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4874"/>
        <w:gridCol w:w="4875"/>
      </w:tblGrid>
      <w:tr w:rsidR="005D13C6" w:rsidRPr="00CC5757" w14:paraId="4437CA6C" w14:textId="77777777" w:rsidTr="00B05F06">
        <w:trPr>
          <w:trHeight w:val="864"/>
          <w:jc w:val="center"/>
        </w:trPr>
        <w:tc>
          <w:tcPr>
            <w:tcW w:w="2500" w:type="pct"/>
            <w:shd w:val="clear" w:color="auto" w:fill="auto"/>
          </w:tcPr>
          <w:p w14:paraId="18DD503C" w14:textId="77777777" w:rsidR="00DA26D2" w:rsidRPr="00CC5757" w:rsidRDefault="00E97828" w:rsidP="00B05F06">
            <w:pPr>
              <w:widowControl w:val="0"/>
              <w:ind w:left="-6662" w:firstLine="6662"/>
              <w:jc w:val="right"/>
              <w:rPr>
                <w:rFonts w:ascii="Arial" w:hAnsi="Arial" w:cs="Arial"/>
                <w:sz w:val="28"/>
                <w:szCs w:val="28"/>
                <w:lang w:val="ro-RO"/>
              </w:rPr>
            </w:pPr>
            <w:r w:rsidRPr="00CC5757">
              <w:rPr>
                <w:rFonts w:ascii="Arial" w:hAnsi="Arial" w:cs="Arial"/>
                <w:sz w:val="28"/>
                <w:szCs w:val="28"/>
                <w:lang w:val="ro-RO"/>
              </w:rPr>
              <w:t>Apro</w:t>
            </w:r>
            <w:r w:rsidR="00FD26FE" w:rsidRPr="00CC5757">
              <w:rPr>
                <w:rFonts w:ascii="Arial" w:hAnsi="Arial" w:cs="Arial"/>
                <w:sz w:val="28"/>
                <w:szCs w:val="28"/>
                <w:lang w:val="ro-RO"/>
              </w:rPr>
              <w:t>b</w:t>
            </w:r>
            <w:r w:rsidRPr="00CC5757">
              <w:rPr>
                <w:rFonts w:ascii="Arial" w:hAnsi="Arial" w:cs="Arial"/>
                <w:sz w:val="28"/>
                <w:szCs w:val="28"/>
                <w:lang w:val="ro-RO"/>
              </w:rPr>
              <w:t>at</w:t>
            </w:r>
            <w:r w:rsidR="00DA26D2" w:rsidRPr="00CC5757">
              <w:rPr>
                <w:rFonts w:ascii="Arial" w:hAnsi="Arial" w:cs="Arial"/>
                <w:sz w:val="28"/>
                <w:szCs w:val="28"/>
                <w:lang w:val="ro-RO"/>
              </w:rPr>
              <w:t>:</w:t>
            </w:r>
          </w:p>
        </w:tc>
        <w:tc>
          <w:tcPr>
            <w:tcW w:w="2500" w:type="pct"/>
            <w:shd w:val="clear" w:color="auto" w:fill="auto"/>
          </w:tcPr>
          <w:p w14:paraId="7D5BC23E" w14:textId="7D12D490" w:rsidR="00DA26D2" w:rsidRPr="00CC5757" w:rsidRDefault="00900B27" w:rsidP="008F1607">
            <w:pPr>
              <w:widowControl w:val="0"/>
              <w:rPr>
                <w:rFonts w:ascii="Arial" w:hAnsi="Arial" w:cs="Arial"/>
                <w:sz w:val="28"/>
                <w:szCs w:val="28"/>
                <w:lang w:val="ro-RO" w:eastAsia="ro-RO"/>
              </w:rPr>
            </w:pPr>
            <w:r>
              <w:rPr>
                <w:rFonts w:ascii="Arial" w:hAnsi="Arial" w:cs="Arial"/>
                <w:sz w:val="28"/>
                <w:szCs w:val="28"/>
                <w:lang w:val="ro-RO" w:eastAsia="ro-RO"/>
              </w:rPr>
              <w:t>L. Luchian</w:t>
            </w:r>
          </w:p>
        </w:tc>
      </w:tr>
      <w:tr w:rsidR="005D13C6" w:rsidRPr="00CC5757" w14:paraId="03319C8A" w14:textId="77777777" w:rsidTr="00B05F06">
        <w:trPr>
          <w:trHeight w:val="864"/>
          <w:jc w:val="center"/>
        </w:trPr>
        <w:tc>
          <w:tcPr>
            <w:tcW w:w="2500" w:type="pct"/>
            <w:shd w:val="clear" w:color="auto" w:fill="auto"/>
          </w:tcPr>
          <w:p w14:paraId="2B5D5B7D" w14:textId="77777777" w:rsidR="00DA26D2" w:rsidRPr="00CC5757" w:rsidRDefault="00E97828" w:rsidP="00B05F06">
            <w:pPr>
              <w:widowControl w:val="0"/>
              <w:ind w:left="-6662" w:firstLine="6662"/>
              <w:jc w:val="right"/>
              <w:rPr>
                <w:rFonts w:ascii="Arial" w:hAnsi="Arial" w:cs="Arial"/>
                <w:sz w:val="28"/>
                <w:szCs w:val="28"/>
                <w:lang w:val="ro-RO"/>
              </w:rPr>
            </w:pPr>
            <w:r w:rsidRPr="00CC5757">
              <w:rPr>
                <w:rFonts w:ascii="Arial" w:hAnsi="Arial" w:cs="Arial"/>
                <w:sz w:val="28"/>
                <w:szCs w:val="28"/>
                <w:lang w:val="ro-RO"/>
              </w:rPr>
              <w:t>Verificat</w:t>
            </w:r>
            <w:r w:rsidR="00DA26D2" w:rsidRPr="00CC5757">
              <w:rPr>
                <w:rFonts w:ascii="Arial" w:hAnsi="Arial" w:cs="Arial"/>
                <w:sz w:val="28"/>
                <w:szCs w:val="28"/>
                <w:lang w:val="ro-RO"/>
              </w:rPr>
              <w:t>:</w:t>
            </w:r>
          </w:p>
        </w:tc>
        <w:tc>
          <w:tcPr>
            <w:tcW w:w="2500" w:type="pct"/>
            <w:shd w:val="clear" w:color="auto" w:fill="auto"/>
          </w:tcPr>
          <w:p w14:paraId="378BA47A" w14:textId="61E50673" w:rsidR="00DA26D2" w:rsidRPr="00CC5757" w:rsidRDefault="00900B27" w:rsidP="008F1607">
            <w:pPr>
              <w:widowControl w:val="0"/>
              <w:rPr>
                <w:rFonts w:ascii="Arial" w:hAnsi="Arial" w:cs="Arial"/>
                <w:sz w:val="28"/>
                <w:szCs w:val="28"/>
                <w:lang w:val="ro-RO" w:eastAsia="ro-RO"/>
              </w:rPr>
            </w:pPr>
            <w:r>
              <w:rPr>
                <w:rFonts w:ascii="Arial" w:hAnsi="Arial" w:cs="Arial"/>
                <w:sz w:val="28"/>
                <w:szCs w:val="28"/>
                <w:lang w:val="ro-RO" w:eastAsia="ro-RO"/>
              </w:rPr>
              <w:t>M. Rădeanu</w:t>
            </w:r>
          </w:p>
        </w:tc>
      </w:tr>
      <w:tr w:rsidR="005D13C6" w:rsidRPr="00CC5757" w14:paraId="644DC40E" w14:textId="77777777" w:rsidTr="00B05F06">
        <w:trPr>
          <w:trHeight w:val="864"/>
          <w:jc w:val="center"/>
        </w:trPr>
        <w:tc>
          <w:tcPr>
            <w:tcW w:w="2500" w:type="pct"/>
            <w:shd w:val="clear" w:color="auto" w:fill="auto"/>
          </w:tcPr>
          <w:p w14:paraId="214F00CC" w14:textId="65DA7802" w:rsidR="00DA26D2" w:rsidRPr="00CC5757" w:rsidRDefault="00CC5757" w:rsidP="00B05F06">
            <w:pPr>
              <w:widowControl w:val="0"/>
              <w:ind w:left="-6662" w:firstLine="6662"/>
              <w:jc w:val="right"/>
              <w:rPr>
                <w:rFonts w:ascii="Arial" w:hAnsi="Arial" w:cs="Arial"/>
                <w:sz w:val="28"/>
                <w:szCs w:val="28"/>
                <w:lang w:val="ro-RO"/>
              </w:rPr>
            </w:pPr>
            <w:r w:rsidRPr="00CC5757">
              <w:rPr>
                <w:rFonts w:ascii="Arial" w:hAnsi="Arial" w:cs="Arial"/>
                <w:sz w:val="28"/>
                <w:szCs w:val="28"/>
                <w:lang w:val="ro-RO"/>
              </w:rPr>
              <w:t>Întocmit</w:t>
            </w:r>
            <w:r w:rsidR="00DA26D2" w:rsidRPr="00CC5757">
              <w:rPr>
                <w:rFonts w:ascii="Arial" w:hAnsi="Arial" w:cs="Arial"/>
                <w:sz w:val="28"/>
                <w:szCs w:val="28"/>
                <w:lang w:val="ro-RO"/>
              </w:rPr>
              <w:t>:</w:t>
            </w:r>
          </w:p>
        </w:tc>
        <w:tc>
          <w:tcPr>
            <w:tcW w:w="2500" w:type="pct"/>
            <w:shd w:val="clear" w:color="auto" w:fill="auto"/>
          </w:tcPr>
          <w:p w14:paraId="6EDE6175" w14:textId="0135061A" w:rsidR="00DA26D2" w:rsidRPr="00CC5757" w:rsidRDefault="00900B27" w:rsidP="008F1607">
            <w:pPr>
              <w:widowControl w:val="0"/>
              <w:rPr>
                <w:rFonts w:ascii="Arial" w:hAnsi="Arial" w:cs="Arial"/>
                <w:sz w:val="28"/>
                <w:szCs w:val="28"/>
                <w:lang w:val="ro-RO" w:eastAsia="ro-RO"/>
              </w:rPr>
            </w:pPr>
            <w:r>
              <w:rPr>
                <w:rFonts w:ascii="Arial" w:hAnsi="Arial" w:cs="Arial"/>
                <w:sz w:val="28"/>
                <w:szCs w:val="28"/>
                <w:lang w:val="ro-RO" w:eastAsia="ro-RO"/>
              </w:rPr>
              <w:t>V. Mușuroaea</w:t>
            </w:r>
          </w:p>
        </w:tc>
      </w:tr>
    </w:tbl>
    <w:p w14:paraId="16674559" w14:textId="30F9C712" w:rsidR="00E97828" w:rsidRPr="00CC5757" w:rsidRDefault="00900B27" w:rsidP="00900B27">
      <w:pPr>
        <w:tabs>
          <w:tab w:val="left" w:pos="9270"/>
        </w:tabs>
        <w:spacing w:before="960" w:after="240"/>
        <w:jc w:val="center"/>
        <w:rPr>
          <w:rFonts w:ascii="Arial" w:hAnsi="Arial" w:cs="Arial"/>
          <w:b/>
          <w:sz w:val="32"/>
          <w:szCs w:val="32"/>
          <w:lang w:val="ro-RO"/>
        </w:rPr>
      </w:pPr>
      <w:r w:rsidRPr="00900B27">
        <w:rPr>
          <w:rFonts w:ascii="Arial" w:hAnsi="Arial" w:cs="Arial"/>
          <w:b/>
          <w:sz w:val="32"/>
          <w:szCs w:val="32"/>
          <w:lang w:val="ro-RO"/>
        </w:rPr>
        <w:t>Flux continuu de descărcare mărfuri vrac, cuva descărcare CF, benzi transportoare pe estacadă și în tunel și echipamente anexe inclusiv organizare de șantier</w:t>
      </w:r>
      <w:r>
        <w:rPr>
          <w:rFonts w:ascii="Arial" w:hAnsi="Arial" w:cs="Arial"/>
          <w:b/>
          <w:sz w:val="32"/>
          <w:szCs w:val="32"/>
          <w:lang w:val="ro-RO"/>
        </w:rPr>
        <w:t xml:space="preserve"> </w:t>
      </w:r>
    </w:p>
    <w:p w14:paraId="46D92CE6" w14:textId="77777777" w:rsidR="00E9607F" w:rsidRDefault="00900B27" w:rsidP="00E9607F">
      <w:pPr>
        <w:tabs>
          <w:tab w:val="left" w:pos="9270"/>
        </w:tabs>
        <w:jc w:val="center"/>
        <w:rPr>
          <w:rFonts w:ascii="Arial" w:hAnsi="Arial" w:cs="Arial"/>
          <w:b/>
          <w:sz w:val="40"/>
          <w:szCs w:val="40"/>
          <w:lang w:val="ro-RO"/>
        </w:rPr>
      </w:pPr>
      <w:r>
        <w:rPr>
          <w:rFonts w:ascii="Arial" w:hAnsi="Arial" w:cs="Arial"/>
          <w:b/>
          <w:sz w:val="40"/>
          <w:szCs w:val="40"/>
          <w:lang w:val="ro-RO"/>
        </w:rPr>
        <w:t xml:space="preserve">MEMORIU PREZENTARE </w:t>
      </w:r>
    </w:p>
    <w:p w14:paraId="12DC2F44" w14:textId="3A8FA20A" w:rsidR="0091063C" w:rsidRDefault="00E9607F" w:rsidP="00E9607F">
      <w:pPr>
        <w:tabs>
          <w:tab w:val="left" w:pos="9270"/>
        </w:tabs>
        <w:jc w:val="center"/>
        <w:rPr>
          <w:rFonts w:ascii="Arial" w:hAnsi="Arial" w:cs="Arial"/>
          <w:b/>
          <w:sz w:val="40"/>
          <w:szCs w:val="40"/>
          <w:lang w:val="ro-RO"/>
        </w:rPr>
      </w:pPr>
      <w:r>
        <w:rPr>
          <w:rFonts w:ascii="Arial" w:hAnsi="Arial" w:cs="Arial"/>
          <w:b/>
          <w:sz w:val="40"/>
          <w:szCs w:val="40"/>
          <w:lang w:val="ro-RO"/>
        </w:rPr>
        <w:t>(Anexa 5E la Legea 29</w:t>
      </w:r>
      <w:r w:rsidR="00601ACA">
        <w:rPr>
          <w:rFonts w:ascii="Arial" w:hAnsi="Arial" w:cs="Arial"/>
          <w:b/>
          <w:sz w:val="40"/>
          <w:szCs w:val="40"/>
          <w:lang w:val="ro-RO"/>
        </w:rPr>
        <w:t>2</w:t>
      </w:r>
      <w:bookmarkStart w:id="0" w:name="_GoBack"/>
      <w:bookmarkEnd w:id="0"/>
      <w:r>
        <w:rPr>
          <w:rFonts w:ascii="Arial" w:hAnsi="Arial" w:cs="Arial"/>
          <w:b/>
          <w:sz w:val="40"/>
          <w:szCs w:val="40"/>
          <w:lang w:val="ro-RO"/>
        </w:rPr>
        <w:t>/201</w:t>
      </w:r>
      <w:r w:rsidR="00601ACA">
        <w:rPr>
          <w:rFonts w:ascii="Arial" w:hAnsi="Arial" w:cs="Arial"/>
          <w:b/>
          <w:sz w:val="40"/>
          <w:szCs w:val="40"/>
          <w:lang w:val="ro-RO"/>
        </w:rPr>
        <w:t>8</w:t>
      </w:r>
      <w:r>
        <w:rPr>
          <w:rFonts w:ascii="Arial" w:hAnsi="Arial" w:cs="Arial"/>
          <w:b/>
          <w:sz w:val="40"/>
          <w:szCs w:val="40"/>
          <w:lang w:val="ro-RO"/>
        </w:rPr>
        <w:t>)</w:t>
      </w:r>
    </w:p>
    <w:p w14:paraId="7A9611D1" w14:textId="77777777" w:rsidR="00E9607F" w:rsidRDefault="00E9607F" w:rsidP="00E9607F">
      <w:pPr>
        <w:tabs>
          <w:tab w:val="left" w:pos="9270"/>
        </w:tabs>
        <w:jc w:val="center"/>
        <w:rPr>
          <w:rFonts w:ascii="Arial" w:hAnsi="Arial" w:cs="Arial"/>
          <w:b/>
          <w:sz w:val="40"/>
          <w:szCs w:val="40"/>
          <w:lang w:val="ro-RO"/>
        </w:rPr>
      </w:pPr>
    </w:p>
    <w:p w14:paraId="48DFF97D" w14:textId="77777777" w:rsidR="00E9607F" w:rsidRPr="00CC5757" w:rsidRDefault="00E9607F" w:rsidP="00E9607F">
      <w:pPr>
        <w:tabs>
          <w:tab w:val="left" w:pos="9270"/>
        </w:tabs>
        <w:jc w:val="center"/>
        <w:rPr>
          <w:rFonts w:ascii="Arial" w:hAnsi="Arial" w:cs="Arial"/>
          <w:b/>
          <w:sz w:val="40"/>
          <w:szCs w:val="40"/>
          <w:lang w:val="ro-RO"/>
        </w:rPr>
      </w:pPr>
    </w:p>
    <w:tbl>
      <w:tblPr>
        <w:tblW w:w="5000" w:type="pct"/>
        <w:jc w:val="center"/>
        <w:tblLook w:val="04A0" w:firstRow="1" w:lastRow="0" w:firstColumn="1" w:lastColumn="0" w:noHBand="0" w:noVBand="1"/>
      </w:tblPr>
      <w:tblGrid>
        <w:gridCol w:w="4874"/>
        <w:gridCol w:w="4875"/>
      </w:tblGrid>
      <w:tr w:rsidR="005D13C6" w:rsidRPr="00CC5757" w14:paraId="7A6A00FF" w14:textId="77777777" w:rsidTr="00B05F06">
        <w:trPr>
          <w:trHeight w:val="576"/>
          <w:jc w:val="center"/>
        </w:trPr>
        <w:tc>
          <w:tcPr>
            <w:tcW w:w="2500" w:type="pct"/>
            <w:shd w:val="clear" w:color="auto" w:fill="auto"/>
          </w:tcPr>
          <w:p w14:paraId="240E0591" w14:textId="77777777" w:rsidR="00DA26D2" w:rsidRPr="00CC5757" w:rsidRDefault="00E97828" w:rsidP="00E97828">
            <w:pPr>
              <w:tabs>
                <w:tab w:val="left" w:pos="9270"/>
              </w:tabs>
              <w:jc w:val="right"/>
              <w:rPr>
                <w:rFonts w:ascii="Arial" w:hAnsi="Arial" w:cs="Arial"/>
                <w:b/>
                <w:sz w:val="16"/>
                <w:szCs w:val="16"/>
                <w:lang w:val="ro-RO"/>
              </w:rPr>
            </w:pPr>
            <w:r w:rsidRPr="00CC5757">
              <w:rPr>
                <w:rFonts w:ascii="Arial" w:hAnsi="Arial" w:cs="Arial"/>
                <w:b/>
                <w:sz w:val="28"/>
                <w:szCs w:val="28"/>
                <w:lang w:val="ro-RO"/>
              </w:rPr>
              <w:t>Faza proiect :</w:t>
            </w:r>
          </w:p>
        </w:tc>
        <w:tc>
          <w:tcPr>
            <w:tcW w:w="2500" w:type="pct"/>
            <w:shd w:val="clear" w:color="auto" w:fill="auto"/>
          </w:tcPr>
          <w:p w14:paraId="48F8588D" w14:textId="1254352B" w:rsidR="00DA26D2" w:rsidRPr="00CC5757" w:rsidRDefault="00900B27" w:rsidP="00BB796D">
            <w:pPr>
              <w:tabs>
                <w:tab w:val="left" w:pos="9270"/>
              </w:tabs>
              <w:rPr>
                <w:rFonts w:ascii="Arial" w:hAnsi="Arial" w:cs="Arial"/>
                <w:b/>
                <w:sz w:val="16"/>
                <w:szCs w:val="16"/>
                <w:lang w:val="ro-RO"/>
              </w:rPr>
            </w:pPr>
            <w:r>
              <w:rPr>
                <w:rFonts w:ascii="Arial" w:hAnsi="Arial" w:cs="Arial"/>
                <w:b/>
                <w:sz w:val="28"/>
                <w:szCs w:val="28"/>
                <w:lang w:val="ro-RO"/>
              </w:rPr>
              <w:t>Avizare DTAC</w:t>
            </w:r>
          </w:p>
        </w:tc>
      </w:tr>
      <w:tr w:rsidR="005D13C6" w:rsidRPr="00CC5757" w14:paraId="7BC5C0A0" w14:textId="77777777" w:rsidTr="00B05F06">
        <w:trPr>
          <w:trHeight w:val="576"/>
          <w:jc w:val="center"/>
        </w:trPr>
        <w:tc>
          <w:tcPr>
            <w:tcW w:w="2500" w:type="pct"/>
            <w:shd w:val="clear" w:color="auto" w:fill="auto"/>
          </w:tcPr>
          <w:p w14:paraId="4FB5266E" w14:textId="77777777" w:rsidR="00DA26D2" w:rsidRPr="00CC5757" w:rsidRDefault="00E97828" w:rsidP="00BB796D">
            <w:pPr>
              <w:tabs>
                <w:tab w:val="left" w:pos="9270"/>
              </w:tabs>
              <w:jc w:val="right"/>
              <w:rPr>
                <w:rFonts w:ascii="Arial" w:hAnsi="Arial" w:cs="Arial"/>
                <w:b/>
                <w:sz w:val="16"/>
                <w:szCs w:val="16"/>
                <w:lang w:val="ro-RO"/>
              </w:rPr>
            </w:pPr>
            <w:r w:rsidRPr="00CC5757">
              <w:rPr>
                <w:rFonts w:ascii="Arial" w:hAnsi="Arial" w:cs="Arial"/>
                <w:b/>
                <w:sz w:val="28"/>
                <w:szCs w:val="28"/>
                <w:lang w:val="ro-RO"/>
              </w:rPr>
              <w:t>Proiect nr.</w:t>
            </w:r>
            <w:r w:rsidR="00DA26D2" w:rsidRPr="00CC5757">
              <w:rPr>
                <w:rFonts w:ascii="Arial" w:hAnsi="Arial" w:cs="Arial"/>
                <w:b/>
                <w:sz w:val="28"/>
                <w:szCs w:val="28"/>
                <w:lang w:val="ro-RO"/>
              </w:rPr>
              <w:t>:</w:t>
            </w:r>
          </w:p>
        </w:tc>
        <w:tc>
          <w:tcPr>
            <w:tcW w:w="2500" w:type="pct"/>
            <w:shd w:val="clear" w:color="auto" w:fill="auto"/>
          </w:tcPr>
          <w:p w14:paraId="73902419" w14:textId="56BF101E" w:rsidR="00DA26D2" w:rsidRPr="00CC5757" w:rsidRDefault="00A97CD3" w:rsidP="00E97828">
            <w:pPr>
              <w:tabs>
                <w:tab w:val="left" w:pos="9270"/>
              </w:tabs>
              <w:rPr>
                <w:rFonts w:ascii="Arial" w:hAnsi="Arial" w:cs="Arial"/>
                <w:b/>
                <w:sz w:val="16"/>
                <w:szCs w:val="16"/>
                <w:lang w:val="ro-RO"/>
              </w:rPr>
            </w:pPr>
            <w:r w:rsidRPr="00CC5757">
              <w:rPr>
                <w:rFonts w:ascii="Arial" w:hAnsi="Arial" w:cs="Arial"/>
                <w:b/>
                <w:sz w:val="28"/>
                <w:szCs w:val="28"/>
                <w:lang w:val="ro-RO"/>
              </w:rPr>
              <w:t>1</w:t>
            </w:r>
            <w:r w:rsidR="00900B27">
              <w:rPr>
                <w:rFonts w:ascii="Arial" w:hAnsi="Arial" w:cs="Arial"/>
                <w:b/>
                <w:sz w:val="28"/>
                <w:szCs w:val="28"/>
                <w:lang w:val="ro-RO"/>
              </w:rPr>
              <w:t>869</w:t>
            </w:r>
            <w:r w:rsidR="00E97828" w:rsidRPr="00CC5757">
              <w:rPr>
                <w:rFonts w:ascii="Arial" w:hAnsi="Arial" w:cs="Arial"/>
                <w:b/>
                <w:sz w:val="28"/>
                <w:szCs w:val="28"/>
                <w:lang w:val="ro-RO"/>
              </w:rPr>
              <w:t>PJ</w:t>
            </w:r>
          </w:p>
        </w:tc>
      </w:tr>
      <w:tr w:rsidR="005D13C6" w:rsidRPr="00CC5757" w14:paraId="069C1545" w14:textId="77777777" w:rsidTr="00B05F06">
        <w:trPr>
          <w:trHeight w:val="576"/>
          <w:jc w:val="center"/>
        </w:trPr>
        <w:tc>
          <w:tcPr>
            <w:tcW w:w="2500" w:type="pct"/>
            <w:shd w:val="clear" w:color="auto" w:fill="auto"/>
          </w:tcPr>
          <w:p w14:paraId="6C7BA98A" w14:textId="77777777" w:rsidR="00DA26D2" w:rsidRPr="00CC5757" w:rsidRDefault="00DA26D2" w:rsidP="00BB796D">
            <w:pPr>
              <w:tabs>
                <w:tab w:val="left" w:pos="9270"/>
              </w:tabs>
              <w:jc w:val="right"/>
              <w:rPr>
                <w:rFonts w:ascii="Arial" w:hAnsi="Arial" w:cs="Arial"/>
                <w:b/>
                <w:sz w:val="16"/>
                <w:szCs w:val="16"/>
                <w:lang w:val="ro-RO"/>
              </w:rPr>
            </w:pPr>
            <w:r w:rsidRPr="00CC5757">
              <w:rPr>
                <w:rFonts w:ascii="Arial" w:hAnsi="Arial" w:cs="Arial"/>
                <w:b/>
                <w:sz w:val="28"/>
                <w:szCs w:val="28"/>
                <w:lang w:val="ro-RO"/>
              </w:rPr>
              <w:t>Client :</w:t>
            </w:r>
          </w:p>
        </w:tc>
        <w:tc>
          <w:tcPr>
            <w:tcW w:w="2500" w:type="pct"/>
            <w:shd w:val="clear" w:color="auto" w:fill="auto"/>
          </w:tcPr>
          <w:p w14:paraId="5F24173B" w14:textId="16E9BC81" w:rsidR="00DA26D2" w:rsidRPr="00CC5757" w:rsidRDefault="00A97CD3" w:rsidP="00BB796D">
            <w:pPr>
              <w:tabs>
                <w:tab w:val="left" w:pos="9270"/>
              </w:tabs>
              <w:rPr>
                <w:rFonts w:ascii="Arial" w:hAnsi="Arial" w:cs="Arial"/>
                <w:b/>
                <w:sz w:val="16"/>
                <w:szCs w:val="16"/>
                <w:lang w:val="ro-RO"/>
              </w:rPr>
            </w:pPr>
            <w:r w:rsidRPr="00CC5757">
              <w:rPr>
                <w:rFonts w:ascii="Arial" w:hAnsi="Arial" w:cs="Arial"/>
                <w:b/>
                <w:sz w:val="28"/>
                <w:szCs w:val="28"/>
                <w:lang w:val="ro-RO"/>
              </w:rPr>
              <w:t>S.C. CHIMPEX S.A.</w:t>
            </w:r>
          </w:p>
        </w:tc>
      </w:tr>
      <w:tr w:rsidR="005D13C6" w:rsidRPr="00CC5757" w14:paraId="75212D9D" w14:textId="77777777" w:rsidTr="00B05F06">
        <w:trPr>
          <w:trHeight w:val="576"/>
          <w:jc w:val="center"/>
        </w:trPr>
        <w:tc>
          <w:tcPr>
            <w:tcW w:w="2500" w:type="pct"/>
            <w:shd w:val="clear" w:color="auto" w:fill="auto"/>
          </w:tcPr>
          <w:p w14:paraId="25CF7221" w14:textId="411EFE18" w:rsidR="00DA26D2" w:rsidRPr="00CC5757" w:rsidRDefault="00CC5757" w:rsidP="00BB796D">
            <w:pPr>
              <w:tabs>
                <w:tab w:val="left" w:pos="9270"/>
              </w:tabs>
              <w:jc w:val="right"/>
              <w:rPr>
                <w:rFonts w:ascii="Arial" w:hAnsi="Arial" w:cs="Arial"/>
                <w:b/>
                <w:sz w:val="16"/>
                <w:szCs w:val="16"/>
                <w:lang w:val="ro-RO"/>
              </w:rPr>
            </w:pPr>
            <w:r w:rsidRPr="00CC5757">
              <w:rPr>
                <w:rFonts w:ascii="Arial" w:hAnsi="Arial" w:cs="Arial"/>
                <w:b/>
                <w:sz w:val="28"/>
                <w:szCs w:val="28"/>
                <w:lang w:val="ro-RO"/>
              </w:rPr>
              <w:t>Locație</w:t>
            </w:r>
            <w:r w:rsidR="00E97828" w:rsidRPr="00CC5757">
              <w:rPr>
                <w:rFonts w:ascii="Arial" w:hAnsi="Arial" w:cs="Arial"/>
                <w:b/>
                <w:sz w:val="28"/>
                <w:szCs w:val="28"/>
                <w:lang w:val="ro-RO"/>
              </w:rPr>
              <w:t xml:space="preserve"> </w:t>
            </w:r>
            <w:r w:rsidRPr="00CC5757">
              <w:rPr>
                <w:rFonts w:ascii="Arial" w:hAnsi="Arial" w:cs="Arial"/>
                <w:b/>
                <w:sz w:val="28"/>
                <w:szCs w:val="28"/>
                <w:lang w:val="ro-RO"/>
              </w:rPr>
              <w:t>șantier</w:t>
            </w:r>
            <w:r w:rsidR="00DA26D2" w:rsidRPr="00CC5757">
              <w:rPr>
                <w:rFonts w:ascii="Arial" w:hAnsi="Arial" w:cs="Arial"/>
                <w:b/>
                <w:sz w:val="28"/>
                <w:szCs w:val="28"/>
                <w:lang w:val="ro-RO"/>
              </w:rPr>
              <w:t xml:space="preserve"> :</w:t>
            </w:r>
          </w:p>
        </w:tc>
        <w:tc>
          <w:tcPr>
            <w:tcW w:w="2500" w:type="pct"/>
            <w:shd w:val="clear" w:color="auto" w:fill="auto"/>
          </w:tcPr>
          <w:p w14:paraId="225A1696" w14:textId="34D0FCA6" w:rsidR="00DA26D2" w:rsidRPr="00CC5757" w:rsidRDefault="00A97CD3" w:rsidP="00BB796D">
            <w:pPr>
              <w:tabs>
                <w:tab w:val="left" w:pos="9270"/>
              </w:tabs>
              <w:rPr>
                <w:rFonts w:ascii="Arial" w:hAnsi="Arial" w:cs="Arial"/>
                <w:b/>
                <w:sz w:val="16"/>
                <w:szCs w:val="16"/>
                <w:lang w:val="ro-RO"/>
              </w:rPr>
            </w:pPr>
            <w:r w:rsidRPr="00CC5757">
              <w:rPr>
                <w:rFonts w:ascii="Arial" w:hAnsi="Arial" w:cs="Arial"/>
                <w:b/>
                <w:sz w:val="28"/>
                <w:szCs w:val="28"/>
                <w:lang w:val="ro-RO"/>
              </w:rPr>
              <w:t>PORT CONSTANTA</w:t>
            </w:r>
          </w:p>
        </w:tc>
      </w:tr>
    </w:tbl>
    <w:p w14:paraId="65EC7E48" w14:textId="77777777" w:rsidR="003F023D" w:rsidRPr="00CC5757" w:rsidRDefault="003F023D" w:rsidP="006B218E">
      <w:pPr>
        <w:widowControl w:val="0"/>
        <w:spacing w:before="120" w:after="120"/>
        <w:jc w:val="center"/>
        <w:rPr>
          <w:rFonts w:ascii="Arial" w:hAnsi="Arial" w:cs="Arial"/>
          <w:b/>
          <w:sz w:val="22"/>
          <w:szCs w:val="22"/>
          <w:lang w:val="ro-RO" w:eastAsia="ro-RO"/>
        </w:rPr>
      </w:pPr>
    </w:p>
    <w:tbl>
      <w:tblPr>
        <w:tblW w:w="4931"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8"/>
        <w:gridCol w:w="2082"/>
        <w:gridCol w:w="6115"/>
      </w:tblGrid>
      <w:tr w:rsidR="005D13C6" w:rsidRPr="00CC5757" w14:paraId="7E346AF1" w14:textId="77777777" w:rsidTr="00B750EC">
        <w:trPr>
          <w:trHeight w:val="432"/>
          <w:jc w:val="center"/>
        </w:trPr>
        <w:tc>
          <w:tcPr>
            <w:tcW w:w="724" w:type="pct"/>
            <w:tcBorders>
              <w:bottom w:val="double" w:sz="4" w:space="0" w:color="auto"/>
            </w:tcBorders>
            <w:shd w:val="clear" w:color="auto" w:fill="auto"/>
            <w:vAlign w:val="center"/>
          </w:tcPr>
          <w:p w14:paraId="3CB5898A" w14:textId="77777777" w:rsidR="00B20744" w:rsidRPr="00CC5757" w:rsidRDefault="00E97828" w:rsidP="00BB796D">
            <w:pPr>
              <w:widowControl w:val="0"/>
              <w:jc w:val="center"/>
              <w:rPr>
                <w:rFonts w:ascii="Arial" w:hAnsi="Arial" w:cs="Arial"/>
                <w:b/>
                <w:bCs/>
                <w:sz w:val="22"/>
                <w:szCs w:val="22"/>
                <w:lang w:val="ro-RO"/>
              </w:rPr>
            </w:pPr>
            <w:r w:rsidRPr="00CC5757">
              <w:rPr>
                <w:rFonts w:ascii="Arial" w:hAnsi="Arial" w:cs="Arial"/>
                <w:b/>
                <w:bCs/>
                <w:sz w:val="22"/>
                <w:szCs w:val="22"/>
                <w:lang w:val="ro-RO"/>
              </w:rPr>
              <w:t>Revizie</w:t>
            </w:r>
          </w:p>
        </w:tc>
        <w:tc>
          <w:tcPr>
            <w:tcW w:w="1086" w:type="pct"/>
            <w:tcBorders>
              <w:bottom w:val="double" w:sz="4" w:space="0" w:color="auto"/>
            </w:tcBorders>
            <w:shd w:val="clear" w:color="auto" w:fill="auto"/>
            <w:vAlign w:val="center"/>
          </w:tcPr>
          <w:p w14:paraId="1B6A56DD" w14:textId="77777777" w:rsidR="00B20744" w:rsidRPr="00CC5757" w:rsidRDefault="00B20744" w:rsidP="00E97828">
            <w:pPr>
              <w:widowControl w:val="0"/>
              <w:jc w:val="center"/>
              <w:rPr>
                <w:rFonts w:ascii="Arial" w:hAnsi="Arial" w:cs="Arial"/>
                <w:b/>
                <w:bCs/>
                <w:sz w:val="22"/>
                <w:szCs w:val="22"/>
                <w:lang w:val="ro-RO"/>
              </w:rPr>
            </w:pPr>
            <w:r w:rsidRPr="00CC5757">
              <w:rPr>
                <w:rFonts w:ascii="Arial" w:hAnsi="Arial" w:cs="Arial"/>
                <w:b/>
                <w:bCs/>
                <w:sz w:val="22"/>
                <w:szCs w:val="22"/>
                <w:lang w:val="ro-RO"/>
              </w:rPr>
              <w:t>Dat</w:t>
            </w:r>
            <w:r w:rsidR="00E97828" w:rsidRPr="00CC5757">
              <w:rPr>
                <w:rFonts w:ascii="Arial" w:hAnsi="Arial" w:cs="Arial"/>
                <w:b/>
                <w:bCs/>
                <w:sz w:val="22"/>
                <w:szCs w:val="22"/>
                <w:lang w:val="ro-RO"/>
              </w:rPr>
              <w:t>a</w:t>
            </w:r>
          </w:p>
        </w:tc>
        <w:tc>
          <w:tcPr>
            <w:tcW w:w="3190" w:type="pct"/>
            <w:tcBorders>
              <w:bottom w:val="double" w:sz="4" w:space="0" w:color="auto"/>
            </w:tcBorders>
            <w:shd w:val="clear" w:color="auto" w:fill="auto"/>
            <w:vAlign w:val="center"/>
          </w:tcPr>
          <w:p w14:paraId="59932D0E" w14:textId="77777777" w:rsidR="00B20744" w:rsidRPr="00CC5757" w:rsidRDefault="00E97828" w:rsidP="00BB796D">
            <w:pPr>
              <w:widowControl w:val="0"/>
              <w:jc w:val="center"/>
              <w:rPr>
                <w:rFonts w:ascii="Arial" w:hAnsi="Arial" w:cs="Arial"/>
                <w:b/>
                <w:bCs/>
                <w:sz w:val="22"/>
                <w:szCs w:val="22"/>
                <w:lang w:val="ro-RO"/>
              </w:rPr>
            </w:pPr>
            <w:r w:rsidRPr="00CC5757">
              <w:rPr>
                <w:rFonts w:ascii="Arial" w:hAnsi="Arial" w:cs="Arial"/>
                <w:b/>
                <w:bCs/>
                <w:sz w:val="22"/>
                <w:szCs w:val="22"/>
                <w:lang w:val="ro-RO"/>
              </w:rPr>
              <w:t>Descrierea reviziei</w:t>
            </w:r>
          </w:p>
        </w:tc>
      </w:tr>
      <w:tr w:rsidR="005D13C6" w:rsidRPr="00CC5757" w14:paraId="17CEF0F4" w14:textId="77777777" w:rsidTr="00B750EC">
        <w:trPr>
          <w:trHeight w:val="432"/>
          <w:jc w:val="center"/>
        </w:trPr>
        <w:tc>
          <w:tcPr>
            <w:tcW w:w="724" w:type="pct"/>
            <w:tcBorders>
              <w:bottom w:val="single" w:sz="4" w:space="0" w:color="auto"/>
              <w:right w:val="single" w:sz="4" w:space="0" w:color="auto"/>
            </w:tcBorders>
            <w:shd w:val="clear" w:color="auto" w:fill="auto"/>
            <w:vAlign w:val="center"/>
          </w:tcPr>
          <w:p w14:paraId="3BF79F3B" w14:textId="77777777" w:rsidR="00B20744" w:rsidRPr="00CC5757" w:rsidRDefault="0099335D" w:rsidP="00BB796D">
            <w:pPr>
              <w:widowControl w:val="0"/>
              <w:jc w:val="center"/>
              <w:rPr>
                <w:rFonts w:ascii="Arial" w:hAnsi="Arial" w:cs="Arial"/>
                <w:sz w:val="22"/>
                <w:szCs w:val="22"/>
                <w:lang w:val="ro-RO" w:eastAsia="ro-RO"/>
              </w:rPr>
            </w:pPr>
            <w:r w:rsidRPr="00CC5757">
              <w:rPr>
                <w:rFonts w:ascii="Arial" w:hAnsi="Arial" w:cs="Arial"/>
                <w:sz w:val="22"/>
                <w:szCs w:val="22"/>
                <w:lang w:val="ro-RO" w:eastAsia="ro-RO"/>
              </w:rPr>
              <w:t>0</w:t>
            </w:r>
          </w:p>
        </w:tc>
        <w:tc>
          <w:tcPr>
            <w:tcW w:w="1086" w:type="pct"/>
            <w:tcBorders>
              <w:left w:val="single" w:sz="4" w:space="0" w:color="auto"/>
              <w:bottom w:val="single" w:sz="4" w:space="0" w:color="auto"/>
              <w:right w:val="single" w:sz="4" w:space="0" w:color="auto"/>
            </w:tcBorders>
            <w:shd w:val="clear" w:color="auto" w:fill="auto"/>
            <w:vAlign w:val="center"/>
          </w:tcPr>
          <w:p w14:paraId="25A461B1" w14:textId="3F58666E" w:rsidR="00B20744" w:rsidRPr="00CC5757" w:rsidRDefault="00E9607F" w:rsidP="00EB51EE">
            <w:pPr>
              <w:widowControl w:val="0"/>
              <w:jc w:val="center"/>
              <w:rPr>
                <w:rFonts w:ascii="Arial" w:hAnsi="Arial" w:cs="Arial"/>
                <w:sz w:val="22"/>
                <w:szCs w:val="22"/>
                <w:lang w:val="ro-RO" w:eastAsia="ro-RO"/>
              </w:rPr>
            </w:pPr>
            <w:r>
              <w:rPr>
                <w:rFonts w:ascii="Arial" w:hAnsi="Arial" w:cs="Arial"/>
                <w:sz w:val="22"/>
                <w:szCs w:val="22"/>
                <w:lang w:val="ro-RO" w:eastAsia="ro-RO"/>
              </w:rPr>
              <w:t>20</w:t>
            </w:r>
            <w:r w:rsidR="0099335D" w:rsidRPr="00CC5757">
              <w:rPr>
                <w:rFonts w:ascii="Arial" w:hAnsi="Arial" w:cs="Arial"/>
                <w:sz w:val="22"/>
                <w:szCs w:val="22"/>
                <w:lang w:val="ro-RO" w:eastAsia="ro-RO"/>
              </w:rPr>
              <w:t>.</w:t>
            </w:r>
            <w:r w:rsidR="00900B27">
              <w:rPr>
                <w:rFonts w:ascii="Arial" w:hAnsi="Arial" w:cs="Arial"/>
                <w:sz w:val="22"/>
                <w:szCs w:val="22"/>
                <w:lang w:val="ro-RO" w:eastAsia="ro-RO"/>
              </w:rPr>
              <w:t>0</w:t>
            </w:r>
            <w:r w:rsidR="006E70A3">
              <w:rPr>
                <w:rFonts w:ascii="Arial" w:hAnsi="Arial" w:cs="Arial"/>
                <w:sz w:val="22"/>
                <w:szCs w:val="22"/>
                <w:lang w:val="ro-RO" w:eastAsia="ro-RO"/>
              </w:rPr>
              <w:t>3</w:t>
            </w:r>
            <w:r w:rsidR="0099335D" w:rsidRPr="00CC5757">
              <w:rPr>
                <w:rFonts w:ascii="Arial" w:hAnsi="Arial" w:cs="Arial"/>
                <w:sz w:val="22"/>
                <w:szCs w:val="22"/>
                <w:lang w:val="ro-RO" w:eastAsia="ro-RO"/>
              </w:rPr>
              <w:t>.</w:t>
            </w:r>
            <w:r w:rsidR="00900B27">
              <w:rPr>
                <w:rFonts w:ascii="Arial" w:hAnsi="Arial" w:cs="Arial"/>
                <w:sz w:val="22"/>
                <w:szCs w:val="22"/>
                <w:lang w:val="ro-RO" w:eastAsia="ro-RO"/>
              </w:rPr>
              <w:t>2024</w:t>
            </w:r>
          </w:p>
        </w:tc>
        <w:tc>
          <w:tcPr>
            <w:tcW w:w="3190" w:type="pct"/>
            <w:tcBorders>
              <w:left w:val="single" w:sz="4" w:space="0" w:color="auto"/>
              <w:bottom w:val="single" w:sz="4" w:space="0" w:color="auto"/>
            </w:tcBorders>
            <w:shd w:val="clear" w:color="auto" w:fill="auto"/>
            <w:vAlign w:val="center"/>
          </w:tcPr>
          <w:p w14:paraId="2E44932D" w14:textId="77777777" w:rsidR="00B20744" w:rsidRPr="00CC5757" w:rsidRDefault="00E97828" w:rsidP="00BB796D">
            <w:pPr>
              <w:widowControl w:val="0"/>
              <w:rPr>
                <w:rFonts w:ascii="Arial" w:hAnsi="Arial" w:cs="Arial"/>
                <w:sz w:val="22"/>
                <w:szCs w:val="22"/>
                <w:lang w:val="ro-RO" w:eastAsia="ro-RO"/>
              </w:rPr>
            </w:pPr>
            <w:r w:rsidRPr="00CC5757">
              <w:rPr>
                <w:rFonts w:ascii="Arial" w:hAnsi="Arial" w:cs="Arial"/>
                <w:bCs/>
                <w:sz w:val="22"/>
                <w:szCs w:val="22"/>
                <w:lang w:val="ro-RO"/>
              </w:rPr>
              <w:t>Elaborare inițială</w:t>
            </w:r>
          </w:p>
        </w:tc>
      </w:tr>
      <w:tr w:rsidR="005D13C6" w:rsidRPr="00CC5757" w14:paraId="6BA1FCA5" w14:textId="77777777" w:rsidTr="00B750EC">
        <w:trPr>
          <w:trHeight w:val="432"/>
          <w:jc w:val="center"/>
        </w:trPr>
        <w:tc>
          <w:tcPr>
            <w:tcW w:w="724" w:type="pct"/>
            <w:tcBorders>
              <w:top w:val="single" w:sz="4" w:space="0" w:color="auto"/>
              <w:bottom w:val="single" w:sz="4" w:space="0" w:color="auto"/>
              <w:right w:val="single" w:sz="4" w:space="0" w:color="auto"/>
            </w:tcBorders>
            <w:shd w:val="clear" w:color="auto" w:fill="auto"/>
            <w:vAlign w:val="center"/>
          </w:tcPr>
          <w:p w14:paraId="78FE7EAE" w14:textId="77777777" w:rsidR="00B20744" w:rsidRPr="00CC5757" w:rsidRDefault="00B20744" w:rsidP="00BB796D">
            <w:pPr>
              <w:widowControl w:val="0"/>
              <w:jc w:val="center"/>
              <w:rPr>
                <w:rFonts w:ascii="Arial" w:hAnsi="Arial" w:cs="Arial"/>
                <w:b/>
                <w:sz w:val="22"/>
                <w:szCs w:val="22"/>
                <w:lang w:val="ro-RO" w:eastAsia="ro-RO"/>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14:paraId="564EC256" w14:textId="77777777" w:rsidR="00B20744" w:rsidRPr="00CC5757" w:rsidRDefault="00B20744" w:rsidP="00BB796D">
            <w:pPr>
              <w:widowControl w:val="0"/>
              <w:jc w:val="center"/>
              <w:rPr>
                <w:rFonts w:ascii="Arial" w:hAnsi="Arial" w:cs="Arial"/>
                <w:b/>
                <w:sz w:val="22"/>
                <w:szCs w:val="22"/>
                <w:lang w:val="ro-RO" w:eastAsia="ro-RO"/>
              </w:rPr>
            </w:pPr>
          </w:p>
        </w:tc>
        <w:tc>
          <w:tcPr>
            <w:tcW w:w="3190" w:type="pct"/>
            <w:tcBorders>
              <w:top w:val="single" w:sz="4" w:space="0" w:color="auto"/>
              <w:left w:val="single" w:sz="4" w:space="0" w:color="auto"/>
              <w:bottom w:val="single" w:sz="4" w:space="0" w:color="auto"/>
            </w:tcBorders>
            <w:shd w:val="clear" w:color="auto" w:fill="auto"/>
            <w:vAlign w:val="center"/>
          </w:tcPr>
          <w:p w14:paraId="26823117" w14:textId="77777777" w:rsidR="00B20744" w:rsidRPr="00CC5757" w:rsidRDefault="00B20744" w:rsidP="00BB796D">
            <w:pPr>
              <w:widowControl w:val="0"/>
              <w:rPr>
                <w:rFonts w:ascii="Arial" w:hAnsi="Arial" w:cs="Arial"/>
                <w:b/>
                <w:sz w:val="22"/>
                <w:szCs w:val="22"/>
                <w:lang w:val="ro-RO" w:eastAsia="ro-RO"/>
              </w:rPr>
            </w:pPr>
          </w:p>
        </w:tc>
      </w:tr>
      <w:tr w:rsidR="005D13C6" w:rsidRPr="00CC5757" w14:paraId="37F3E0D2" w14:textId="77777777" w:rsidTr="00B750EC">
        <w:trPr>
          <w:trHeight w:val="432"/>
          <w:jc w:val="center"/>
        </w:trPr>
        <w:tc>
          <w:tcPr>
            <w:tcW w:w="724" w:type="pct"/>
            <w:tcBorders>
              <w:top w:val="single" w:sz="4" w:space="0" w:color="auto"/>
              <w:bottom w:val="single" w:sz="4" w:space="0" w:color="auto"/>
              <w:right w:val="single" w:sz="4" w:space="0" w:color="auto"/>
            </w:tcBorders>
            <w:shd w:val="clear" w:color="auto" w:fill="auto"/>
            <w:vAlign w:val="center"/>
          </w:tcPr>
          <w:p w14:paraId="4066361C" w14:textId="77777777" w:rsidR="00B20744" w:rsidRPr="00CC5757" w:rsidRDefault="00B20744" w:rsidP="00BB796D">
            <w:pPr>
              <w:widowControl w:val="0"/>
              <w:jc w:val="center"/>
              <w:rPr>
                <w:rFonts w:ascii="Arial" w:hAnsi="Arial" w:cs="Arial"/>
                <w:b/>
                <w:sz w:val="22"/>
                <w:szCs w:val="22"/>
                <w:lang w:val="ro-RO" w:eastAsia="ro-RO"/>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14:paraId="2C36A6DE" w14:textId="77777777" w:rsidR="00B20744" w:rsidRPr="00CC5757" w:rsidRDefault="00B20744" w:rsidP="00BB796D">
            <w:pPr>
              <w:widowControl w:val="0"/>
              <w:jc w:val="center"/>
              <w:rPr>
                <w:rFonts w:ascii="Arial" w:hAnsi="Arial" w:cs="Arial"/>
                <w:b/>
                <w:sz w:val="22"/>
                <w:szCs w:val="22"/>
                <w:lang w:val="ro-RO" w:eastAsia="ro-RO"/>
              </w:rPr>
            </w:pPr>
          </w:p>
        </w:tc>
        <w:tc>
          <w:tcPr>
            <w:tcW w:w="3190" w:type="pct"/>
            <w:tcBorders>
              <w:top w:val="single" w:sz="4" w:space="0" w:color="auto"/>
              <w:left w:val="single" w:sz="4" w:space="0" w:color="auto"/>
              <w:bottom w:val="single" w:sz="4" w:space="0" w:color="auto"/>
            </w:tcBorders>
            <w:shd w:val="clear" w:color="auto" w:fill="auto"/>
            <w:vAlign w:val="center"/>
          </w:tcPr>
          <w:p w14:paraId="47AC4C31" w14:textId="77777777" w:rsidR="00B20744" w:rsidRPr="00CC5757" w:rsidRDefault="00B20744" w:rsidP="00BB796D">
            <w:pPr>
              <w:widowControl w:val="0"/>
              <w:tabs>
                <w:tab w:val="left" w:pos="1486"/>
              </w:tabs>
              <w:rPr>
                <w:rFonts w:ascii="Arial" w:hAnsi="Arial" w:cs="Arial"/>
                <w:b/>
                <w:sz w:val="22"/>
                <w:szCs w:val="22"/>
                <w:lang w:val="ro-RO" w:eastAsia="ro-RO"/>
              </w:rPr>
            </w:pPr>
          </w:p>
        </w:tc>
      </w:tr>
      <w:tr w:rsidR="005D13C6" w:rsidRPr="00CC5757" w14:paraId="6D738C0D" w14:textId="77777777" w:rsidTr="00B750EC">
        <w:trPr>
          <w:trHeight w:val="432"/>
          <w:jc w:val="center"/>
        </w:trPr>
        <w:tc>
          <w:tcPr>
            <w:tcW w:w="724" w:type="pct"/>
            <w:tcBorders>
              <w:top w:val="single" w:sz="4" w:space="0" w:color="auto"/>
              <w:bottom w:val="single" w:sz="4" w:space="0" w:color="auto"/>
              <w:right w:val="single" w:sz="4" w:space="0" w:color="auto"/>
            </w:tcBorders>
            <w:shd w:val="clear" w:color="auto" w:fill="auto"/>
            <w:vAlign w:val="center"/>
          </w:tcPr>
          <w:p w14:paraId="2204BD25" w14:textId="77777777" w:rsidR="00B20744" w:rsidRPr="00CC5757" w:rsidRDefault="00B20744" w:rsidP="00BB796D">
            <w:pPr>
              <w:widowControl w:val="0"/>
              <w:jc w:val="center"/>
              <w:rPr>
                <w:rFonts w:ascii="Arial" w:hAnsi="Arial" w:cs="Arial"/>
                <w:b/>
                <w:sz w:val="22"/>
                <w:szCs w:val="22"/>
                <w:lang w:val="ro-RO" w:eastAsia="ro-RO"/>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14:paraId="2AD8FAA7" w14:textId="77777777" w:rsidR="00B20744" w:rsidRPr="00CC5757" w:rsidRDefault="00B20744" w:rsidP="00BB796D">
            <w:pPr>
              <w:widowControl w:val="0"/>
              <w:jc w:val="center"/>
              <w:rPr>
                <w:rFonts w:ascii="Arial" w:hAnsi="Arial" w:cs="Arial"/>
                <w:b/>
                <w:sz w:val="22"/>
                <w:szCs w:val="22"/>
                <w:lang w:val="ro-RO" w:eastAsia="ro-RO"/>
              </w:rPr>
            </w:pPr>
          </w:p>
        </w:tc>
        <w:tc>
          <w:tcPr>
            <w:tcW w:w="3190" w:type="pct"/>
            <w:tcBorders>
              <w:top w:val="single" w:sz="4" w:space="0" w:color="auto"/>
              <w:left w:val="single" w:sz="4" w:space="0" w:color="auto"/>
              <w:bottom w:val="single" w:sz="4" w:space="0" w:color="auto"/>
            </w:tcBorders>
            <w:shd w:val="clear" w:color="auto" w:fill="auto"/>
            <w:vAlign w:val="center"/>
          </w:tcPr>
          <w:p w14:paraId="611493B6" w14:textId="77777777" w:rsidR="00B20744" w:rsidRPr="00CC5757" w:rsidRDefault="00B20744" w:rsidP="00BB796D">
            <w:pPr>
              <w:widowControl w:val="0"/>
              <w:rPr>
                <w:rFonts w:ascii="Arial" w:hAnsi="Arial" w:cs="Arial"/>
                <w:b/>
                <w:sz w:val="22"/>
                <w:szCs w:val="22"/>
                <w:lang w:val="ro-RO" w:eastAsia="ro-RO"/>
              </w:rPr>
            </w:pPr>
          </w:p>
        </w:tc>
      </w:tr>
      <w:tr w:rsidR="005D13C6" w:rsidRPr="00CC5757" w14:paraId="67581897" w14:textId="77777777" w:rsidTr="00B750EC">
        <w:trPr>
          <w:trHeight w:val="432"/>
          <w:jc w:val="center"/>
        </w:trPr>
        <w:tc>
          <w:tcPr>
            <w:tcW w:w="724" w:type="pct"/>
            <w:tcBorders>
              <w:top w:val="single" w:sz="4" w:space="0" w:color="auto"/>
              <w:bottom w:val="single" w:sz="4" w:space="0" w:color="auto"/>
              <w:right w:val="single" w:sz="4" w:space="0" w:color="auto"/>
            </w:tcBorders>
            <w:shd w:val="clear" w:color="auto" w:fill="auto"/>
            <w:vAlign w:val="center"/>
          </w:tcPr>
          <w:p w14:paraId="04D0ADE3" w14:textId="77777777" w:rsidR="00B20744" w:rsidRPr="00CC5757" w:rsidRDefault="00B20744" w:rsidP="00BB796D">
            <w:pPr>
              <w:widowControl w:val="0"/>
              <w:jc w:val="center"/>
              <w:rPr>
                <w:rFonts w:ascii="Arial" w:hAnsi="Arial" w:cs="Arial"/>
                <w:b/>
                <w:sz w:val="22"/>
                <w:szCs w:val="22"/>
                <w:lang w:val="ro-RO" w:eastAsia="ro-RO"/>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14:paraId="54AB84F3" w14:textId="77777777" w:rsidR="00B20744" w:rsidRPr="00CC5757" w:rsidRDefault="00B20744" w:rsidP="00BB796D">
            <w:pPr>
              <w:widowControl w:val="0"/>
              <w:jc w:val="center"/>
              <w:rPr>
                <w:rFonts w:ascii="Arial" w:hAnsi="Arial" w:cs="Arial"/>
                <w:b/>
                <w:sz w:val="22"/>
                <w:szCs w:val="22"/>
                <w:lang w:val="ro-RO" w:eastAsia="ro-RO"/>
              </w:rPr>
            </w:pPr>
          </w:p>
        </w:tc>
        <w:tc>
          <w:tcPr>
            <w:tcW w:w="3190" w:type="pct"/>
            <w:tcBorders>
              <w:top w:val="single" w:sz="4" w:space="0" w:color="auto"/>
              <w:left w:val="single" w:sz="4" w:space="0" w:color="auto"/>
              <w:bottom w:val="single" w:sz="4" w:space="0" w:color="auto"/>
            </w:tcBorders>
            <w:shd w:val="clear" w:color="auto" w:fill="auto"/>
            <w:vAlign w:val="center"/>
          </w:tcPr>
          <w:p w14:paraId="531853EA" w14:textId="77777777" w:rsidR="00B20744" w:rsidRPr="00CC5757" w:rsidRDefault="00B20744" w:rsidP="00BB796D">
            <w:pPr>
              <w:widowControl w:val="0"/>
              <w:rPr>
                <w:rFonts w:ascii="Arial" w:hAnsi="Arial" w:cs="Arial"/>
                <w:b/>
                <w:sz w:val="22"/>
                <w:szCs w:val="22"/>
                <w:lang w:val="ro-RO" w:eastAsia="ro-RO"/>
              </w:rPr>
            </w:pPr>
          </w:p>
        </w:tc>
      </w:tr>
      <w:tr w:rsidR="005D13C6" w:rsidRPr="00CC5757" w14:paraId="4294E711" w14:textId="77777777" w:rsidTr="00FF4837">
        <w:trPr>
          <w:trHeight w:val="449"/>
          <w:jc w:val="center"/>
        </w:trPr>
        <w:tc>
          <w:tcPr>
            <w:tcW w:w="724" w:type="pct"/>
            <w:tcBorders>
              <w:top w:val="single" w:sz="4" w:space="0" w:color="auto"/>
              <w:right w:val="single" w:sz="4" w:space="0" w:color="auto"/>
            </w:tcBorders>
            <w:shd w:val="clear" w:color="auto" w:fill="auto"/>
            <w:vAlign w:val="center"/>
          </w:tcPr>
          <w:p w14:paraId="39B437DE" w14:textId="77777777" w:rsidR="00747FC6" w:rsidRPr="00CC5757" w:rsidRDefault="00747FC6" w:rsidP="001F18CA">
            <w:pPr>
              <w:jc w:val="center"/>
              <w:rPr>
                <w:rFonts w:ascii="Arial" w:hAnsi="Arial" w:cs="Arial"/>
                <w:sz w:val="22"/>
                <w:szCs w:val="22"/>
                <w:lang w:val="ro-RO" w:eastAsia="ro-RO"/>
              </w:rPr>
            </w:pPr>
          </w:p>
        </w:tc>
        <w:tc>
          <w:tcPr>
            <w:tcW w:w="1086" w:type="pct"/>
            <w:tcBorders>
              <w:top w:val="single" w:sz="4" w:space="0" w:color="auto"/>
              <w:left w:val="single" w:sz="4" w:space="0" w:color="auto"/>
              <w:right w:val="single" w:sz="4" w:space="0" w:color="auto"/>
            </w:tcBorders>
            <w:shd w:val="clear" w:color="auto" w:fill="auto"/>
            <w:vAlign w:val="center"/>
          </w:tcPr>
          <w:p w14:paraId="51CFFF69" w14:textId="77777777" w:rsidR="00B20744" w:rsidRPr="00CC5757" w:rsidRDefault="00B20744" w:rsidP="00BB796D">
            <w:pPr>
              <w:widowControl w:val="0"/>
              <w:jc w:val="center"/>
              <w:rPr>
                <w:rFonts w:ascii="Arial" w:hAnsi="Arial" w:cs="Arial"/>
                <w:b/>
                <w:sz w:val="22"/>
                <w:szCs w:val="22"/>
                <w:lang w:val="ro-RO" w:eastAsia="ro-RO"/>
              </w:rPr>
            </w:pPr>
          </w:p>
        </w:tc>
        <w:tc>
          <w:tcPr>
            <w:tcW w:w="3190" w:type="pct"/>
            <w:tcBorders>
              <w:top w:val="single" w:sz="4" w:space="0" w:color="auto"/>
              <w:left w:val="single" w:sz="4" w:space="0" w:color="auto"/>
            </w:tcBorders>
            <w:shd w:val="clear" w:color="auto" w:fill="auto"/>
            <w:vAlign w:val="center"/>
          </w:tcPr>
          <w:p w14:paraId="33864F17" w14:textId="77777777" w:rsidR="00B20744" w:rsidRPr="00CC5757" w:rsidRDefault="00B20744" w:rsidP="00BB796D">
            <w:pPr>
              <w:widowControl w:val="0"/>
              <w:rPr>
                <w:rFonts w:ascii="Arial" w:hAnsi="Arial" w:cs="Arial"/>
                <w:b/>
                <w:sz w:val="22"/>
                <w:szCs w:val="22"/>
                <w:lang w:val="ro-RO" w:eastAsia="ro-RO"/>
              </w:rPr>
            </w:pPr>
          </w:p>
        </w:tc>
      </w:tr>
    </w:tbl>
    <w:p w14:paraId="62C351ED" w14:textId="77777777" w:rsidR="00FF4837" w:rsidRPr="00CC5757" w:rsidRDefault="00FF4837">
      <w:pPr>
        <w:rPr>
          <w:rFonts w:ascii="Arial" w:hAnsi="Arial" w:cs="Arial"/>
          <w:b/>
          <w:sz w:val="16"/>
          <w:szCs w:val="16"/>
          <w:lang w:val="ro-RO" w:eastAsia="ro-RO"/>
        </w:rPr>
      </w:pPr>
      <w:r w:rsidRPr="00CC5757">
        <w:rPr>
          <w:rFonts w:ascii="Arial" w:hAnsi="Arial" w:cs="Arial"/>
          <w:b/>
          <w:sz w:val="16"/>
          <w:szCs w:val="16"/>
          <w:lang w:val="ro-RO" w:eastAsia="ro-RO"/>
        </w:rPr>
        <w:br w:type="page"/>
      </w:r>
    </w:p>
    <w:p w14:paraId="12AE664A" w14:textId="4627EC88" w:rsidR="00F27CA0" w:rsidRPr="00CC5757" w:rsidRDefault="00CC5757" w:rsidP="00CC5757">
      <w:pPr>
        <w:pStyle w:val="Titlucuprins"/>
        <w:tabs>
          <w:tab w:val="left" w:pos="1095"/>
          <w:tab w:val="center" w:pos="4872"/>
        </w:tabs>
        <w:spacing w:before="480" w:after="600" w:line="240" w:lineRule="auto"/>
        <w:ind w:right="4"/>
        <w:rPr>
          <w:rFonts w:ascii="Arial" w:hAnsi="Arial" w:cs="Arial"/>
          <w:b/>
          <w:color w:val="auto"/>
          <w:sz w:val="24"/>
          <w:szCs w:val="24"/>
          <w:lang w:val="ro-RO"/>
        </w:rPr>
      </w:pPr>
      <w:r w:rsidRPr="00CC5757">
        <w:rPr>
          <w:rFonts w:ascii="Arial" w:hAnsi="Arial" w:cs="Arial"/>
          <w:b/>
          <w:color w:val="auto"/>
          <w:sz w:val="24"/>
          <w:szCs w:val="24"/>
          <w:lang w:val="ro-RO"/>
        </w:rPr>
        <w:lastRenderedPageBreak/>
        <w:tab/>
      </w:r>
      <w:r w:rsidRPr="00CC5757">
        <w:rPr>
          <w:rFonts w:ascii="Arial" w:hAnsi="Arial" w:cs="Arial"/>
          <w:b/>
          <w:color w:val="auto"/>
          <w:sz w:val="24"/>
          <w:szCs w:val="24"/>
          <w:lang w:val="ro-RO"/>
        </w:rPr>
        <w:tab/>
      </w:r>
      <w:r w:rsidR="00B274D4" w:rsidRPr="00CC5757">
        <w:rPr>
          <w:rFonts w:ascii="Arial" w:hAnsi="Arial" w:cs="Arial"/>
          <w:b/>
          <w:color w:val="auto"/>
          <w:sz w:val="24"/>
          <w:szCs w:val="24"/>
          <w:lang w:val="ro-RO"/>
        </w:rPr>
        <w:t>CONTINUT</w:t>
      </w:r>
    </w:p>
    <w:sdt>
      <w:sdtPr>
        <w:rPr>
          <w:rFonts w:ascii="Times New Roman" w:hAnsi="Times New Roman"/>
          <w:color w:val="auto"/>
          <w:sz w:val="20"/>
          <w:szCs w:val="20"/>
        </w:rPr>
        <w:id w:val="-1515611161"/>
        <w:docPartObj>
          <w:docPartGallery w:val="Table of Contents"/>
          <w:docPartUnique/>
        </w:docPartObj>
      </w:sdtPr>
      <w:sdtEndPr>
        <w:rPr>
          <w:b/>
          <w:bCs/>
          <w:noProof/>
        </w:rPr>
      </w:sdtEndPr>
      <w:sdtContent>
        <w:p w14:paraId="38F19668" w14:textId="447A760F" w:rsidR="00E52B15" w:rsidRDefault="00E52B15">
          <w:pPr>
            <w:pStyle w:val="Titlucuprins"/>
          </w:pPr>
        </w:p>
        <w:p w14:paraId="79A7578E" w14:textId="7B2DBE95" w:rsidR="003D7537" w:rsidRDefault="00E52B15">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r>
            <w:fldChar w:fldCharType="begin"/>
          </w:r>
          <w:r>
            <w:instrText xml:space="preserve"> TOC \o "1-3" \h \z \u </w:instrText>
          </w:r>
          <w:r>
            <w:fldChar w:fldCharType="separate"/>
          </w:r>
          <w:hyperlink w:anchor="_Toc162021362" w:history="1">
            <w:r w:rsidR="003D7537" w:rsidRPr="002A7CEC">
              <w:rPr>
                <w:rStyle w:val="Hyperlink"/>
                <w:noProof/>
                <w:lang w:val="ro-RO"/>
              </w:rPr>
              <w:t>1.</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Denumire proiect</w:t>
            </w:r>
            <w:r w:rsidR="003D7537">
              <w:rPr>
                <w:noProof/>
                <w:webHidden/>
              </w:rPr>
              <w:tab/>
            </w:r>
            <w:r w:rsidR="003D7537">
              <w:rPr>
                <w:noProof/>
                <w:webHidden/>
              </w:rPr>
              <w:fldChar w:fldCharType="begin"/>
            </w:r>
            <w:r w:rsidR="003D7537">
              <w:rPr>
                <w:noProof/>
                <w:webHidden/>
              </w:rPr>
              <w:instrText xml:space="preserve"> PAGEREF _Toc162021362 \h </w:instrText>
            </w:r>
            <w:r w:rsidR="003D7537">
              <w:rPr>
                <w:noProof/>
                <w:webHidden/>
              </w:rPr>
            </w:r>
            <w:r w:rsidR="003D7537">
              <w:rPr>
                <w:noProof/>
                <w:webHidden/>
              </w:rPr>
              <w:fldChar w:fldCharType="separate"/>
            </w:r>
            <w:r w:rsidR="0063458F">
              <w:rPr>
                <w:noProof/>
                <w:webHidden/>
              </w:rPr>
              <w:t>4</w:t>
            </w:r>
            <w:r w:rsidR="003D7537">
              <w:rPr>
                <w:noProof/>
                <w:webHidden/>
              </w:rPr>
              <w:fldChar w:fldCharType="end"/>
            </w:r>
          </w:hyperlink>
        </w:p>
        <w:p w14:paraId="23D6D5E7" w14:textId="2D28D2BD"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63" w:history="1">
            <w:r w:rsidR="003D7537" w:rsidRPr="002A7CEC">
              <w:rPr>
                <w:rStyle w:val="Hyperlink"/>
                <w:noProof/>
                <w:lang w:val="ro-RO"/>
              </w:rPr>
              <w:t>2.</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Titular investiție</w:t>
            </w:r>
            <w:r w:rsidR="003D7537">
              <w:rPr>
                <w:noProof/>
                <w:webHidden/>
              </w:rPr>
              <w:tab/>
            </w:r>
            <w:r w:rsidR="003D7537">
              <w:rPr>
                <w:noProof/>
                <w:webHidden/>
              </w:rPr>
              <w:fldChar w:fldCharType="begin"/>
            </w:r>
            <w:r w:rsidR="003D7537">
              <w:rPr>
                <w:noProof/>
                <w:webHidden/>
              </w:rPr>
              <w:instrText xml:space="preserve"> PAGEREF _Toc162021363 \h </w:instrText>
            </w:r>
            <w:r w:rsidR="003D7537">
              <w:rPr>
                <w:noProof/>
                <w:webHidden/>
              </w:rPr>
            </w:r>
            <w:r w:rsidR="003D7537">
              <w:rPr>
                <w:noProof/>
                <w:webHidden/>
              </w:rPr>
              <w:fldChar w:fldCharType="separate"/>
            </w:r>
            <w:r w:rsidR="0063458F">
              <w:rPr>
                <w:noProof/>
                <w:webHidden/>
              </w:rPr>
              <w:t>4</w:t>
            </w:r>
            <w:r w:rsidR="003D7537">
              <w:rPr>
                <w:noProof/>
                <w:webHidden/>
              </w:rPr>
              <w:fldChar w:fldCharType="end"/>
            </w:r>
          </w:hyperlink>
        </w:p>
        <w:p w14:paraId="03D8C761" w14:textId="63A28F45"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64" w:history="1">
            <w:r w:rsidR="003D7537" w:rsidRPr="002A7CEC">
              <w:rPr>
                <w:rStyle w:val="Hyperlink"/>
                <w:noProof/>
                <w:lang w:val="ro-RO"/>
              </w:rPr>
              <w:t>3.</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DESCRIEREA PROIECTULUI</w:t>
            </w:r>
            <w:r w:rsidR="003D7537">
              <w:rPr>
                <w:noProof/>
                <w:webHidden/>
              </w:rPr>
              <w:tab/>
            </w:r>
            <w:r w:rsidR="003D7537">
              <w:rPr>
                <w:noProof/>
                <w:webHidden/>
              </w:rPr>
              <w:fldChar w:fldCharType="begin"/>
            </w:r>
            <w:r w:rsidR="003D7537">
              <w:rPr>
                <w:noProof/>
                <w:webHidden/>
              </w:rPr>
              <w:instrText xml:space="preserve"> PAGEREF _Toc162021364 \h </w:instrText>
            </w:r>
            <w:r w:rsidR="003D7537">
              <w:rPr>
                <w:noProof/>
                <w:webHidden/>
              </w:rPr>
            </w:r>
            <w:r w:rsidR="003D7537">
              <w:rPr>
                <w:noProof/>
                <w:webHidden/>
              </w:rPr>
              <w:fldChar w:fldCharType="separate"/>
            </w:r>
            <w:r w:rsidR="0063458F">
              <w:rPr>
                <w:noProof/>
                <w:webHidden/>
              </w:rPr>
              <w:t>4</w:t>
            </w:r>
            <w:r w:rsidR="003D7537">
              <w:rPr>
                <w:noProof/>
                <w:webHidden/>
              </w:rPr>
              <w:fldChar w:fldCharType="end"/>
            </w:r>
          </w:hyperlink>
        </w:p>
        <w:p w14:paraId="2E657A27" w14:textId="6C8F80B7"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65" w:history="1">
            <w:r w:rsidR="003D7537" w:rsidRPr="002A7CEC">
              <w:rPr>
                <w:rStyle w:val="Hyperlink"/>
                <w:lang w:val="ro-RO"/>
              </w:rPr>
              <w:t>3.1.</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REZUMATUL proiectului</w:t>
            </w:r>
            <w:r w:rsidR="003D7537">
              <w:rPr>
                <w:webHidden/>
              </w:rPr>
              <w:tab/>
            </w:r>
            <w:r w:rsidR="003D7537">
              <w:rPr>
                <w:webHidden/>
              </w:rPr>
              <w:fldChar w:fldCharType="begin"/>
            </w:r>
            <w:r w:rsidR="003D7537">
              <w:rPr>
                <w:webHidden/>
              </w:rPr>
              <w:instrText xml:space="preserve"> PAGEREF _Toc162021365 \h </w:instrText>
            </w:r>
            <w:r w:rsidR="003D7537">
              <w:rPr>
                <w:webHidden/>
              </w:rPr>
            </w:r>
            <w:r w:rsidR="003D7537">
              <w:rPr>
                <w:webHidden/>
              </w:rPr>
              <w:fldChar w:fldCharType="separate"/>
            </w:r>
            <w:r w:rsidR="0063458F">
              <w:rPr>
                <w:webHidden/>
              </w:rPr>
              <w:t>4</w:t>
            </w:r>
            <w:r w:rsidR="003D7537">
              <w:rPr>
                <w:webHidden/>
              </w:rPr>
              <w:fldChar w:fldCharType="end"/>
            </w:r>
          </w:hyperlink>
        </w:p>
        <w:p w14:paraId="060C0090" w14:textId="32E1B8C8"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66" w:history="1">
            <w:r w:rsidR="003D7537" w:rsidRPr="002A7CEC">
              <w:rPr>
                <w:rStyle w:val="Hyperlink"/>
                <w:lang w:val="ro-RO"/>
              </w:rPr>
              <w:t>3.2.</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JUSTIFICAREA NECESITATII PROIECTULUI</w:t>
            </w:r>
            <w:r w:rsidR="003D7537">
              <w:rPr>
                <w:webHidden/>
              </w:rPr>
              <w:tab/>
            </w:r>
            <w:r w:rsidR="003D7537">
              <w:rPr>
                <w:webHidden/>
              </w:rPr>
              <w:fldChar w:fldCharType="begin"/>
            </w:r>
            <w:r w:rsidR="003D7537">
              <w:rPr>
                <w:webHidden/>
              </w:rPr>
              <w:instrText xml:space="preserve"> PAGEREF _Toc162021366 \h </w:instrText>
            </w:r>
            <w:r w:rsidR="003D7537">
              <w:rPr>
                <w:webHidden/>
              </w:rPr>
            </w:r>
            <w:r w:rsidR="003D7537">
              <w:rPr>
                <w:webHidden/>
              </w:rPr>
              <w:fldChar w:fldCharType="separate"/>
            </w:r>
            <w:r w:rsidR="0063458F">
              <w:rPr>
                <w:webHidden/>
              </w:rPr>
              <w:t>4</w:t>
            </w:r>
            <w:r w:rsidR="003D7537">
              <w:rPr>
                <w:webHidden/>
              </w:rPr>
              <w:fldChar w:fldCharType="end"/>
            </w:r>
          </w:hyperlink>
        </w:p>
        <w:p w14:paraId="157E585A" w14:textId="5C44E0F8"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67" w:history="1">
            <w:r w:rsidR="003D7537" w:rsidRPr="002A7CEC">
              <w:rPr>
                <w:rStyle w:val="Hyperlink"/>
                <w:lang w:val="ro-RO"/>
              </w:rPr>
              <w:t>3.3.</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PARAMETRII FIZICI AI PROIECTULUI</w:t>
            </w:r>
            <w:r w:rsidR="003D7537">
              <w:rPr>
                <w:webHidden/>
              </w:rPr>
              <w:tab/>
            </w:r>
            <w:r w:rsidR="003D7537">
              <w:rPr>
                <w:webHidden/>
              </w:rPr>
              <w:fldChar w:fldCharType="begin"/>
            </w:r>
            <w:r w:rsidR="003D7537">
              <w:rPr>
                <w:webHidden/>
              </w:rPr>
              <w:instrText xml:space="preserve"> PAGEREF _Toc162021367 \h </w:instrText>
            </w:r>
            <w:r w:rsidR="003D7537">
              <w:rPr>
                <w:webHidden/>
              </w:rPr>
            </w:r>
            <w:r w:rsidR="003D7537">
              <w:rPr>
                <w:webHidden/>
              </w:rPr>
              <w:fldChar w:fldCharType="separate"/>
            </w:r>
            <w:r w:rsidR="0063458F">
              <w:rPr>
                <w:webHidden/>
              </w:rPr>
              <w:t>5</w:t>
            </w:r>
            <w:r w:rsidR="003D7537">
              <w:rPr>
                <w:webHidden/>
              </w:rPr>
              <w:fldChar w:fldCharType="end"/>
            </w:r>
          </w:hyperlink>
        </w:p>
        <w:p w14:paraId="2B10257A" w14:textId="45D0B6D0"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68" w:history="1">
            <w:r w:rsidR="003D7537" w:rsidRPr="002A7CEC">
              <w:rPr>
                <w:rStyle w:val="Hyperlink"/>
                <w:noProof/>
                <w:lang w:val="ro-RO"/>
              </w:rPr>
              <w:t>3.3.1.</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SITUATIA ACTUALA A AMPLASAMENTULUI</w:t>
            </w:r>
            <w:r w:rsidR="003D7537">
              <w:rPr>
                <w:noProof/>
                <w:webHidden/>
              </w:rPr>
              <w:tab/>
            </w:r>
            <w:r w:rsidR="003D7537">
              <w:rPr>
                <w:noProof/>
                <w:webHidden/>
              </w:rPr>
              <w:fldChar w:fldCharType="begin"/>
            </w:r>
            <w:r w:rsidR="003D7537">
              <w:rPr>
                <w:noProof/>
                <w:webHidden/>
              </w:rPr>
              <w:instrText xml:space="preserve"> PAGEREF _Toc162021368 \h </w:instrText>
            </w:r>
            <w:r w:rsidR="003D7537">
              <w:rPr>
                <w:noProof/>
                <w:webHidden/>
              </w:rPr>
            </w:r>
            <w:r w:rsidR="003D7537">
              <w:rPr>
                <w:noProof/>
                <w:webHidden/>
              </w:rPr>
              <w:fldChar w:fldCharType="separate"/>
            </w:r>
            <w:r w:rsidR="0063458F">
              <w:rPr>
                <w:noProof/>
                <w:webHidden/>
              </w:rPr>
              <w:t>5</w:t>
            </w:r>
            <w:r w:rsidR="003D7537">
              <w:rPr>
                <w:noProof/>
                <w:webHidden/>
              </w:rPr>
              <w:fldChar w:fldCharType="end"/>
            </w:r>
          </w:hyperlink>
        </w:p>
        <w:p w14:paraId="257A7650" w14:textId="024088C8"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69" w:history="1">
            <w:r w:rsidR="003D7537" w:rsidRPr="002A7CEC">
              <w:rPr>
                <w:rStyle w:val="Hyperlink"/>
                <w:noProof/>
                <w:lang w:val="ro-RO"/>
              </w:rPr>
              <w:t>3.3.2.</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CONSTRUCTII SI CLADIRI PROPUSE PRIN PROIECT</w:t>
            </w:r>
            <w:r w:rsidR="003D7537">
              <w:rPr>
                <w:noProof/>
                <w:webHidden/>
              </w:rPr>
              <w:tab/>
            </w:r>
            <w:r w:rsidR="003D7537">
              <w:rPr>
                <w:noProof/>
                <w:webHidden/>
              </w:rPr>
              <w:fldChar w:fldCharType="begin"/>
            </w:r>
            <w:r w:rsidR="003D7537">
              <w:rPr>
                <w:noProof/>
                <w:webHidden/>
              </w:rPr>
              <w:instrText xml:space="preserve"> PAGEREF _Toc162021369 \h </w:instrText>
            </w:r>
            <w:r w:rsidR="003D7537">
              <w:rPr>
                <w:noProof/>
                <w:webHidden/>
              </w:rPr>
            </w:r>
            <w:r w:rsidR="003D7537">
              <w:rPr>
                <w:noProof/>
                <w:webHidden/>
              </w:rPr>
              <w:fldChar w:fldCharType="separate"/>
            </w:r>
            <w:r w:rsidR="0063458F">
              <w:rPr>
                <w:noProof/>
                <w:webHidden/>
              </w:rPr>
              <w:t>5</w:t>
            </w:r>
            <w:r w:rsidR="003D7537">
              <w:rPr>
                <w:noProof/>
                <w:webHidden/>
              </w:rPr>
              <w:fldChar w:fldCharType="end"/>
            </w:r>
          </w:hyperlink>
        </w:p>
        <w:p w14:paraId="6619AF5B" w14:textId="5874C4EA"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0" w:history="1">
            <w:r w:rsidR="003D7537" w:rsidRPr="002A7CEC">
              <w:rPr>
                <w:rStyle w:val="Hyperlink"/>
                <w:noProof/>
                <w:lang w:val="ro-RO"/>
              </w:rPr>
              <w:t>3.3.3.</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ECHIPAMENTE PROPUSE PRIN PROIECT</w:t>
            </w:r>
            <w:r w:rsidR="003D7537">
              <w:rPr>
                <w:noProof/>
                <w:webHidden/>
              </w:rPr>
              <w:tab/>
            </w:r>
            <w:r w:rsidR="003D7537">
              <w:rPr>
                <w:noProof/>
                <w:webHidden/>
              </w:rPr>
              <w:fldChar w:fldCharType="begin"/>
            </w:r>
            <w:r w:rsidR="003D7537">
              <w:rPr>
                <w:noProof/>
                <w:webHidden/>
              </w:rPr>
              <w:instrText xml:space="preserve"> PAGEREF _Toc162021370 \h </w:instrText>
            </w:r>
            <w:r w:rsidR="003D7537">
              <w:rPr>
                <w:noProof/>
                <w:webHidden/>
              </w:rPr>
            </w:r>
            <w:r w:rsidR="003D7537">
              <w:rPr>
                <w:noProof/>
                <w:webHidden/>
              </w:rPr>
              <w:fldChar w:fldCharType="separate"/>
            </w:r>
            <w:r w:rsidR="0063458F">
              <w:rPr>
                <w:noProof/>
                <w:webHidden/>
              </w:rPr>
              <w:t>6</w:t>
            </w:r>
            <w:r w:rsidR="003D7537">
              <w:rPr>
                <w:noProof/>
                <w:webHidden/>
              </w:rPr>
              <w:fldChar w:fldCharType="end"/>
            </w:r>
          </w:hyperlink>
        </w:p>
        <w:p w14:paraId="02691D2A" w14:textId="709AF082"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1" w:history="1">
            <w:r w:rsidR="003D7537" w:rsidRPr="002A7CEC">
              <w:rPr>
                <w:rStyle w:val="Hyperlink"/>
                <w:noProof/>
                <w:lang w:val="ro-RO"/>
              </w:rPr>
              <w:t>3.3.4.</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PROCES TEHNOLOGIC</w:t>
            </w:r>
            <w:r w:rsidR="003D7537">
              <w:rPr>
                <w:noProof/>
                <w:webHidden/>
              </w:rPr>
              <w:tab/>
            </w:r>
            <w:r w:rsidR="003D7537">
              <w:rPr>
                <w:noProof/>
                <w:webHidden/>
              </w:rPr>
              <w:fldChar w:fldCharType="begin"/>
            </w:r>
            <w:r w:rsidR="003D7537">
              <w:rPr>
                <w:noProof/>
                <w:webHidden/>
              </w:rPr>
              <w:instrText xml:space="preserve"> PAGEREF _Toc162021371 \h </w:instrText>
            </w:r>
            <w:r w:rsidR="003D7537">
              <w:rPr>
                <w:noProof/>
                <w:webHidden/>
              </w:rPr>
            </w:r>
            <w:r w:rsidR="003D7537">
              <w:rPr>
                <w:noProof/>
                <w:webHidden/>
              </w:rPr>
              <w:fldChar w:fldCharType="separate"/>
            </w:r>
            <w:r w:rsidR="0063458F">
              <w:rPr>
                <w:noProof/>
                <w:webHidden/>
              </w:rPr>
              <w:t>7</w:t>
            </w:r>
            <w:r w:rsidR="003D7537">
              <w:rPr>
                <w:noProof/>
                <w:webHidden/>
              </w:rPr>
              <w:fldChar w:fldCharType="end"/>
            </w:r>
          </w:hyperlink>
        </w:p>
        <w:p w14:paraId="15908557" w14:textId="56AC18D7"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2" w:history="1">
            <w:r w:rsidR="003D7537" w:rsidRPr="002A7CEC">
              <w:rPr>
                <w:rStyle w:val="Hyperlink"/>
                <w:noProof/>
                <w:lang w:val="ro-RO"/>
              </w:rPr>
              <w:t>3.3.5.</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GRAFIC DE IMPLEMENTARE</w:t>
            </w:r>
            <w:r w:rsidR="003D7537">
              <w:rPr>
                <w:noProof/>
                <w:webHidden/>
              </w:rPr>
              <w:tab/>
            </w:r>
            <w:r w:rsidR="003D7537">
              <w:rPr>
                <w:noProof/>
                <w:webHidden/>
              </w:rPr>
              <w:fldChar w:fldCharType="begin"/>
            </w:r>
            <w:r w:rsidR="003D7537">
              <w:rPr>
                <w:noProof/>
                <w:webHidden/>
              </w:rPr>
              <w:instrText xml:space="preserve"> PAGEREF _Toc162021372 \h </w:instrText>
            </w:r>
            <w:r w:rsidR="003D7537">
              <w:rPr>
                <w:noProof/>
                <w:webHidden/>
              </w:rPr>
            </w:r>
            <w:r w:rsidR="003D7537">
              <w:rPr>
                <w:noProof/>
                <w:webHidden/>
              </w:rPr>
              <w:fldChar w:fldCharType="separate"/>
            </w:r>
            <w:r w:rsidR="0063458F">
              <w:rPr>
                <w:noProof/>
                <w:webHidden/>
              </w:rPr>
              <w:t>7</w:t>
            </w:r>
            <w:r w:rsidR="003D7537">
              <w:rPr>
                <w:noProof/>
                <w:webHidden/>
              </w:rPr>
              <w:fldChar w:fldCharType="end"/>
            </w:r>
          </w:hyperlink>
        </w:p>
        <w:p w14:paraId="64580D1C" w14:textId="26A8AB8F"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3" w:history="1">
            <w:r w:rsidR="003D7537" w:rsidRPr="002A7CEC">
              <w:rPr>
                <w:rStyle w:val="Hyperlink"/>
                <w:noProof/>
                <w:lang w:val="ro-RO"/>
              </w:rPr>
              <w:t>3.3.6.</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MATERII PRIME. MATERIALE UTILIZATE IN EXPLOATARE</w:t>
            </w:r>
            <w:r w:rsidR="003D7537">
              <w:rPr>
                <w:noProof/>
                <w:webHidden/>
              </w:rPr>
              <w:tab/>
            </w:r>
            <w:r w:rsidR="003D7537">
              <w:rPr>
                <w:noProof/>
                <w:webHidden/>
              </w:rPr>
              <w:fldChar w:fldCharType="begin"/>
            </w:r>
            <w:r w:rsidR="003D7537">
              <w:rPr>
                <w:noProof/>
                <w:webHidden/>
              </w:rPr>
              <w:instrText xml:space="preserve"> PAGEREF _Toc162021373 \h </w:instrText>
            </w:r>
            <w:r w:rsidR="003D7537">
              <w:rPr>
                <w:noProof/>
                <w:webHidden/>
              </w:rPr>
            </w:r>
            <w:r w:rsidR="003D7537">
              <w:rPr>
                <w:noProof/>
                <w:webHidden/>
              </w:rPr>
              <w:fldChar w:fldCharType="separate"/>
            </w:r>
            <w:r w:rsidR="0063458F">
              <w:rPr>
                <w:noProof/>
                <w:webHidden/>
              </w:rPr>
              <w:t>8</w:t>
            </w:r>
            <w:r w:rsidR="003D7537">
              <w:rPr>
                <w:noProof/>
                <w:webHidden/>
              </w:rPr>
              <w:fldChar w:fldCharType="end"/>
            </w:r>
          </w:hyperlink>
        </w:p>
        <w:p w14:paraId="20FBC5FD" w14:textId="209D6EBA"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4" w:history="1">
            <w:r w:rsidR="003D7537" w:rsidRPr="002A7CEC">
              <w:rPr>
                <w:rStyle w:val="Hyperlink"/>
                <w:noProof/>
                <w:lang w:val="ro-RO"/>
              </w:rPr>
              <w:t>3.3.7.</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UTILITATI</w:t>
            </w:r>
            <w:r w:rsidR="003D7537">
              <w:rPr>
                <w:noProof/>
                <w:webHidden/>
              </w:rPr>
              <w:tab/>
            </w:r>
            <w:r w:rsidR="003D7537">
              <w:rPr>
                <w:noProof/>
                <w:webHidden/>
              </w:rPr>
              <w:fldChar w:fldCharType="begin"/>
            </w:r>
            <w:r w:rsidR="003D7537">
              <w:rPr>
                <w:noProof/>
                <w:webHidden/>
              </w:rPr>
              <w:instrText xml:space="preserve"> PAGEREF _Toc162021374 \h </w:instrText>
            </w:r>
            <w:r w:rsidR="003D7537">
              <w:rPr>
                <w:noProof/>
                <w:webHidden/>
              </w:rPr>
            </w:r>
            <w:r w:rsidR="003D7537">
              <w:rPr>
                <w:noProof/>
                <w:webHidden/>
              </w:rPr>
              <w:fldChar w:fldCharType="separate"/>
            </w:r>
            <w:r w:rsidR="0063458F">
              <w:rPr>
                <w:noProof/>
                <w:webHidden/>
              </w:rPr>
              <w:t>8</w:t>
            </w:r>
            <w:r w:rsidR="003D7537">
              <w:rPr>
                <w:noProof/>
                <w:webHidden/>
              </w:rPr>
              <w:fldChar w:fldCharType="end"/>
            </w:r>
          </w:hyperlink>
        </w:p>
        <w:p w14:paraId="75E73414" w14:textId="64DC84F7"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5" w:history="1">
            <w:r w:rsidR="003D7537" w:rsidRPr="002A7CEC">
              <w:rPr>
                <w:rStyle w:val="Hyperlink"/>
                <w:noProof/>
                <w:lang w:val="ro-RO"/>
              </w:rPr>
              <w:t>3.3.8.</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PLANUL DE EXECUTIE</w:t>
            </w:r>
            <w:r w:rsidR="003D7537">
              <w:rPr>
                <w:noProof/>
                <w:webHidden/>
              </w:rPr>
              <w:tab/>
            </w:r>
            <w:r w:rsidR="003D7537">
              <w:rPr>
                <w:noProof/>
                <w:webHidden/>
              </w:rPr>
              <w:fldChar w:fldCharType="begin"/>
            </w:r>
            <w:r w:rsidR="003D7537">
              <w:rPr>
                <w:noProof/>
                <w:webHidden/>
              </w:rPr>
              <w:instrText xml:space="preserve"> PAGEREF _Toc162021375 \h </w:instrText>
            </w:r>
            <w:r w:rsidR="003D7537">
              <w:rPr>
                <w:noProof/>
                <w:webHidden/>
              </w:rPr>
            </w:r>
            <w:r w:rsidR="003D7537">
              <w:rPr>
                <w:noProof/>
                <w:webHidden/>
              </w:rPr>
              <w:fldChar w:fldCharType="separate"/>
            </w:r>
            <w:r w:rsidR="0063458F">
              <w:rPr>
                <w:noProof/>
                <w:webHidden/>
              </w:rPr>
              <w:t>9</w:t>
            </w:r>
            <w:r w:rsidR="003D7537">
              <w:rPr>
                <w:noProof/>
                <w:webHidden/>
              </w:rPr>
              <w:fldChar w:fldCharType="end"/>
            </w:r>
          </w:hyperlink>
        </w:p>
        <w:p w14:paraId="41C5D3CF" w14:textId="4936B1CB"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6" w:history="1">
            <w:r w:rsidR="003D7537" w:rsidRPr="002A7CEC">
              <w:rPr>
                <w:rStyle w:val="Hyperlink"/>
                <w:noProof/>
                <w:lang w:val="ro-RO"/>
              </w:rPr>
              <w:t>3.3.9.</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CAI NOI DE ACCES</w:t>
            </w:r>
            <w:r w:rsidR="003D7537">
              <w:rPr>
                <w:noProof/>
                <w:webHidden/>
              </w:rPr>
              <w:tab/>
            </w:r>
            <w:r w:rsidR="003D7537">
              <w:rPr>
                <w:noProof/>
                <w:webHidden/>
              </w:rPr>
              <w:fldChar w:fldCharType="begin"/>
            </w:r>
            <w:r w:rsidR="003D7537">
              <w:rPr>
                <w:noProof/>
                <w:webHidden/>
              </w:rPr>
              <w:instrText xml:space="preserve"> PAGEREF _Toc162021376 \h </w:instrText>
            </w:r>
            <w:r w:rsidR="003D7537">
              <w:rPr>
                <w:noProof/>
                <w:webHidden/>
              </w:rPr>
            </w:r>
            <w:r w:rsidR="003D7537">
              <w:rPr>
                <w:noProof/>
                <w:webHidden/>
              </w:rPr>
              <w:fldChar w:fldCharType="separate"/>
            </w:r>
            <w:r w:rsidR="0063458F">
              <w:rPr>
                <w:noProof/>
                <w:webHidden/>
              </w:rPr>
              <w:t>9</w:t>
            </w:r>
            <w:r w:rsidR="003D7537">
              <w:rPr>
                <w:noProof/>
                <w:webHidden/>
              </w:rPr>
              <w:fldChar w:fldCharType="end"/>
            </w:r>
          </w:hyperlink>
        </w:p>
        <w:p w14:paraId="5D5B7F71" w14:textId="32AB94A9" w:rsidR="003D7537" w:rsidRDefault="00601ACA">
          <w:pPr>
            <w:pStyle w:val="Cuprins3"/>
            <w:tabs>
              <w:tab w:val="left" w:pos="1000"/>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7" w:history="1">
            <w:r w:rsidR="003D7537" w:rsidRPr="002A7CEC">
              <w:rPr>
                <w:rStyle w:val="Hyperlink"/>
                <w:noProof/>
                <w:lang w:val="ro-RO"/>
              </w:rPr>
              <w:t>3.3.10.</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METODE FOLOSITE IN EXECUTIE</w:t>
            </w:r>
            <w:r w:rsidR="003D7537">
              <w:rPr>
                <w:noProof/>
                <w:webHidden/>
              </w:rPr>
              <w:tab/>
            </w:r>
            <w:r w:rsidR="003D7537">
              <w:rPr>
                <w:noProof/>
                <w:webHidden/>
              </w:rPr>
              <w:fldChar w:fldCharType="begin"/>
            </w:r>
            <w:r w:rsidR="003D7537">
              <w:rPr>
                <w:noProof/>
                <w:webHidden/>
              </w:rPr>
              <w:instrText xml:space="preserve"> PAGEREF _Toc162021377 \h </w:instrText>
            </w:r>
            <w:r w:rsidR="003D7537">
              <w:rPr>
                <w:noProof/>
                <w:webHidden/>
              </w:rPr>
            </w:r>
            <w:r w:rsidR="003D7537">
              <w:rPr>
                <w:noProof/>
                <w:webHidden/>
              </w:rPr>
              <w:fldChar w:fldCharType="separate"/>
            </w:r>
            <w:r w:rsidR="0063458F">
              <w:rPr>
                <w:noProof/>
                <w:webHidden/>
              </w:rPr>
              <w:t>9</w:t>
            </w:r>
            <w:r w:rsidR="003D7537">
              <w:rPr>
                <w:noProof/>
                <w:webHidden/>
              </w:rPr>
              <w:fldChar w:fldCharType="end"/>
            </w:r>
          </w:hyperlink>
        </w:p>
        <w:p w14:paraId="1A350AB0" w14:textId="3DB34B3F" w:rsidR="003D7537" w:rsidRDefault="00601ACA">
          <w:pPr>
            <w:pStyle w:val="Cuprins3"/>
            <w:tabs>
              <w:tab w:val="left" w:pos="1000"/>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8" w:history="1">
            <w:r w:rsidR="003D7537" w:rsidRPr="002A7CEC">
              <w:rPr>
                <w:rStyle w:val="Hyperlink"/>
                <w:noProof/>
                <w:lang w:val="ro-RO"/>
              </w:rPr>
              <w:t>3.3.11.</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REFACEREA AMPLASAMENTULUI LA TERMINAREA EXECUTIEI</w:t>
            </w:r>
            <w:r w:rsidR="003D7537">
              <w:rPr>
                <w:noProof/>
                <w:webHidden/>
              </w:rPr>
              <w:tab/>
            </w:r>
            <w:r w:rsidR="003D7537">
              <w:rPr>
                <w:noProof/>
                <w:webHidden/>
              </w:rPr>
              <w:fldChar w:fldCharType="begin"/>
            </w:r>
            <w:r w:rsidR="003D7537">
              <w:rPr>
                <w:noProof/>
                <w:webHidden/>
              </w:rPr>
              <w:instrText xml:space="preserve"> PAGEREF _Toc162021378 \h </w:instrText>
            </w:r>
            <w:r w:rsidR="003D7537">
              <w:rPr>
                <w:noProof/>
                <w:webHidden/>
              </w:rPr>
            </w:r>
            <w:r w:rsidR="003D7537">
              <w:rPr>
                <w:noProof/>
                <w:webHidden/>
              </w:rPr>
              <w:fldChar w:fldCharType="separate"/>
            </w:r>
            <w:r w:rsidR="0063458F">
              <w:rPr>
                <w:noProof/>
                <w:webHidden/>
              </w:rPr>
              <w:t>9</w:t>
            </w:r>
            <w:r w:rsidR="003D7537">
              <w:rPr>
                <w:noProof/>
                <w:webHidden/>
              </w:rPr>
              <w:fldChar w:fldCharType="end"/>
            </w:r>
          </w:hyperlink>
        </w:p>
        <w:p w14:paraId="7FE7C658" w14:textId="73156329" w:rsidR="003D7537" w:rsidRDefault="00601ACA">
          <w:pPr>
            <w:pStyle w:val="Cuprins3"/>
            <w:tabs>
              <w:tab w:val="left" w:pos="1000"/>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79" w:history="1">
            <w:r w:rsidR="003D7537" w:rsidRPr="002A7CEC">
              <w:rPr>
                <w:rStyle w:val="Hyperlink"/>
                <w:noProof/>
                <w:lang w:val="ro-RO"/>
              </w:rPr>
              <w:t>3.3.12.</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RELATIA CU ALTE PROIECTE PLANIFICATE SAU IN EXECUTIE</w:t>
            </w:r>
            <w:r w:rsidR="003D7537">
              <w:rPr>
                <w:noProof/>
                <w:webHidden/>
              </w:rPr>
              <w:tab/>
            </w:r>
            <w:r w:rsidR="003D7537">
              <w:rPr>
                <w:noProof/>
                <w:webHidden/>
              </w:rPr>
              <w:fldChar w:fldCharType="begin"/>
            </w:r>
            <w:r w:rsidR="003D7537">
              <w:rPr>
                <w:noProof/>
                <w:webHidden/>
              </w:rPr>
              <w:instrText xml:space="preserve"> PAGEREF _Toc162021379 \h </w:instrText>
            </w:r>
            <w:r w:rsidR="003D7537">
              <w:rPr>
                <w:noProof/>
                <w:webHidden/>
              </w:rPr>
            </w:r>
            <w:r w:rsidR="003D7537">
              <w:rPr>
                <w:noProof/>
                <w:webHidden/>
              </w:rPr>
              <w:fldChar w:fldCharType="separate"/>
            </w:r>
            <w:r w:rsidR="0063458F">
              <w:rPr>
                <w:noProof/>
                <w:webHidden/>
              </w:rPr>
              <w:t>9</w:t>
            </w:r>
            <w:r w:rsidR="003D7537">
              <w:rPr>
                <w:noProof/>
                <w:webHidden/>
              </w:rPr>
              <w:fldChar w:fldCharType="end"/>
            </w:r>
          </w:hyperlink>
        </w:p>
        <w:p w14:paraId="79B117F3" w14:textId="7CE5FAC9" w:rsidR="003D7537" w:rsidRDefault="00601ACA">
          <w:pPr>
            <w:pStyle w:val="Cuprins3"/>
            <w:tabs>
              <w:tab w:val="left" w:pos="1000"/>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80" w:history="1">
            <w:r w:rsidR="003D7537" w:rsidRPr="002A7CEC">
              <w:rPr>
                <w:rStyle w:val="Hyperlink"/>
                <w:noProof/>
                <w:lang w:val="ro-RO"/>
              </w:rPr>
              <w:t>3.3.13.</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ALTERNATIVE LUATE IN CONSIDERARE</w:t>
            </w:r>
            <w:r w:rsidR="003D7537">
              <w:rPr>
                <w:noProof/>
                <w:webHidden/>
              </w:rPr>
              <w:tab/>
            </w:r>
            <w:r w:rsidR="003D7537">
              <w:rPr>
                <w:noProof/>
                <w:webHidden/>
              </w:rPr>
              <w:fldChar w:fldCharType="begin"/>
            </w:r>
            <w:r w:rsidR="003D7537">
              <w:rPr>
                <w:noProof/>
                <w:webHidden/>
              </w:rPr>
              <w:instrText xml:space="preserve"> PAGEREF _Toc162021380 \h </w:instrText>
            </w:r>
            <w:r w:rsidR="003D7537">
              <w:rPr>
                <w:noProof/>
                <w:webHidden/>
              </w:rPr>
            </w:r>
            <w:r w:rsidR="003D7537">
              <w:rPr>
                <w:noProof/>
                <w:webHidden/>
              </w:rPr>
              <w:fldChar w:fldCharType="separate"/>
            </w:r>
            <w:r w:rsidR="0063458F">
              <w:rPr>
                <w:noProof/>
                <w:webHidden/>
              </w:rPr>
              <w:t>9</w:t>
            </w:r>
            <w:r w:rsidR="003D7537">
              <w:rPr>
                <w:noProof/>
                <w:webHidden/>
              </w:rPr>
              <w:fldChar w:fldCharType="end"/>
            </w:r>
          </w:hyperlink>
        </w:p>
        <w:p w14:paraId="19F0BA65" w14:textId="06C3A64F"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81" w:history="1">
            <w:r w:rsidR="003D7537" w:rsidRPr="002A7CEC">
              <w:rPr>
                <w:rStyle w:val="Hyperlink"/>
                <w:lang w:val="ro-RO"/>
              </w:rPr>
              <w:t>3.4.</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ALTE ACTIVITATI CARE POT APAREA CA URMARE A IMPLEMENTARII PROIECTULUI</w:t>
            </w:r>
            <w:r w:rsidR="003D7537">
              <w:rPr>
                <w:webHidden/>
              </w:rPr>
              <w:tab/>
            </w:r>
            <w:r w:rsidR="003D7537">
              <w:rPr>
                <w:webHidden/>
              </w:rPr>
              <w:fldChar w:fldCharType="begin"/>
            </w:r>
            <w:r w:rsidR="003D7537">
              <w:rPr>
                <w:webHidden/>
              </w:rPr>
              <w:instrText xml:space="preserve"> PAGEREF _Toc162021381 \h </w:instrText>
            </w:r>
            <w:r w:rsidR="003D7537">
              <w:rPr>
                <w:webHidden/>
              </w:rPr>
            </w:r>
            <w:r w:rsidR="003D7537">
              <w:rPr>
                <w:webHidden/>
              </w:rPr>
              <w:fldChar w:fldCharType="separate"/>
            </w:r>
            <w:r w:rsidR="0063458F">
              <w:rPr>
                <w:webHidden/>
              </w:rPr>
              <w:t>9</w:t>
            </w:r>
            <w:r w:rsidR="003D7537">
              <w:rPr>
                <w:webHidden/>
              </w:rPr>
              <w:fldChar w:fldCharType="end"/>
            </w:r>
          </w:hyperlink>
        </w:p>
        <w:p w14:paraId="432B6492" w14:textId="79D0CC3C"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82" w:history="1">
            <w:r w:rsidR="003D7537" w:rsidRPr="002A7CEC">
              <w:rPr>
                <w:rStyle w:val="Hyperlink"/>
                <w:lang w:val="ro-RO"/>
              </w:rPr>
              <w:t>3.5.</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AVIZE NECESARE IMPLEMENTARII PROIECTULUI</w:t>
            </w:r>
            <w:r w:rsidR="003D7537">
              <w:rPr>
                <w:webHidden/>
              </w:rPr>
              <w:tab/>
            </w:r>
            <w:r w:rsidR="003D7537">
              <w:rPr>
                <w:webHidden/>
              </w:rPr>
              <w:fldChar w:fldCharType="begin"/>
            </w:r>
            <w:r w:rsidR="003D7537">
              <w:rPr>
                <w:webHidden/>
              </w:rPr>
              <w:instrText xml:space="preserve"> PAGEREF _Toc162021382 \h </w:instrText>
            </w:r>
            <w:r w:rsidR="003D7537">
              <w:rPr>
                <w:webHidden/>
              </w:rPr>
            </w:r>
            <w:r w:rsidR="003D7537">
              <w:rPr>
                <w:webHidden/>
              </w:rPr>
              <w:fldChar w:fldCharType="separate"/>
            </w:r>
            <w:r w:rsidR="0063458F">
              <w:rPr>
                <w:webHidden/>
              </w:rPr>
              <w:t>9</w:t>
            </w:r>
            <w:r w:rsidR="003D7537">
              <w:rPr>
                <w:webHidden/>
              </w:rPr>
              <w:fldChar w:fldCharType="end"/>
            </w:r>
          </w:hyperlink>
        </w:p>
        <w:p w14:paraId="72BE117F" w14:textId="0A2DCBA7"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83" w:history="1">
            <w:r w:rsidR="003D7537" w:rsidRPr="002A7CEC">
              <w:rPr>
                <w:rStyle w:val="Hyperlink"/>
                <w:noProof/>
                <w:lang w:val="ro-RO"/>
              </w:rPr>
              <w:t>4.</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LUCRARI DE DEMOLARE</w:t>
            </w:r>
            <w:r w:rsidR="003D7537">
              <w:rPr>
                <w:noProof/>
                <w:webHidden/>
              </w:rPr>
              <w:tab/>
            </w:r>
            <w:r w:rsidR="003D7537">
              <w:rPr>
                <w:noProof/>
                <w:webHidden/>
              </w:rPr>
              <w:fldChar w:fldCharType="begin"/>
            </w:r>
            <w:r w:rsidR="003D7537">
              <w:rPr>
                <w:noProof/>
                <w:webHidden/>
              </w:rPr>
              <w:instrText xml:space="preserve"> PAGEREF _Toc162021383 \h </w:instrText>
            </w:r>
            <w:r w:rsidR="003D7537">
              <w:rPr>
                <w:noProof/>
                <w:webHidden/>
              </w:rPr>
            </w:r>
            <w:r w:rsidR="003D7537">
              <w:rPr>
                <w:noProof/>
                <w:webHidden/>
              </w:rPr>
              <w:fldChar w:fldCharType="separate"/>
            </w:r>
            <w:r w:rsidR="0063458F">
              <w:rPr>
                <w:noProof/>
                <w:webHidden/>
              </w:rPr>
              <w:t>10</w:t>
            </w:r>
            <w:r w:rsidR="003D7537">
              <w:rPr>
                <w:noProof/>
                <w:webHidden/>
              </w:rPr>
              <w:fldChar w:fldCharType="end"/>
            </w:r>
          </w:hyperlink>
        </w:p>
        <w:p w14:paraId="00B23AE3" w14:textId="73B186FB"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84" w:history="1">
            <w:r w:rsidR="003D7537" w:rsidRPr="002A7CEC">
              <w:rPr>
                <w:rStyle w:val="Hyperlink"/>
                <w:noProof/>
                <w:lang w:val="ro-RO"/>
              </w:rPr>
              <w:t>5.</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LOCALIZAREA PROIECTULUI</w:t>
            </w:r>
            <w:r w:rsidR="003D7537">
              <w:rPr>
                <w:noProof/>
                <w:webHidden/>
              </w:rPr>
              <w:tab/>
            </w:r>
            <w:r w:rsidR="003D7537">
              <w:rPr>
                <w:noProof/>
                <w:webHidden/>
              </w:rPr>
              <w:fldChar w:fldCharType="begin"/>
            </w:r>
            <w:r w:rsidR="003D7537">
              <w:rPr>
                <w:noProof/>
                <w:webHidden/>
              </w:rPr>
              <w:instrText xml:space="preserve"> PAGEREF _Toc162021384 \h </w:instrText>
            </w:r>
            <w:r w:rsidR="003D7537">
              <w:rPr>
                <w:noProof/>
                <w:webHidden/>
              </w:rPr>
            </w:r>
            <w:r w:rsidR="003D7537">
              <w:rPr>
                <w:noProof/>
                <w:webHidden/>
              </w:rPr>
              <w:fldChar w:fldCharType="separate"/>
            </w:r>
            <w:r w:rsidR="0063458F">
              <w:rPr>
                <w:noProof/>
                <w:webHidden/>
              </w:rPr>
              <w:t>10</w:t>
            </w:r>
            <w:r w:rsidR="003D7537">
              <w:rPr>
                <w:noProof/>
                <w:webHidden/>
              </w:rPr>
              <w:fldChar w:fldCharType="end"/>
            </w:r>
          </w:hyperlink>
        </w:p>
        <w:p w14:paraId="5089D2C8" w14:textId="5284AF53"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85" w:history="1">
            <w:r w:rsidR="003D7537" w:rsidRPr="002A7CEC">
              <w:rPr>
                <w:rStyle w:val="Hyperlink"/>
                <w:noProof/>
                <w:lang w:val="ro-RO"/>
              </w:rPr>
              <w:t>6.</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DESCRIEREA TUTUROR EFECTELOR SEMNIFICATIVE POSIBILE ASUPRA MEDIULUI ALE PROIECTULUI</w:t>
            </w:r>
            <w:r w:rsidR="003D7537">
              <w:rPr>
                <w:noProof/>
                <w:webHidden/>
              </w:rPr>
              <w:tab/>
            </w:r>
            <w:r w:rsidR="003D7537">
              <w:rPr>
                <w:noProof/>
                <w:webHidden/>
              </w:rPr>
              <w:fldChar w:fldCharType="begin"/>
            </w:r>
            <w:r w:rsidR="003D7537">
              <w:rPr>
                <w:noProof/>
                <w:webHidden/>
              </w:rPr>
              <w:instrText xml:space="preserve"> PAGEREF _Toc162021385 \h </w:instrText>
            </w:r>
            <w:r w:rsidR="003D7537">
              <w:rPr>
                <w:noProof/>
                <w:webHidden/>
              </w:rPr>
            </w:r>
            <w:r w:rsidR="003D7537">
              <w:rPr>
                <w:noProof/>
                <w:webHidden/>
              </w:rPr>
              <w:fldChar w:fldCharType="separate"/>
            </w:r>
            <w:r w:rsidR="0063458F">
              <w:rPr>
                <w:noProof/>
                <w:webHidden/>
              </w:rPr>
              <w:t>12</w:t>
            </w:r>
            <w:r w:rsidR="003D7537">
              <w:rPr>
                <w:noProof/>
                <w:webHidden/>
              </w:rPr>
              <w:fldChar w:fldCharType="end"/>
            </w:r>
          </w:hyperlink>
        </w:p>
        <w:p w14:paraId="526824F6" w14:textId="05EA8181"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86" w:history="1">
            <w:r w:rsidR="003D7537" w:rsidRPr="002A7CEC">
              <w:rPr>
                <w:rStyle w:val="Hyperlink"/>
                <w:lang w:val="ro-RO"/>
              </w:rPr>
              <w:t>6.1.</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SURSE DE POLUANTI SI INSTALATII PENTRU CONTROLUL EMISIILOR</w:t>
            </w:r>
            <w:r w:rsidR="003D7537">
              <w:rPr>
                <w:webHidden/>
              </w:rPr>
              <w:tab/>
            </w:r>
            <w:r w:rsidR="003D7537">
              <w:rPr>
                <w:webHidden/>
              </w:rPr>
              <w:fldChar w:fldCharType="begin"/>
            </w:r>
            <w:r w:rsidR="003D7537">
              <w:rPr>
                <w:webHidden/>
              </w:rPr>
              <w:instrText xml:space="preserve"> PAGEREF _Toc162021386 \h </w:instrText>
            </w:r>
            <w:r w:rsidR="003D7537">
              <w:rPr>
                <w:webHidden/>
              </w:rPr>
            </w:r>
            <w:r w:rsidR="003D7537">
              <w:rPr>
                <w:webHidden/>
              </w:rPr>
              <w:fldChar w:fldCharType="separate"/>
            </w:r>
            <w:r w:rsidR="0063458F">
              <w:rPr>
                <w:webHidden/>
              </w:rPr>
              <w:t>12</w:t>
            </w:r>
            <w:r w:rsidR="003D7537">
              <w:rPr>
                <w:webHidden/>
              </w:rPr>
              <w:fldChar w:fldCharType="end"/>
            </w:r>
          </w:hyperlink>
        </w:p>
        <w:p w14:paraId="005EE2AA" w14:textId="6EC45A18"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87" w:history="1">
            <w:r w:rsidR="003D7537" w:rsidRPr="002A7CEC">
              <w:rPr>
                <w:rStyle w:val="Hyperlink"/>
                <w:noProof/>
                <w:lang w:val="ro-RO"/>
              </w:rPr>
              <w:t>6.1.1.</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PROTECTIA CALITATII APEI</w:t>
            </w:r>
            <w:r w:rsidR="003D7537">
              <w:rPr>
                <w:noProof/>
                <w:webHidden/>
              </w:rPr>
              <w:tab/>
            </w:r>
            <w:r w:rsidR="003D7537">
              <w:rPr>
                <w:noProof/>
                <w:webHidden/>
              </w:rPr>
              <w:fldChar w:fldCharType="begin"/>
            </w:r>
            <w:r w:rsidR="003D7537">
              <w:rPr>
                <w:noProof/>
                <w:webHidden/>
              </w:rPr>
              <w:instrText xml:space="preserve"> PAGEREF _Toc162021387 \h </w:instrText>
            </w:r>
            <w:r w:rsidR="003D7537">
              <w:rPr>
                <w:noProof/>
                <w:webHidden/>
              </w:rPr>
            </w:r>
            <w:r w:rsidR="003D7537">
              <w:rPr>
                <w:noProof/>
                <w:webHidden/>
              </w:rPr>
              <w:fldChar w:fldCharType="separate"/>
            </w:r>
            <w:r w:rsidR="0063458F">
              <w:rPr>
                <w:noProof/>
                <w:webHidden/>
              </w:rPr>
              <w:t>12</w:t>
            </w:r>
            <w:r w:rsidR="003D7537">
              <w:rPr>
                <w:noProof/>
                <w:webHidden/>
              </w:rPr>
              <w:fldChar w:fldCharType="end"/>
            </w:r>
          </w:hyperlink>
        </w:p>
        <w:p w14:paraId="532A3972" w14:textId="427A07C5"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88" w:history="1">
            <w:r w:rsidR="003D7537" w:rsidRPr="002A7CEC">
              <w:rPr>
                <w:rStyle w:val="Hyperlink"/>
                <w:noProof/>
                <w:lang w:val="ro-RO"/>
              </w:rPr>
              <w:t>6.1.2.</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PROTECTIA CALITATII AERULUI</w:t>
            </w:r>
            <w:r w:rsidR="003D7537">
              <w:rPr>
                <w:noProof/>
                <w:webHidden/>
              </w:rPr>
              <w:tab/>
            </w:r>
            <w:r w:rsidR="003D7537">
              <w:rPr>
                <w:noProof/>
                <w:webHidden/>
              </w:rPr>
              <w:fldChar w:fldCharType="begin"/>
            </w:r>
            <w:r w:rsidR="003D7537">
              <w:rPr>
                <w:noProof/>
                <w:webHidden/>
              </w:rPr>
              <w:instrText xml:space="preserve"> PAGEREF _Toc162021388 \h </w:instrText>
            </w:r>
            <w:r w:rsidR="003D7537">
              <w:rPr>
                <w:noProof/>
                <w:webHidden/>
              </w:rPr>
            </w:r>
            <w:r w:rsidR="003D7537">
              <w:rPr>
                <w:noProof/>
                <w:webHidden/>
              </w:rPr>
              <w:fldChar w:fldCharType="separate"/>
            </w:r>
            <w:r w:rsidR="0063458F">
              <w:rPr>
                <w:noProof/>
                <w:webHidden/>
              </w:rPr>
              <w:t>12</w:t>
            </w:r>
            <w:r w:rsidR="003D7537">
              <w:rPr>
                <w:noProof/>
                <w:webHidden/>
              </w:rPr>
              <w:fldChar w:fldCharType="end"/>
            </w:r>
          </w:hyperlink>
        </w:p>
        <w:p w14:paraId="15EAB245" w14:textId="0AE674E3"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89" w:history="1">
            <w:r w:rsidR="003D7537" w:rsidRPr="002A7CEC">
              <w:rPr>
                <w:rStyle w:val="Hyperlink"/>
                <w:noProof/>
                <w:lang w:val="ro-RO"/>
              </w:rPr>
              <w:t>6.1.3.</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PROTECTIA IMPOTRIVA ZGOMOTULUI SI VIBRATIILOR</w:t>
            </w:r>
            <w:r w:rsidR="003D7537">
              <w:rPr>
                <w:noProof/>
                <w:webHidden/>
              </w:rPr>
              <w:tab/>
            </w:r>
            <w:r w:rsidR="003D7537">
              <w:rPr>
                <w:noProof/>
                <w:webHidden/>
              </w:rPr>
              <w:fldChar w:fldCharType="begin"/>
            </w:r>
            <w:r w:rsidR="003D7537">
              <w:rPr>
                <w:noProof/>
                <w:webHidden/>
              </w:rPr>
              <w:instrText xml:space="preserve"> PAGEREF _Toc162021389 \h </w:instrText>
            </w:r>
            <w:r w:rsidR="003D7537">
              <w:rPr>
                <w:noProof/>
                <w:webHidden/>
              </w:rPr>
            </w:r>
            <w:r w:rsidR="003D7537">
              <w:rPr>
                <w:noProof/>
                <w:webHidden/>
              </w:rPr>
              <w:fldChar w:fldCharType="separate"/>
            </w:r>
            <w:r w:rsidR="0063458F">
              <w:rPr>
                <w:noProof/>
                <w:webHidden/>
              </w:rPr>
              <w:t>14</w:t>
            </w:r>
            <w:r w:rsidR="003D7537">
              <w:rPr>
                <w:noProof/>
                <w:webHidden/>
              </w:rPr>
              <w:fldChar w:fldCharType="end"/>
            </w:r>
          </w:hyperlink>
        </w:p>
        <w:p w14:paraId="67C5B97C" w14:textId="2D42B304"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90" w:history="1">
            <w:r w:rsidR="003D7537" w:rsidRPr="002A7CEC">
              <w:rPr>
                <w:rStyle w:val="Hyperlink"/>
                <w:noProof/>
                <w:lang w:val="ro-RO"/>
              </w:rPr>
              <w:t>6.1.4.</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PROTECTIA IMPOTRIVA RADIATIILOR</w:t>
            </w:r>
            <w:r w:rsidR="003D7537">
              <w:rPr>
                <w:noProof/>
                <w:webHidden/>
              </w:rPr>
              <w:tab/>
            </w:r>
            <w:r w:rsidR="003D7537">
              <w:rPr>
                <w:noProof/>
                <w:webHidden/>
              </w:rPr>
              <w:fldChar w:fldCharType="begin"/>
            </w:r>
            <w:r w:rsidR="003D7537">
              <w:rPr>
                <w:noProof/>
                <w:webHidden/>
              </w:rPr>
              <w:instrText xml:space="preserve"> PAGEREF _Toc162021390 \h </w:instrText>
            </w:r>
            <w:r w:rsidR="003D7537">
              <w:rPr>
                <w:noProof/>
                <w:webHidden/>
              </w:rPr>
            </w:r>
            <w:r w:rsidR="003D7537">
              <w:rPr>
                <w:noProof/>
                <w:webHidden/>
              </w:rPr>
              <w:fldChar w:fldCharType="separate"/>
            </w:r>
            <w:r w:rsidR="0063458F">
              <w:rPr>
                <w:noProof/>
                <w:webHidden/>
              </w:rPr>
              <w:t>14</w:t>
            </w:r>
            <w:r w:rsidR="003D7537">
              <w:rPr>
                <w:noProof/>
                <w:webHidden/>
              </w:rPr>
              <w:fldChar w:fldCharType="end"/>
            </w:r>
          </w:hyperlink>
        </w:p>
        <w:p w14:paraId="2769C1A2" w14:textId="7677B66F"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91" w:history="1">
            <w:r w:rsidR="003D7537" w:rsidRPr="002A7CEC">
              <w:rPr>
                <w:rStyle w:val="Hyperlink"/>
                <w:noProof/>
                <w:lang w:val="ro-RO"/>
              </w:rPr>
              <w:t>6.1.5.</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PROTECTIA SOLULUI SI SUBSOLULUI</w:t>
            </w:r>
            <w:r w:rsidR="003D7537">
              <w:rPr>
                <w:noProof/>
                <w:webHidden/>
              </w:rPr>
              <w:tab/>
            </w:r>
            <w:r w:rsidR="003D7537">
              <w:rPr>
                <w:noProof/>
                <w:webHidden/>
              </w:rPr>
              <w:fldChar w:fldCharType="begin"/>
            </w:r>
            <w:r w:rsidR="003D7537">
              <w:rPr>
                <w:noProof/>
                <w:webHidden/>
              </w:rPr>
              <w:instrText xml:space="preserve"> PAGEREF _Toc162021391 \h </w:instrText>
            </w:r>
            <w:r w:rsidR="003D7537">
              <w:rPr>
                <w:noProof/>
                <w:webHidden/>
              </w:rPr>
            </w:r>
            <w:r w:rsidR="003D7537">
              <w:rPr>
                <w:noProof/>
                <w:webHidden/>
              </w:rPr>
              <w:fldChar w:fldCharType="separate"/>
            </w:r>
            <w:r w:rsidR="0063458F">
              <w:rPr>
                <w:noProof/>
                <w:webHidden/>
              </w:rPr>
              <w:t>14</w:t>
            </w:r>
            <w:r w:rsidR="003D7537">
              <w:rPr>
                <w:noProof/>
                <w:webHidden/>
              </w:rPr>
              <w:fldChar w:fldCharType="end"/>
            </w:r>
          </w:hyperlink>
        </w:p>
        <w:p w14:paraId="1F3639CC" w14:textId="7FD2900B"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92" w:history="1">
            <w:r w:rsidR="003D7537" w:rsidRPr="002A7CEC">
              <w:rPr>
                <w:rStyle w:val="Hyperlink"/>
                <w:noProof/>
                <w:lang w:val="ro-RO"/>
              </w:rPr>
              <w:t>6.1.6.</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PROTECTIA ECOSISTEMELOR TERESTRE SI ACVATICE</w:t>
            </w:r>
            <w:r w:rsidR="003D7537">
              <w:rPr>
                <w:noProof/>
                <w:webHidden/>
              </w:rPr>
              <w:tab/>
            </w:r>
            <w:r w:rsidR="003D7537">
              <w:rPr>
                <w:noProof/>
                <w:webHidden/>
              </w:rPr>
              <w:fldChar w:fldCharType="begin"/>
            </w:r>
            <w:r w:rsidR="003D7537">
              <w:rPr>
                <w:noProof/>
                <w:webHidden/>
              </w:rPr>
              <w:instrText xml:space="preserve"> PAGEREF _Toc162021392 \h </w:instrText>
            </w:r>
            <w:r w:rsidR="003D7537">
              <w:rPr>
                <w:noProof/>
                <w:webHidden/>
              </w:rPr>
            </w:r>
            <w:r w:rsidR="003D7537">
              <w:rPr>
                <w:noProof/>
                <w:webHidden/>
              </w:rPr>
              <w:fldChar w:fldCharType="separate"/>
            </w:r>
            <w:r w:rsidR="0063458F">
              <w:rPr>
                <w:noProof/>
                <w:webHidden/>
              </w:rPr>
              <w:t>14</w:t>
            </w:r>
            <w:r w:rsidR="003D7537">
              <w:rPr>
                <w:noProof/>
                <w:webHidden/>
              </w:rPr>
              <w:fldChar w:fldCharType="end"/>
            </w:r>
          </w:hyperlink>
        </w:p>
        <w:p w14:paraId="7E5407B2" w14:textId="1501FE6F"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93" w:history="1">
            <w:r w:rsidR="003D7537" w:rsidRPr="002A7CEC">
              <w:rPr>
                <w:rStyle w:val="Hyperlink"/>
                <w:noProof/>
                <w:lang w:val="ro-RO"/>
              </w:rPr>
              <w:t>6.1.7.</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PROTECTIA SANATATII SI SECURITATEA MUNCII</w:t>
            </w:r>
            <w:r w:rsidR="003D7537">
              <w:rPr>
                <w:noProof/>
                <w:webHidden/>
              </w:rPr>
              <w:tab/>
            </w:r>
            <w:r w:rsidR="003D7537">
              <w:rPr>
                <w:noProof/>
                <w:webHidden/>
              </w:rPr>
              <w:fldChar w:fldCharType="begin"/>
            </w:r>
            <w:r w:rsidR="003D7537">
              <w:rPr>
                <w:noProof/>
                <w:webHidden/>
              </w:rPr>
              <w:instrText xml:space="preserve"> PAGEREF _Toc162021393 \h </w:instrText>
            </w:r>
            <w:r w:rsidR="003D7537">
              <w:rPr>
                <w:noProof/>
                <w:webHidden/>
              </w:rPr>
            </w:r>
            <w:r w:rsidR="003D7537">
              <w:rPr>
                <w:noProof/>
                <w:webHidden/>
              </w:rPr>
              <w:fldChar w:fldCharType="separate"/>
            </w:r>
            <w:r w:rsidR="0063458F">
              <w:rPr>
                <w:noProof/>
                <w:webHidden/>
              </w:rPr>
              <w:t>14</w:t>
            </w:r>
            <w:r w:rsidR="003D7537">
              <w:rPr>
                <w:noProof/>
                <w:webHidden/>
              </w:rPr>
              <w:fldChar w:fldCharType="end"/>
            </w:r>
          </w:hyperlink>
        </w:p>
        <w:p w14:paraId="78B82787" w14:textId="2BF38B0C"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94" w:history="1">
            <w:r w:rsidR="003D7537" w:rsidRPr="002A7CEC">
              <w:rPr>
                <w:rStyle w:val="Hyperlink"/>
                <w:noProof/>
                <w:lang w:val="ro-RO"/>
              </w:rPr>
              <w:t>6.1.8.</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GOSPODARIREA DESEURILOR GENERATE PE AMPLASAMENT</w:t>
            </w:r>
            <w:r w:rsidR="003D7537">
              <w:rPr>
                <w:noProof/>
                <w:webHidden/>
              </w:rPr>
              <w:tab/>
            </w:r>
            <w:r w:rsidR="003D7537">
              <w:rPr>
                <w:noProof/>
                <w:webHidden/>
              </w:rPr>
              <w:fldChar w:fldCharType="begin"/>
            </w:r>
            <w:r w:rsidR="003D7537">
              <w:rPr>
                <w:noProof/>
                <w:webHidden/>
              </w:rPr>
              <w:instrText xml:space="preserve"> PAGEREF _Toc162021394 \h </w:instrText>
            </w:r>
            <w:r w:rsidR="003D7537">
              <w:rPr>
                <w:noProof/>
                <w:webHidden/>
              </w:rPr>
            </w:r>
            <w:r w:rsidR="003D7537">
              <w:rPr>
                <w:noProof/>
                <w:webHidden/>
              </w:rPr>
              <w:fldChar w:fldCharType="separate"/>
            </w:r>
            <w:r w:rsidR="0063458F">
              <w:rPr>
                <w:noProof/>
                <w:webHidden/>
              </w:rPr>
              <w:t>15</w:t>
            </w:r>
            <w:r w:rsidR="003D7537">
              <w:rPr>
                <w:noProof/>
                <w:webHidden/>
              </w:rPr>
              <w:fldChar w:fldCharType="end"/>
            </w:r>
          </w:hyperlink>
        </w:p>
        <w:p w14:paraId="4BD16D96" w14:textId="18F8E03C"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95" w:history="1">
            <w:r w:rsidR="003D7537" w:rsidRPr="002A7CEC">
              <w:rPr>
                <w:rStyle w:val="Hyperlink"/>
                <w:noProof/>
                <w:lang w:val="ro-RO"/>
              </w:rPr>
              <w:t>6.1.9.</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GOSPODARIREA SUBSTANTELOR SI PREPARATELOR CHIMICE PERICULOASE</w:t>
            </w:r>
            <w:r w:rsidR="003D7537">
              <w:rPr>
                <w:noProof/>
                <w:webHidden/>
              </w:rPr>
              <w:tab/>
            </w:r>
            <w:r w:rsidR="003D7537">
              <w:rPr>
                <w:noProof/>
                <w:webHidden/>
              </w:rPr>
              <w:fldChar w:fldCharType="begin"/>
            </w:r>
            <w:r w:rsidR="003D7537">
              <w:rPr>
                <w:noProof/>
                <w:webHidden/>
              </w:rPr>
              <w:instrText xml:space="preserve"> PAGEREF _Toc162021395 \h </w:instrText>
            </w:r>
            <w:r w:rsidR="003D7537">
              <w:rPr>
                <w:noProof/>
                <w:webHidden/>
              </w:rPr>
            </w:r>
            <w:r w:rsidR="003D7537">
              <w:rPr>
                <w:noProof/>
                <w:webHidden/>
              </w:rPr>
              <w:fldChar w:fldCharType="separate"/>
            </w:r>
            <w:r w:rsidR="0063458F">
              <w:rPr>
                <w:noProof/>
                <w:webHidden/>
              </w:rPr>
              <w:t>16</w:t>
            </w:r>
            <w:r w:rsidR="003D7537">
              <w:rPr>
                <w:noProof/>
                <w:webHidden/>
              </w:rPr>
              <w:fldChar w:fldCharType="end"/>
            </w:r>
          </w:hyperlink>
        </w:p>
        <w:p w14:paraId="3C6603F6" w14:textId="202BBF98"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96" w:history="1">
            <w:r w:rsidR="003D7537" w:rsidRPr="002A7CEC">
              <w:rPr>
                <w:rStyle w:val="Hyperlink"/>
                <w:lang w:val="ro-RO"/>
              </w:rPr>
              <w:t>6.2.</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RESURSE NATURALE UTILIZATE</w:t>
            </w:r>
            <w:r w:rsidR="003D7537">
              <w:rPr>
                <w:webHidden/>
              </w:rPr>
              <w:tab/>
            </w:r>
            <w:r w:rsidR="003D7537">
              <w:rPr>
                <w:webHidden/>
              </w:rPr>
              <w:fldChar w:fldCharType="begin"/>
            </w:r>
            <w:r w:rsidR="003D7537">
              <w:rPr>
                <w:webHidden/>
              </w:rPr>
              <w:instrText xml:space="preserve"> PAGEREF _Toc162021396 \h </w:instrText>
            </w:r>
            <w:r w:rsidR="003D7537">
              <w:rPr>
                <w:webHidden/>
              </w:rPr>
            </w:r>
            <w:r w:rsidR="003D7537">
              <w:rPr>
                <w:webHidden/>
              </w:rPr>
              <w:fldChar w:fldCharType="separate"/>
            </w:r>
            <w:r w:rsidR="0063458F">
              <w:rPr>
                <w:webHidden/>
              </w:rPr>
              <w:t>17</w:t>
            </w:r>
            <w:r w:rsidR="003D7537">
              <w:rPr>
                <w:webHidden/>
              </w:rPr>
              <w:fldChar w:fldCharType="end"/>
            </w:r>
          </w:hyperlink>
        </w:p>
        <w:p w14:paraId="30B2C07F" w14:textId="27B82DD9"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397" w:history="1">
            <w:r w:rsidR="003D7537" w:rsidRPr="002A7CEC">
              <w:rPr>
                <w:rStyle w:val="Hyperlink"/>
                <w:noProof/>
                <w:lang w:val="ro-RO"/>
              </w:rPr>
              <w:t>7.</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DESCRIEREA IMPACTULUI POTENTIAL</w:t>
            </w:r>
            <w:r w:rsidR="003D7537">
              <w:rPr>
                <w:noProof/>
                <w:webHidden/>
              </w:rPr>
              <w:tab/>
            </w:r>
            <w:r w:rsidR="003D7537">
              <w:rPr>
                <w:noProof/>
                <w:webHidden/>
              </w:rPr>
              <w:fldChar w:fldCharType="begin"/>
            </w:r>
            <w:r w:rsidR="003D7537">
              <w:rPr>
                <w:noProof/>
                <w:webHidden/>
              </w:rPr>
              <w:instrText xml:space="preserve"> PAGEREF _Toc162021397 \h </w:instrText>
            </w:r>
            <w:r w:rsidR="003D7537">
              <w:rPr>
                <w:noProof/>
                <w:webHidden/>
              </w:rPr>
            </w:r>
            <w:r w:rsidR="003D7537">
              <w:rPr>
                <w:noProof/>
                <w:webHidden/>
              </w:rPr>
              <w:fldChar w:fldCharType="separate"/>
            </w:r>
            <w:r w:rsidR="0063458F">
              <w:rPr>
                <w:noProof/>
                <w:webHidden/>
              </w:rPr>
              <w:t>17</w:t>
            </w:r>
            <w:r w:rsidR="003D7537">
              <w:rPr>
                <w:noProof/>
                <w:webHidden/>
              </w:rPr>
              <w:fldChar w:fldCharType="end"/>
            </w:r>
          </w:hyperlink>
        </w:p>
        <w:p w14:paraId="548F9097" w14:textId="33B4DD01"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98" w:history="1">
            <w:r w:rsidR="003D7537" w:rsidRPr="002A7CEC">
              <w:rPr>
                <w:rStyle w:val="Hyperlink"/>
                <w:lang w:val="ro-RO"/>
              </w:rPr>
              <w:t>7.1.</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ASPECTE DE MEDIU SI CUANTIFICAREA IMPACTULUI POTENTIAL</w:t>
            </w:r>
            <w:r w:rsidR="003D7537">
              <w:rPr>
                <w:webHidden/>
              </w:rPr>
              <w:tab/>
            </w:r>
            <w:r w:rsidR="003D7537">
              <w:rPr>
                <w:webHidden/>
              </w:rPr>
              <w:fldChar w:fldCharType="begin"/>
            </w:r>
            <w:r w:rsidR="003D7537">
              <w:rPr>
                <w:webHidden/>
              </w:rPr>
              <w:instrText xml:space="preserve"> PAGEREF _Toc162021398 \h </w:instrText>
            </w:r>
            <w:r w:rsidR="003D7537">
              <w:rPr>
                <w:webHidden/>
              </w:rPr>
            </w:r>
            <w:r w:rsidR="003D7537">
              <w:rPr>
                <w:webHidden/>
              </w:rPr>
              <w:fldChar w:fldCharType="separate"/>
            </w:r>
            <w:r w:rsidR="0063458F">
              <w:rPr>
                <w:webHidden/>
              </w:rPr>
              <w:t>17</w:t>
            </w:r>
            <w:r w:rsidR="003D7537">
              <w:rPr>
                <w:webHidden/>
              </w:rPr>
              <w:fldChar w:fldCharType="end"/>
            </w:r>
          </w:hyperlink>
        </w:p>
        <w:p w14:paraId="22AAE37F" w14:textId="61B96453"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399" w:history="1">
            <w:r w:rsidR="003D7537" w:rsidRPr="002A7CEC">
              <w:rPr>
                <w:rStyle w:val="Hyperlink"/>
                <w:lang w:val="ro-RO"/>
              </w:rPr>
              <w:t>7.2.</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IMPACTUL POTENTIAL ASUPRA CORPURILOR DE APA</w:t>
            </w:r>
            <w:r w:rsidR="003D7537">
              <w:rPr>
                <w:webHidden/>
              </w:rPr>
              <w:tab/>
            </w:r>
            <w:r w:rsidR="003D7537">
              <w:rPr>
                <w:webHidden/>
              </w:rPr>
              <w:fldChar w:fldCharType="begin"/>
            </w:r>
            <w:r w:rsidR="003D7537">
              <w:rPr>
                <w:webHidden/>
              </w:rPr>
              <w:instrText xml:space="preserve"> PAGEREF _Toc162021399 \h </w:instrText>
            </w:r>
            <w:r w:rsidR="003D7537">
              <w:rPr>
                <w:webHidden/>
              </w:rPr>
            </w:r>
            <w:r w:rsidR="003D7537">
              <w:rPr>
                <w:webHidden/>
              </w:rPr>
              <w:fldChar w:fldCharType="separate"/>
            </w:r>
            <w:r w:rsidR="0063458F">
              <w:rPr>
                <w:webHidden/>
              </w:rPr>
              <w:t>19</w:t>
            </w:r>
            <w:r w:rsidR="003D7537">
              <w:rPr>
                <w:webHidden/>
              </w:rPr>
              <w:fldChar w:fldCharType="end"/>
            </w:r>
          </w:hyperlink>
        </w:p>
        <w:p w14:paraId="10E65588" w14:textId="2DDA4DBF"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400" w:history="1">
            <w:r w:rsidR="003D7537" w:rsidRPr="002A7CEC">
              <w:rPr>
                <w:rStyle w:val="Hyperlink"/>
                <w:lang w:val="ro-RO"/>
              </w:rPr>
              <w:t>7.3.</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IMPACTUL POTENTIAL ASUPRA CALITATII AERULUI</w:t>
            </w:r>
            <w:r w:rsidR="003D7537">
              <w:rPr>
                <w:webHidden/>
              </w:rPr>
              <w:tab/>
            </w:r>
            <w:r w:rsidR="003D7537">
              <w:rPr>
                <w:webHidden/>
              </w:rPr>
              <w:fldChar w:fldCharType="begin"/>
            </w:r>
            <w:r w:rsidR="003D7537">
              <w:rPr>
                <w:webHidden/>
              </w:rPr>
              <w:instrText xml:space="preserve"> PAGEREF _Toc162021400 \h </w:instrText>
            </w:r>
            <w:r w:rsidR="003D7537">
              <w:rPr>
                <w:webHidden/>
              </w:rPr>
            </w:r>
            <w:r w:rsidR="003D7537">
              <w:rPr>
                <w:webHidden/>
              </w:rPr>
              <w:fldChar w:fldCharType="separate"/>
            </w:r>
            <w:r w:rsidR="0063458F">
              <w:rPr>
                <w:webHidden/>
              </w:rPr>
              <w:t>19</w:t>
            </w:r>
            <w:r w:rsidR="003D7537">
              <w:rPr>
                <w:webHidden/>
              </w:rPr>
              <w:fldChar w:fldCharType="end"/>
            </w:r>
          </w:hyperlink>
        </w:p>
        <w:p w14:paraId="6F6C0670" w14:textId="789FB9C1"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401" w:history="1">
            <w:r w:rsidR="003D7537" w:rsidRPr="002A7CEC">
              <w:rPr>
                <w:rStyle w:val="Hyperlink"/>
                <w:lang w:val="ro-RO"/>
              </w:rPr>
              <w:t>7.4.</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IMPACTUL POTENTIAL AL ZGOMOTULUI SI VIBRATIILOR</w:t>
            </w:r>
            <w:r w:rsidR="003D7537">
              <w:rPr>
                <w:webHidden/>
              </w:rPr>
              <w:tab/>
            </w:r>
            <w:r w:rsidR="003D7537">
              <w:rPr>
                <w:webHidden/>
              </w:rPr>
              <w:fldChar w:fldCharType="begin"/>
            </w:r>
            <w:r w:rsidR="003D7537">
              <w:rPr>
                <w:webHidden/>
              </w:rPr>
              <w:instrText xml:space="preserve"> PAGEREF _Toc162021401 \h </w:instrText>
            </w:r>
            <w:r w:rsidR="003D7537">
              <w:rPr>
                <w:webHidden/>
              </w:rPr>
            </w:r>
            <w:r w:rsidR="003D7537">
              <w:rPr>
                <w:webHidden/>
              </w:rPr>
              <w:fldChar w:fldCharType="separate"/>
            </w:r>
            <w:r w:rsidR="0063458F">
              <w:rPr>
                <w:webHidden/>
              </w:rPr>
              <w:t>20</w:t>
            </w:r>
            <w:r w:rsidR="003D7537">
              <w:rPr>
                <w:webHidden/>
              </w:rPr>
              <w:fldChar w:fldCharType="end"/>
            </w:r>
          </w:hyperlink>
        </w:p>
        <w:p w14:paraId="1E3FF432" w14:textId="3E5DA0FA"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402" w:history="1">
            <w:r w:rsidR="003D7537" w:rsidRPr="002A7CEC">
              <w:rPr>
                <w:rStyle w:val="Hyperlink"/>
                <w:lang w:val="ro-RO"/>
              </w:rPr>
              <w:t>7.5.</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IMPACTUL POTENTIAL ASUPRA SOLULUI SI SUBSOLULUI</w:t>
            </w:r>
            <w:r w:rsidR="003D7537">
              <w:rPr>
                <w:webHidden/>
              </w:rPr>
              <w:tab/>
            </w:r>
            <w:r w:rsidR="003D7537">
              <w:rPr>
                <w:webHidden/>
              </w:rPr>
              <w:fldChar w:fldCharType="begin"/>
            </w:r>
            <w:r w:rsidR="003D7537">
              <w:rPr>
                <w:webHidden/>
              </w:rPr>
              <w:instrText xml:space="preserve"> PAGEREF _Toc162021402 \h </w:instrText>
            </w:r>
            <w:r w:rsidR="003D7537">
              <w:rPr>
                <w:webHidden/>
              </w:rPr>
            </w:r>
            <w:r w:rsidR="003D7537">
              <w:rPr>
                <w:webHidden/>
              </w:rPr>
              <w:fldChar w:fldCharType="separate"/>
            </w:r>
            <w:r w:rsidR="0063458F">
              <w:rPr>
                <w:webHidden/>
              </w:rPr>
              <w:t>20</w:t>
            </w:r>
            <w:r w:rsidR="003D7537">
              <w:rPr>
                <w:webHidden/>
              </w:rPr>
              <w:fldChar w:fldCharType="end"/>
            </w:r>
          </w:hyperlink>
        </w:p>
        <w:p w14:paraId="1687DF3C" w14:textId="2EFF6F96"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403" w:history="1">
            <w:r w:rsidR="003D7537" w:rsidRPr="002A7CEC">
              <w:rPr>
                <w:rStyle w:val="Hyperlink"/>
                <w:lang w:val="ro-RO"/>
              </w:rPr>
              <w:t>7.6.</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IMPACTUL POTENTIAL ASUPRA SANATATII POPULATIEI</w:t>
            </w:r>
            <w:r w:rsidR="003D7537">
              <w:rPr>
                <w:webHidden/>
              </w:rPr>
              <w:tab/>
            </w:r>
            <w:r w:rsidR="003D7537">
              <w:rPr>
                <w:webHidden/>
              </w:rPr>
              <w:fldChar w:fldCharType="begin"/>
            </w:r>
            <w:r w:rsidR="003D7537">
              <w:rPr>
                <w:webHidden/>
              </w:rPr>
              <w:instrText xml:space="preserve"> PAGEREF _Toc162021403 \h </w:instrText>
            </w:r>
            <w:r w:rsidR="003D7537">
              <w:rPr>
                <w:webHidden/>
              </w:rPr>
            </w:r>
            <w:r w:rsidR="003D7537">
              <w:rPr>
                <w:webHidden/>
              </w:rPr>
              <w:fldChar w:fldCharType="separate"/>
            </w:r>
            <w:r w:rsidR="0063458F">
              <w:rPr>
                <w:webHidden/>
              </w:rPr>
              <w:t>20</w:t>
            </w:r>
            <w:r w:rsidR="003D7537">
              <w:rPr>
                <w:webHidden/>
              </w:rPr>
              <w:fldChar w:fldCharType="end"/>
            </w:r>
          </w:hyperlink>
        </w:p>
        <w:p w14:paraId="758BB5B1" w14:textId="214BE444"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404" w:history="1">
            <w:r w:rsidR="003D7537" w:rsidRPr="002A7CEC">
              <w:rPr>
                <w:rStyle w:val="Hyperlink"/>
                <w:lang w:val="ro-RO"/>
              </w:rPr>
              <w:t>7.7.</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IMPACTUL POTENTIAL ASUPRA FLOREI SI FAUNEI</w:t>
            </w:r>
            <w:r w:rsidR="003D7537">
              <w:rPr>
                <w:webHidden/>
              </w:rPr>
              <w:tab/>
            </w:r>
            <w:r w:rsidR="003D7537">
              <w:rPr>
                <w:webHidden/>
              </w:rPr>
              <w:fldChar w:fldCharType="begin"/>
            </w:r>
            <w:r w:rsidR="003D7537">
              <w:rPr>
                <w:webHidden/>
              </w:rPr>
              <w:instrText xml:space="preserve"> PAGEREF _Toc162021404 \h </w:instrText>
            </w:r>
            <w:r w:rsidR="003D7537">
              <w:rPr>
                <w:webHidden/>
              </w:rPr>
            </w:r>
            <w:r w:rsidR="003D7537">
              <w:rPr>
                <w:webHidden/>
              </w:rPr>
              <w:fldChar w:fldCharType="separate"/>
            </w:r>
            <w:r w:rsidR="0063458F">
              <w:rPr>
                <w:webHidden/>
              </w:rPr>
              <w:t>21</w:t>
            </w:r>
            <w:r w:rsidR="003D7537">
              <w:rPr>
                <w:webHidden/>
              </w:rPr>
              <w:fldChar w:fldCharType="end"/>
            </w:r>
          </w:hyperlink>
        </w:p>
        <w:p w14:paraId="0BC650A6" w14:textId="6BBE4C0D"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405" w:history="1">
            <w:r w:rsidR="003D7537" w:rsidRPr="002A7CEC">
              <w:rPr>
                <w:rStyle w:val="Hyperlink"/>
                <w:lang w:val="ro-RO"/>
              </w:rPr>
              <w:t>7.8.</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IMPACTUL POTENTIAL ASOCIAT GESTIONARII DESEURILOR</w:t>
            </w:r>
            <w:r w:rsidR="003D7537">
              <w:rPr>
                <w:webHidden/>
              </w:rPr>
              <w:tab/>
            </w:r>
            <w:r w:rsidR="003D7537">
              <w:rPr>
                <w:webHidden/>
              </w:rPr>
              <w:fldChar w:fldCharType="begin"/>
            </w:r>
            <w:r w:rsidR="003D7537">
              <w:rPr>
                <w:webHidden/>
              </w:rPr>
              <w:instrText xml:space="preserve"> PAGEREF _Toc162021405 \h </w:instrText>
            </w:r>
            <w:r w:rsidR="003D7537">
              <w:rPr>
                <w:webHidden/>
              </w:rPr>
            </w:r>
            <w:r w:rsidR="003D7537">
              <w:rPr>
                <w:webHidden/>
              </w:rPr>
              <w:fldChar w:fldCharType="separate"/>
            </w:r>
            <w:r w:rsidR="0063458F">
              <w:rPr>
                <w:webHidden/>
              </w:rPr>
              <w:t>21</w:t>
            </w:r>
            <w:r w:rsidR="003D7537">
              <w:rPr>
                <w:webHidden/>
              </w:rPr>
              <w:fldChar w:fldCharType="end"/>
            </w:r>
          </w:hyperlink>
        </w:p>
        <w:p w14:paraId="5210A1D5" w14:textId="450A2078" w:rsidR="003D7537" w:rsidRDefault="00601ACA">
          <w:pPr>
            <w:pStyle w:val="Cuprins2"/>
            <w:tabs>
              <w:tab w:val="left" w:pos="851"/>
              <w:tab w:val="right" w:leader="dot" w:pos="9739"/>
            </w:tabs>
            <w:rPr>
              <w:rFonts w:asciiTheme="minorHAnsi" w:eastAsiaTheme="minorEastAsia" w:hAnsiTheme="minorHAnsi" w:cstheme="minorBidi"/>
              <w:b w:val="0"/>
              <w:caps w:val="0"/>
              <w:kern w:val="2"/>
              <w:sz w:val="24"/>
              <w14:ligatures w14:val="standardContextual"/>
            </w:rPr>
          </w:pPr>
          <w:hyperlink w:anchor="_Toc162021406" w:history="1">
            <w:r w:rsidR="003D7537" w:rsidRPr="002A7CEC">
              <w:rPr>
                <w:rStyle w:val="Hyperlink"/>
                <w:lang w:val="ro-RO"/>
              </w:rPr>
              <w:t>7.9.</w:t>
            </w:r>
            <w:r w:rsidR="003D7537">
              <w:rPr>
                <w:rFonts w:asciiTheme="minorHAnsi" w:eastAsiaTheme="minorEastAsia" w:hAnsiTheme="minorHAnsi" w:cstheme="minorBidi"/>
                <w:b w:val="0"/>
                <w:caps w:val="0"/>
                <w:kern w:val="2"/>
                <w:sz w:val="24"/>
                <w14:ligatures w14:val="standardContextual"/>
              </w:rPr>
              <w:tab/>
            </w:r>
            <w:r w:rsidR="003D7537" w:rsidRPr="002A7CEC">
              <w:rPr>
                <w:rStyle w:val="Hyperlink"/>
                <w:lang w:val="ro-RO"/>
              </w:rPr>
              <w:t>SCHIMBARI CLIMATICE</w:t>
            </w:r>
            <w:r w:rsidR="003D7537">
              <w:rPr>
                <w:webHidden/>
              </w:rPr>
              <w:tab/>
            </w:r>
            <w:r w:rsidR="003D7537">
              <w:rPr>
                <w:webHidden/>
              </w:rPr>
              <w:fldChar w:fldCharType="begin"/>
            </w:r>
            <w:r w:rsidR="003D7537">
              <w:rPr>
                <w:webHidden/>
              </w:rPr>
              <w:instrText xml:space="preserve"> PAGEREF _Toc162021406 \h </w:instrText>
            </w:r>
            <w:r w:rsidR="003D7537">
              <w:rPr>
                <w:webHidden/>
              </w:rPr>
            </w:r>
            <w:r w:rsidR="003D7537">
              <w:rPr>
                <w:webHidden/>
              </w:rPr>
              <w:fldChar w:fldCharType="separate"/>
            </w:r>
            <w:r w:rsidR="0063458F">
              <w:rPr>
                <w:webHidden/>
              </w:rPr>
              <w:t>22</w:t>
            </w:r>
            <w:r w:rsidR="003D7537">
              <w:rPr>
                <w:webHidden/>
              </w:rPr>
              <w:fldChar w:fldCharType="end"/>
            </w:r>
          </w:hyperlink>
        </w:p>
        <w:p w14:paraId="631D44B0" w14:textId="7917157E"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07" w:history="1">
            <w:r w:rsidR="003D7537" w:rsidRPr="002A7CEC">
              <w:rPr>
                <w:rStyle w:val="Hyperlink"/>
                <w:noProof/>
                <w:lang w:val="ro-RO"/>
              </w:rPr>
              <w:t>7.9.1.</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Atenuarea schimbarilor climatice</w:t>
            </w:r>
            <w:r w:rsidR="003D7537">
              <w:rPr>
                <w:noProof/>
                <w:webHidden/>
              </w:rPr>
              <w:tab/>
            </w:r>
            <w:r w:rsidR="003D7537">
              <w:rPr>
                <w:noProof/>
                <w:webHidden/>
              </w:rPr>
              <w:fldChar w:fldCharType="begin"/>
            </w:r>
            <w:r w:rsidR="003D7537">
              <w:rPr>
                <w:noProof/>
                <w:webHidden/>
              </w:rPr>
              <w:instrText xml:space="preserve"> PAGEREF _Toc162021407 \h </w:instrText>
            </w:r>
            <w:r w:rsidR="003D7537">
              <w:rPr>
                <w:noProof/>
                <w:webHidden/>
              </w:rPr>
            </w:r>
            <w:r w:rsidR="003D7537">
              <w:rPr>
                <w:noProof/>
                <w:webHidden/>
              </w:rPr>
              <w:fldChar w:fldCharType="separate"/>
            </w:r>
            <w:r w:rsidR="0063458F">
              <w:rPr>
                <w:noProof/>
                <w:webHidden/>
              </w:rPr>
              <w:t>22</w:t>
            </w:r>
            <w:r w:rsidR="003D7537">
              <w:rPr>
                <w:noProof/>
                <w:webHidden/>
              </w:rPr>
              <w:fldChar w:fldCharType="end"/>
            </w:r>
          </w:hyperlink>
        </w:p>
        <w:p w14:paraId="74E10BBF" w14:textId="0971E8C2" w:rsidR="003D7537" w:rsidRDefault="00601ACA">
          <w:pPr>
            <w:pStyle w:val="Cuprins3"/>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08" w:history="1">
            <w:r w:rsidR="003D7537" w:rsidRPr="002A7CEC">
              <w:rPr>
                <w:rStyle w:val="Hyperlink"/>
                <w:rFonts w:ascii="Arial" w:hAnsi="Arial"/>
                <w:noProof/>
                <w:lang w:val="ro-RO"/>
              </w:rPr>
              <w:t>7.9.2.</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Adaptarea la schimbarile climatice</w:t>
            </w:r>
            <w:r w:rsidR="003D7537">
              <w:rPr>
                <w:noProof/>
                <w:webHidden/>
              </w:rPr>
              <w:tab/>
            </w:r>
            <w:r w:rsidR="003D7537">
              <w:rPr>
                <w:noProof/>
                <w:webHidden/>
              </w:rPr>
              <w:fldChar w:fldCharType="begin"/>
            </w:r>
            <w:r w:rsidR="003D7537">
              <w:rPr>
                <w:noProof/>
                <w:webHidden/>
              </w:rPr>
              <w:instrText xml:space="preserve"> PAGEREF _Toc162021408 \h </w:instrText>
            </w:r>
            <w:r w:rsidR="003D7537">
              <w:rPr>
                <w:noProof/>
                <w:webHidden/>
              </w:rPr>
            </w:r>
            <w:r w:rsidR="003D7537">
              <w:rPr>
                <w:noProof/>
                <w:webHidden/>
              </w:rPr>
              <w:fldChar w:fldCharType="separate"/>
            </w:r>
            <w:r w:rsidR="0063458F">
              <w:rPr>
                <w:noProof/>
                <w:webHidden/>
              </w:rPr>
              <w:t>22</w:t>
            </w:r>
            <w:r w:rsidR="003D7537">
              <w:rPr>
                <w:noProof/>
                <w:webHidden/>
              </w:rPr>
              <w:fldChar w:fldCharType="end"/>
            </w:r>
          </w:hyperlink>
        </w:p>
        <w:p w14:paraId="788C893B" w14:textId="571393E9"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09" w:history="1">
            <w:r w:rsidR="003D7537" w:rsidRPr="002A7CEC">
              <w:rPr>
                <w:rStyle w:val="Hyperlink"/>
                <w:noProof/>
                <w:lang w:val="ro-RO"/>
              </w:rPr>
              <w:t>8.</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PREVEDERI PRIVIND MONITORIZAREA MEDIULUI</w:t>
            </w:r>
            <w:r w:rsidR="003D7537">
              <w:rPr>
                <w:noProof/>
                <w:webHidden/>
              </w:rPr>
              <w:tab/>
            </w:r>
            <w:r w:rsidR="003D7537">
              <w:rPr>
                <w:noProof/>
                <w:webHidden/>
              </w:rPr>
              <w:fldChar w:fldCharType="begin"/>
            </w:r>
            <w:r w:rsidR="003D7537">
              <w:rPr>
                <w:noProof/>
                <w:webHidden/>
              </w:rPr>
              <w:instrText xml:space="preserve"> PAGEREF _Toc162021409 \h </w:instrText>
            </w:r>
            <w:r w:rsidR="003D7537">
              <w:rPr>
                <w:noProof/>
                <w:webHidden/>
              </w:rPr>
            </w:r>
            <w:r w:rsidR="003D7537">
              <w:rPr>
                <w:noProof/>
                <w:webHidden/>
              </w:rPr>
              <w:fldChar w:fldCharType="separate"/>
            </w:r>
            <w:r w:rsidR="0063458F">
              <w:rPr>
                <w:noProof/>
                <w:webHidden/>
              </w:rPr>
              <w:t>23</w:t>
            </w:r>
            <w:r w:rsidR="003D7537">
              <w:rPr>
                <w:noProof/>
                <w:webHidden/>
              </w:rPr>
              <w:fldChar w:fldCharType="end"/>
            </w:r>
          </w:hyperlink>
        </w:p>
        <w:p w14:paraId="42799D89" w14:textId="65265F9C"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10" w:history="1">
            <w:r w:rsidR="003D7537" w:rsidRPr="002A7CEC">
              <w:rPr>
                <w:rStyle w:val="Hyperlink"/>
                <w:noProof/>
                <w:lang w:val="ro-RO"/>
              </w:rPr>
              <w:t>9.</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LEGATURA CU ALTE ACTE NORMATIVE SI / SAU PLANURI / PROGRAME / STRATEGII</w:t>
            </w:r>
            <w:r w:rsidR="003D7537">
              <w:rPr>
                <w:noProof/>
                <w:webHidden/>
              </w:rPr>
              <w:tab/>
            </w:r>
            <w:r w:rsidR="003D7537">
              <w:rPr>
                <w:noProof/>
                <w:webHidden/>
              </w:rPr>
              <w:fldChar w:fldCharType="begin"/>
            </w:r>
            <w:r w:rsidR="003D7537">
              <w:rPr>
                <w:noProof/>
                <w:webHidden/>
              </w:rPr>
              <w:instrText xml:space="preserve"> PAGEREF _Toc162021410 \h </w:instrText>
            </w:r>
            <w:r w:rsidR="003D7537">
              <w:rPr>
                <w:noProof/>
                <w:webHidden/>
              </w:rPr>
            </w:r>
            <w:r w:rsidR="003D7537">
              <w:rPr>
                <w:noProof/>
                <w:webHidden/>
              </w:rPr>
              <w:fldChar w:fldCharType="separate"/>
            </w:r>
            <w:r w:rsidR="0063458F">
              <w:rPr>
                <w:noProof/>
                <w:webHidden/>
              </w:rPr>
              <w:t>23</w:t>
            </w:r>
            <w:r w:rsidR="003D7537">
              <w:rPr>
                <w:noProof/>
                <w:webHidden/>
              </w:rPr>
              <w:fldChar w:fldCharType="end"/>
            </w:r>
          </w:hyperlink>
        </w:p>
        <w:p w14:paraId="4E9D6969" w14:textId="1B5400C4"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11" w:history="1">
            <w:r w:rsidR="003D7537" w:rsidRPr="002A7CEC">
              <w:rPr>
                <w:rStyle w:val="Hyperlink"/>
                <w:noProof/>
                <w:lang w:val="ro-RO"/>
              </w:rPr>
              <w:t>10.</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LUCRARI NECESARE ORGANIZARII DE SANTIER</w:t>
            </w:r>
            <w:r w:rsidR="003D7537">
              <w:rPr>
                <w:noProof/>
                <w:webHidden/>
              </w:rPr>
              <w:tab/>
            </w:r>
            <w:r w:rsidR="003D7537">
              <w:rPr>
                <w:noProof/>
                <w:webHidden/>
              </w:rPr>
              <w:fldChar w:fldCharType="begin"/>
            </w:r>
            <w:r w:rsidR="003D7537">
              <w:rPr>
                <w:noProof/>
                <w:webHidden/>
              </w:rPr>
              <w:instrText xml:space="preserve"> PAGEREF _Toc162021411 \h </w:instrText>
            </w:r>
            <w:r w:rsidR="003D7537">
              <w:rPr>
                <w:noProof/>
                <w:webHidden/>
              </w:rPr>
            </w:r>
            <w:r w:rsidR="003D7537">
              <w:rPr>
                <w:noProof/>
                <w:webHidden/>
              </w:rPr>
              <w:fldChar w:fldCharType="separate"/>
            </w:r>
            <w:r w:rsidR="0063458F">
              <w:rPr>
                <w:noProof/>
                <w:webHidden/>
              </w:rPr>
              <w:t>23</w:t>
            </w:r>
            <w:r w:rsidR="003D7537">
              <w:rPr>
                <w:noProof/>
                <w:webHidden/>
              </w:rPr>
              <w:fldChar w:fldCharType="end"/>
            </w:r>
          </w:hyperlink>
        </w:p>
        <w:p w14:paraId="07E1B66B" w14:textId="71FB64BD"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12" w:history="1">
            <w:r w:rsidR="003D7537" w:rsidRPr="002A7CEC">
              <w:rPr>
                <w:rStyle w:val="Hyperlink"/>
                <w:noProof/>
                <w:lang w:val="ro-RO"/>
              </w:rPr>
              <w:t>11.</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LUCRARI DE REFACERE A AMPLASAMENTULUI</w:t>
            </w:r>
            <w:r w:rsidR="003D7537">
              <w:rPr>
                <w:noProof/>
                <w:webHidden/>
              </w:rPr>
              <w:tab/>
            </w:r>
            <w:r w:rsidR="003D7537">
              <w:rPr>
                <w:noProof/>
                <w:webHidden/>
              </w:rPr>
              <w:fldChar w:fldCharType="begin"/>
            </w:r>
            <w:r w:rsidR="003D7537">
              <w:rPr>
                <w:noProof/>
                <w:webHidden/>
              </w:rPr>
              <w:instrText xml:space="preserve"> PAGEREF _Toc162021412 \h </w:instrText>
            </w:r>
            <w:r w:rsidR="003D7537">
              <w:rPr>
                <w:noProof/>
                <w:webHidden/>
              </w:rPr>
            </w:r>
            <w:r w:rsidR="003D7537">
              <w:rPr>
                <w:noProof/>
                <w:webHidden/>
              </w:rPr>
              <w:fldChar w:fldCharType="separate"/>
            </w:r>
            <w:r w:rsidR="0063458F">
              <w:rPr>
                <w:noProof/>
                <w:webHidden/>
              </w:rPr>
              <w:t>24</w:t>
            </w:r>
            <w:r w:rsidR="003D7537">
              <w:rPr>
                <w:noProof/>
                <w:webHidden/>
              </w:rPr>
              <w:fldChar w:fldCharType="end"/>
            </w:r>
          </w:hyperlink>
        </w:p>
        <w:p w14:paraId="791FCF1B" w14:textId="0B5BED7B"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13" w:history="1">
            <w:r w:rsidR="003D7537" w:rsidRPr="002A7CEC">
              <w:rPr>
                <w:rStyle w:val="Hyperlink"/>
                <w:noProof/>
                <w:lang w:val="ro-RO"/>
              </w:rPr>
              <w:t>12.</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ANEXE GRAFICE</w:t>
            </w:r>
            <w:r w:rsidR="003D7537">
              <w:rPr>
                <w:noProof/>
                <w:webHidden/>
              </w:rPr>
              <w:tab/>
            </w:r>
            <w:r w:rsidR="003D7537">
              <w:rPr>
                <w:noProof/>
                <w:webHidden/>
              </w:rPr>
              <w:fldChar w:fldCharType="begin"/>
            </w:r>
            <w:r w:rsidR="003D7537">
              <w:rPr>
                <w:noProof/>
                <w:webHidden/>
              </w:rPr>
              <w:instrText xml:space="preserve"> PAGEREF _Toc162021413 \h </w:instrText>
            </w:r>
            <w:r w:rsidR="003D7537">
              <w:rPr>
                <w:noProof/>
                <w:webHidden/>
              </w:rPr>
            </w:r>
            <w:r w:rsidR="003D7537">
              <w:rPr>
                <w:noProof/>
                <w:webHidden/>
              </w:rPr>
              <w:fldChar w:fldCharType="separate"/>
            </w:r>
            <w:r w:rsidR="0063458F">
              <w:rPr>
                <w:noProof/>
                <w:webHidden/>
              </w:rPr>
              <w:t>24</w:t>
            </w:r>
            <w:r w:rsidR="003D7537">
              <w:rPr>
                <w:noProof/>
                <w:webHidden/>
              </w:rPr>
              <w:fldChar w:fldCharType="end"/>
            </w:r>
          </w:hyperlink>
        </w:p>
        <w:p w14:paraId="54592D67" w14:textId="1C2642E3"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14" w:history="1">
            <w:r w:rsidR="003D7537" w:rsidRPr="002A7CEC">
              <w:rPr>
                <w:rStyle w:val="Hyperlink"/>
                <w:noProof/>
                <w:lang w:val="ro-RO"/>
              </w:rPr>
              <w:t>13.</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RELATIA PROIECTULUI CU RETEAUA NATURA 2000</w:t>
            </w:r>
            <w:r w:rsidR="003D7537">
              <w:rPr>
                <w:noProof/>
                <w:webHidden/>
              </w:rPr>
              <w:tab/>
            </w:r>
            <w:r w:rsidR="003D7537">
              <w:rPr>
                <w:noProof/>
                <w:webHidden/>
              </w:rPr>
              <w:fldChar w:fldCharType="begin"/>
            </w:r>
            <w:r w:rsidR="003D7537">
              <w:rPr>
                <w:noProof/>
                <w:webHidden/>
              </w:rPr>
              <w:instrText xml:space="preserve"> PAGEREF _Toc162021414 \h </w:instrText>
            </w:r>
            <w:r w:rsidR="003D7537">
              <w:rPr>
                <w:noProof/>
                <w:webHidden/>
              </w:rPr>
            </w:r>
            <w:r w:rsidR="003D7537">
              <w:rPr>
                <w:noProof/>
                <w:webHidden/>
              </w:rPr>
              <w:fldChar w:fldCharType="separate"/>
            </w:r>
            <w:r w:rsidR="0063458F">
              <w:rPr>
                <w:noProof/>
                <w:webHidden/>
              </w:rPr>
              <w:t>24</w:t>
            </w:r>
            <w:r w:rsidR="003D7537">
              <w:rPr>
                <w:noProof/>
                <w:webHidden/>
              </w:rPr>
              <w:fldChar w:fldCharType="end"/>
            </w:r>
          </w:hyperlink>
        </w:p>
        <w:p w14:paraId="7C2FA626" w14:textId="1DBE66FF"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15" w:history="1">
            <w:r w:rsidR="003D7537" w:rsidRPr="002A7CEC">
              <w:rPr>
                <w:rStyle w:val="Hyperlink"/>
                <w:noProof/>
                <w:lang w:val="ro-RO"/>
              </w:rPr>
              <w:t>14.</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PREVEDERI RELEVANTE DIN PLANUL DE MANAGEMENT BAZINAL</w:t>
            </w:r>
            <w:r w:rsidR="003D7537">
              <w:rPr>
                <w:noProof/>
                <w:webHidden/>
              </w:rPr>
              <w:tab/>
            </w:r>
            <w:r w:rsidR="003D7537">
              <w:rPr>
                <w:noProof/>
                <w:webHidden/>
              </w:rPr>
              <w:fldChar w:fldCharType="begin"/>
            </w:r>
            <w:r w:rsidR="003D7537">
              <w:rPr>
                <w:noProof/>
                <w:webHidden/>
              </w:rPr>
              <w:instrText xml:space="preserve"> PAGEREF _Toc162021415 \h </w:instrText>
            </w:r>
            <w:r w:rsidR="003D7537">
              <w:rPr>
                <w:noProof/>
                <w:webHidden/>
              </w:rPr>
            </w:r>
            <w:r w:rsidR="003D7537">
              <w:rPr>
                <w:noProof/>
                <w:webHidden/>
              </w:rPr>
              <w:fldChar w:fldCharType="separate"/>
            </w:r>
            <w:r w:rsidR="0063458F">
              <w:rPr>
                <w:noProof/>
                <w:webHidden/>
              </w:rPr>
              <w:t>25</w:t>
            </w:r>
            <w:r w:rsidR="003D7537">
              <w:rPr>
                <w:noProof/>
                <w:webHidden/>
              </w:rPr>
              <w:fldChar w:fldCharType="end"/>
            </w:r>
          </w:hyperlink>
        </w:p>
        <w:p w14:paraId="4B0608EC" w14:textId="2E8EB957" w:rsidR="003D7537" w:rsidRDefault="00601ACA">
          <w:pPr>
            <w:pStyle w:val="Cuprins1"/>
            <w:tabs>
              <w:tab w:val="left" w:pos="851"/>
              <w:tab w:val="right" w:leader="dot" w:pos="9739"/>
            </w:tabs>
            <w:rPr>
              <w:rFonts w:asciiTheme="minorHAnsi" w:eastAsiaTheme="minorEastAsia" w:hAnsiTheme="minorHAnsi" w:cstheme="minorBidi"/>
              <w:b w:val="0"/>
              <w:caps w:val="0"/>
              <w:noProof/>
              <w:kern w:val="2"/>
              <w:sz w:val="24"/>
              <w:szCs w:val="24"/>
              <w14:ligatures w14:val="standardContextual"/>
            </w:rPr>
          </w:pPr>
          <w:hyperlink w:anchor="_Toc162021416" w:history="1">
            <w:r w:rsidR="003D7537" w:rsidRPr="002A7CEC">
              <w:rPr>
                <w:rStyle w:val="Hyperlink"/>
                <w:noProof/>
                <w:lang w:val="ro-RO"/>
              </w:rPr>
              <w:t>15.</w:t>
            </w:r>
            <w:r w:rsidR="003D7537">
              <w:rPr>
                <w:rFonts w:asciiTheme="minorHAnsi" w:eastAsiaTheme="minorEastAsia" w:hAnsiTheme="minorHAnsi" w:cstheme="minorBidi"/>
                <w:b w:val="0"/>
                <w:caps w:val="0"/>
                <w:noProof/>
                <w:kern w:val="2"/>
                <w:sz w:val="24"/>
                <w:szCs w:val="24"/>
                <w14:ligatures w14:val="standardContextual"/>
              </w:rPr>
              <w:tab/>
            </w:r>
            <w:r w:rsidR="003D7537" w:rsidRPr="002A7CEC">
              <w:rPr>
                <w:rStyle w:val="Hyperlink"/>
                <w:noProof/>
                <w:lang w:val="ro-RO"/>
              </w:rPr>
              <w:t>Criteriile prevăzute în anexa nr. 3 la Legea nr. 292/2018</w:t>
            </w:r>
            <w:r w:rsidR="003D7537">
              <w:rPr>
                <w:noProof/>
                <w:webHidden/>
              </w:rPr>
              <w:tab/>
            </w:r>
            <w:r w:rsidR="003D7537">
              <w:rPr>
                <w:noProof/>
                <w:webHidden/>
              </w:rPr>
              <w:fldChar w:fldCharType="begin"/>
            </w:r>
            <w:r w:rsidR="003D7537">
              <w:rPr>
                <w:noProof/>
                <w:webHidden/>
              </w:rPr>
              <w:instrText xml:space="preserve"> PAGEREF _Toc162021416 \h </w:instrText>
            </w:r>
            <w:r w:rsidR="003D7537">
              <w:rPr>
                <w:noProof/>
                <w:webHidden/>
              </w:rPr>
            </w:r>
            <w:r w:rsidR="003D7537">
              <w:rPr>
                <w:noProof/>
                <w:webHidden/>
              </w:rPr>
              <w:fldChar w:fldCharType="separate"/>
            </w:r>
            <w:r w:rsidR="0063458F">
              <w:rPr>
                <w:noProof/>
                <w:webHidden/>
              </w:rPr>
              <w:t>25</w:t>
            </w:r>
            <w:r w:rsidR="003D7537">
              <w:rPr>
                <w:noProof/>
                <w:webHidden/>
              </w:rPr>
              <w:fldChar w:fldCharType="end"/>
            </w:r>
          </w:hyperlink>
        </w:p>
        <w:p w14:paraId="2723DD36" w14:textId="41912F29" w:rsidR="00E52B15" w:rsidRDefault="00E52B15">
          <w:r>
            <w:rPr>
              <w:b/>
              <w:bCs/>
              <w:noProof/>
            </w:rPr>
            <w:fldChar w:fldCharType="end"/>
          </w:r>
        </w:p>
      </w:sdtContent>
    </w:sdt>
    <w:p w14:paraId="455B3BB9" w14:textId="77777777" w:rsidR="00900B27" w:rsidRDefault="00900B27" w:rsidP="00D545CB">
      <w:pPr>
        <w:spacing w:before="60" w:after="60"/>
        <w:ind w:left="720" w:right="29" w:hanging="720"/>
        <w:jc w:val="both"/>
        <w:rPr>
          <w:rFonts w:ascii="Arial" w:hAnsi="Arial" w:cs="Arial"/>
          <w:sz w:val="22"/>
          <w:szCs w:val="22"/>
          <w:lang w:val="ro-RO"/>
        </w:rPr>
      </w:pPr>
    </w:p>
    <w:p w14:paraId="430A9895" w14:textId="77777777" w:rsidR="00E9607F" w:rsidRDefault="00E9607F" w:rsidP="00D545CB">
      <w:pPr>
        <w:spacing w:before="60" w:after="60"/>
        <w:ind w:left="720" w:right="29" w:hanging="720"/>
        <w:jc w:val="both"/>
        <w:rPr>
          <w:rFonts w:ascii="Arial" w:hAnsi="Arial" w:cs="Arial"/>
          <w:sz w:val="22"/>
          <w:szCs w:val="22"/>
          <w:lang w:val="ro-RO"/>
        </w:rPr>
      </w:pPr>
    </w:p>
    <w:p w14:paraId="0E27E1A6" w14:textId="77777777" w:rsidR="00E9607F" w:rsidRDefault="00E9607F" w:rsidP="00D545CB">
      <w:pPr>
        <w:spacing w:before="60" w:after="60"/>
        <w:ind w:left="720" w:right="29" w:hanging="720"/>
        <w:jc w:val="both"/>
        <w:rPr>
          <w:rFonts w:ascii="Arial" w:hAnsi="Arial" w:cs="Arial"/>
          <w:sz w:val="22"/>
          <w:szCs w:val="22"/>
          <w:lang w:val="ro-RO"/>
        </w:rPr>
      </w:pPr>
    </w:p>
    <w:p w14:paraId="37D632C8" w14:textId="77777777" w:rsidR="00E52B15" w:rsidRDefault="00E52B15" w:rsidP="00D545CB">
      <w:pPr>
        <w:spacing w:before="60" w:after="60"/>
        <w:ind w:left="720" w:right="29" w:hanging="720"/>
        <w:jc w:val="both"/>
        <w:rPr>
          <w:rFonts w:ascii="Arial" w:hAnsi="Arial" w:cs="Arial"/>
          <w:sz w:val="22"/>
          <w:szCs w:val="22"/>
          <w:lang w:val="ro-RO"/>
        </w:rPr>
      </w:pPr>
    </w:p>
    <w:p w14:paraId="1D0B44A6" w14:textId="77777777" w:rsidR="00E52B15" w:rsidRDefault="00E52B15" w:rsidP="00D545CB">
      <w:pPr>
        <w:spacing w:before="60" w:after="60"/>
        <w:ind w:left="720" w:right="29" w:hanging="720"/>
        <w:jc w:val="both"/>
        <w:rPr>
          <w:rFonts w:ascii="Arial" w:hAnsi="Arial" w:cs="Arial"/>
          <w:sz w:val="22"/>
          <w:szCs w:val="22"/>
          <w:lang w:val="ro-RO"/>
        </w:rPr>
      </w:pPr>
    </w:p>
    <w:p w14:paraId="66CF33E7" w14:textId="77777777" w:rsidR="00E52B15" w:rsidRDefault="00E52B15" w:rsidP="00D545CB">
      <w:pPr>
        <w:spacing w:before="60" w:after="60"/>
        <w:ind w:left="720" w:right="29" w:hanging="720"/>
        <w:jc w:val="both"/>
        <w:rPr>
          <w:rFonts w:ascii="Arial" w:hAnsi="Arial" w:cs="Arial"/>
          <w:sz w:val="22"/>
          <w:szCs w:val="22"/>
          <w:lang w:val="ro-RO"/>
        </w:rPr>
      </w:pPr>
    </w:p>
    <w:p w14:paraId="4A0B54BD" w14:textId="77777777" w:rsidR="00E52B15" w:rsidRDefault="00E52B15" w:rsidP="00D545CB">
      <w:pPr>
        <w:spacing w:before="60" w:after="60"/>
        <w:ind w:left="720" w:right="29" w:hanging="720"/>
        <w:jc w:val="both"/>
        <w:rPr>
          <w:rFonts w:ascii="Arial" w:hAnsi="Arial" w:cs="Arial"/>
          <w:sz w:val="22"/>
          <w:szCs w:val="22"/>
          <w:lang w:val="ro-RO"/>
        </w:rPr>
      </w:pPr>
    </w:p>
    <w:p w14:paraId="3F5B2922" w14:textId="77777777" w:rsidR="00E52B15" w:rsidRDefault="00E52B15" w:rsidP="00D545CB">
      <w:pPr>
        <w:spacing w:before="60" w:after="60"/>
        <w:ind w:left="720" w:right="29" w:hanging="720"/>
        <w:jc w:val="both"/>
        <w:rPr>
          <w:rFonts w:ascii="Arial" w:hAnsi="Arial" w:cs="Arial"/>
          <w:sz w:val="22"/>
          <w:szCs w:val="22"/>
          <w:lang w:val="ro-RO"/>
        </w:rPr>
      </w:pPr>
    </w:p>
    <w:p w14:paraId="3BC236F8" w14:textId="77777777" w:rsidR="00E52B15" w:rsidRDefault="00E52B15" w:rsidP="00D545CB">
      <w:pPr>
        <w:spacing w:before="60" w:after="60"/>
        <w:ind w:left="720" w:right="29" w:hanging="720"/>
        <w:jc w:val="both"/>
        <w:rPr>
          <w:rFonts w:ascii="Arial" w:hAnsi="Arial" w:cs="Arial"/>
          <w:sz w:val="22"/>
          <w:szCs w:val="22"/>
          <w:lang w:val="ro-RO"/>
        </w:rPr>
      </w:pPr>
    </w:p>
    <w:p w14:paraId="7C6AEA8F" w14:textId="77777777" w:rsidR="00E52B15" w:rsidRDefault="00E52B15" w:rsidP="00D545CB">
      <w:pPr>
        <w:spacing w:before="60" w:after="60"/>
        <w:ind w:left="720" w:right="29" w:hanging="720"/>
        <w:jc w:val="both"/>
        <w:rPr>
          <w:rFonts w:ascii="Arial" w:hAnsi="Arial" w:cs="Arial"/>
          <w:sz w:val="22"/>
          <w:szCs w:val="22"/>
          <w:lang w:val="ro-RO"/>
        </w:rPr>
      </w:pPr>
    </w:p>
    <w:p w14:paraId="463AC9BF" w14:textId="77777777" w:rsidR="00E52B15" w:rsidRDefault="00E52B15" w:rsidP="00D545CB">
      <w:pPr>
        <w:spacing w:before="60" w:after="60"/>
        <w:ind w:left="720" w:right="29" w:hanging="720"/>
        <w:jc w:val="both"/>
        <w:rPr>
          <w:rFonts w:ascii="Arial" w:hAnsi="Arial" w:cs="Arial"/>
          <w:sz w:val="22"/>
          <w:szCs w:val="22"/>
          <w:lang w:val="ro-RO"/>
        </w:rPr>
      </w:pPr>
    </w:p>
    <w:p w14:paraId="23D15B6C" w14:textId="77777777" w:rsidR="00E52B15" w:rsidRDefault="00E52B15" w:rsidP="00D545CB">
      <w:pPr>
        <w:spacing w:before="60" w:after="60"/>
        <w:ind w:left="720" w:right="29" w:hanging="720"/>
        <w:jc w:val="both"/>
        <w:rPr>
          <w:rFonts w:ascii="Arial" w:hAnsi="Arial" w:cs="Arial"/>
          <w:sz w:val="22"/>
          <w:szCs w:val="22"/>
          <w:lang w:val="ro-RO"/>
        </w:rPr>
      </w:pPr>
    </w:p>
    <w:p w14:paraId="5811479E" w14:textId="77777777" w:rsidR="00E52B15" w:rsidRDefault="00E52B15" w:rsidP="00D545CB">
      <w:pPr>
        <w:spacing w:before="60" w:after="60"/>
        <w:ind w:left="720" w:right="29" w:hanging="720"/>
        <w:jc w:val="both"/>
        <w:rPr>
          <w:rFonts w:ascii="Arial" w:hAnsi="Arial" w:cs="Arial"/>
          <w:sz w:val="22"/>
          <w:szCs w:val="22"/>
          <w:lang w:val="ro-RO"/>
        </w:rPr>
      </w:pPr>
    </w:p>
    <w:p w14:paraId="3805AD7B" w14:textId="77777777" w:rsidR="003D7537" w:rsidRDefault="003D7537" w:rsidP="00D545CB">
      <w:pPr>
        <w:spacing w:before="60" w:after="60"/>
        <w:ind w:left="720" w:right="29" w:hanging="720"/>
        <w:jc w:val="both"/>
        <w:rPr>
          <w:rFonts w:ascii="Arial" w:hAnsi="Arial" w:cs="Arial"/>
          <w:sz w:val="22"/>
          <w:szCs w:val="22"/>
          <w:lang w:val="ro-RO"/>
        </w:rPr>
      </w:pPr>
    </w:p>
    <w:p w14:paraId="5B09931B" w14:textId="77777777" w:rsidR="003D7537" w:rsidRDefault="003D7537" w:rsidP="00D545CB">
      <w:pPr>
        <w:spacing w:before="60" w:after="60"/>
        <w:ind w:left="720" w:right="29" w:hanging="720"/>
        <w:jc w:val="both"/>
        <w:rPr>
          <w:rFonts w:ascii="Arial" w:hAnsi="Arial" w:cs="Arial"/>
          <w:sz w:val="22"/>
          <w:szCs w:val="22"/>
          <w:lang w:val="ro-RO"/>
        </w:rPr>
      </w:pPr>
    </w:p>
    <w:p w14:paraId="2DD07145" w14:textId="77777777" w:rsidR="003D7537" w:rsidRDefault="003D7537" w:rsidP="00D545CB">
      <w:pPr>
        <w:spacing w:before="60" w:after="60"/>
        <w:ind w:left="720" w:right="29" w:hanging="720"/>
        <w:jc w:val="both"/>
        <w:rPr>
          <w:rFonts w:ascii="Arial" w:hAnsi="Arial" w:cs="Arial"/>
          <w:sz w:val="22"/>
          <w:szCs w:val="22"/>
          <w:lang w:val="ro-RO"/>
        </w:rPr>
      </w:pPr>
    </w:p>
    <w:p w14:paraId="44665410" w14:textId="77777777" w:rsidR="00E52B15" w:rsidRDefault="00E52B15" w:rsidP="00D545CB">
      <w:pPr>
        <w:spacing w:before="60" w:after="60"/>
        <w:ind w:left="720" w:right="29" w:hanging="720"/>
        <w:jc w:val="both"/>
        <w:rPr>
          <w:rFonts w:ascii="Arial" w:hAnsi="Arial" w:cs="Arial"/>
          <w:sz w:val="22"/>
          <w:szCs w:val="22"/>
          <w:lang w:val="ro-RO"/>
        </w:rPr>
      </w:pPr>
    </w:p>
    <w:p w14:paraId="209F013F" w14:textId="77777777" w:rsidR="00E52B15" w:rsidRDefault="00E52B15" w:rsidP="00D545CB">
      <w:pPr>
        <w:spacing w:before="60" w:after="60"/>
        <w:ind w:left="720" w:right="29" w:hanging="720"/>
        <w:jc w:val="both"/>
        <w:rPr>
          <w:rFonts w:ascii="Arial" w:hAnsi="Arial" w:cs="Arial"/>
          <w:sz w:val="22"/>
          <w:szCs w:val="22"/>
          <w:lang w:val="ro-RO"/>
        </w:rPr>
      </w:pPr>
    </w:p>
    <w:p w14:paraId="6CDB6854" w14:textId="77777777" w:rsidR="00E9607F" w:rsidRDefault="00E9607F" w:rsidP="00D545CB">
      <w:pPr>
        <w:spacing w:before="60" w:after="60"/>
        <w:ind w:left="720" w:right="29" w:hanging="720"/>
        <w:jc w:val="both"/>
        <w:rPr>
          <w:rFonts w:ascii="Arial" w:hAnsi="Arial" w:cs="Arial"/>
          <w:sz w:val="22"/>
          <w:szCs w:val="22"/>
          <w:lang w:val="ro-RO"/>
        </w:rPr>
      </w:pPr>
    </w:p>
    <w:p w14:paraId="025B3BC5" w14:textId="77777777" w:rsidR="00E9607F" w:rsidRPr="00601C88" w:rsidRDefault="00E9607F" w:rsidP="00E9607F">
      <w:pPr>
        <w:pStyle w:val="LUDAN1"/>
        <w:rPr>
          <w:lang w:val="ro-RO"/>
        </w:rPr>
      </w:pPr>
      <w:bookmarkStart w:id="1" w:name="_Toc90905088"/>
      <w:bookmarkStart w:id="2" w:name="_Toc115264369"/>
      <w:bookmarkStart w:id="3" w:name="_Toc126850188"/>
      <w:bookmarkStart w:id="4" w:name="_Toc161739940"/>
      <w:bookmarkStart w:id="5" w:name="_Toc162021362"/>
      <w:bookmarkStart w:id="6" w:name="_Toc76391576"/>
      <w:r w:rsidRPr="00601C88">
        <w:rPr>
          <w:lang w:val="ro-RO"/>
        </w:rPr>
        <w:lastRenderedPageBreak/>
        <w:t>Denumire proiect</w:t>
      </w:r>
      <w:bookmarkEnd w:id="1"/>
      <w:bookmarkEnd w:id="2"/>
      <w:bookmarkEnd w:id="3"/>
      <w:bookmarkEnd w:id="4"/>
      <w:bookmarkEnd w:id="5"/>
      <w:r w:rsidRPr="00601C88">
        <w:rPr>
          <w:lang w:val="ro-RO"/>
        </w:rPr>
        <w:t xml:space="preserve"> </w:t>
      </w:r>
      <w:r w:rsidRPr="00601C88">
        <w:rPr>
          <w:lang w:val="ro-RO"/>
        </w:rPr>
        <w:tab/>
      </w:r>
    </w:p>
    <w:bookmarkEnd w:id="6"/>
    <w:p w14:paraId="26AC68DC" w14:textId="6F31E1A6" w:rsidR="002E02C6" w:rsidRPr="002E02C6" w:rsidRDefault="002E02C6" w:rsidP="002E02C6">
      <w:pPr>
        <w:pStyle w:val="LUDANTEXT"/>
        <w:rPr>
          <w:i/>
          <w:iCs/>
          <w:lang w:val="ro-RO"/>
        </w:rPr>
      </w:pPr>
      <w:r w:rsidRPr="002E02C6">
        <w:rPr>
          <w:i/>
          <w:iCs/>
          <w:lang w:val="ro-RO"/>
        </w:rPr>
        <w:t xml:space="preserve">„Flux continuu de descărcare mărfuri vrac, cuva descărcare CF, benzi transportoare pe estacadă și în tunel și echipamente anexe inclusiv organizare de șantier” </w:t>
      </w:r>
    </w:p>
    <w:p w14:paraId="77BAD7C7" w14:textId="77777777" w:rsidR="00E9607F" w:rsidRPr="00601C88" w:rsidRDefault="00E9607F" w:rsidP="00E9607F">
      <w:pPr>
        <w:pStyle w:val="LUDAN1"/>
        <w:rPr>
          <w:lang w:val="ro-RO"/>
        </w:rPr>
      </w:pPr>
      <w:bookmarkStart w:id="7" w:name="_Toc76391578"/>
      <w:bookmarkStart w:id="8" w:name="_Toc90905089"/>
      <w:bookmarkStart w:id="9" w:name="_Toc115264370"/>
      <w:bookmarkStart w:id="10" w:name="_Toc126850189"/>
      <w:bookmarkStart w:id="11" w:name="_Toc161739941"/>
      <w:bookmarkStart w:id="12" w:name="_Toc162021363"/>
      <w:r w:rsidRPr="00601C88">
        <w:rPr>
          <w:lang w:val="ro-RO"/>
        </w:rPr>
        <w:t>Titular investiție</w:t>
      </w:r>
      <w:bookmarkEnd w:id="7"/>
      <w:bookmarkEnd w:id="8"/>
      <w:bookmarkEnd w:id="9"/>
      <w:bookmarkEnd w:id="10"/>
      <w:bookmarkEnd w:id="11"/>
      <w:bookmarkEnd w:id="12"/>
      <w:r w:rsidRPr="00601C88">
        <w:rPr>
          <w:lang w:val="ro-RO"/>
        </w:rPr>
        <w:t xml:space="preserve"> </w:t>
      </w:r>
    </w:p>
    <w:p w14:paraId="02D3D056" w14:textId="77777777" w:rsidR="002E02C6" w:rsidRDefault="002E02C6" w:rsidP="002E02C6">
      <w:pPr>
        <w:pStyle w:val="LUDANTEXT"/>
        <w:rPr>
          <w:lang w:val="ro-RO"/>
        </w:rPr>
      </w:pPr>
      <w:r w:rsidRPr="00900B27">
        <w:rPr>
          <w:b/>
          <w:bCs/>
          <w:lang w:val="ro-RO"/>
        </w:rPr>
        <w:t>CHIMPEX S.A.</w:t>
      </w:r>
      <w:r w:rsidRPr="00900B27">
        <w:rPr>
          <w:lang w:val="ro-RO"/>
        </w:rPr>
        <w:t xml:space="preserve"> - Constanța, Incinta Port, Danele 54-55, cod 900900, CP 1112 </w:t>
      </w:r>
    </w:p>
    <w:p w14:paraId="12EC2A8B" w14:textId="77777777" w:rsidR="002E02C6" w:rsidRPr="00900B27" w:rsidRDefault="002E02C6" w:rsidP="002E02C6">
      <w:pPr>
        <w:pStyle w:val="LUDANTEXT"/>
        <w:rPr>
          <w:lang w:val="ro-RO"/>
        </w:rPr>
      </w:pPr>
      <w:r w:rsidRPr="00900B27">
        <w:rPr>
          <w:lang w:val="ro-RO"/>
        </w:rPr>
        <w:t>RC J13/619/1991, CIF 1910160</w:t>
      </w:r>
    </w:p>
    <w:p w14:paraId="0928CBED" w14:textId="77777777" w:rsidR="002E02C6" w:rsidRPr="00900B27" w:rsidRDefault="002E02C6" w:rsidP="002E02C6">
      <w:pPr>
        <w:pStyle w:val="LUDANTEXT"/>
        <w:rPr>
          <w:lang w:val="ro-RO"/>
        </w:rPr>
      </w:pPr>
      <w:r w:rsidRPr="00900B27">
        <w:rPr>
          <w:lang w:val="ro-RO"/>
        </w:rPr>
        <w:t>Dl.  Serhan Yardimci - Director General</w:t>
      </w:r>
    </w:p>
    <w:p w14:paraId="7D23FAC4" w14:textId="77777777" w:rsidR="002E02C6" w:rsidRPr="00900B27" w:rsidRDefault="002E02C6" w:rsidP="002E02C6">
      <w:pPr>
        <w:pStyle w:val="LUDANTEXT"/>
        <w:rPr>
          <w:lang w:val="ro-RO"/>
        </w:rPr>
      </w:pPr>
      <w:r w:rsidRPr="00900B27">
        <w:rPr>
          <w:lang w:val="ro-RO"/>
        </w:rPr>
        <w:t>Telefon: 0241 603 536, 0241 603 552</w:t>
      </w:r>
    </w:p>
    <w:p w14:paraId="68582FD4" w14:textId="77777777" w:rsidR="002E02C6" w:rsidRPr="00900B27" w:rsidRDefault="002E02C6" w:rsidP="002E02C6">
      <w:pPr>
        <w:pStyle w:val="LUDANTEXT"/>
        <w:rPr>
          <w:lang w:val="ro-RO"/>
        </w:rPr>
      </w:pPr>
      <w:r w:rsidRPr="00900B27">
        <w:rPr>
          <w:lang w:val="ro-RO"/>
        </w:rPr>
        <w:t>Fax: 0241 603 030, 0241 603 035</w:t>
      </w:r>
    </w:p>
    <w:p w14:paraId="1A2FD752" w14:textId="77777777" w:rsidR="002E02C6" w:rsidRPr="00900B27" w:rsidRDefault="002E02C6" w:rsidP="002E02C6">
      <w:pPr>
        <w:pStyle w:val="LUDANTEXT"/>
        <w:rPr>
          <w:lang w:val="ro-RO"/>
        </w:rPr>
      </w:pPr>
      <w:r w:rsidRPr="00900B27">
        <w:rPr>
          <w:lang w:val="ro-RO"/>
        </w:rPr>
        <w:t xml:space="preserve">Email: </w:t>
      </w:r>
      <w:hyperlink r:id="rId8" w:history="1">
        <w:r w:rsidRPr="00900B27">
          <w:rPr>
            <w:rStyle w:val="Hyperlink"/>
            <w:lang w:val="ro-RO"/>
          </w:rPr>
          <w:t>office@chimpex.r</w:t>
        </w:r>
        <w:r w:rsidRPr="00FF085A">
          <w:rPr>
            <w:rStyle w:val="Hyperlink"/>
            <w:lang w:val="ro-RO"/>
          </w:rPr>
          <w:t>o</w:t>
        </w:r>
      </w:hyperlink>
      <w:r>
        <w:rPr>
          <w:lang w:val="ro-RO"/>
        </w:rPr>
        <w:t xml:space="preserve"> </w:t>
      </w:r>
    </w:p>
    <w:p w14:paraId="38642F91" w14:textId="77777777" w:rsidR="002E02C6" w:rsidRPr="00900B27" w:rsidRDefault="002E02C6" w:rsidP="002E02C6">
      <w:pPr>
        <w:pStyle w:val="LUDANTEXT"/>
        <w:rPr>
          <w:lang w:val="ro-RO"/>
        </w:rPr>
      </w:pPr>
      <w:r>
        <w:rPr>
          <w:lang w:val="ro-RO"/>
        </w:rPr>
        <w:t>Persoana contact</w:t>
      </w:r>
      <w:r w:rsidRPr="00900B27">
        <w:rPr>
          <w:lang w:val="ro-RO"/>
        </w:rPr>
        <w:t>: D</w:t>
      </w:r>
      <w:r>
        <w:rPr>
          <w:lang w:val="ro-RO"/>
        </w:rPr>
        <w:t>l</w:t>
      </w:r>
      <w:r w:rsidRPr="00900B27">
        <w:rPr>
          <w:lang w:val="ro-RO"/>
        </w:rPr>
        <w:t xml:space="preserve">. </w:t>
      </w:r>
      <w:r>
        <w:rPr>
          <w:lang w:val="ro-RO"/>
        </w:rPr>
        <w:t xml:space="preserve">Radu Mușat     </w:t>
      </w:r>
      <w:r w:rsidRPr="00900B27">
        <w:rPr>
          <w:lang w:val="ro-RO"/>
        </w:rPr>
        <w:t>Email:</w:t>
      </w:r>
      <w:r w:rsidRPr="00900B27">
        <w:rPr>
          <w:lang w:val="ro-RO"/>
        </w:rPr>
        <w:tab/>
      </w:r>
      <w:hyperlink r:id="rId9" w:history="1">
        <w:r w:rsidRPr="00FF085A">
          <w:rPr>
            <w:rStyle w:val="Hyperlink"/>
            <w:lang w:val="ro-RO"/>
          </w:rPr>
          <w:t>radu.musat@chimpex.ro</w:t>
        </w:r>
      </w:hyperlink>
      <w:r>
        <w:rPr>
          <w:lang w:val="ro-RO"/>
        </w:rPr>
        <w:t xml:space="preserve">  </w:t>
      </w:r>
    </w:p>
    <w:p w14:paraId="78363600" w14:textId="10B5DA21" w:rsidR="002643EC" w:rsidRPr="004956AB" w:rsidRDefault="002643EC" w:rsidP="002643EC">
      <w:pPr>
        <w:pStyle w:val="Listparagraf"/>
        <w:ind w:left="2880" w:hanging="2880"/>
        <w:rPr>
          <w:rFonts w:ascii="Arial" w:hAnsi="Arial" w:cs="Arial"/>
        </w:rPr>
      </w:pPr>
      <w:r w:rsidRPr="004956AB">
        <w:rPr>
          <w:rFonts w:ascii="Arial" w:hAnsi="Arial" w:cs="Arial"/>
          <w:bCs/>
        </w:rPr>
        <w:t xml:space="preserve">Responsabil Protectia Mediului: </w:t>
      </w:r>
      <w:r>
        <w:rPr>
          <w:rFonts w:ascii="Arial" w:hAnsi="Arial" w:cs="Arial"/>
          <w:bCs/>
        </w:rPr>
        <w:t xml:space="preserve"> </w:t>
      </w:r>
      <w:r>
        <w:rPr>
          <w:rFonts w:ascii="Arial" w:hAnsi="Arial" w:cs="Arial"/>
          <w:bCs/>
        </w:rPr>
        <w:tab/>
        <w:t xml:space="preserve">Dna </w:t>
      </w:r>
      <w:r w:rsidRPr="004956AB">
        <w:rPr>
          <w:rFonts w:ascii="Arial" w:hAnsi="Arial" w:cs="Arial"/>
          <w:bCs/>
        </w:rPr>
        <w:t xml:space="preserve">Liliana Bratu, </w:t>
      </w:r>
      <w:hyperlink r:id="rId10" w:history="1">
        <w:r w:rsidR="00F75E21" w:rsidRPr="00F75E21">
          <w:rPr>
            <w:rStyle w:val="Hyperlink"/>
            <w:rFonts w:ascii="Arial" w:eastAsia="Times New Roman" w:hAnsi="Arial" w:cs="Arial"/>
            <w:lang w:eastAsia="ro-RO"/>
          </w:rPr>
          <w:t>bratu.liliana@chimpex.ro</w:t>
        </w:r>
      </w:hyperlink>
      <w:r w:rsidR="00F75E21">
        <w:t xml:space="preserve"> </w:t>
      </w:r>
    </w:p>
    <w:p w14:paraId="1BB42FB5" w14:textId="77777777" w:rsidR="00E9607F" w:rsidRPr="00601C88" w:rsidRDefault="00E9607F" w:rsidP="00E9607F">
      <w:pPr>
        <w:pStyle w:val="LUDANTEXT"/>
        <w:rPr>
          <w:b/>
          <w:bCs/>
          <w:lang w:val="ro-RO"/>
        </w:rPr>
      </w:pPr>
      <w:r w:rsidRPr="00601C88">
        <w:rPr>
          <w:b/>
          <w:bCs/>
          <w:lang w:val="ro-RO"/>
        </w:rPr>
        <w:t>Proiectant: Ludan Engineering S.R.L.</w:t>
      </w:r>
    </w:p>
    <w:p w14:paraId="6A97059F" w14:textId="77777777" w:rsidR="00E9607F" w:rsidRPr="00601C88" w:rsidRDefault="00E9607F" w:rsidP="00E9607F">
      <w:pPr>
        <w:pStyle w:val="LUDANTEXT"/>
        <w:ind w:left="2880" w:firstLine="720"/>
        <w:rPr>
          <w:lang w:val="ro-RO"/>
        </w:rPr>
      </w:pPr>
      <w:r w:rsidRPr="00601C88">
        <w:rPr>
          <w:lang w:val="ro-RO"/>
        </w:rPr>
        <w:t>AFI Tech Park, B-dul Tudor Vladimirescu, nr. 29A, sect.5</w:t>
      </w:r>
    </w:p>
    <w:p w14:paraId="3EBFA0EB" w14:textId="77777777" w:rsidR="00E9607F" w:rsidRPr="00601C88" w:rsidRDefault="00E9607F" w:rsidP="00E9607F">
      <w:pPr>
        <w:pStyle w:val="LUDANTEXT"/>
        <w:ind w:left="2880" w:firstLine="720"/>
        <w:rPr>
          <w:lang w:val="ro-RO"/>
        </w:rPr>
      </w:pPr>
      <w:r w:rsidRPr="00601C88">
        <w:rPr>
          <w:lang w:val="ro-RO"/>
        </w:rPr>
        <w:t>Bucuresti, Tel: +40-31-229 2020, Fax: +40-31-229 2022.</w:t>
      </w:r>
    </w:p>
    <w:p w14:paraId="529BEF6C" w14:textId="39DD307B" w:rsidR="00E9607F" w:rsidRPr="00601C88" w:rsidRDefault="00E9607F" w:rsidP="002E02C6">
      <w:pPr>
        <w:pStyle w:val="LUDANTEXT"/>
        <w:ind w:left="3600"/>
        <w:rPr>
          <w:lang w:val="ro-RO"/>
        </w:rPr>
      </w:pPr>
      <w:r w:rsidRPr="00601C88">
        <w:rPr>
          <w:lang w:val="ro-RO"/>
        </w:rPr>
        <w:t xml:space="preserve">E-mail: </w:t>
      </w:r>
      <w:hyperlink r:id="rId11" w:history="1">
        <w:r w:rsidRPr="00601C88">
          <w:rPr>
            <w:rStyle w:val="Hyperlink"/>
            <w:lang w:val="ro-RO"/>
          </w:rPr>
          <w:t>office@ludan.ro</w:t>
        </w:r>
      </w:hyperlink>
      <w:r w:rsidRPr="00601C88">
        <w:rPr>
          <w:b/>
          <w:bCs/>
          <w:lang w:val="ro-RO"/>
        </w:rPr>
        <w:tab/>
      </w:r>
      <w:r w:rsidRPr="00601C88">
        <w:rPr>
          <w:b/>
          <w:bCs/>
          <w:lang w:val="ro-RO"/>
        </w:rPr>
        <w:tab/>
      </w:r>
      <w:r w:rsidRPr="00601C88">
        <w:rPr>
          <w:b/>
          <w:bCs/>
          <w:lang w:val="ro-RO"/>
        </w:rPr>
        <w:tab/>
      </w:r>
    </w:p>
    <w:p w14:paraId="433CF4BA" w14:textId="77777777" w:rsidR="00E9607F" w:rsidRPr="00601C88" w:rsidRDefault="00E9607F" w:rsidP="00E9607F">
      <w:pPr>
        <w:pStyle w:val="LUDAN1"/>
        <w:rPr>
          <w:lang w:val="ro-RO"/>
        </w:rPr>
      </w:pPr>
      <w:bookmarkStart w:id="13" w:name="_Toc69476522"/>
      <w:bookmarkStart w:id="14" w:name="_Toc90905090"/>
      <w:bookmarkStart w:id="15" w:name="_Toc115264371"/>
      <w:bookmarkStart w:id="16" w:name="_Toc126850190"/>
      <w:bookmarkStart w:id="17" w:name="_Toc161739942"/>
      <w:bookmarkStart w:id="18" w:name="_Toc162021364"/>
      <w:r w:rsidRPr="00601C88">
        <w:rPr>
          <w:lang w:val="ro-RO"/>
        </w:rPr>
        <w:t>DESCRIEREA PROIECTULUI</w:t>
      </w:r>
      <w:bookmarkEnd w:id="13"/>
      <w:bookmarkEnd w:id="14"/>
      <w:bookmarkEnd w:id="15"/>
      <w:bookmarkEnd w:id="16"/>
      <w:bookmarkEnd w:id="17"/>
      <w:bookmarkEnd w:id="18"/>
    </w:p>
    <w:p w14:paraId="14854C07" w14:textId="77777777" w:rsidR="00E9607F" w:rsidRPr="00601C88" w:rsidRDefault="00E9607F" w:rsidP="00E9607F">
      <w:pPr>
        <w:pStyle w:val="LUDAN2"/>
        <w:rPr>
          <w:lang w:val="ro-RO"/>
        </w:rPr>
      </w:pPr>
      <w:bookmarkStart w:id="19" w:name="_Toc69476523"/>
      <w:bookmarkStart w:id="20" w:name="_Toc90905091"/>
      <w:bookmarkStart w:id="21" w:name="_Toc115264372"/>
      <w:bookmarkStart w:id="22" w:name="_Toc126850191"/>
      <w:bookmarkStart w:id="23" w:name="_Toc161739943"/>
      <w:bookmarkStart w:id="24" w:name="_Toc162021365"/>
      <w:r w:rsidRPr="00601C88">
        <w:rPr>
          <w:lang w:val="ro-RO"/>
        </w:rPr>
        <w:t>REZUMATUL proiectului</w:t>
      </w:r>
      <w:bookmarkEnd w:id="19"/>
      <w:bookmarkEnd w:id="20"/>
      <w:bookmarkEnd w:id="21"/>
      <w:bookmarkEnd w:id="22"/>
      <w:bookmarkEnd w:id="23"/>
      <w:bookmarkEnd w:id="24"/>
    </w:p>
    <w:p w14:paraId="3041EF3E" w14:textId="54AA7645" w:rsidR="00B05FB0" w:rsidRPr="00B05FB0" w:rsidRDefault="00E9607F" w:rsidP="00E52B15">
      <w:pPr>
        <w:pStyle w:val="LUDANTEXT"/>
        <w:rPr>
          <w:lang w:val="ro-RO"/>
        </w:rPr>
      </w:pPr>
      <w:r w:rsidRPr="00601C88">
        <w:rPr>
          <w:lang w:val="ro-RO"/>
        </w:rPr>
        <w:t xml:space="preserve">Proiectul supus avizării </w:t>
      </w:r>
      <w:r w:rsidR="00E52B15">
        <w:rPr>
          <w:lang w:val="ro-RO"/>
        </w:rPr>
        <w:t>va conduce la posibilitatea aprovizionării suplimentare cu cereale a terminalului existent (danele 55 – 56) prin construirea unui nou punct de descărcare mixt: auto și CF, în perimetrul propus din dana 61. Va fi construită o cuvă nouă de descărcare și infrastructura adiacentă de transport cereale (conveioare</w:t>
      </w:r>
      <w:r w:rsidR="006B7302">
        <w:rPr>
          <w:lang w:val="ro-RO"/>
        </w:rPr>
        <w:t xml:space="preserve"> de transport</w:t>
      </w:r>
      <w:r w:rsidR="00E52B15">
        <w:rPr>
          <w:lang w:val="ro-RO"/>
        </w:rPr>
        <w:t>) și reținere a prafului.</w:t>
      </w:r>
    </w:p>
    <w:p w14:paraId="19712D9B" w14:textId="0E295088" w:rsidR="00B05FB0" w:rsidRPr="00B05FB0" w:rsidRDefault="00B05FB0" w:rsidP="00B05FB0">
      <w:pPr>
        <w:pStyle w:val="LUDANTEXT"/>
        <w:rPr>
          <w:lang w:val="ro-RO"/>
        </w:rPr>
      </w:pPr>
      <w:r w:rsidRPr="00B05FB0">
        <w:rPr>
          <w:lang w:val="ro-RO"/>
        </w:rPr>
        <w:t>Cuva de</w:t>
      </w:r>
      <w:r w:rsidR="006B7302">
        <w:rPr>
          <w:lang w:val="ro-RO"/>
        </w:rPr>
        <w:t>s</w:t>
      </w:r>
      <w:r w:rsidRPr="00B05FB0">
        <w:rPr>
          <w:lang w:val="ro-RO"/>
        </w:rPr>
        <w:t xml:space="preserve">cărcare </w:t>
      </w:r>
      <w:r w:rsidR="006B7302">
        <w:rPr>
          <w:lang w:val="ro-RO"/>
        </w:rPr>
        <w:t xml:space="preserve">auto / </w:t>
      </w:r>
      <w:r w:rsidRPr="00B05FB0">
        <w:rPr>
          <w:lang w:val="ro-RO"/>
        </w:rPr>
        <w:t>CF va fi realizată subteran, în aliniamentul Liniei 3D încărcare descărcare Grupa IV CHIMPEX, linie pe care va fi instalat și un cântar CF.</w:t>
      </w:r>
    </w:p>
    <w:p w14:paraId="59456A91" w14:textId="5599BC1F" w:rsidR="00E52B15" w:rsidRPr="00601C88" w:rsidRDefault="00E52B15" w:rsidP="00E52B15">
      <w:pPr>
        <w:pStyle w:val="LUDANTEXT"/>
        <w:rPr>
          <w:lang w:val="ro-RO"/>
        </w:rPr>
      </w:pPr>
      <w:r w:rsidRPr="00601C88">
        <w:rPr>
          <w:lang w:val="ro-RO"/>
        </w:rPr>
        <w:t>Proiectul nu modifică organigrama societății</w:t>
      </w:r>
      <w:r>
        <w:rPr>
          <w:lang w:val="ro-RO"/>
        </w:rPr>
        <w:t xml:space="preserve"> și nu va aduce atingere capacităților de stocare cereale autorizate pentru terminalul din Molul IV CHIMPEX.</w:t>
      </w:r>
    </w:p>
    <w:p w14:paraId="25EF3F98" w14:textId="412493EA" w:rsidR="00B05FB0" w:rsidRPr="00584022" w:rsidRDefault="00E52B15" w:rsidP="00E52B15">
      <w:pPr>
        <w:pStyle w:val="LUDANTEXT"/>
        <w:rPr>
          <w:lang w:val="ro-RO"/>
        </w:rPr>
      </w:pPr>
      <w:r w:rsidRPr="00584022">
        <w:rPr>
          <w:lang w:val="ro-RO"/>
        </w:rPr>
        <w:t>Amplasamentul pe care va fi realizată investiția este liber de construcții, nu sunt necesare lucrări de demolare.</w:t>
      </w:r>
    </w:p>
    <w:p w14:paraId="66676B1B" w14:textId="20253073" w:rsidR="00B05FB0" w:rsidRPr="00B05FB0" w:rsidRDefault="00B05FB0" w:rsidP="00B05FB0">
      <w:pPr>
        <w:pStyle w:val="LUDANTEXT"/>
        <w:rPr>
          <w:lang w:val="ro-RO"/>
        </w:rPr>
      </w:pPr>
      <w:r w:rsidRPr="00B05FB0">
        <w:rPr>
          <w:lang w:val="ro-RO"/>
        </w:rPr>
        <w:t>Valoarea estimată a lucrărilor este de cca. 20.000.000 lei fără TVA, finanțare din fonduri proprii CHIMPEX S.A.</w:t>
      </w:r>
    </w:p>
    <w:p w14:paraId="5812B1FA" w14:textId="1595ADE1" w:rsidR="002E02C6" w:rsidRDefault="00E52B15" w:rsidP="00E9607F">
      <w:pPr>
        <w:pStyle w:val="LUDANTEXT"/>
        <w:rPr>
          <w:lang w:val="ro-RO"/>
        </w:rPr>
      </w:pPr>
      <w:r>
        <w:rPr>
          <w:lang w:val="ro-RO"/>
        </w:rPr>
        <w:t>Proiectul va fi implementat în perioada 2024 – 2025.</w:t>
      </w:r>
    </w:p>
    <w:p w14:paraId="317D53AB" w14:textId="77777777" w:rsidR="00E9607F" w:rsidRPr="00601C88" w:rsidRDefault="00E9607F" w:rsidP="00E9607F">
      <w:pPr>
        <w:pStyle w:val="LUDAN2"/>
        <w:rPr>
          <w:lang w:val="ro-RO"/>
        </w:rPr>
      </w:pPr>
      <w:bookmarkStart w:id="25" w:name="_Toc69476524"/>
      <w:bookmarkStart w:id="26" w:name="_Toc90905092"/>
      <w:bookmarkStart w:id="27" w:name="_Toc115264373"/>
      <w:bookmarkStart w:id="28" w:name="_Toc126850192"/>
      <w:bookmarkStart w:id="29" w:name="_Toc161739944"/>
      <w:bookmarkStart w:id="30" w:name="_Toc162021366"/>
      <w:r w:rsidRPr="00601C88">
        <w:rPr>
          <w:lang w:val="ro-RO"/>
        </w:rPr>
        <w:t>JUSTIFICAREA NECESITATII PROIECTULUI</w:t>
      </w:r>
      <w:bookmarkEnd w:id="25"/>
      <w:bookmarkEnd w:id="26"/>
      <w:bookmarkEnd w:id="27"/>
      <w:bookmarkEnd w:id="28"/>
      <w:bookmarkEnd w:id="29"/>
      <w:bookmarkEnd w:id="30"/>
      <w:r w:rsidRPr="00601C88">
        <w:rPr>
          <w:lang w:val="ro-RO"/>
        </w:rPr>
        <w:t xml:space="preserve">  </w:t>
      </w:r>
    </w:p>
    <w:p w14:paraId="1E363465" w14:textId="77777777" w:rsidR="00F75E21" w:rsidRPr="00900B27" w:rsidRDefault="00F75E21" w:rsidP="00F75E21">
      <w:pPr>
        <w:pStyle w:val="LUDANTEXT"/>
        <w:rPr>
          <w:lang w:val="ro-RO"/>
        </w:rPr>
      </w:pPr>
      <w:r w:rsidRPr="00900B27">
        <w:rPr>
          <w:lang w:val="ro-RO"/>
        </w:rPr>
        <w:t>CHIMPEX S.A.  este un operator portuar care execută prestarea de servicii de manipulare, încărcare şi/sau descărcare mărfuri (cod CAEN 5224), stivuirea şi depozitarea de mărfuri (cod CAEN 5210), transporturi rutiere de mărfuri (cod CAEN 5221), alte activități anexe transporturilor (cod CAEN 5229), întreţinerea şi repararea autovehiculelor şi utilajelor (cod CAEN 4520) precum și transporturi rutiere de mărfuri (cod CAEN 4941).</w:t>
      </w:r>
    </w:p>
    <w:p w14:paraId="3039C6DB" w14:textId="2136FAA7" w:rsidR="00F75E21" w:rsidRDefault="00F75E21" w:rsidP="00F75E21">
      <w:pPr>
        <w:pStyle w:val="LUDANTEXT"/>
        <w:rPr>
          <w:lang w:val="ro-RO"/>
        </w:rPr>
      </w:pPr>
      <w:r w:rsidRPr="00900B27">
        <w:rPr>
          <w:lang w:val="ro-RO"/>
        </w:rPr>
        <w:t>Pentru a crește flexibilitatea în operațiunile de manipulare mărfuri, CHIMPEX consideră necesară posibilitatea de a transfera mărfuri vrac în terminalul de cereale existent (danele 55 - 56) printr-un flux suplimentar. Astfel, printr-un nou punct de descărcare cereale din auto și CF, marfa va putea fi descărcată în dana 61 și trasportată prin intermediul echipamentelor în terminalul de cereale existent. In prezent, Dana 61 din perimetrul Molului IV este utilizată de CHIMPEX pentru manevrarea mărfurilor de diverse categorii</w:t>
      </w:r>
      <w:r>
        <w:rPr>
          <w:lang w:val="ro-RO"/>
        </w:rPr>
        <w:t>.</w:t>
      </w:r>
    </w:p>
    <w:p w14:paraId="790BDA5C" w14:textId="77777777" w:rsidR="00E9607F" w:rsidRPr="00601C88" w:rsidRDefault="00E9607F" w:rsidP="00E9607F">
      <w:pPr>
        <w:pStyle w:val="LUDAN2"/>
        <w:rPr>
          <w:lang w:val="ro-RO"/>
        </w:rPr>
      </w:pPr>
      <w:bookmarkStart w:id="31" w:name="_Toc69476525"/>
      <w:bookmarkStart w:id="32" w:name="_Toc90905093"/>
      <w:bookmarkStart w:id="33" w:name="_Toc115264374"/>
      <w:bookmarkStart w:id="34" w:name="_Toc126850193"/>
      <w:bookmarkStart w:id="35" w:name="_Toc161739945"/>
      <w:bookmarkStart w:id="36" w:name="_Toc162021367"/>
      <w:r w:rsidRPr="00601C88">
        <w:rPr>
          <w:lang w:val="ro-RO"/>
        </w:rPr>
        <w:lastRenderedPageBreak/>
        <w:t>PARAMETRII FIZICI AI PROIECTULUI</w:t>
      </w:r>
      <w:bookmarkEnd w:id="31"/>
      <w:bookmarkEnd w:id="32"/>
      <w:bookmarkEnd w:id="33"/>
      <w:bookmarkEnd w:id="34"/>
      <w:bookmarkEnd w:id="35"/>
      <w:bookmarkEnd w:id="36"/>
    </w:p>
    <w:p w14:paraId="56C4FAA6" w14:textId="77777777" w:rsidR="00E9607F" w:rsidRPr="00601C88" w:rsidRDefault="00E9607F" w:rsidP="00E9607F">
      <w:pPr>
        <w:pStyle w:val="LUDAN3"/>
        <w:rPr>
          <w:lang w:val="ro-RO"/>
        </w:rPr>
      </w:pPr>
      <w:bookmarkStart w:id="37" w:name="_Toc69476526"/>
      <w:bookmarkStart w:id="38" w:name="_Toc90905094"/>
      <w:bookmarkStart w:id="39" w:name="_Toc115264375"/>
      <w:bookmarkStart w:id="40" w:name="_Toc126850194"/>
      <w:bookmarkStart w:id="41" w:name="_Toc161739946"/>
      <w:bookmarkStart w:id="42" w:name="_Toc162021368"/>
      <w:r w:rsidRPr="00601C88">
        <w:rPr>
          <w:lang w:val="ro-RO"/>
        </w:rPr>
        <w:t>SITUATIA ACTUALA A AMPLASAMENTULUI</w:t>
      </w:r>
      <w:bookmarkEnd w:id="37"/>
      <w:bookmarkEnd w:id="38"/>
      <w:bookmarkEnd w:id="39"/>
      <w:bookmarkEnd w:id="40"/>
      <w:bookmarkEnd w:id="41"/>
      <w:bookmarkEnd w:id="42"/>
    </w:p>
    <w:p w14:paraId="5AEB0C06" w14:textId="77777777" w:rsidR="005B4295" w:rsidRDefault="00E9607F" w:rsidP="007352D3">
      <w:pPr>
        <w:pStyle w:val="LUDANTEXT"/>
        <w:rPr>
          <w:lang w:val="ro-RO"/>
        </w:rPr>
      </w:pPr>
      <w:r w:rsidRPr="00601C88">
        <w:rPr>
          <w:lang w:val="ro-RO"/>
        </w:rPr>
        <w:t>Investiția va fi implementată pe amplasamentul</w:t>
      </w:r>
      <w:r w:rsidR="007352D3">
        <w:rPr>
          <w:lang w:val="ro-RO"/>
        </w:rPr>
        <w:t xml:space="preserve"> aflat în administrarea CHIMPEX SA</w:t>
      </w:r>
      <w:r w:rsidR="005B4295">
        <w:rPr>
          <w:lang w:val="ro-RO"/>
        </w:rPr>
        <w:t>.</w:t>
      </w:r>
    </w:p>
    <w:p w14:paraId="497BE01A" w14:textId="063925FD" w:rsidR="007352D3" w:rsidRPr="00900B27" w:rsidRDefault="007352D3" w:rsidP="007352D3">
      <w:pPr>
        <w:pStyle w:val="LUDANTEXT"/>
        <w:rPr>
          <w:lang w:val="ro-RO"/>
        </w:rPr>
      </w:pPr>
      <w:r w:rsidRPr="00900B27">
        <w:rPr>
          <w:lang w:val="ro-RO"/>
        </w:rPr>
        <w:t>Amplasamentul investiției este situat în interiorul limitelor parcelare aferente imobilelor: teren identificat cu nr. cadastral / topografic  257160,  249204,  228570,  251911 – între danele 61 și 55 MOL IV.</w:t>
      </w:r>
    </w:p>
    <w:p w14:paraId="30513145" w14:textId="77777777" w:rsidR="007352D3" w:rsidRPr="00900B27" w:rsidRDefault="007352D3" w:rsidP="007352D3">
      <w:pPr>
        <w:pStyle w:val="LUDANTEXT"/>
        <w:rPr>
          <w:lang w:val="ro-RO"/>
        </w:rPr>
      </w:pPr>
      <w:r w:rsidRPr="00900B27">
        <w:rPr>
          <w:lang w:val="pt-BR"/>
        </w:rPr>
        <w:t>Liniile de cale ferată aferente cărților funciare cu nr. 249204 și 251911 sunt proprietatea CNCF - CFR S.A.</w:t>
      </w:r>
    </w:p>
    <w:p w14:paraId="35DBE627" w14:textId="77777777" w:rsidR="007352D3" w:rsidRPr="00900B27" w:rsidRDefault="007352D3" w:rsidP="007352D3">
      <w:pPr>
        <w:pStyle w:val="LUDANTEXT"/>
        <w:rPr>
          <w:lang w:val="ro-RO"/>
        </w:rPr>
      </w:pPr>
      <w:r w:rsidRPr="00900B27">
        <w:rPr>
          <w:lang w:val="ro-RO"/>
        </w:rPr>
        <w:t>Zona dispune de rețele de utilități (alimentare cu apa, canalizare pluvială, energie electrica).</w:t>
      </w:r>
    </w:p>
    <w:p w14:paraId="0A4F7FA9" w14:textId="501947F3" w:rsidR="002E02C6" w:rsidRDefault="002E02C6" w:rsidP="00E9607F">
      <w:pPr>
        <w:pStyle w:val="LUDANTEXT"/>
        <w:rPr>
          <w:lang w:val="ro-RO"/>
        </w:rPr>
      </w:pPr>
    </w:p>
    <w:p w14:paraId="25C5908F" w14:textId="45908C50" w:rsidR="002E02C6" w:rsidRDefault="003A1296" w:rsidP="00E9607F">
      <w:pPr>
        <w:pStyle w:val="LUDANTEXT"/>
        <w:rPr>
          <w:lang w:val="ro-RO"/>
        </w:rPr>
      </w:pPr>
      <w:r>
        <w:rPr>
          <w:rFonts w:eastAsiaTheme="minorHAnsi"/>
          <w:noProof/>
          <w:color w:val="FF0000"/>
          <w:lang w:val="ro-RO"/>
        </w:rPr>
        <mc:AlternateContent>
          <mc:Choice Requires="wps">
            <w:drawing>
              <wp:anchor distT="0" distB="0" distL="114300" distR="114300" simplePos="0" relativeHeight="251665408" behindDoc="0" locked="0" layoutInCell="1" allowOverlap="1" wp14:anchorId="4E71BB76" wp14:editId="1DCC4183">
                <wp:simplePos x="0" y="0"/>
                <wp:positionH relativeFrom="column">
                  <wp:posOffset>1139190</wp:posOffset>
                </wp:positionH>
                <wp:positionV relativeFrom="paragraph">
                  <wp:posOffset>3006090</wp:posOffset>
                </wp:positionV>
                <wp:extent cx="262890" cy="91440"/>
                <wp:effectExtent l="0" t="19050" r="41910" b="41910"/>
                <wp:wrapNone/>
                <wp:docPr id="466935272" name="Straight Connector 2"/>
                <wp:cNvGraphicFramePr/>
                <a:graphic xmlns:a="http://schemas.openxmlformats.org/drawingml/2006/main">
                  <a:graphicData uri="http://schemas.microsoft.com/office/word/2010/wordprocessingShape">
                    <wps:wsp>
                      <wps:cNvCnPr/>
                      <wps:spPr>
                        <a:xfrm flipV="1">
                          <a:off x="0" y="0"/>
                          <a:ext cx="262890" cy="91440"/>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F386C5" id="Straight Connector 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89.7pt,236.7pt" to="110.4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" strokecolor="#002060" strokeweight="4.5pt">
                <v:stroke joinstyle="miter"/>
              </v:line>
            </w:pict>
          </mc:Fallback>
        </mc:AlternateContent>
      </w:r>
      <w:r>
        <w:rPr>
          <w:rFonts w:eastAsiaTheme="minorHAnsi"/>
          <w:noProof/>
          <w:color w:val="FF0000"/>
          <w:lang w:val="ro-RO"/>
        </w:rPr>
        <mc:AlternateContent>
          <mc:Choice Requires="wps">
            <w:drawing>
              <wp:anchor distT="0" distB="0" distL="114300" distR="114300" simplePos="0" relativeHeight="251664384" behindDoc="0" locked="0" layoutInCell="1" allowOverlap="1" wp14:anchorId="242F46C7" wp14:editId="3B254CC5">
                <wp:simplePos x="0" y="0"/>
                <wp:positionH relativeFrom="column">
                  <wp:posOffset>739140</wp:posOffset>
                </wp:positionH>
                <wp:positionV relativeFrom="paragraph">
                  <wp:posOffset>1977390</wp:posOffset>
                </wp:positionV>
                <wp:extent cx="457200" cy="1120140"/>
                <wp:effectExtent l="19050" t="19050" r="19050" b="22860"/>
                <wp:wrapNone/>
                <wp:docPr id="1664241828" name="Straight Connector 1"/>
                <wp:cNvGraphicFramePr/>
                <a:graphic xmlns:a="http://schemas.openxmlformats.org/drawingml/2006/main">
                  <a:graphicData uri="http://schemas.microsoft.com/office/word/2010/wordprocessingShape">
                    <wps:wsp>
                      <wps:cNvCnPr/>
                      <wps:spPr>
                        <a:xfrm>
                          <a:off x="0" y="0"/>
                          <a:ext cx="457200" cy="112014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3E405E"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8.2pt,155.7pt" to="94.2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" strokecolor="#002060" strokeweight="3pt">
                <v:stroke joinstyle="miter"/>
              </v:line>
            </w:pict>
          </mc:Fallback>
        </mc:AlternateContent>
      </w:r>
      <w:r w:rsidRPr="00AC2BAA">
        <w:rPr>
          <w:rFonts w:eastAsiaTheme="minorHAnsi"/>
          <w:noProof/>
          <w:color w:val="FF0000"/>
          <w:lang w:val="ro-RO"/>
        </w:rPr>
        <mc:AlternateContent>
          <mc:Choice Requires="wps">
            <w:drawing>
              <wp:anchor distT="0" distB="0" distL="114300" distR="114300" simplePos="0" relativeHeight="251663360" behindDoc="0" locked="0" layoutInCell="1" allowOverlap="1" wp14:anchorId="7D9ABA89" wp14:editId="105FD137">
                <wp:simplePos x="0" y="0"/>
                <wp:positionH relativeFrom="column">
                  <wp:posOffset>1562100</wp:posOffset>
                </wp:positionH>
                <wp:positionV relativeFrom="paragraph">
                  <wp:posOffset>2952750</wp:posOffset>
                </wp:positionV>
                <wp:extent cx="1854835" cy="45719"/>
                <wp:effectExtent l="38100" t="57150" r="12065" b="107315"/>
                <wp:wrapNone/>
                <wp:docPr id="64309281" name="Straight Arrow Connector 64309281"/>
                <wp:cNvGraphicFramePr/>
                <a:graphic xmlns:a="http://schemas.openxmlformats.org/drawingml/2006/main">
                  <a:graphicData uri="http://schemas.microsoft.com/office/word/2010/wordprocessingShape">
                    <wps:wsp>
                      <wps:cNvCnPr/>
                      <wps:spPr>
                        <a:xfrm flipH="1">
                          <a:off x="0" y="0"/>
                          <a:ext cx="1854835"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199CFD" id="_x0000_t32" coordsize="21600,21600" o:spt="32" o:oned="t" path="m,l21600,21600e" filled="f">
                <v:path arrowok="t" fillok="f" o:connecttype="none"/>
                <o:lock v:ext="edit" shapetype="t"/>
              </v:shapetype>
              <v:shape id="Straight Arrow Connector 64309281" o:spid="_x0000_s1026" type="#_x0000_t32" style="position:absolute;margin-left:123pt;margin-top:232.5pt;width:146.05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" strokecolor="#0070c0" strokeweight="3pt">
                <v:stroke endarrow="block" joinstyle="miter"/>
              </v:shape>
            </w:pict>
          </mc:Fallback>
        </mc:AlternateContent>
      </w:r>
      <w:r w:rsidRPr="003A1296">
        <w:rPr>
          <w:rFonts w:ascii="Times New Roman" w:eastAsia="Calibri" w:hAnsi="Times New Roman" w:cs="Times New Roman"/>
          <w:noProof/>
          <w:sz w:val="24"/>
          <w:szCs w:val="24"/>
          <w:lang w:val="ro-RO"/>
        </w:rPr>
        <w:drawing>
          <wp:inline distT="0" distB="0" distL="0" distR="0" wp14:anchorId="5AD5DF34" wp14:editId="48F09917">
            <wp:extent cx="6190615" cy="3217545"/>
            <wp:effectExtent l="0" t="0" r="0" b="9525"/>
            <wp:docPr id="1176892804" name="Picture 1" descr="A red and black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2530" name="Picture 1" descr="A red and black train&#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6190615" cy="3217545"/>
                    </a:xfrm>
                    <a:prstGeom prst="rect">
                      <a:avLst/>
                    </a:prstGeom>
                  </pic:spPr>
                </pic:pic>
              </a:graphicData>
            </a:graphic>
          </wp:inline>
        </w:drawing>
      </w:r>
    </w:p>
    <w:p w14:paraId="2B6648CB" w14:textId="619145A7" w:rsidR="00E9607F" w:rsidRPr="00524422" w:rsidRDefault="00E9607F" w:rsidP="00E9607F">
      <w:pPr>
        <w:pStyle w:val="LUDANTEXT"/>
        <w:jc w:val="center"/>
        <w:rPr>
          <w:b/>
          <w:bCs/>
          <w:lang w:val="ro-RO"/>
        </w:rPr>
      </w:pPr>
      <w:r w:rsidRPr="00524422">
        <w:rPr>
          <w:b/>
          <w:bCs/>
          <w:lang w:val="ro-RO"/>
        </w:rPr>
        <w:t>F</w:t>
      </w:r>
      <w:r w:rsidR="004B7994">
        <w:rPr>
          <w:b/>
          <w:bCs/>
          <w:lang w:val="ro-RO"/>
        </w:rPr>
        <w:t>ig.</w:t>
      </w:r>
      <w:r w:rsidRPr="00524422">
        <w:rPr>
          <w:b/>
          <w:bCs/>
          <w:lang w:val="ro-RO"/>
        </w:rPr>
        <w:t xml:space="preserve"> 1 – Amplas</w:t>
      </w:r>
      <w:r>
        <w:rPr>
          <w:b/>
          <w:bCs/>
          <w:lang w:val="ro-RO"/>
        </w:rPr>
        <w:t>a</w:t>
      </w:r>
      <w:r w:rsidRPr="00524422">
        <w:rPr>
          <w:b/>
          <w:bCs/>
          <w:lang w:val="ro-RO"/>
        </w:rPr>
        <w:t>ment in</w:t>
      </w:r>
      <w:r>
        <w:rPr>
          <w:b/>
          <w:bCs/>
          <w:lang w:val="ro-RO"/>
        </w:rPr>
        <w:t xml:space="preserve">vestiție </w:t>
      </w:r>
      <w:r w:rsidRPr="00524422">
        <w:rPr>
          <w:b/>
          <w:bCs/>
          <w:lang w:val="ro-RO"/>
        </w:rPr>
        <w:t xml:space="preserve">– situația </w:t>
      </w:r>
      <w:r w:rsidR="003A1296">
        <w:rPr>
          <w:b/>
          <w:bCs/>
          <w:lang w:val="ro-RO"/>
        </w:rPr>
        <w:t>cadastrală</w:t>
      </w:r>
    </w:p>
    <w:p w14:paraId="0E036AAB" w14:textId="77777777" w:rsidR="00E9607F" w:rsidRDefault="00E9607F" w:rsidP="00E9607F">
      <w:pPr>
        <w:pStyle w:val="LUDANTEXT"/>
        <w:rPr>
          <w:lang w:val="ro-RO"/>
        </w:rPr>
      </w:pPr>
    </w:p>
    <w:p w14:paraId="429D33E9" w14:textId="6981D3BC" w:rsidR="00E9607F" w:rsidRDefault="00E9607F" w:rsidP="00E9607F">
      <w:pPr>
        <w:pStyle w:val="LUDANTEXT"/>
        <w:rPr>
          <w:lang w:val="ro-RO"/>
        </w:rPr>
      </w:pPr>
      <w:r>
        <w:rPr>
          <w:lang w:val="ro-RO"/>
        </w:rPr>
        <w:t xml:space="preserve">Detalii privind aceste lucrări se găsesc în planșele  </w:t>
      </w:r>
      <w:r w:rsidR="004A065A" w:rsidRPr="004A065A">
        <w:rPr>
          <w:lang w:val="ro-RO"/>
        </w:rPr>
        <w:t>1839PJ-UE801-000-101-REV.4-PLAN DE  SITUATIE</w:t>
      </w:r>
      <w:r w:rsidR="004A065A">
        <w:rPr>
          <w:lang w:val="ro-RO"/>
        </w:rPr>
        <w:t xml:space="preserve"> și </w:t>
      </w:r>
      <w:r w:rsidR="004A065A" w:rsidRPr="004A065A">
        <w:rPr>
          <w:lang w:val="ro-RO"/>
        </w:rPr>
        <w:t>1839PJ-UE230-000-001-REV.0_PLAN AMPLASARE ECHIPAMENTE</w:t>
      </w:r>
      <w:r w:rsidR="004A065A">
        <w:rPr>
          <w:lang w:val="ro-RO"/>
        </w:rPr>
        <w:t xml:space="preserve"> anexate.</w:t>
      </w:r>
    </w:p>
    <w:p w14:paraId="65625F85" w14:textId="77777777" w:rsidR="00E9607F" w:rsidRPr="00601C88" w:rsidRDefault="00E9607F" w:rsidP="00E9607F">
      <w:pPr>
        <w:pStyle w:val="LUDAN3"/>
        <w:rPr>
          <w:lang w:val="ro-RO"/>
        </w:rPr>
      </w:pPr>
      <w:bookmarkStart w:id="43" w:name="_Toc69476527"/>
      <w:bookmarkStart w:id="44" w:name="_Toc90905095"/>
      <w:bookmarkStart w:id="45" w:name="_Toc115264376"/>
      <w:bookmarkStart w:id="46" w:name="_Toc126850195"/>
      <w:bookmarkStart w:id="47" w:name="_Toc161739947"/>
      <w:bookmarkStart w:id="48" w:name="_Toc162021369"/>
      <w:r w:rsidRPr="00601C88">
        <w:rPr>
          <w:lang w:val="ro-RO"/>
        </w:rPr>
        <w:t>CONSTRUCTII SI CLADIRI PROPUSE PRIN PROIECT</w:t>
      </w:r>
      <w:bookmarkEnd w:id="43"/>
      <w:bookmarkEnd w:id="44"/>
      <w:bookmarkEnd w:id="45"/>
      <w:bookmarkEnd w:id="46"/>
      <w:bookmarkEnd w:id="47"/>
      <w:bookmarkEnd w:id="48"/>
    </w:p>
    <w:p w14:paraId="09F755F3" w14:textId="77777777" w:rsidR="00E9607F" w:rsidRDefault="00E9607F" w:rsidP="00E9607F">
      <w:pPr>
        <w:pStyle w:val="LUDANTEXT"/>
        <w:rPr>
          <w:lang w:val="ro-RO"/>
        </w:rPr>
      </w:pPr>
      <w:r w:rsidRPr="00601C88">
        <w:rPr>
          <w:lang w:val="ro-RO"/>
        </w:rPr>
        <w:t>Din punctul de vedere al incidenței prevederilor Legii 50 privind autorizarea construirii, următoarele obiective necesită detalierea proiectării în scopul solicitării unei autorizări:</w:t>
      </w:r>
    </w:p>
    <w:p w14:paraId="7E0CBC2F" w14:textId="77777777" w:rsidR="004A065A" w:rsidRPr="004A065A" w:rsidRDefault="004A065A">
      <w:pPr>
        <w:pStyle w:val="LUDANTEXT"/>
        <w:numPr>
          <w:ilvl w:val="0"/>
          <w:numId w:val="8"/>
        </w:numPr>
        <w:rPr>
          <w:lang w:val="ro-RO"/>
        </w:rPr>
      </w:pPr>
      <w:r w:rsidRPr="004A065A">
        <w:rPr>
          <w:lang w:val="ro-RO"/>
        </w:rPr>
        <w:t>Cuva descărcare cereale auto/CF amplasată îngropat în aliniamentul LFI 3D;</w:t>
      </w:r>
    </w:p>
    <w:p w14:paraId="499C5447" w14:textId="77777777" w:rsidR="004A065A" w:rsidRPr="004A065A" w:rsidRDefault="004A065A">
      <w:pPr>
        <w:pStyle w:val="LUDANTEXT"/>
        <w:numPr>
          <w:ilvl w:val="0"/>
          <w:numId w:val="8"/>
        </w:numPr>
        <w:rPr>
          <w:lang w:val="ro-RO"/>
        </w:rPr>
      </w:pPr>
      <w:r w:rsidRPr="004A065A">
        <w:rPr>
          <w:lang w:val="ro-RO"/>
        </w:rPr>
        <w:t>Construcția supraterană de protecție a punctului de descărcare, construcție metalică  (dimensiuni aproximative: 48 x 6,6 x 12 m). Construcția va acomoda și sistemul de colectare a prafului;</w:t>
      </w:r>
    </w:p>
    <w:p w14:paraId="0D5A15B7" w14:textId="77777777" w:rsidR="004A065A" w:rsidRPr="004A065A" w:rsidRDefault="004A065A" w:rsidP="00584022">
      <w:pPr>
        <w:pStyle w:val="LUDANTEXT"/>
        <w:ind w:left="360"/>
        <w:rPr>
          <w:lang w:val="ro-RO"/>
        </w:rPr>
      </w:pPr>
      <w:r w:rsidRPr="004A065A">
        <w:rPr>
          <w:lang w:val="ro-RO"/>
        </w:rPr>
        <w:t>Ambele construcții vor fi edificate în zona LFI, corespunzător cărții funciare nr. CF 251911. Pentru detalii constructive, perimetrul este cuprins între axele  A8 – A9  din planșa 1839PJ-UE801-000-101-REV.4_PLAN DE SITUATIE anexată.</w:t>
      </w:r>
    </w:p>
    <w:p w14:paraId="53FFD2DD" w14:textId="59CCADB6" w:rsidR="004A065A" w:rsidRPr="004A065A" w:rsidRDefault="004A065A">
      <w:pPr>
        <w:pStyle w:val="LUDANTEXT"/>
        <w:numPr>
          <w:ilvl w:val="0"/>
          <w:numId w:val="8"/>
        </w:numPr>
        <w:rPr>
          <w:lang w:val="ro-RO"/>
        </w:rPr>
      </w:pPr>
      <w:r w:rsidRPr="004A065A">
        <w:rPr>
          <w:lang w:val="ro-RO"/>
        </w:rPr>
        <w:t>Conveior de transport cereale montat îngropat (pe o lungime de 3</w:t>
      </w:r>
      <w:r>
        <w:rPr>
          <w:lang w:val="ro-RO"/>
        </w:rPr>
        <w:t>8</w:t>
      </w:r>
      <w:r w:rsidRPr="004A065A">
        <w:rPr>
          <w:lang w:val="ro-RO"/>
        </w:rPr>
        <w:t xml:space="preserve"> m) sub platforma  existentă;</w:t>
      </w:r>
    </w:p>
    <w:p w14:paraId="184949C5" w14:textId="77777777" w:rsidR="004A065A" w:rsidRPr="004A065A" w:rsidRDefault="004A065A">
      <w:pPr>
        <w:pStyle w:val="LUDANTEXT"/>
        <w:numPr>
          <w:ilvl w:val="0"/>
          <w:numId w:val="8"/>
        </w:numPr>
        <w:rPr>
          <w:lang w:val="ro-RO"/>
        </w:rPr>
      </w:pPr>
      <w:r w:rsidRPr="004A065A">
        <w:rPr>
          <w:lang w:val="ro-RO"/>
        </w:rPr>
        <w:t>Turn suport pentru elevator cu H 21 m;</w:t>
      </w:r>
    </w:p>
    <w:p w14:paraId="4E9FCA1B" w14:textId="77777777" w:rsidR="004A065A" w:rsidRPr="004A065A" w:rsidRDefault="004A065A" w:rsidP="00584022">
      <w:pPr>
        <w:pStyle w:val="LUDANTEXT"/>
        <w:ind w:left="360"/>
        <w:rPr>
          <w:lang w:val="ro-RO"/>
        </w:rPr>
      </w:pPr>
      <w:r w:rsidRPr="004A065A">
        <w:rPr>
          <w:lang w:val="ro-RO"/>
        </w:rPr>
        <w:t>Ambele construcții vor fi edificate pe teren aferent cărții funciare nr. CF 228570. Pentru detalii constructive, perimetrul este cuprins între axele  A8 – A6  din planșa 1839PJ-UE801-000-101-REV.4_PLAN DE SITUATIE anexată.</w:t>
      </w:r>
    </w:p>
    <w:p w14:paraId="0929FBD0" w14:textId="77777777" w:rsidR="004A065A" w:rsidRDefault="004A065A" w:rsidP="00E9607F">
      <w:pPr>
        <w:pStyle w:val="LUDANTEXT"/>
        <w:rPr>
          <w:lang w:val="ro-RO"/>
        </w:rPr>
      </w:pPr>
    </w:p>
    <w:p w14:paraId="7EBA0474" w14:textId="0907688B" w:rsidR="0027728F" w:rsidRDefault="0027728F" w:rsidP="0027728F">
      <w:pPr>
        <w:pStyle w:val="NormalWeb"/>
        <w:jc w:val="center"/>
      </w:pPr>
      <w:r>
        <w:rPr>
          <w:noProof/>
          <w:lang w:val="ro-RO" w:eastAsia="ro-RO"/>
        </w:rPr>
        <w:lastRenderedPageBreak/>
        <w:drawing>
          <wp:inline distT="0" distB="0" distL="0" distR="0" wp14:anchorId="57B61114" wp14:editId="3430A32C">
            <wp:extent cx="5748954" cy="2975610"/>
            <wp:effectExtent l="0" t="0" r="4445" b="0"/>
            <wp:docPr id="413339984" name="Picture 3" descr="A blue and pink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39984" name="Picture 3" descr="A blue and pink scaffolding&#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52522" cy="2977457"/>
                    </a:xfrm>
                    <a:prstGeom prst="rect">
                      <a:avLst/>
                    </a:prstGeom>
                    <a:noFill/>
                    <a:ln>
                      <a:noFill/>
                    </a:ln>
                  </pic:spPr>
                </pic:pic>
              </a:graphicData>
            </a:graphic>
          </wp:inline>
        </w:drawing>
      </w:r>
    </w:p>
    <w:p w14:paraId="679E10A7" w14:textId="7949A4D4" w:rsidR="00E9607F" w:rsidRPr="0025088D" w:rsidRDefault="00E9607F" w:rsidP="00E9607F">
      <w:pPr>
        <w:pStyle w:val="LUDANTEXT"/>
        <w:widowControl w:val="0"/>
        <w:jc w:val="center"/>
        <w:rPr>
          <w:lang w:val="fr-FR"/>
        </w:rPr>
      </w:pPr>
      <w:r w:rsidRPr="0025088D">
        <w:rPr>
          <w:rFonts w:eastAsiaTheme="minorHAnsi"/>
          <w:b/>
          <w:bCs/>
          <w:lang w:val="fr-FR"/>
        </w:rPr>
        <w:t xml:space="preserve">Fig. </w:t>
      </w:r>
      <w:r>
        <w:rPr>
          <w:rFonts w:eastAsiaTheme="minorHAnsi"/>
          <w:b/>
          <w:bCs/>
          <w:lang w:val="fr-FR"/>
        </w:rPr>
        <w:t>2</w:t>
      </w:r>
      <w:r w:rsidRPr="0025088D">
        <w:rPr>
          <w:rFonts w:eastAsiaTheme="minorHAnsi"/>
          <w:b/>
          <w:bCs/>
          <w:lang w:val="fr-FR"/>
        </w:rPr>
        <w:t xml:space="preserve">. Conceptul 3D al noii unități </w:t>
      </w:r>
      <w:r w:rsidR="002E02C6">
        <w:rPr>
          <w:rFonts w:eastAsiaTheme="minorHAnsi"/>
          <w:b/>
          <w:bCs/>
          <w:lang w:val="fr-FR"/>
        </w:rPr>
        <w:t>de descărcare</w:t>
      </w:r>
      <w:r w:rsidRPr="0025088D">
        <w:rPr>
          <w:lang w:val="fr-FR"/>
        </w:rPr>
        <w:t xml:space="preserve"> </w:t>
      </w:r>
    </w:p>
    <w:p w14:paraId="35F1C75C" w14:textId="77777777" w:rsidR="00E9607F" w:rsidRPr="00F25F00" w:rsidRDefault="00E9607F" w:rsidP="00E9607F">
      <w:pPr>
        <w:pStyle w:val="LUDANTEXT"/>
        <w:rPr>
          <w:lang w:val="fr-FR"/>
        </w:rPr>
      </w:pPr>
    </w:p>
    <w:p w14:paraId="065BFA6E" w14:textId="77777777" w:rsidR="00B05FB0" w:rsidRPr="00900B27" w:rsidRDefault="00B05FB0" w:rsidP="00B05FB0">
      <w:pPr>
        <w:pStyle w:val="LUDANBULLETS"/>
        <w:rPr>
          <w:lang w:val="ro-RO"/>
        </w:rPr>
      </w:pPr>
      <w:r w:rsidRPr="00900B27">
        <w:rPr>
          <w:lang w:val="ro-RO"/>
        </w:rPr>
        <w:t>Structură metalică de tip estacadă suport pentru conveiorul de transport cereale (H 10 m) care va conecta punctul nou de descărcare din Dana 61 cu benzile subterane existente ale silozului CHIMPEX din dana 55</w:t>
      </w:r>
    </w:p>
    <w:p w14:paraId="11A2F8AC" w14:textId="77777777" w:rsidR="00B05FB0" w:rsidRPr="00900B27" w:rsidRDefault="00B05FB0" w:rsidP="00B05FB0">
      <w:pPr>
        <w:pStyle w:val="LUDANBULLETS"/>
        <w:rPr>
          <w:lang w:val="ro-RO"/>
        </w:rPr>
      </w:pPr>
      <w:r w:rsidRPr="00900B27">
        <w:rPr>
          <w:lang w:val="ro-RO"/>
        </w:rPr>
        <w:t>Această structură metalică (estacadă) va fi edificată pe teren aparținând la trei cărți funciare (pentru detalii constructive informații în planșa 1839PJ-UE801-000-101-REV.4_PLAN DE SITUATIE anexată):</w:t>
      </w:r>
    </w:p>
    <w:p w14:paraId="342AA67E" w14:textId="77777777" w:rsidR="00B05FB0" w:rsidRPr="00900B27" w:rsidRDefault="00B05FB0">
      <w:pPr>
        <w:pStyle w:val="LUDANBULLETS"/>
        <w:numPr>
          <w:ilvl w:val="1"/>
          <w:numId w:val="8"/>
        </w:numPr>
        <w:rPr>
          <w:lang w:val="ro-RO"/>
        </w:rPr>
      </w:pPr>
      <w:r w:rsidRPr="00900B27">
        <w:rPr>
          <w:lang w:val="ro-RO"/>
        </w:rPr>
        <w:t>între axele A3-A6 teren aferent Cărții funciare nr.  CF 228570</w:t>
      </w:r>
    </w:p>
    <w:p w14:paraId="6341F89A" w14:textId="77777777" w:rsidR="00B05FB0" w:rsidRPr="00900B27" w:rsidRDefault="00B05FB0">
      <w:pPr>
        <w:pStyle w:val="LUDANBULLETS"/>
        <w:numPr>
          <w:ilvl w:val="1"/>
          <w:numId w:val="8"/>
        </w:numPr>
        <w:rPr>
          <w:lang w:val="ro-RO"/>
        </w:rPr>
      </w:pPr>
      <w:r w:rsidRPr="00900B27">
        <w:rPr>
          <w:lang w:val="ro-RO"/>
        </w:rPr>
        <w:t>între axele A2 – A3 este supratraversat amplasamentul liniilor LFI aferente CF  249204, fără a fi construite elemente de susținere pe acest teren</w:t>
      </w:r>
    </w:p>
    <w:p w14:paraId="74EB1B10" w14:textId="77777777" w:rsidR="00B05FB0" w:rsidRPr="00900B27" w:rsidRDefault="00B05FB0">
      <w:pPr>
        <w:pStyle w:val="LUDANBULLETS"/>
        <w:numPr>
          <w:ilvl w:val="1"/>
          <w:numId w:val="8"/>
        </w:numPr>
        <w:rPr>
          <w:lang w:val="ro-RO"/>
        </w:rPr>
      </w:pPr>
      <w:r w:rsidRPr="00900B27">
        <w:rPr>
          <w:lang w:val="ro-RO"/>
        </w:rPr>
        <w:t>între axele A1 – A2 teren aferent Cărții funciare nr.  CF 257160 (zona silozurilor existente).</w:t>
      </w:r>
    </w:p>
    <w:p w14:paraId="7A7A1CF6" w14:textId="77777777" w:rsidR="00B05FB0" w:rsidRPr="00900B27" w:rsidRDefault="00B05FB0" w:rsidP="00B05FB0">
      <w:pPr>
        <w:pStyle w:val="LUDANBULLETS"/>
        <w:rPr>
          <w:lang w:val="ro-RO"/>
        </w:rPr>
      </w:pPr>
      <w:r w:rsidRPr="00900B27">
        <w:rPr>
          <w:lang w:val="ro-RO"/>
        </w:rPr>
        <w:t>Fundațiile de susținere a stâlpilor estacadei din zona silozurilor vor fi realizate pe platforma de beton existentă, urmând ca la dezafectarea / desființarea construcției platforma să fie adusă la condițiile inițiale.</w:t>
      </w:r>
    </w:p>
    <w:p w14:paraId="39B5F5CA" w14:textId="77777777" w:rsidR="00B05FB0" w:rsidRPr="00900B27" w:rsidRDefault="00B05FB0" w:rsidP="00B05FB0">
      <w:pPr>
        <w:pStyle w:val="LUDANBULLETS"/>
        <w:rPr>
          <w:lang w:val="ro-RO"/>
        </w:rPr>
      </w:pPr>
      <w:r w:rsidRPr="00900B27">
        <w:rPr>
          <w:lang w:val="ro-RO"/>
        </w:rPr>
        <w:t>Instalare cântar destinat vagoanelor CF la o distanță de cca. 33 m față de punctul de descărcare. Cântarul va fi instalat în perimetrul Cărții funciare CF 251911;</w:t>
      </w:r>
    </w:p>
    <w:p w14:paraId="14A319EE" w14:textId="77777777" w:rsidR="00B05FB0" w:rsidRPr="00900B27" w:rsidRDefault="00B05FB0" w:rsidP="00B05FB0">
      <w:pPr>
        <w:pStyle w:val="LUDANBULLETS"/>
        <w:rPr>
          <w:lang w:val="ro-RO"/>
        </w:rPr>
      </w:pPr>
      <w:r w:rsidRPr="00900B27">
        <w:rPr>
          <w:lang w:val="ro-RO"/>
        </w:rPr>
        <w:t>Montajul echipamentelor de transport cereale (benzi conveioare, hooper, elevator) cu o capacitate de tranfer de 500 tone/oră, inclusiv sistemele de colectare a prafului.</w:t>
      </w:r>
    </w:p>
    <w:p w14:paraId="5026873E" w14:textId="77777777" w:rsidR="00B05FB0" w:rsidRPr="00900B27" w:rsidRDefault="00B05FB0" w:rsidP="00B05FB0">
      <w:pPr>
        <w:pStyle w:val="LUDANTEXT"/>
        <w:rPr>
          <w:lang w:val="ro-RO"/>
        </w:rPr>
      </w:pPr>
      <w:r w:rsidRPr="00900B27">
        <w:rPr>
          <w:lang w:val="ro-RO"/>
        </w:rPr>
        <w:t>Construcțiile și echipamentele noi nu au legătură cu construcțiile existente.</w:t>
      </w:r>
    </w:p>
    <w:p w14:paraId="07ED8BD3" w14:textId="77777777" w:rsidR="00E9607F" w:rsidRPr="00601C88" w:rsidRDefault="00E9607F" w:rsidP="00E9607F">
      <w:pPr>
        <w:pStyle w:val="LUDANTEXT"/>
        <w:rPr>
          <w:lang w:val="ro-RO"/>
        </w:rPr>
      </w:pPr>
      <w:r w:rsidRPr="00601C88">
        <w:rPr>
          <w:lang w:val="ro-RO"/>
        </w:rPr>
        <w:t>Încadrările în categorii și clasa de importanță pentru construcțiile asupra cărora se intervine:</w:t>
      </w:r>
    </w:p>
    <w:p w14:paraId="3F19D40D" w14:textId="77777777" w:rsidR="00E9607F" w:rsidRPr="00601C88" w:rsidRDefault="00E9607F" w:rsidP="00E9607F">
      <w:pPr>
        <w:pStyle w:val="LUDANTEXT"/>
        <w:rPr>
          <w:lang w:val="ro-RO"/>
        </w:rPr>
      </w:pPr>
      <w:r w:rsidRPr="00601C88">
        <w:rPr>
          <w:b/>
          <w:bCs/>
          <w:lang w:val="ro-RO"/>
        </w:rPr>
        <w:t>Categoria de importanta : C</w:t>
      </w:r>
      <w:r w:rsidRPr="00601C88">
        <w:rPr>
          <w:lang w:val="ro-RO"/>
        </w:rPr>
        <w:t xml:space="preserve"> - construcții de importanță normală, conform HG 766/1997 (Regulament privind stabilirea categoriei de importanță a construcțiilor) şi a Metodologiei de stabilire a categoriei de importanță a construcțiilor, aprobate prin Ordinul MLPAT nr. 31/N/1997. </w:t>
      </w:r>
    </w:p>
    <w:p w14:paraId="5CE8CB9D" w14:textId="77777777" w:rsidR="00E9607F" w:rsidRPr="00601C88" w:rsidRDefault="00E9607F" w:rsidP="00E9607F">
      <w:pPr>
        <w:pStyle w:val="LUDANTEXT"/>
        <w:rPr>
          <w:lang w:val="ro-RO"/>
        </w:rPr>
      </w:pPr>
      <w:r w:rsidRPr="00601C88">
        <w:rPr>
          <w:b/>
          <w:bCs/>
          <w:lang w:val="ro-RO"/>
        </w:rPr>
        <w:t>Clasa de importanta : III</w:t>
      </w:r>
      <w:r w:rsidRPr="00601C88">
        <w:rPr>
          <w:lang w:val="ro-RO"/>
        </w:rPr>
        <w:t xml:space="preserve"> - construcții de importanță normală; conform normativ P100/1-2013.</w:t>
      </w:r>
    </w:p>
    <w:p w14:paraId="69D83E85" w14:textId="77777777" w:rsidR="00E9607F" w:rsidRPr="00601C88" w:rsidRDefault="00E9607F" w:rsidP="00E9607F">
      <w:pPr>
        <w:pStyle w:val="LUDAN3"/>
        <w:rPr>
          <w:lang w:val="ro-RO"/>
        </w:rPr>
      </w:pPr>
      <w:bookmarkStart w:id="49" w:name="_Toc69476528"/>
      <w:bookmarkStart w:id="50" w:name="_Toc90905096"/>
      <w:bookmarkStart w:id="51" w:name="_Toc115264377"/>
      <w:bookmarkStart w:id="52" w:name="_Toc126850196"/>
      <w:bookmarkStart w:id="53" w:name="_Toc161739948"/>
      <w:bookmarkStart w:id="54" w:name="_Toc162021370"/>
      <w:r w:rsidRPr="00601C88">
        <w:rPr>
          <w:lang w:val="ro-RO"/>
        </w:rPr>
        <w:t>ECHIPAMENTE PROPUSE PRIN PROIECT</w:t>
      </w:r>
      <w:bookmarkEnd w:id="49"/>
      <w:bookmarkEnd w:id="50"/>
      <w:bookmarkEnd w:id="51"/>
      <w:bookmarkEnd w:id="52"/>
      <w:bookmarkEnd w:id="53"/>
      <w:bookmarkEnd w:id="54"/>
    </w:p>
    <w:p w14:paraId="069BE6A3" w14:textId="2101F0C7" w:rsidR="002E02C6"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Proiectul </w:t>
      </w:r>
      <w:r w:rsidR="002E02C6">
        <w:rPr>
          <w:rFonts w:ascii="Arial" w:hAnsi="Arial" w:cs="Arial"/>
          <w:sz w:val="22"/>
          <w:szCs w:val="22"/>
          <w:lang w:val="ro-RO" w:eastAsia="ro-RO"/>
        </w:rPr>
        <w:t>extinde fluxurile de alimentare cu cereale ale terminalului CHIMPEX</w:t>
      </w:r>
      <w:r w:rsidR="004A065A">
        <w:rPr>
          <w:rFonts w:ascii="Arial" w:hAnsi="Arial" w:cs="Arial"/>
          <w:sz w:val="22"/>
          <w:szCs w:val="22"/>
          <w:lang w:val="ro-RO" w:eastAsia="ro-RO"/>
        </w:rPr>
        <w:t xml:space="preserve"> existent în Molul IV.</w:t>
      </w:r>
      <w:r w:rsidR="002E02C6">
        <w:rPr>
          <w:rFonts w:ascii="Arial" w:hAnsi="Arial" w:cs="Arial"/>
          <w:sz w:val="22"/>
          <w:szCs w:val="22"/>
          <w:lang w:val="ro-RO" w:eastAsia="ro-RO"/>
        </w:rPr>
        <w:t xml:space="preserve"> </w:t>
      </w:r>
    </w:p>
    <w:p w14:paraId="56AD2107" w14:textId="136D8CBA" w:rsidR="00E9607F" w:rsidRDefault="00E9607F" w:rsidP="00E9607F">
      <w:pPr>
        <w:spacing w:before="60" w:after="60"/>
        <w:jc w:val="both"/>
        <w:rPr>
          <w:rFonts w:ascii="Arial" w:hAnsi="Arial" w:cs="Arial"/>
          <w:sz w:val="22"/>
          <w:szCs w:val="22"/>
          <w:lang w:val="ro-RO" w:eastAsia="ro-RO"/>
        </w:rPr>
      </w:pPr>
      <w:r w:rsidRPr="000818CA">
        <w:rPr>
          <w:rFonts w:ascii="Arial" w:hAnsi="Arial" w:cs="Arial"/>
          <w:sz w:val="22"/>
          <w:szCs w:val="22"/>
          <w:lang w:val="ro-RO" w:eastAsia="ro-RO"/>
        </w:rPr>
        <w:t xml:space="preserve">Tabelul de mai jos prezintă lista de echipamente noi care vor intra în alcătuirea instalației tehnologice. Echipamentele pot fi identificate în planșa </w:t>
      </w:r>
      <w:r w:rsidR="004A065A" w:rsidRPr="004A065A">
        <w:rPr>
          <w:rFonts w:ascii="Arial" w:hAnsi="Arial" w:cs="Arial"/>
          <w:sz w:val="22"/>
          <w:szCs w:val="22"/>
          <w:lang w:val="ro-RO" w:eastAsia="ro-RO"/>
        </w:rPr>
        <w:t xml:space="preserve">1839PJ-UE114-000-001-REV.0 </w:t>
      </w:r>
      <w:r w:rsidR="004A065A">
        <w:rPr>
          <w:rFonts w:ascii="Arial" w:hAnsi="Arial" w:cs="Arial"/>
          <w:sz w:val="22"/>
          <w:szCs w:val="22"/>
          <w:lang w:val="ro-RO" w:eastAsia="ro-RO"/>
        </w:rPr>
        <w:t xml:space="preserve">- </w:t>
      </w:r>
      <w:r w:rsidR="004A065A" w:rsidRPr="000818CA">
        <w:rPr>
          <w:rFonts w:ascii="Arial" w:hAnsi="Arial" w:cs="Arial"/>
          <w:sz w:val="22"/>
          <w:szCs w:val="22"/>
          <w:lang w:val="ro-RO" w:eastAsia="ro-RO"/>
        </w:rPr>
        <w:t>DIAGRAMA FLUX</w:t>
      </w:r>
      <w:r w:rsidR="004A065A">
        <w:rPr>
          <w:rFonts w:ascii="Arial" w:hAnsi="Arial" w:cs="Arial"/>
          <w:sz w:val="22"/>
          <w:szCs w:val="22"/>
          <w:lang w:val="ro-RO" w:eastAsia="ro-RO"/>
        </w:rPr>
        <w:t>.</w:t>
      </w:r>
    </w:p>
    <w:p w14:paraId="477ADC1D" w14:textId="77777777" w:rsidR="00E9607F" w:rsidRDefault="00E9607F" w:rsidP="00E9607F">
      <w:pPr>
        <w:spacing w:before="60" w:after="60"/>
        <w:jc w:val="both"/>
        <w:rPr>
          <w:rFonts w:ascii="Arial" w:hAnsi="Arial" w:cs="Arial"/>
          <w:sz w:val="22"/>
          <w:szCs w:val="22"/>
          <w:lang w:val="ro-RO" w:eastAsia="ro-RO"/>
        </w:rPr>
      </w:pPr>
    </w:p>
    <w:p w14:paraId="32BC267B" w14:textId="77777777" w:rsidR="00535841" w:rsidRDefault="00535841" w:rsidP="00E9607F">
      <w:pPr>
        <w:spacing w:before="60" w:after="60"/>
        <w:jc w:val="both"/>
        <w:rPr>
          <w:rFonts w:ascii="Arial" w:hAnsi="Arial" w:cs="Arial"/>
          <w:sz w:val="22"/>
          <w:szCs w:val="22"/>
          <w:lang w:val="ro-RO" w:eastAsia="ro-RO"/>
        </w:rPr>
      </w:pPr>
    </w:p>
    <w:p w14:paraId="31CDA62A" w14:textId="77777777" w:rsidR="00535841" w:rsidRDefault="00535841" w:rsidP="00E9607F">
      <w:pPr>
        <w:spacing w:before="60" w:after="60"/>
        <w:jc w:val="both"/>
        <w:rPr>
          <w:rFonts w:ascii="Arial" w:hAnsi="Arial" w:cs="Arial"/>
          <w:sz w:val="22"/>
          <w:szCs w:val="22"/>
          <w:lang w:val="ro-RO" w:eastAsia="ro-RO"/>
        </w:rPr>
      </w:pPr>
    </w:p>
    <w:p w14:paraId="0D9CF962" w14:textId="77777777" w:rsidR="00535841" w:rsidRPr="000818CA" w:rsidRDefault="00535841" w:rsidP="00E9607F">
      <w:pPr>
        <w:spacing w:before="60" w:after="60"/>
        <w:jc w:val="both"/>
        <w:rPr>
          <w:rFonts w:ascii="Arial" w:hAnsi="Arial" w:cs="Arial"/>
          <w:sz w:val="22"/>
          <w:szCs w:val="22"/>
          <w:lang w:val="ro-RO" w:eastAsia="ro-RO"/>
        </w:rPr>
      </w:pPr>
    </w:p>
    <w:p w14:paraId="4F5B244B" w14:textId="77777777" w:rsidR="00E9607F" w:rsidRPr="000818CA" w:rsidRDefault="00E9607F" w:rsidP="00E9607F">
      <w:pPr>
        <w:spacing w:before="60" w:after="60"/>
        <w:jc w:val="both"/>
        <w:rPr>
          <w:rFonts w:ascii="Arial" w:hAnsi="Arial" w:cs="Arial"/>
          <w:b/>
          <w:bCs/>
          <w:sz w:val="22"/>
          <w:szCs w:val="22"/>
          <w:lang w:val="ro-RO" w:eastAsia="ro-RO"/>
        </w:rPr>
      </w:pPr>
      <w:r w:rsidRPr="000818CA">
        <w:rPr>
          <w:rFonts w:ascii="Arial" w:hAnsi="Arial" w:cs="Arial"/>
          <w:b/>
          <w:bCs/>
          <w:sz w:val="22"/>
          <w:szCs w:val="22"/>
          <w:lang w:val="ro-RO" w:eastAsia="ro-RO"/>
        </w:rPr>
        <w:t xml:space="preserve">Tabel </w:t>
      </w:r>
      <w:r w:rsidRPr="000818CA">
        <w:rPr>
          <w:rFonts w:ascii="Arial" w:hAnsi="Arial" w:cs="Arial"/>
          <w:b/>
          <w:bCs/>
          <w:sz w:val="22"/>
          <w:szCs w:val="22"/>
          <w:lang w:val="ro-RO" w:eastAsia="ro-RO"/>
        </w:rPr>
        <w:fldChar w:fldCharType="begin"/>
      </w:r>
      <w:r w:rsidRPr="000818CA">
        <w:rPr>
          <w:rFonts w:ascii="Arial" w:hAnsi="Arial" w:cs="Arial"/>
          <w:b/>
          <w:bCs/>
          <w:sz w:val="22"/>
          <w:szCs w:val="22"/>
          <w:lang w:val="ro-RO" w:eastAsia="ro-RO"/>
        </w:rPr>
        <w:instrText xml:space="preserve"> STYLEREF  "LUDAN 2" \n  \* MERGEFORMAT </w:instrText>
      </w:r>
      <w:r w:rsidRPr="000818CA">
        <w:rPr>
          <w:rFonts w:ascii="Arial" w:hAnsi="Arial" w:cs="Arial"/>
          <w:b/>
          <w:bCs/>
          <w:sz w:val="22"/>
          <w:szCs w:val="22"/>
          <w:lang w:val="ro-RO" w:eastAsia="ro-RO"/>
        </w:rPr>
        <w:fldChar w:fldCharType="separate"/>
      </w:r>
      <w:r w:rsidRPr="000818CA">
        <w:rPr>
          <w:rFonts w:ascii="Arial" w:hAnsi="Arial" w:cs="Arial"/>
          <w:b/>
          <w:bCs/>
          <w:sz w:val="22"/>
          <w:szCs w:val="22"/>
          <w:cs/>
          <w:lang w:val="ro-RO" w:eastAsia="ro-RO"/>
        </w:rPr>
        <w:t>‎</w:t>
      </w:r>
      <w:r w:rsidRPr="000818CA">
        <w:rPr>
          <w:rFonts w:ascii="Arial" w:hAnsi="Arial" w:cs="Arial"/>
          <w:b/>
          <w:bCs/>
          <w:sz w:val="22"/>
          <w:szCs w:val="22"/>
          <w:lang w:val="ro-RO" w:eastAsia="ro-RO"/>
        </w:rPr>
        <w:t>3.3</w:t>
      </w:r>
      <w:r w:rsidRPr="000818CA">
        <w:rPr>
          <w:rFonts w:ascii="Arial" w:hAnsi="Arial" w:cs="Arial"/>
          <w:sz w:val="22"/>
          <w:szCs w:val="22"/>
          <w:lang w:val="ro-RO" w:eastAsia="ro-RO"/>
        </w:rPr>
        <w:fldChar w:fldCharType="end"/>
      </w:r>
      <w:r w:rsidRPr="000818CA">
        <w:rPr>
          <w:rFonts w:ascii="Arial" w:hAnsi="Arial" w:cs="Arial"/>
          <w:b/>
          <w:bCs/>
          <w:sz w:val="22"/>
          <w:szCs w:val="22"/>
          <w:lang w:val="ro-RO" w:eastAsia="ro-RO"/>
        </w:rPr>
        <w:noBreakHyphen/>
      </w:r>
      <w:r w:rsidRPr="000818CA">
        <w:rPr>
          <w:rFonts w:ascii="Arial" w:hAnsi="Arial" w:cs="Arial"/>
          <w:b/>
          <w:bCs/>
          <w:sz w:val="22"/>
          <w:szCs w:val="22"/>
          <w:lang w:val="ro-RO" w:eastAsia="ro-RO"/>
        </w:rPr>
        <w:fldChar w:fldCharType="begin"/>
      </w:r>
      <w:r w:rsidRPr="000818CA">
        <w:rPr>
          <w:rFonts w:ascii="Arial" w:hAnsi="Arial" w:cs="Arial"/>
          <w:b/>
          <w:bCs/>
          <w:sz w:val="22"/>
          <w:szCs w:val="22"/>
          <w:lang w:val="ro-RO" w:eastAsia="ro-RO"/>
        </w:rPr>
        <w:instrText xml:space="preserve"> SEQ Tabel \* ARABIC \s 1 </w:instrText>
      </w:r>
      <w:r w:rsidRPr="000818CA">
        <w:rPr>
          <w:rFonts w:ascii="Arial" w:hAnsi="Arial" w:cs="Arial"/>
          <w:b/>
          <w:bCs/>
          <w:sz w:val="22"/>
          <w:szCs w:val="22"/>
          <w:lang w:val="ro-RO" w:eastAsia="ro-RO"/>
        </w:rPr>
        <w:fldChar w:fldCharType="separate"/>
      </w:r>
      <w:r w:rsidRPr="000818CA">
        <w:rPr>
          <w:rFonts w:ascii="Arial" w:hAnsi="Arial" w:cs="Arial"/>
          <w:b/>
          <w:bCs/>
          <w:sz w:val="22"/>
          <w:szCs w:val="22"/>
          <w:lang w:val="ro-RO" w:eastAsia="ro-RO"/>
        </w:rPr>
        <w:t>1</w:t>
      </w:r>
      <w:r w:rsidRPr="000818CA">
        <w:rPr>
          <w:rFonts w:ascii="Arial" w:hAnsi="Arial" w:cs="Arial"/>
          <w:sz w:val="22"/>
          <w:szCs w:val="22"/>
          <w:lang w:val="ro-RO" w:eastAsia="ro-RO"/>
        </w:rPr>
        <w:fldChar w:fldCharType="end"/>
      </w:r>
      <w:r w:rsidRPr="000818CA">
        <w:rPr>
          <w:rFonts w:ascii="Arial" w:hAnsi="Arial" w:cs="Arial"/>
          <w:b/>
          <w:bCs/>
          <w:sz w:val="22"/>
          <w:szCs w:val="22"/>
          <w:lang w:val="ro-RO" w:eastAsia="ro-RO"/>
        </w:rPr>
        <w:t xml:space="preserve"> Lista echipamente tehnologice</w:t>
      </w:r>
    </w:p>
    <w:tbl>
      <w:tblPr>
        <w:tblStyle w:val="Tabelgril"/>
        <w:tblW w:w="9918" w:type="dxa"/>
        <w:tblLook w:val="04A0" w:firstRow="1" w:lastRow="0" w:firstColumn="1" w:lastColumn="0" w:noHBand="0" w:noVBand="1"/>
      </w:tblPr>
      <w:tblGrid>
        <w:gridCol w:w="562"/>
        <w:gridCol w:w="1843"/>
        <w:gridCol w:w="2268"/>
        <w:gridCol w:w="1842"/>
        <w:gridCol w:w="3403"/>
      </w:tblGrid>
      <w:tr w:rsidR="00E9607F" w:rsidRPr="006627FD" w14:paraId="4DF3A769" w14:textId="77777777" w:rsidTr="002F2B35">
        <w:trPr>
          <w:tblHeader/>
        </w:trPr>
        <w:tc>
          <w:tcPr>
            <w:tcW w:w="562" w:type="dxa"/>
            <w:shd w:val="clear" w:color="auto" w:fill="E7E6E6" w:themeFill="background2"/>
            <w:vAlign w:val="center"/>
          </w:tcPr>
          <w:p w14:paraId="768C3BCB" w14:textId="77777777" w:rsidR="00E9607F" w:rsidRPr="006627FD" w:rsidRDefault="00E9607F" w:rsidP="00CC7A60">
            <w:pPr>
              <w:spacing w:before="60" w:after="60"/>
              <w:jc w:val="both"/>
              <w:rPr>
                <w:rFonts w:asciiTheme="minorBidi" w:hAnsiTheme="minorBidi" w:cstheme="minorBidi"/>
                <w:b/>
                <w:bCs/>
                <w:lang w:eastAsia="ro-RO"/>
              </w:rPr>
            </w:pPr>
            <w:r w:rsidRPr="006627FD">
              <w:rPr>
                <w:rFonts w:asciiTheme="minorBidi" w:hAnsiTheme="minorBidi" w:cstheme="minorBidi"/>
                <w:b/>
                <w:bCs/>
                <w:lang w:eastAsia="ro-RO"/>
              </w:rPr>
              <w:t>Nr.</w:t>
            </w:r>
          </w:p>
        </w:tc>
        <w:tc>
          <w:tcPr>
            <w:tcW w:w="1843" w:type="dxa"/>
            <w:shd w:val="clear" w:color="auto" w:fill="E7E6E6" w:themeFill="background2"/>
            <w:vAlign w:val="center"/>
          </w:tcPr>
          <w:p w14:paraId="7CDEBFD2" w14:textId="77777777" w:rsidR="00E9607F" w:rsidRPr="006627FD" w:rsidRDefault="00E9607F" w:rsidP="00CC7A60">
            <w:pPr>
              <w:spacing w:before="60" w:after="60"/>
              <w:jc w:val="both"/>
              <w:rPr>
                <w:rFonts w:asciiTheme="minorBidi" w:hAnsiTheme="minorBidi" w:cstheme="minorBidi"/>
                <w:b/>
                <w:bCs/>
                <w:lang w:eastAsia="ro-RO"/>
              </w:rPr>
            </w:pPr>
            <w:r w:rsidRPr="006627FD">
              <w:rPr>
                <w:rFonts w:asciiTheme="minorBidi" w:hAnsiTheme="minorBidi" w:cstheme="minorBidi"/>
                <w:b/>
                <w:bCs/>
                <w:lang w:eastAsia="ro-RO"/>
              </w:rPr>
              <w:t>Cod echipament</w:t>
            </w:r>
          </w:p>
        </w:tc>
        <w:tc>
          <w:tcPr>
            <w:tcW w:w="2268" w:type="dxa"/>
            <w:shd w:val="clear" w:color="auto" w:fill="E7E6E6" w:themeFill="background2"/>
            <w:vAlign w:val="center"/>
          </w:tcPr>
          <w:p w14:paraId="0871DCD8" w14:textId="77777777" w:rsidR="00E9607F" w:rsidRPr="006627FD" w:rsidRDefault="00E9607F" w:rsidP="00CC7A60">
            <w:pPr>
              <w:spacing w:before="60" w:after="60"/>
              <w:jc w:val="both"/>
              <w:rPr>
                <w:rFonts w:asciiTheme="minorBidi" w:hAnsiTheme="minorBidi" w:cstheme="minorBidi"/>
                <w:b/>
                <w:bCs/>
                <w:lang w:eastAsia="ro-RO"/>
              </w:rPr>
            </w:pPr>
            <w:r w:rsidRPr="006627FD">
              <w:rPr>
                <w:rFonts w:asciiTheme="minorBidi" w:hAnsiTheme="minorBidi" w:cstheme="minorBidi"/>
                <w:b/>
                <w:bCs/>
                <w:lang w:eastAsia="ro-RO"/>
              </w:rPr>
              <w:t>Tip echipament</w:t>
            </w:r>
          </w:p>
        </w:tc>
        <w:tc>
          <w:tcPr>
            <w:tcW w:w="1842" w:type="dxa"/>
            <w:shd w:val="clear" w:color="auto" w:fill="E7E6E6" w:themeFill="background2"/>
            <w:vAlign w:val="center"/>
          </w:tcPr>
          <w:p w14:paraId="13320032" w14:textId="77777777" w:rsidR="00E9607F" w:rsidRPr="006627FD" w:rsidRDefault="00E9607F" w:rsidP="00CC7A60">
            <w:pPr>
              <w:spacing w:before="60" w:after="60"/>
              <w:jc w:val="both"/>
              <w:rPr>
                <w:rFonts w:asciiTheme="minorBidi" w:hAnsiTheme="minorBidi" w:cstheme="minorBidi"/>
                <w:b/>
                <w:bCs/>
                <w:lang w:val="fr-FR" w:eastAsia="ro-RO"/>
              </w:rPr>
            </w:pPr>
            <w:r w:rsidRPr="006627FD">
              <w:rPr>
                <w:rFonts w:asciiTheme="minorBidi" w:hAnsiTheme="minorBidi" w:cstheme="minorBidi"/>
                <w:b/>
                <w:bCs/>
                <w:lang w:val="fr-FR" w:eastAsia="ro-RO"/>
              </w:rPr>
              <w:t xml:space="preserve">Parametrii tehnici </w:t>
            </w:r>
          </w:p>
          <w:p w14:paraId="003E3AB6" w14:textId="77777777" w:rsidR="00E9607F" w:rsidRPr="006627FD" w:rsidRDefault="00E9607F" w:rsidP="00CC7A60">
            <w:pPr>
              <w:spacing w:before="60" w:after="60"/>
              <w:jc w:val="both"/>
              <w:rPr>
                <w:rFonts w:asciiTheme="minorBidi" w:hAnsiTheme="minorBidi" w:cstheme="minorBidi"/>
                <w:b/>
                <w:bCs/>
                <w:lang w:val="fr-FR" w:eastAsia="ro-RO"/>
              </w:rPr>
            </w:pPr>
            <w:r w:rsidRPr="006627FD">
              <w:rPr>
                <w:rFonts w:asciiTheme="minorBidi" w:hAnsiTheme="minorBidi" w:cstheme="minorBidi"/>
                <w:b/>
                <w:bCs/>
                <w:lang w:val="fr-FR" w:eastAsia="ro-RO"/>
              </w:rPr>
              <w:t>(tone/oră)</w:t>
            </w:r>
          </w:p>
        </w:tc>
        <w:tc>
          <w:tcPr>
            <w:tcW w:w="3403" w:type="dxa"/>
            <w:shd w:val="clear" w:color="auto" w:fill="E7E6E6" w:themeFill="background2"/>
            <w:vAlign w:val="center"/>
          </w:tcPr>
          <w:p w14:paraId="6E5F0299" w14:textId="77777777" w:rsidR="00E9607F" w:rsidRPr="006627FD" w:rsidRDefault="00E9607F" w:rsidP="00CC7A60">
            <w:pPr>
              <w:spacing w:before="60" w:after="60"/>
              <w:jc w:val="both"/>
              <w:rPr>
                <w:rFonts w:asciiTheme="minorBidi" w:hAnsiTheme="minorBidi" w:cstheme="minorBidi"/>
                <w:b/>
                <w:bCs/>
                <w:lang w:eastAsia="ro-RO"/>
              </w:rPr>
            </w:pPr>
            <w:r w:rsidRPr="006627FD">
              <w:rPr>
                <w:rFonts w:asciiTheme="minorBidi" w:hAnsiTheme="minorBidi" w:cstheme="minorBidi"/>
                <w:b/>
                <w:bCs/>
                <w:lang w:eastAsia="ro-RO"/>
              </w:rPr>
              <w:t>Observații</w:t>
            </w:r>
          </w:p>
        </w:tc>
      </w:tr>
      <w:tr w:rsidR="00E9607F" w:rsidRPr="00925B0E" w14:paraId="7DA92823" w14:textId="77777777" w:rsidTr="002F2B35">
        <w:tc>
          <w:tcPr>
            <w:tcW w:w="562" w:type="dxa"/>
            <w:vAlign w:val="center"/>
          </w:tcPr>
          <w:p w14:paraId="176A4ABA" w14:textId="77777777" w:rsidR="00E9607F" w:rsidRPr="006627FD" w:rsidRDefault="00E9607F" w:rsidP="00CC7A60">
            <w:pPr>
              <w:spacing w:before="60" w:after="60"/>
              <w:jc w:val="both"/>
              <w:rPr>
                <w:rFonts w:asciiTheme="minorBidi" w:hAnsiTheme="minorBidi" w:cstheme="minorBidi"/>
                <w:lang w:eastAsia="ro-RO"/>
              </w:rPr>
            </w:pPr>
            <w:r w:rsidRPr="006627FD">
              <w:rPr>
                <w:rFonts w:asciiTheme="minorBidi" w:hAnsiTheme="minorBidi" w:cstheme="minorBidi"/>
                <w:lang w:eastAsia="ro-RO"/>
              </w:rPr>
              <w:t>1</w:t>
            </w:r>
          </w:p>
        </w:tc>
        <w:tc>
          <w:tcPr>
            <w:tcW w:w="1843" w:type="dxa"/>
            <w:shd w:val="clear" w:color="auto" w:fill="auto"/>
            <w:vAlign w:val="center"/>
          </w:tcPr>
          <w:p w14:paraId="63C18468" w14:textId="12D9CB86" w:rsidR="00E9607F" w:rsidRPr="006627FD" w:rsidRDefault="00331B2F" w:rsidP="00CC7A60">
            <w:pPr>
              <w:spacing w:before="60" w:after="60"/>
              <w:jc w:val="both"/>
              <w:rPr>
                <w:rFonts w:asciiTheme="minorBidi" w:hAnsiTheme="minorBidi" w:cstheme="minorBidi"/>
                <w:lang w:eastAsia="ro-RO"/>
              </w:rPr>
            </w:pPr>
            <w:r>
              <w:rPr>
                <w:rFonts w:asciiTheme="minorBidi" w:hAnsiTheme="minorBidi" w:cstheme="minorBidi"/>
                <w:lang w:eastAsia="ro-RO"/>
              </w:rPr>
              <w:t>-</w:t>
            </w:r>
          </w:p>
        </w:tc>
        <w:tc>
          <w:tcPr>
            <w:tcW w:w="2268" w:type="dxa"/>
            <w:shd w:val="clear" w:color="auto" w:fill="auto"/>
            <w:vAlign w:val="center"/>
          </w:tcPr>
          <w:p w14:paraId="12016486" w14:textId="08DE29A1" w:rsidR="00E9607F" w:rsidRPr="006627FD" w:rsidRDefault="00331B2F" w:rsidP="00CC7A60">
            <w:pPr>
              <w:spacing w:before="60" w:after="60"/>
              <w:jc w:val="both"/>
              <w:rPr>
                <w:rFonts w:asciiTheme="minorBidi" w:hAnsiTheme="minorBidi" w:cstheme="minorBidi"/>
                <w:lang w:eastAsia="ro-RO"/>
              </w:rPr>
            </w:pPr>
            <w:r>
              <w:rPr>
                <w:rFonts w:asciiTheme="minorBidi" w:hAnsiTheme="minorBidi" w:cstheme="minorBidi"/>
                <w:lang w:eastAsia="ro-RO"/>
              </w:rPr>
              <w:t>Cuvă descărcare</w:t>
            </w:r>
          </w:p>
        </w:tc>
        <w:tc>
          <w:tcPr>
            <w:tcW w:w="1842" w:type="dxa"/>
            <w:shd w:val="clear" w:color="auto" w:fill="auto"/>
            <w:vAlign w:val="center"/>
          </w:tcPr>
          <w:p w14:paraId="5A7A1AE1" w14:textId="2D9E057A" w:rsidR="00E9607F" w:rsidRPr="006627FD" w:rsidRDefault="00331B2F" w:rsidP="00CC7A60">
            <w:pPr>
              <w:spacing w:before="60" w:after="60"/>
              <w:jc w:val="both"/>
              <w:rPr>
                <w:rFonts w:asciiTheme="minorBidi" w:hAnsiTheme="minorBidi" w:cstheme="minorBidi"/>
                <w:lang w:val="fr-FR" w:eastAsia="ro-RO"/>
              </w:rPr>
            </w:pPr>
            <w:r>
              <w:rPr>
                <w:rFonts w:asciiTheme="minorBidi" w:hAnsiTheme="minorBidi" w:cstheme="minorBidi"/>
                <w:lang w:val="fr-FR" w:eastAsia="ro-RO"/>
              </w:rPr>
              <w:t xml:space="preserve">160 tone </w:t>
            </w:r>
            <w:r w:rsidR="004D10DA">
              <w:rPr>
                <w:rFonts w:asciiTheme="minorBidi" w:hAnsiTheme="minorBidi" w:cstheme="minorBidi"/>
                <w:lang w:val="fr-FR" w:eastAsia="ro-RO"/>
              </w:rPr>
              <w:t>(250 mc)</w:t>
            </w:r>
          </w:p>
        </w:tc>
        <w:tc>
          <w:tcPr>
            <w:tcW w:w="3403" w:type="dxa"/>
            <w:shd w:val="clear" w:color="auto" w:fill="auto"/>
            <w:vAlign w:val="center"/>
          </w:tcPr>
          <w:p w14:paraId="19661E68" w14:textId="6AA8348A" w:rsidR="00E9607F" w:rsidRPr="004D10DA" w:rsidRDefault="004D10DA" w:rsidP="00CC7A60">
            <w:pPr>
              <w:spacing w:before="60" w:after="60"/>
              <w:jc w:val="both"/>
              <w:rPr>
                <w:rFonts w:asciiTheme="minorBidi" w:hAnsiTheme="minorBidi" w:cstheme="minorBidi"/>
                <w:lang w:val="fr-FR" w:eastAsia="ro-RO"/>
              </w:rPr>
            </w:pPr>
            <w:r w:rsidRPr="004D10DA">
              <w:rPr>
                <w:rFonts w:asciiTheme="minorBidi" w:hAnsiTheme="minorBidi" w:cstheme="minorBidi"/>
                <w:lang w:val="fr-FR" w:eastAsia="ro-RO"/>
              </w:rPr>
              <w:t xml:space="preserve">Metalică, amplasată în cuvă </w:t>
            </w:r>
            <w:r w:rsidR="007352D3">
              <w:rPr>
                <w:rFonts w:asciiTheme="minorBidi" w:hAnsiTheme="minorBidi" w:cstheme="minorBidi"/>
                <w:lang w:val="fr-FR" w:eastAsia="ro-RO"/>
              </w:rPr>
              <w:t>î</w:t>
            </w:r>
            <w:r w:rsidR="00331B2F" w:rsidRPr="004D10DA">
              <w:rPr>
                <w:rFonts w:asciiTheme="minorBidi" w:hAnsiTheme="minorBidi" w:cstheme="minorBidi"/>
                <w:lang w:val="fr-FR" w:eastAsia="ro-RO"/>
              </w:rPr>
              <w:t>ngropată, din beton</w:t>
            </w:r>
            <w:r w:rsidRPr="004D10DA">
              <w:rPr>
                <w:rFonts w:asciiTheme="minorBidi" w:hAnsiTheme="minorBidi" w:cstheme="minorBidi"/>
                <w:lang w:val="fr-FR" w:eastAsia="ro-RO"/>
              </w:rPr>
              <w:t xml:space="preserve"> 4 x 42 x 3,5 m</w:t>
            </w:r>
          </w:p>
        </w:tc>
      </w:tr>
      <w:tr w:rsidR="00E9607F" w:rsidRPr="004D10DA" w14:paraId="66F5CE62" w14:textId="77777777" w:rsidTr="002F2B35">
        <w:tc>
          <w:tcPr>
            <w:tcW w:w="562" w:type="dxa"/>
            <w:vAlign w:val="center"/>
          </w:tcPr>
          <w:p w14:paraId="5D75B4EF" w14:textId="77777777" w:rsidR="00E9607F" w:rsidRPr="006627FD" w:rsidRDefault="00E9607F" w:rsidP="00CC7A60">
            <w:pPr>
              <w:spacing w:before="60" w:after="60"/>
              <w:jc w:val="both"/>
              <w:rPr>
                <w:rFonts w:asciiTheme="minorBidi" w:hAnsiTheme="minorBidi" w:cstheme="minorBidi"/>
                <w:lang w:eastAsia="ro-RO"/>
              </w:rPr>
            </w:pPr>
            <w:r w:rsidRPr="006627FD">
              <w:rPr>
                <w:rFonts w:asciiTheme="minorBidi" w:hAnsiTheme="minorBidi" w:cstheme="minorBidi"/>
                <w:lang w:eastAsia="ro-RO"/>
              </w:rPr>
              <w:t>2</w:t>
            </w:r>
          </w:p>
        </w:tc>
        <w:tc>
          <w:tcPr>
            <w:tcW w:w="1843" w:type="dxa"/>
            <w:shd w:val="clear" w:color="auto" w:fill="auto"/>
            <w:vAlign w:val="center"/>
          </w:tcPr>
          <w:p w14:paraId="07AB1629" w14:textId="1FD67AA9" w:rsidR="00E9607F" w:rsidRPr="006627FD" w:rsidRDefault="00331B2F" w:rsidP="00CC7A60">
            <w:pPr>
              <w:spacing w:before="60" w:after="60"/>
              <w:jc w:val="both"/>
              <w:rPr>
                <w:rFonts w:asciiTheme="minorBidi" w:hAnsiTheme="minorBidi" w:cstheme="minorBidi"/>
                <w:lang w:eastAsia="ro-RO"/>
              </w:rPr>
            </w:pPr>
            <w:r>
              <w:rPr>
                <w:rFonts w:asciiTheme="minorBidi" w:hAnsiTheme="minorBidi" w:cstheme="minorBidi"/>
                <w:lang w:eastAsia="ro-RO"/>
              </w:rPr>
              <w:t>CC 70</w:t>
            </w:r>
          </w:p>
        </w:tc>
        <w:tc>
          <w:tcPr>
            <w:tcW w:w="2268" w:type="dxa"/>
            <w:shd w:val="clear" w:color="auto" w:fill="auto"/>
            <w:vAlign w:val="center"/>
          </w:tcPr>
          <w:p w14:paraId="497DD47F" w14:textId="03ECE54E" w:rsidR="00E9607F" w:rsidRPr="006627FD" w:rsidRDefault="00331B2F" w:rsidP="00CC7A60">
            <w:pPr>
              <w:spacing w:before="60" w:after="60"/>
              <w:jc w:val="both"/>
              <w:rPr>
                <w:rFonts w:asciiTheme="minorBidi" w:hAnsiTheme="minorBidi" w:cstheme="minorBidi"/>
                <w:lang w:val="fr-FR" w:eastAsia="ro-RO"/>
              </w:rPr>
            </w:pPr>
            <w:r>
              <w:rPr>
                <w:rFonts w:asciiTheme="minorBidi" w:hAnsiTheme="minorBidi" w:cstheme="minorBidi"/>
                <w:lang w:val="fr-FR" w:eastAsia="ro-RO"/>
              </w:rPr>
              <w:t>Transportor cu lanț</w:t>
            </w:r>
          </w:p>
        </w:tc>
        <w:tc>
          <w:tcPr>
            <w:tcW w:w="1842" w:type="dxa"/>
            <w:shd w:val="clear" w:color="auto" w:fill="auto"/>
            <w:vAlign w:val="center"/>
          </w:tcPr>
          <w:p w14:paraId="7B4DEF6A" w14:textId="266870D7" w:rsidR="00E9607F" w:rsidRPr="006627FD" w:rsidRDefault="00331B2F" w:rsidP="00CC7A60">
            <w:pPr>
              <w:spacing w:before="60" w:after="60"/>
              <w:jc w:val="both"/>
              <w:rPr>
                <w:rFonts w:asciiTheme="minorBidi" w:hAnsiTheme="minorBidi" w:cstheme="minorBidi"/>
                <w:lang w:val="fr-FR" w:eastAsia="ro-RO"/>
              </w:rPr>
            </w:pPr>
            <w:r>
              <w:rPr>
                <w:rFonts w:asciiTheme="minorBidi" w:hAnsiTheme="minorBidi" w:cstheme="minorBidi"/>
                <w:lang w:val="fr-FR" w:eastAsia="ro-RO"/>
              </w:rPr>
              <w:t>500 t/h</w:t>
            </w:r>
          </w:p>
        </w:tc>
        <w:tc>
          <w:tcPr>
            <w:tcW w:w="3403" w:type="dxa"/>
            <w:shd w:val="clear" w:color="auto" w:fill="auto"/>
            <w:vAlign w:val="center"/>
          </w:tcPr>
          <w:p w14:paraId="77E6A932" w14:textId="14961062" w:rsidR="00E9607F" w:rsidRPr="004D10DA" w:rsidRDefault="00155A46" w:rsidP="00CC7A60">
            <w:pPr>
              <w:spacing w:before="60" w:after="60"/>
              <w:jc w:val="both"/>
              <w:rPr>
                <w:rFonts w:asciiTheme="minorBidi" w:hAnsiTheme="minorBidi" w:cstheme="minorBidi"/>
                <w:lang w:val="fr-FR" w:eastAsia="ro-RO"/>
              </w:rPr>
            </w:pPr>
            <w:r w:rsidRPr="004D10DA">
              <w:rPr>
                <w:rFonts w:asciiTheme="minorBidi" w:hAnsiTheme="minorBidi" w:cstheme="minorBidi"/>
                <w:lang w:val="fr-FR" w:eastAsia="ro-RO"/>
              </w:rPr>
              <w:t>42m lungime</w:t>
            </w:r>
            <w:r w:rsidR="004D10DA" w:rsidRPr="004D10DA">
              <w:rPr>
                <w:rFonts w:asciiTheme="minorBidi" w:hAnsiTheme="minorBidi" w:cstheme="minorBidi"/>
                <w:lang w:val="fr-FR" w:eastAsia="ro-RO"/>
              </w:rPr>
              <w:t>, montaj îngropat su</w:t>
            </w:r>
            <w:r w:rsidR="004D10DA">
              <w:rPr>
                <w:rFonts w:asciiTheme="minorBidi" w:hAnsiTheme="minorBidi" w:cstheme="minorBidi"/>
                <w:lang w:val="fr-FR" w:eastAsia="ro-RO"/>
              </w:rPr>
              <w:t>b cuvă descărcare</w:t>
            </w:r>
          </w:p>
        </w:tc>
      </w:tr>
      <w:tr w:rsidR="00E9607F" w:rsidRPr="006627FD" w14:paraId="3AB5547D" w14:textId="77777777" w:rsidTr="002F2B35">
        <w:tc>
          <w:tcPr>
            <w:tcW w:w="562" w:type="dxa"/>
            <w:vAlign w:val="center"/>
          </w:tcPr>
          <w:p w14:paraId="7EFB831A" w14:textId="77777777" w:rsidR="00E9607F" w:rsidRPr="006627FD" w:rsidRDefault="00E9607F" w:rsidP="00CC7A60">
            <w:pPr>
              <w:spacing w:before="60" w:after="60"/>
              <w:jc w:val="both"/>
              <w:rPr>
                <w:rFonts w:asciiTheme="minorBidi" w:hAnsiTheme="minorBidi" w:cstheme="minorBidi"/>
                <w:lang w:eastAsia="ro-RO"/>
              </w:rPr>
            </w:pPr>
            <w:r w:rsidRPr="006627FD">
              <w:rPr>
                <w:rFonts w:asciiTheme="minorBidi" w:hAnsiTheme="minorBidi" w:cstheme="minorBidi"/>
                <w:lang w:eastAsia="ro-RO"/>
              </w:rPr>
              <w:t>3</w:t>
            </w:r>
          </w:p>
        </w:tc>
        <w:tc>
          <w:tcPr>
            <w:tcW w:w="1843" w:type="dxa"/>
            <w:shd w:val="clear" w:color="auto" w:fill="auto"/>
            <w:vAlign w:val="center"/>
          </w:tcPr>
          <w:p w14:paraId="11E1862B" w14:textId="76DE4CD9" w:rsidR="00E9607F" w:rsidRPr="006627FD" w:rsidRDefault="00331B2F" w:rsidP="00CC7A60">
            <w:pPr>
              <w:spacing w:before="60" w:after="60"/>
              <w:jc w:val="both"/>
              <w:rPr>
                <w:rFonts w:asciiTheme="minorBidi" w:hAnsiTheme="minorBidi" w:cstheme="minorBidi"/>
                <w:lang w:eastAsia="ro-RO"/>
              </w:rPr>
            </w:pPr>
            <w:r>
              <w:rPr>
                <w:rFonts w:asciiTheme="minorBidi" w:hAnsiTheme="minorBidi" w:cstheme="minorBidi"/>
                <w:lang w:eastAsia="ro-RO"/>
              </w:rPr>
              <w:t>DF70_1/2_BLH03</w:t>
            </w:r>
          </w:p>
        </w:tc>
        <w:tc>
          <w:tcPr>
            <w:tcW w:w="2268" w:type="dxa"/>
            <w:shd w:val="clear" w:color="auto" w:fill="auto"/>
            <w:vAlign w:val="center"/>
          </w:tcPr>
          <w:p w14:paraId="13E4CDB4" w14:textId="7BF2972D" w:rsidR="00E9607F" w:rsidRPr="006627FD" w:rsidRDefault="00331B2F" w:rsidP="00CC7A60">
            <w:pPr>
              <w:spacing w:before="60" w:after="60"/>
              <w:jc w:val="both"/>
              <w:rPr>
                <w:rFonts w:asciiTheme="minorBidi" w:hAnsiTheme="minorBidi" w:cstheme="minorBidi"/>
                <w:lang w:eastAsia="ro-RO"/>
              </w:rPr>
            </w:pPr>
            <w:r>
              <w:rPr>
                <w:rFonts w:asciiTheme="minorBidi" w:hAnsiTheme="minorBidi" w:cstheme="minorBidi"/>
                <w:lang w:eastAsia="ro-RO"/>
              </w:rPr>
              <w:t xml:space="preserve">Filtru praf </w:t>
            </w:r>
          </w:p>
        </w:tc>
        <w:tc>
          <w:tcPr>
            <w:tcW w:w="1842" w:type="dxa"/>
            <w:shd w:val="clear" w:color="auto" w:fill="auto"/>
            <w:vAlign w:val="center"/>
          </w:tcPr>
          <w:p w14:paraId="4BB44111" w14:textId="77777777" w:rsidR="00E9607F" w:rsidRPr="006627FD" w:rsidRDefault="00E9607F" w:rsidP="00CC7A60">
            <w:pPr>
              <w:spacing w:before="60" w:after="60"/>
              <w:jc w:val="both"/>
              <w:rPr>
                <w:rFonts w:asciiTheme="minorBidi" w:hAnsiTheme="minorBidi" w:cstheme="minorBidi"/>
                <w:lang w:val="fr-FR" w:eastAsia="ro-RO"/>
              </w:rPr>
            </w:pPr>
          </w:p>
        </w:tc>
        <w:tc>
          <w:tcPr>
            <w:tcW w:w="3403" w:type="dxa"/>
            <w:shd w:val="clear" w:color="auto" w:fill="auto"/>
            <w:vAlign w:val="center"/>
          </w:tcPr>
          <w:p w14:paraId="5D30F860" w14:textId="5B77B92E" w:rsidR="00E9607F" w:rsidRPr="006627FD" w:rsidRDefault="00331B2F" w:rsidP="00CC7A60">
            <w:pPr>
              <w:spacing w:before="60" w:after="60"/>
              <w:jc w:val="both"/>
              <w:rPr>
                <w:rFonts w:asciiTheme="minorBidi" w:hAnsiTheme="minorBidi" w:cstheme="minorBidi"/>
                <w:lang w:eastAsia="ro-RO"/>
              </w:rPr>
            </w:pPr>
            <w:r>
              <w:rPr>
                <w:rFonts w:asciiTheme="minorBidi" w:hAnsiTheme="minorBidi" w:cstheme="minorBidi"/>
                <w:lang w:eastAsia="ro-RO"/>
              </w:rPr>
              <w:t>Sistem reținere praf (cilcon + filtru saci+ ventilator) Buhler / 2 buc</w:t>
            </w:r>
          </w:p>
        </w:tc>
      </w:tr>
      <w:tr w:rsidR="00935530" w:rsidRPr="004D10DA" w14:paraId="5EC60F3A" w14:textId="77777777" w:rsidTr="002F2B35">
        <w:tc>
          <w:tcPr>
            <w:tcW w:w="562" w:type="dxa"/>
            <w:vAlign w:val="center"/>
          </w:tcPr>
          <w:p w14:paraId="301E1118" w14:textId="77777777" w:rsidR="00935530" w:rsidRPr="006627FD" w:rsidRDefault="00935530" w:rsidP="00331B2F">
            <w:pPr>
              <w:spacing w:before="60" w:after="60"/>
              <w:jc w:val="both"/>
              <w:rPr>
                <w:rFonts w:asciiTheme="minorBidi" w:hAnsiTheme="minorBidi" w:cstheme="minorBidi"/>
                <w:lang w:eastAsia="ro-RO"/>
              </w:rPr>
            </w:pPr>
          </w:p>
        </w:tc>
        <w:tc>
          <w:tcPr>
            <w:tcW w:w="1843" w:type="dxa"/>
            <w:shd w:val="clear" w:color="auto" w:fill="auto"/>
            <w:vAlign w:val="center"/>
          </w:tcPr>
          <w:p w14:paraId="0C829F1D" w14:textId="3294B4A0" w:rsidR="00935530" w:rsidRDefault="00935530" w:rsidP="00331B2F">
            <w:pPr>
              <w:spacing w:before="60" w:after="60"/>
              <w:jc w:val="both"/>
              <w:rPr>
                <w:rFonts w:asciiTheme="minorBidi" w:hAnsiTheme="minorBidi" w:cstheme="minorBidi"/>
                <w:lang w:eastAsia="ro-RO"/>
              </w:rPr>
            </w:pPr>
            <w:r>
              <w:rPr>
                <w:rFonts w:asciiTheme="minorBidi" w:hAnsiTheme="minorBidi" w:cstheme="minorBidi"/>
                <w:lang w:eastAsia="ro-RO"/>
              </w:rPr>
              <w:t>CC 70</w:t>
            </w:r>
            <w:r w:rsidR="004D10DA">
              <w:rPr>
                <w:rFonts w:asciiTheme="minorBidi" w:hAnsiTheme="minorBidi" w:cstheme="minorBidi"/>
                <w:lang w:eastAsia="ro-RO"/>
              </w:rPr>
              <w:t>-1</w:t>
            </w:r>
          </w:p>
        </w:tc>
        <w:tc>
          <w:tcPr>
            <w:tcW w:w="2268" w:type="dxa"/>
            <w:shd w:val="clear" w:color="auto" w:fill="auto"/>
            <w:vAlign w:val="center"/>
          </w:tcPr>
          <w:p w14:paraId="0A1EC367" w14:textId="1E644FB0" w:rsidR="00935530" w:rsidRDefault="00935530" w:rsidP="00331B2F">
            <w:pPr>
              <w:spacing w:before="60" w:after="60"/>
              <w:jc w:val="both"/>
              <w:rPr>
                <w:rFonts w:asciiTheme="minorBidi" w:hAnsiTheme="minorBidi" w:cstheme="minorBidi"/>
                <w:lang w:val="fr-FR" w:eastAsia="ro-RO"/>
              </w:rPr>
            </w:pPr>
            <w:r>
              <w:rPr>
                <w:rFonts w:asciiTheme="minorBidi" w:hAnsiTheme="minorBidi" w:cstheme="minorBidi"/>
                <w:lang w:val="fr-FR" w:eastAsia="ro-RO"/>
              </w:rPr>
              <w:t>Transportor cu lanț</w:t>
            </w:r>
          </w:p>
        </w:tc>
        <w:tc>
          <w:tcPr>
            <w:tcW w:w="1842" w:type="dxa"/>
            <w:shd w:val="clear" w:color="auto" w:fill="auto"/>
            <w:vAlign w:val="center"/>
          </w:tcPr>
          <w:p w14:paraId="593AEBCE" w14:textId="6C01AD60" w:rsidR="00935530" w:rsidRDefault="004D10DA" w:rsidP="00331B2F">
            <w:pPr>
              <w:spacing w:before="60" w:after="60"/>
              <w:jc w:val="both"/>
              <w:rPr>
                <w:rFonts w:asciiTheme="minorBidi" w:hAnsiTheme="minorBidi" w:cstheme="minorBidi"/>
                <w:lang w:val="fr-FR" w:eastAsia="ro-RO"/>
              </w:rPr>
            </w:pPr>
            <w:r>
              <w:rPr>
                <w:rFonts w:asciiTheme="minorBidi" w:hAnsiTheme="minorBidi" w:cstheme="minorBidi"/>
                <w:lang w:val="fr-FR" w:eastAsia="ro-RO"/>
              </w:rPr>
              <w:t>40t/h</w:t>
            </w:r>
          </w:p>
        </w:tc>
        <w:tc>
          <w:tcPr>
            <w:tcW w:w="3403" w:type="dxa"/>
            <w:vAlign w:val="center"/>
          </w:tcPr>
          <w:p w14:paraId="4475302D" w14:textId="7CBC11F9" w:rsidR="00935530" w:rsidRPr="004D10DA" w:rsidRDefault="004D10DA" w:rsidP="00331B2F">
            <w:pPr>
              <w:spacing w:before="60" w:after="60"/>
              <w:jc w:val="both"/>
              <w:rPr>
                <w:rFonts w:asciiTheme="minorBidi" w:hAnsiTheme="minorBidi" w:cstheme="minorBidi"/>
                <w:lang w:val="fr-FR" w:eastAsia="ro-RO"/>
              </w:rPr>
            </w:pPr>
            <w:r w:rsidRPr="004D10DA">
              <w:rPr>
                <w:rFonts w:asciiTheme="minorBidi" w:hAnsiTheme="minorBidi" w:cstheme="minorBidi"/>
                <w:lang w:val="fr-FR" w:eastAsia="ro-RO"/>
              </w:rPr>
              <w:t>Preluare și descărcare rețineri p</w:t>
            </w:r>
            <w:r>
              <w:rPr>
                <w:rFonts w:asciiTheme="minorBidi" w:hAnsiTheme="minorBidi" w:cstheme="minorBidi"/>
                <w:lang w:val="fr-FR" w:eastAsia="ro-RO"/>
              </w:rPr>
              <w:t>raf pe CC71</w:t>
            </w:r>
          </w:p>
        </w:tc>
      </w:tr>
      <w:tr w:rsidR="00331B2F" w:rsidRPr="00925B0E" w14:paraId="2231D4A6" w14:textId="77777777" w:rsidTr="002F2B35">
        <w:tc>
          <w:tcPr>
            <w:tcW w:w="562" w:type="dxa"/>
            <w:vAlign w:val="center"/>
          </w:tcPr>
          <w:p w14:paraId="5977228A" w14:textId="77777777" w:rsidR="00331B2F" w:rsidRPr="006627FD" w:rsidRDefault="00331B2F" w:rsidP="00331B2F">
            <w:pPr>
              <w:spacing w:before="60" w:after="60"/>
              <w:jc w:val="both"/>
              <w:rPr>
                <w:rFonts w:asciiTheme="minorBidi" w:hAnsiTheme="minorBidi" w:cstheme="minorBidi"/>
                <w:lang w:eastAsia="ro-RO"/>
              </w:rPr>
            </w:pPr>
            <w:r w:rsidRPr="006627FD">
              <w:rPr>
                <w:rFonts w:asciiTheme="minorBidi" w:hAnsiTheme="minorBidi" w:cstheme="minorBidi"/>
                <w:lang w:eastAsia="ro-RO"/>
              </w:rPr>
              <w:t>4</w:t>
            </w:r>
          </w:p>
        </w:tc>
        <w:tc>
          <w:tcPr>
            <w:tcW w:w="1843" w:type="dxa"/>
            <w:shd w:val="clear" w:color="auto" w:fill="auto"/>
            <w:vAlign w:val="center"/>
          </w:tcPr>
          <w:p w14:paraId="4A74EDE3" w14:textId="5BB45C6E"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eastAsia="ro-RO"/>
              </w:rPr>
              <w:t>CC71</w:t>
            </w:r>
          </w:p>
        </w:tc>
        <w:tc>
          <w:tcPr>
            <w:tcW w:w="2268" w:type="dxa"/>
            <w:shd w:val="clear" w:color="auto" w:fill="auto"/>
            <w:vAlign w:val="center"/>
          </w:tcPr>
          <w:p w14:paraId="02D6EA92" w14:textId="51B5F18A"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val="fr-FR" w:eastAsia="ro-RO"/>
              </w:rPr>
              <w:t>Transportor cu lanț</w:t>
            </w:r>
          </w:p>
        </w:tc>
        <w:tc>
          <w:tcPr>
            <w:tcW w:w="1842" w:type="dxa"/>
            <w:shd w:val="clear" w:color="auto" w:fill="auto"/>
            <w:vAlign w:val="center"/>
          </w:tcPr>
          <w:p w14:paraId="09F192FF" w14:textId="4C000CCE"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val="fr-FR" w:eastAsia="ro-RO"/>
              </w:rPr>
              <w:t>500 t/h</w:t>
            </w:r>
          </w:p>
        </w:tc>
        <w:tc>
          <w:tcPr>
            <w:tcW w:w="3403" w:type="dxa"/>
            <w:vAlign w:val="center"/>
          </w:tcPr>
          <w:p w14:paraId="13A0FDB5" w14:textId="1095ED03" w:rsidR="00331B2F" w:rsidRPr="004D10DA" w:rsidRDefault="00155A46" w:rsidP="00331B2F">
            <w:pPr>
              <w:spacing w:before="60" w:after="60"/>
              <w:jc w:val="both"/>
              <w:rPr>
                <w:rFonts w:asciiTheme="minorBidi" w:hAnsiTheme="minorBidi" w:cstheme="minorBidi"/>
                <w:lang w:val="fr-FR" w:eastAsia="ro-RO"/>
              </w:rPr>
            </w:pPr>
            <w:r w:rsidRPr="004D10DA">
              <w:rPr>
                <w:rFonts w:asciiTheme="minorBidi" w:hAnsiTheme="minorBidi" w:cstheme="minorBidi"/>
                <w:lang w:val="fr-FR" w:eastAsia="ro-RO"/>
              </w:rPr>
              <w:t xml:space="preserve">38 m lungime montat </w:t>
            </w:r>
            <w:r w:rsidR="004D10DA" w:rsidRPr="004D10DA">
              <w:rPr>
                <w:rFonts w:asciiTheme="minorBidi" w:hAnsiTheme="minorBidi" w:cstheme="minorBidi"/>
                <w:lang w:val="fr-FR" w:eastAsia="ro-RO"/>
              </w:rPr>
              <w:t xml:space="preserve">subteran </w:t>
            </w:r>
            <w:r w:rsidRPr="004D10DA">
              <w:rPr>
                <w:rFonts w:asciiTheme="minorBidi" w:hAnsiTheme="minorBidi" w:cstheme="minorBidi"/>
                <w:lang w:val="fr-FR" w:eastAsia="ro-RO"/>
              </w:rPr>
              <w:t>înclinat</w:t>
            </w:r>
          </w:p>
        </w:tc>
      </w:tr>
      <w:tr w:rsidR="00331B2F" w:rsidRPr="006627FD" w14:paraId="120264CF" w14:textId="77777777" w:rsidTr="002F2B35">
        <w:tc>
          <w:tcPr>
            <w:tcW w:w="562" w:type="dxa"/>
            <w:vAlign w:val="center"/>
          </w:tcPr>
          <w:p w14:paraId="6CB7AEF8" w14:textId="77777777" w:rsidR="00331B2F" w:rsidRPr="006627FD" w:rsidRDefault="00331B2F" w:rsidP="00331B2F">
            <w:pPr>
              <w:spacing w:before="60" w:after="60"/>
              <w:jc w:val="both"/>
              <w:rPr>
                <w:rFonts w:asciiTheme="minorBidi" w:hAnsiTheme="minorBidi" w:cstheme="minorBidi"/>
                <w:lang w:val="fr-FR" w:eastAsia="ro-RO"/>
              </w:rPr>
            </w:pPr>
            <w:r w:rsidRPr="006627FD">
              <w:rPr>
                <w:rFonts w:asciiTheme="minorBidi" w:hAnsiTheme="minorBidi" w:cstheme="minorBidi"/>
                <w:lang w:val="fr-FR" w:eastAsia="ro-RO"/>
              </w:rPr>
              <w:t>5</w:t>
            </w:r>
          </w:p>
        </w:tc>
        <w:tc>
          <w:tcPr>
            <w:tcW w:w="1843" w:type="dxa"/>
            <w:shd w:val="clear" w:color="auto" w:fill="auto"/>
            <w:vAlign w:val="center"/>
          </w:tcPr>
          <w:p w14:paraId="5DC04D4D" w14:textId="704D065C"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eastAsia="ro-RO"/>
              </w:rPr>
              <w:t>E12</w:t>
            </w:r>
          </w:p>
        </w:tc>
        <w:tc>
          <w:tcPr>
            <w:tcW w:w="2268" w:type="dxa"/>
            <w:shd w:val="clear" w:color="auto" w:fill="auto"/>
            <w:vAlign w:val="center"/>
          </w:tcPr>
          <w:p w14:paraId="3562661B" w14:textId="40D5E02D"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eastAsia="ro-RO"/>
              </w:rPr>
              <w:t>Elevator cu cupe</w:t>
            </w:r>
          </w:p>
        </w:tc>
        <w:tc>
          <w:tcPr>
            <w:tcW w:w="1842" w:type="dxa"/>
            <w:shd w:val="clear" w:color="auto" w:fill="auto"/>
            <w:vAlign w:val="center"/>
          </w:tcPr>
          <w:p w14:paraId="1AF3D933" w14:textId="3789C227" w:rsidR="00331B2F" w:rsidRPr="006627FD" w:rsidRDefault="00331B2F" w:rsidP="00331B2F">
            <w:pPr>
              <w:spacing w:before="60" w:after="60"/>
              <w:jc w:val="both"/>
              <w:rPr>
                <w:rFonts w:asciiTheme="minorBidi" w:hAnsiTheme="minorBidi" w:cstheme="minorBidi"/>
                <w:lang w:val="fr-FR" w:eastAsia="ro-RO"/>
              </w:rPr>
            </w:pPr>
            <w:r>
              <w:rPr>
                <w:rFonts w:asciiTheme="minorBidi" w:hAnsiTheme="minorBidi" w:cstheme="minorBidi"/>
                <w:lang w:val="fr-FR" w:eastAsia="ro-RO"/>
              </w:rPr>
              <w:t>500 t/h</w:t>
            </w:r>
          </w:p>
        </w:tc>
        <w:tc>
          <w:tcPr>
            <w:tcW w:w="3403" w:type="dxa"/>
            <w:shd w:val="clear" w:color="auto" w:fill="auto"/>
            <w:vAlign w:val="center"/>
          </w:tcPr>
          <w:p w14:paraId="17E046A2" w14:textId="3C1B0A2A" w:rsidR="00331B2F" w:rsidRPr="006627FD" w:rsidRDefault="00935530" w:rsidP="00331B2F">
            <w:pPr>
              <w:spacing w:before="60" w:after="60"/>
              <w:jc w:val="both"/>
              <w:rPr>
                <w:rFonts w:asciiTheme="minorBidi" w:hAnsiTheme="minorBidi" w:cstheme="minorBidi"/>
                <w:lang w:eastAsia="ro-RO"/>
              </w:rPr>
            </w:pPr>
            <w:r>
              <w:rPr>
                <w:rFonts w:asciiTheme="minorBidi" w:hAnsiTheme="minorBidi" w:cstheme="minorBidi"/>
                <w:lang w:eastAsia="ro-RO"/>
              </w:rPr>
              <w:t>23 m lungime, vertical</w:t>
            </w:r>
            <w:r w:rsidR="002F2B35">
              <w:rPr>
                <w:rFonts w:asciiTheme="minorBidi" w:hAnsiTheme="minorBidi" w:cstheme="minorBidi"/>
                <w:lang w:eastAsia="ro-RO"/>
              </w:rPr>
              <w:t xml:space="preserve"> </w:t>
            </w:r>
            <w:r w:rsidR="002F2B35" w:rsidRPr="002F2B35">
              <w:rPr>
                <w:rFonts w:asciiTheme="minorBidi" w:hAnsiTheme="minorBidi" w:cstheme="minorBidi"/>
                <w:lang w:eastAsia="ro-RO"/>
              </w:rPr>
              <w:t>echipat cu filtru spot 11,5 mp - debit 2135 m</w:t>
            </w:r>
            <w:r w:rsidR="002F2B35" w:rsidRPr="002F2B35">
              <w:rPr>
                <w:rFonts w:asciiTheme="minorBidi" w:hAnsiTheme="minorBidi" w:cstheme="minorBidi"/>
                <w:vertAlign w:val="superscript"/>
                <w:lang w:eastAsia="ro-RO"/>
              </w:rPr>
              <w:t>3</w:t>
            </w:r>
            <w:r w:rsidR="002F2B35" w:rsidRPr="002F2B35">
              <w:rPr>
                <w:rFonts w:asciiTheme="minorBidi" w:hAnsiTheme="minorBidi" w:cstheme="minorBidi"/>
                <w:lang w:eastAsia="ro-RO"/>
              </w:rPr>
              <w:t>/h</w:t>
            </w:r>
            <w:r w:rsidR="002F2B35">
              <w:rPr>
                <w:rFonts w:ascii="Calibri" w:hAnsi="Calibri" w:cs="Calibri"/>
                <w:lang w:eastAsia="ro-RO"/>
              </w:rPr>
              <w:t xml:space="preserve"> </w:t>
            </w:r>
          </w:p>
        </w:tc>
      </w:tr>
      <w:tr w:rsidR="00331B2F" w:rsidRPr="006627FD" w14:paraId="324A4E3E" w14:textId="77777777" w:rsidTr="002F2B35">
        <w:tc>
          <w:tcPr>
            <w:tcW w:w="562" w:type="dxa"/>
            <w:vAlign w:val="center"/>
          </w:tcPr>
          <w:p w14:paraId="00E21645" w14:textId="77777777" w:rsidR="00331B2F" w:rsidRPr="006627FD" w:rsidRDefault="00331B2F" w:rsidP="00331B2F">
            <w:pPr>
              <w:spacing w:before="60" w:after="60"/>
              <w:jc w:val="both"/>
              <w:rPr>
                <w:rFonts w:asciiTheme="minorBidi" w:hAnsiTheme="minorBidi" w:cstheme="minorBidi"/>
                <w:lang w:eastAsia="ro-RO"/>
              </w:rPr>
            </w:pPr>
            <w:r w:rsidRPr="006627FD">
              <w:rPr>
                <w:rFonts w:asciiTheme="minorBidi" w:hAnsiTheme="minorBidi" w:cstheme="minorBidi"/>
                <w:lang w:eastAsia="ro-RO"/>
              </w:rPr>
              <w:t>6</w:t>
            </w:r>
          </w:p>
        </w:tc>
        <w:tc>
          <w:tcPr>
            <w:tcW w:w="1843" w:type="dxa"/>
            <w:shd w:val="clear" w:color="auto" w:fill="auto"/>
            <w:vAlign w:val="center"/>
          </w:tcPr>
          <w:p w14:paraId="7C7D09F6" w14:textId="1C8F646A"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eastAsia="ro-RO"/>
              </w:rPr>
              <w:t>CC72</w:t>
            </w:r>
          </w:p>
        </w:tc>
        <w:tc>
          <w:tcPr>
            <w:tcW w:w="2268" w:type="dxa"/>
            <w:shd w:val="clear" w:color="auto" w:fill="auto"/>
            <w:vAlign w:val="center"/>
          </w:tcPr>
          <w:p w14:paraId="63F42BB6" w14:textId="567C3740"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val="fr-FR" w:eastAsia="ro-RO"/>
              </w:rPr>
              <w:t>Transportor cu lanț</w:t>
            </w:r>
          </w:p>
        </w:tc>
        <w:tc>
          <w:tcPr>
            <w:tcW w:w="1842" w:type="dxa"/>
            <w:shd w:val="clear" w:color="auto" w:fill="auto"/>
            <w:vAlign w:val="center"/>
          </w:tcPr>
          <w:p w14:paraId="293DC88C" w14:textId="76608244"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val="fr-FR" w:eastAsia="ro-RO"/>
              </w:rPr>
              <w:t>500 t/h</w:t>
            </w:r>
          </w:p>
        </w:tc>
        <w:tc>
          <w:tcPr>
            <w:tcW w:w="3403" w:type="dxa"/>
            <w:shd w:val="clear" w:color="auto" w:fill="auto"/>
            <w:vAlign w:val="center"/>
          </w:tcPr>
          <w:p w14:paraId="42437E1F" w14:textId="06AA1FF1" w:rsidR="00331B2F" w:rsidRPr="006627FD" w:rsidRDefault="00935530" w:rsidP="00331B2F">
            <w:pPr>
              <w:spacing w:before="60" w:after="60"/>
              <w:jc w:val="both"/>
              <w:rPr>
                <w:rFonts w:asciiTheme="minorBidi" w:hAnsiTheme="minorBidi" w:cstheme="minorBidi"/>
                <w:lang w:eastAsia="ro-RO"/>
              </w:rPr>
            </w:pPr>
            <w:r>
              <w:rPr>
                <w:rFonts w:asciiTheme="minorBidi" w:hAnsiTheme="minorBidi" w:cstheme="minorBidi"/>
                <w:lang w:eastAsia="ro-RO"/>
              </w:rPr>
              <w:t xml:space="preserve">62 m lungime </w:t>
            </w:r>
          </w:p>
        </w:tc>
      </w:tr>
      <w:tr w:rsidR="00331B2F" w:rsidRPr="006627FD" w14:paraId="339E7AA1" w14:textId="77777777" w:rsidTr="002F2B35">
        <w:tc>
          <w:tcPr>
            <w:tcW w:w="562" w:type="dxa"/>
            <w:vAlign w:val="center"/>
          </w:tcPr>
          <w:p w14:paraId="67A87856" w14:textId="77777777" w:rsidR="00331B2F" w:rsidRPr="006627FD" w:rsidRDefault="00331B2F" w:rsidP="00331B2F">
            <w:pPr>
              <w:spacing w:before="60" w:after="60"/>
              <w:jc w:val="both"/>
              <w:rPr>
                <w:rFonts w:asciiTheme="minorBidi" w:hAnsiTheme="minorBidi" w:cstheme="minorBidi"/>
                <w:lang w:eastAsia="ro-RO"/>
              </w:rPr>
            </w:pPr>
            <w:r w:rsidRPr="006627FD">
              <w:rPr>
                <w:rFonts w:asciiTheme="minorBidi" w:hAnsiTheme="minorBidi" w:cstheme="minorBidi"/>
                <w:lang w:eastAsia="ro-RO"/>
              </w:rPr>
              <w:t>7</w:t>
            </w:r>
          </w:p>
        </w:tc>
        <w:tc>
          <w:tcPr>
            <w:tcW w:w="1843" w:type="dxa"/>
            <w:shd w:val="clear" w:color="auto" w:fill="auto"/>
            <w:vAlign w:val="center"/>
          </w:tcPr>
          <w:p w14:paraId="451D76F3" w14:textId="41E245EE"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eastAsia="ro-RO"/>
              </w:rPr>
              <w:t>CC73</w:t>
            </w:r>
          </w:p>
        </w:tc>
        <w:tc>
          <w:tcPr>
            <w:tcW w:w="2268" w:type="dxa"/>
            <w:shd w:val="clear" w:color="auto" w:fill="auto"/>
            <w:vAlign w:val="center"/>
          </w:tcPr>
          <w:p w14:paraId="16691DD9" w14:textId="6F9532E4"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val="fr-FR" w:eastAsia="ro-RO"/>
              </w:rPr>
              <w:t>Transportor cu lanț</w:t>
            </w:r>
          </w:p>
        </w:tc>
        <w:tc>
          <w:tcPr>
            <w:tcW w:w="1842" w:type="dxa"/>
            <w:shd w:val="clear" w:color="auto" w:fill="auto"/>
            <w:vAlign w:val="center"/>
          </w:tcPr>
          <w:p w14:paraId="59AAD1F1" w14:textId="49CE467E"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val="fr-FR" w:eastAsia="ro-RO"/>
              </w:rPr>
              <w:t>500 t/h</w:t>
            </w:r>
          </w:p>
        </w:tc>
        <w:tc>
          <w:tcPr>
            <w:tcW w:w="3403" w:type="dxa"/>
            <w:shd w:val="clear" w:color="auto" w:fill="auto"/>
            <w:vAlign w:val="center"/>
          </w:tcPr>
          <w:p w14:paraId="0944E8AA" w14:textId="2A17CD16" w:rsidR="00331B2F" w:rsidRPr="006627FD" w:rsidRDefault="00935530" w:rsidP="00331B2F">
            <w:pPr>
              <w:spacing w:before="60" w:after="60"/>
              <w:jc w:val="both"/>
              <w:rPr>
                <w:rFonts w:asciiTheme="minorBidi" w:hAnsiTheme="minorBidi" w:cstheme="minorBidi"/>
                <w:lang w:eastAsia="ro-RO"/>
              </w:rPr>
            </w:pPr>
            <w:r>
              <w:rPr>
                <w:rFonts w:asciiTheme="minorBidi" w:hAnsiTheme="minorBidi" w:cstheme="minorBidi"/>
                <w:lang w:eastAsia="ro-RO"/>
              </w:rPr>
              <w:t>27 m lungime</w:t>
            </w:r>
          </w:p>
        </w:tc>
      </w:tr>
      <w:tr w:rsidR="00331B2F" w:rsidRPr="00925B0E" w14:paraId="2F3A319B" w14:textId="77777777" w:rsidTr="002F2B35">
        <w:tc>
          <w:tcPr>
            <w:tcW w:w="562" w:type="dxa"/>
            <w:vAlign w:val="center"/>
          </w:tcPr>
          <w:p w14:paraId="5A333D38" w14:textId="6078BC39" w:rsidR="00331B2F" w:rsidRPr="006627FD" w:rsidRDefault="00331B2F" w:rsidP="00331B2F">
            <w:pPr>
              <w:spacing w:before="60" w:after="60"/>
              <w:jc w:val="both"/>
              <w:rPr>
                <w:rFonts w:asciiTheme="minorBidi" w:hAnsiTheme="minorBidi" w:cstheme="minorBidi"/>
                <w:lang w:eastAsia="ro-RO"/>
              </w:rPr>
            </w:pPr>
            <w:r>
              <w:rPr>
                <w:rFonts w:asciiTheme="minorBidi" w:hAnsiTheme="minorBidi" w:cstheme="minorBidi"/>
                <w:lang w:eastAsia="ro-RO"/>
              </w:rPr>
              <w:t>8</w:t>
            </w:r>
          </w:p>
        </w:tc>
        <w:tc>
          <w:tcPr>
            <w:tcW w:w="1843" w:type="dxa"/>
            <w:vAlign w:val="center"/>
          </w:tcPr>
          <w:p w14:paraId="7AC07EA2" w14:textId="77777777" w:rsidR="00331B2F" w:rsidRPr="006627FD" w:rsidRDefault="00331B2F" w:rsidP="00331B2F">
            <w:pPr>
              <w:spacing w:before="60" w:after="60"/>
              <w:jc w:val="both"/>
              <w:rPr>
                <w:rFonts w:asciiTheme="minorBidi" w:hAnsiTheme="minorBidi" w:cstheme="minorBidi"/>
                <w:lang w:eastAsia="ro-RO"/>
              </w:rPr>
            </w:pPr>
            <w:r w:rsidRPr="006627FD">
              <w:rPr>
                <w:rFonts w:asciiTheme="minorBidi" w:hAnsiTheme="minorBidi" w:cstheme="minorBidi"/>
                <w:lang w:eastAsia="ro-RO"/>
              </w:rPr>
              <w:t>-</w:t>
            </w:r>
          </w:p>
        </w:tc>
        <w:tc>
          <w:tcPr>
            <w:tcW w:w="2268" w:type="dxa"/>
            <w:vAlign w:val="center"/>
          </w:tcPr>
          <w:p w14:paraId="45C6FF44" w14:textId="2BD5180C" w:rsidR="00331B2F" w:rsidRPr="006627FD" w:rsidRDefault="00331B2F" w:rsidP="00331B2F">
            <w:pPr>
              <w:spacing w:before="60" w:after="60"/>
              <w:jc w:val="both"/>
              <w:rPr>
                <w:rFonts w:asciiTheme="minorBidi" w:hAnsiTheme="minorBidi" w:cstheme="minorBidi"/>
                <w:lang w:eastAsia="ro-RO"/>
              </w:rPr>
            </w:pPr>
            <w:r w:rsidRPr="006627FD">
              <w:rPr>
                <w:rFonts w:asciiTheme="minorBidi" w:hAnsiTheme="minorBidi" w:cstheme="minorBidi"/>
                <w:lang w:eastAsia="ro-RO"/>
              </w:rPr>
              <w:t xml:space="preserve">Cântar </w:t>
            </w:r>
            <w:r>
              <w:rPr>
                <w:rFonts w:asciiTheme="minorBidi" w:hAnsiTheme="minorBidi" w:cstheme="minorBidi"/>
                <w:lang w:eastAsia="ro-RO"/>
              </w:rPr>
              <w:t>CF</w:t>
            </w:r>
            <w:r w:rsidR="00535841">
              <w:rPr>
                <w:rFonts w:asciiTheme="minorBidi" w:hAnsiTheme="minorBidi" w:cstheme="minorBidi"/>
                <w:lang w:eastAsia="ro-RO"/>
              </w:rPr>
              <w:t xml:space="preserve"> </w:t>
            </w:r>
          </w:p>
        </w:tc>
        <w:tc>
          <w:tcPr>
            <w:tcW w:w="1842" w:type="dxa"/>
            <w:vAlign w:val="center"/>
          </w:tcPr>
          <w:p w14:paraId="7E3BBBA0" w14:textId="5B7E8B4C" w:rsidR="00331B2F" w:rsidRPr="006627FD" w:rsidRDefault="00331B2F" w:rsidP="00331B2F">
            <w:pPr>
              <w:spacing w:before="60" w:after="60"/>
              <w:jc w:val="both"/>
              <w:rPr>
                <w:rFonts w:asciiTheme="minorBidi" w:hAnsiTheme="minorBidi" w:cstheme="minorBidi"/>
                <w:lang w:eastAsia="ro-RO"/>
              </w:rPr>
            </w:pPr>
          </w:p>
        </w:tc>
        <w:tc>
          <w:tcPr>
            <w:tcW w:w="3403" w:type="dxa"/>
            <w:vAlign w:val="center"/>
          </w:tcPr>
          <w:p w14:paraId="5499E6DB" w14:textId="1FE4B1CC" w:rsidR="00331B2F" w:rsidRPr="00535841" w:rsidRDefault="00331B2F" w:rsidP="00331B2F">
            <w:pPr>
              <w:spacing w:before="60" w:after="60"/>
              <w:jc w:val="both"/>
              <w:rPr>
                <w:rFonts w:asciiTheme="minorBidi" w:hAnsiTheme="minorBidi" w:cstheme="minorBidi"/>
                <w:lang w:val="fr-FR" w:eastAsia="ro-RO"/>
              </w:rPr>
            </w:pPr>
            <w:r w:rsidRPr="00535841">
              <w:rPr>
                <w:rFonts w:asciiTheme="minorBidi" w:hAnsiTheme="minorBidi" w:cstheme="minorBidi"/>
                <w:lang w:val="fr-FR" w:eastAsia="ro-RO"/>
              </w:rPr>
              <w:t>Montat în linie</w:t>
            </w:r>
            <w:r w:rsidR="0040260E" w:rsidRPr="00535841">
              <w:rPr>
                <w:rFonts w:asciiTheme="minorBidi" w:hAnsiTheme="minorBidi" w:cstheme="minorBidi"/>
                <w:lang w:val="fr-FR" w:eastAsia="ro-RO"/>
              </w:rPr>
              <w:t xml:space="preserve"> CF</w:t>
            </w:r>
            <w:r w:rsidR="00535841" w:rsidRPr="00535841">
              <w:rPr>
                <w:rFonts w:asciiTheme="minorBidi" w:hAnsiTheme="minorBidi" w:cstheme="minorBidi"/>
                <w:lang w:val="fr-FR" w:eastAsia="ro-RO"/>
              </w:rPr>
              <w:t>, t</w:t>
            </w:r>
            <w:r w:rsidR="00535841">
              <w:rPr>
                <w:rFonts w:asciiTheme="minorBidi" w:hAnsiTheme="minorBidi" w:cstheme="minorBidi"/>
                <w:lang w:val="fr-FR" w:eastAsia="ro-RO"/>
              </w:rPr>
              <w:t>ip dinamic</w:t>
            </w:r>
          </w:p>
        </w:tc>
      </w:tr>
    </w:tbl>
    <w:p w14:paraId="001F3834" w14:textId="1508F292" w:rsidR="004A065A" w:rsidRDefault="00E9607F" w:rsidP="004A065A">
      <w:pPr>
        <w:spacing w:before="60" w:after="60"/>
        <w:rPr>
          <w:rFonts w:ascii="Arial" w:hAnsi="Arial" w:cs="Arial"/>
          <w:sz w:val="22"/>
          <w:szCs w:val="22"/>
          <w:lang w:val="ro-RO" w:eastAsia="ro-RO"/>
        </w:rPr>
      </w:pPr>
      <w:r w:rsidRPr="00524422">
        <w:rPr>
          <w:rFonts w:ascii="Arial" w:hAnsi="Arial" w:cs="Arial"/>
          <w:sz w:val="22"/>
          <w:szCs w:val="22"/>
          <w:lang w:val="ro-RO" w:eastAsia="ro-RO"/>
        </w:rPr>
        <w:t>Detaliile de amplasare a echipamentelor la cotele de montaj sunt prezentate în plan</w:t>
      </w:r>
      <w:r w:rsidR="004A065A">
        <w:rPr>
          <w:rFonts w:ascii="Arial" w:hAnsi="Arial" w:cs="Arial"/>
          <w:sz w:val="22"/>
          <w:szCs w:val="22"/>
          <w:lang w:val="ro-RO" w:eastAsia="ro-RO"/>
        </w:rPr>
        <w:t>șa</w:t>
      </w:r>
      <w:r w:rsidRPr="00524422">
        <w:rPr>
          <w:rFonts w:ascii="Arial" w:hAnsi="Arial" w:cs="Arial"/>
          <w:sz w:val="22"/>
          <w:szCs w:val="22"/>
          <w:lang w:val="ro-RO" w:eastAsia="ro-RO"/>
        </w:rPr>
        <w:t xml:space="preserve"> atașat</w:t>
      </w:r>
      <w:r w:rsidR="004A065A">
        <w:rPr>
          <w:rFonts w:ascii="Arial" w:hAnsi="Arial" w:cs="Arial"/>
          <w:sz w:val="22"/>
          <w:szCs w:val="22"/>
          <w:lang w:val="ro-RO" w:eastAsia="ro-RO"/>
        </w:rPr>
        <w:t>ă 1</w:t>
      </w:r>
      <w:r w:rsidR="004A065A" w:rsidRPr="004A065A">
        <w:rPr>
          <w:rFonts w:ascii="Arial" w:hAnsi="Arial" w:cs="Arial"/>
          <w:sz w:val="22"/>
          <w:szCs w:val="22"/>
          <w:lang w:val="ro-RO" w:eastAsia="ro-RO"/>
        </w:rPr>
        <w:t>839PJ-UE230-000-001-REV.0_PLAN AMPLASARE ECHIPAMENTE</w:t>
      </w:r>
      <w:r w:rsidR="004A065A">
        <w:rPr>
          <w:rFonts w:ascii="Arial" w:hAnsi="Arial" w:cs="Arial"/>
          <w:sz w:val="22"/>
          <w:szCs w:val="22"/>
          <w:lang w:val="ro-RO" w:eastAsia="ro-RO"/>
        </w:rPr>
        <w:t>.</w:t>
      </w:r>
    </w:p>
    <w:p w14:paraId="5A5DB698" w14:textId="77777777" w:rsidR="00E9607F" w:rsidRPr="00601C88" w:rsidRDefault="00E9607F" w:rsidP="00E9607F">
      <w:pPr>
        <w:pStyle w:val="LUDAN3"/>
        <w:rPr>
          <w:lang w:val="ro-RO"/>
        </w:rPr>
      </w:pPr>
      <w:bookmarkStart w:id="55" w:name="_Toc69476529"/>
      <w:bookmarkStart w:id="56" w:name="_Toc90905097"/>
      <w:bookmarkStart w:id="57" w:name="_Toc115264378"/>
      <w:bookmarkStart w:id="58" w:name="_Toc126850197"/>
      <w:bookmarkStart w:id="59" w:name="_Toc161739949"/>
      <w:bookmarkStart w:id="60" w:name="_Toc162021371"/>
      <w:r w:rsidRPr="00601C88">
        <w:rPr>
          <w:lang w:val="ro-RO"/>
        </w:rPr>
        <w:t>PROCES TEHNOLOGIC</w:t>
      </w:r>
      <w:bookmarkEnd w:id="55"/>
      <w:bookmarkEnd w:id="56"/>
      <w:bookmarkEnd w:id="57"/>
      <w:bookmarkEnd w:id="58"/>
      <w:bookmarkEnd w:id="59"/>
      <w:bookmarkEnd w:id="60"/>
    </w:p>
    <w:p w14:paraId="679B92B5" w14:textId="77777777" w:rsidR="00175DDD" w:rsidRPr="003153D1" w:rsidRDefault="00175DDD" w:rsidP="00331B2F">
      <w:pPr>
        <w:pStyle w:val="LUDANTEXT"/>
        <w:rPr>
          <w:lang w:val="it-IT"/>
        </w:rPr>
      </w:pPr>
      <w:r w:rsidRPr="003153D1">
        <w:rPr>
          <w:lang w:val="ro-RO"/>
        </w:rPr>
        <w:t>Noul punct de descărcare auto și</w:t>
      </w:r>
      <w:r w:rsidR="00331B2F" w:rsidRPr="003153D1">
        <w:rPr>
          <w:lang w:val="it-IT"/>
        </w:rPr>
        <w:t xml:space="preserve"> CF </w:t>
      </w:r>
      <w:r w:rsidRPr="003153D1">
        <w:rPr>
          <w:lang w:val="it-IT"/>
        </w:rPr>
        <w:t xml:space="preserve">va funcționa similar sistemului existent </w:t>
      </w:r>
      <w:r w:rsidR="00331B2F" w:rsidRPr="003153D1">
        <w:rPr>
          <w:lang w:val="it-IT"/>
        </w:rPr>
        <w:t xml:space="preserve">de preluare cereale </w:t>
      </w:r>
      <w:r w:rsidRPr="003153D1">
        <w:rPr>
          <w:lang w:val="it-IT"/>
        </w:rPr>
        <w:t xml:space="preserve">al terminalului CHIMPEX. </w:t>
      </w:r>
    </w:p>
    <w:p w14:paraId="3C9DF91B" w14:textId="56BE2294" w:rsidR="00331B2F" w:rsidRPr="003153D1" w:rsidRDefault="00331B2F" w:rsidP="00331B2F">
      <w:pPr>
        <w:pStyle w:val="LUDANTEXT"/>
        <w:rPr>
          <w:lang w:val="it-IT"/>
        </w:rPr>
      </w:pPr>
      <w:r w:rsidRPr="003153D1">
        <w:rPr>
          <w:lang w:val="it-IT"/>
        </w:rPr>
        <w:t>Accesul  trenului la dana</w:t>
      </w:r>
      <w:r w:rsidR="00175DDD" w:rsidRPr="003153D1">
        <w:rPr>
          <w:lang w:val="it-IT"/>
        </w:rPr>
        <w:t xml:space="preserve"> în care se amenajează punctul de descărcare</w:t>
      </w:r>
      <w:r w:rsidRPr="003153D1">
        <w:rPr>
          <w:lang w:val="it-IT"/>
        </w:rPr>
        <w:t xml:space="preserve"> </w:t>
      </w:r>
      <w:r w:rsidR="00175DDD" w:rsidRPr="003153D1">
        <w:rPr>
          <w:lang w:val="it-IT"/>
        </w:rPr>
        <w:t>se va realiza utilizând liniile CF din</w:t>
      </w:r>
      <w:r w:rsidRPr="003153D1">
        <w:rPr>
          <w:lang w:val="it-IT"/>
        </w:rPr>
        <w:t xml:space="preserve"> partea de </w:t>
      </w:r>
      <w:r w:rsidR="00175DDD" w:rsidRPr="003153D1">
        <w:rPr>
          <w:lang w:val="it-IT"/>
        </w:rPr>
        <w:t>sud</w:t>
      </w:r>
      <w:r w:rsidRPr="003153D1">
        <w:rPr>
          <w:lang w:val="it-IT"/>
        </w:rPr>
        <w:t xml:space="preserve"> a terminalului de cereale. După ce o garnitur</w:t>
      </w:r>
      <w:r w:rsidR="00175DDD" w:rsidRPr="003153D1">
        <w:rPr>
          <w:lang w:val="it-IT"/>
        </w:rPr>
        <w:t>ă</w:t>
      </w:r>
      <w:r w:rsidRPr="003153D1">
        <w:rPr>
          <w:lang w:val="it-IT"/>
        </w:rPr>
        <w:t xml:space="preserve"> feroviară este c</w:t>
      </w:r>
      <w:r w:rsidR="00175DDD" w:rsidRPr="003153D1">
        <w:rPr>
          <w:lang w:val="it-IT"/>
        </w:rPr>
        <w:t>â</w:t>
      </w:r>
      <w:r w:rsidRPr="003153D1">
        <w:rPr>
          <w:lang w:val="it-IT"/>
        </w:rPr>
        <w:t>nt</w:t>
      </w:r>
      <w:r w:rsidR="00175DDD" w:rsidRPr="003153D1">
        <w:rPr>
          <w:lang w:val="it-IT"/>
        </w:rPr>
        <w:t>ă</w:t>
      </w:r>
      <w:r w:rsidRPr="003153D1">
        <w:rPr>
          <w:lang w:val="it-IT"/>
        </w:rPr>
        <w:t>rit</w:t>
      </w:r>
      <w:r w:rsidR="00175DDD" w:rsidRPr="003153D1">
        <w:rPr>
          <w:lang w:val="it-IT"/>
        </w:rPr>
        <w:t>ă</w:t>
      </w:r>
      <w:r w:rsidRPr="003153D1">
        <w:rPr>
          <w:lang w:val="it-IT"/>
        </w:rPr>
        <w:t>, vagoanele sunt directionate spre rampa de descărcare.</w:t>
      </w:r>
      <w:r w:rsidR="0070719A" w:rsidRPr="003153D1">
        <w:rPr>
          <w:lang w:val="it-IT"/>
        </w:rPr>
        <w:t xml:space="preserve"> Accesul autocamioanelor se va realiza tot după cântărire</w:t>
      </w:r>
      <w:r w:rsidR="003153D1" w:rsidRPr="003153D1">
        <w:rPr>
          <w:lang w:val="it-IT"/>
        </w:rPr>
        <w:t>a prelabilă și testarea semințelor</w:t>
      </w:r>
      <w:r w:rsidR="0070719A" w:rsidRPr="003153D1">
        <w:rPr>
          <w:lang w:val="it-IT"/>
        </w:rPr>
        <w:t xml:space="preserve"> (la cântarele existente)</w:t>
      </w:r>
      <w:r w:rsidR="003153D1" w:rsidRPr="003153D1">
        <w:rPr>
          <w:lang w:val="it-IT"/>
        </w:rPr>
        <w:t>.</w:t>
      </w:r>
    </w:p>
    <w:p w14:paraId="136A4419" w14:textId="4BE83571" w:rsidR="00331B2F" w:rsidRPr="003153D1" w:rsidRDefault="003153D1" w:rsidP="00331B2F">
      <w:pPr>
        <w:pStyle w:val="LUDANTEXT"/>
        <w:rPr>
          <w:lang w:val="it-IT"/>
        </w:rPr>
      </w:pPr>
      <w:r w:rsidRPr="003153D1">
        <w:rPr>
          <w:lang w:val="it-IT"/>
        </w:rPr>
        <w:t>Cuva</w:t>
      </w:r>
      <w:r w:rsidR="00331B2F" w:rsidRPr="003153D1">
        <w:rPr>
          <w:lang w:val="it-IT"/>
        </w:rPr>
        <w:t xml:space="preserve"> colectoare (bunc</w:t>
      </w:r>
      <w:r w:rsidR="00175DDD" w:rsidRPr="003153D1">
        <w:rPr>
          <w:lang w:val="it-IT"/>
        </w:rPr>
        <w:t>ă</w:t>
      </w:r>
      <w:r w:rsidR="00331B2F" w:rsidRPr="003153D1">
        <w:rPr>
          <w:lang w:val="it-IT"/>
        </w:rPr>
        <w:t xml:space="preserve">rul) are o capacitate de preluare de </w:t>
      </w:r>
      <w:r w:rsidR="00175DDD" w:rsidRPr="003153D1">
        <w:rPr>
          <w:lang w:val="it-IT"/>
        </w:rPr>
        <w:t>5</w:t>
      </w:r>
      <w:r w:rsidR="00331B2F" w:rsidRPr="003153D1">
        <w:rPr>
          <w:lang w:val="it-IT"/>
        </w:rPr>
        <w:t xml:space="preserve">00 t/h, </w:t>
      </w:r>
      <w:r w:rsidRPr="003153D1">
        <w:rPr>
          <w:lang w:val="it-IT"/>
        </w:rPr>
        <w:t xml:space="preserve">construcția de protecție fiind </w:t>
      </w:r>
      <w:r w:rsidR="00331B2F" w:rsidRPr="003153D1">
        <w:rPr>
          <w:lang w:val="it-IT"/>
        </w:rPr>
        <w:t xml:space="preserve"> echipat</w:t>
      </w:r>
      <w:r w:rsidR="00175DDD" w:rsidRPr="003153D1">
        <w:rPr>
          <w:lang w:val="it-IT"/>
        </w:rPr>
        <w:t>ă</w:t>
      </w:r>
      <w:r w:rsidR="00331B2F" w:rsidRPr="003153D1">
        <w:rPr>
          <w:lang w:val="it-IT"/>
        </w:rPr>
        <w:t xml:space="preserve"> cu </w:t>
      </w:r>
      <w:r w:rsidRPr="003153D1">
        <w:rPr>
          <w:lang w:val="it-IT"/>
        </w:rPr>
        <w:t xml:space="preserve">un sistem de panouri colectoare și </w:t>
      </w:r>
      <w:r w:rsidR="00331B2F" w:rsidRPr="003153D1">
        <w:rPr>
          <w:lang w:val="it-IT"/>
        </w:rPr>
        <w:t>2 (două) filtre pentru colectarea prafului. In interior</w:t>
      </w:r>
      <w:r w:rsidR="00175DDD" w:rsidRPr="003153D1">
        <w:rPr>
          <w:lang w:val="it-IT"/>
        </w:rPr>
        <w:t>, sub cuva buncărului</w:t>
      </w:r>
      <w:r w:rsidR="00331B2F" w:rsidRPr="003153D1">
        <w:rPr>
          <w:lang w:val="it-IT"/>
        </w:rPr>
        <w:t xml:space="preserve"> a fost instalat un transportor cu lanț </w:t>
      </w:r>
      <w:r w:rsidR="0070719A" w:rsidRPr="003153D1">
        <w:rPr>
          <w:lang w:val="it-IT"/>
        </w:rPr>
        <w:t>–</w:t>
      </w:r>
      <w:r w:rsidR="00331B2F" w:rsidRPr="003153D1">
        <w:rPr>
          <w:lang w:val="it-IT"/>
        </w:rPr>
        <w:t xml:space="preserve"> </w:t>
      </w:r>
      <w:r w:rsidR="0070719A" w:rsidRPr="003153D1">
        <w:rPr>
          <w:lang w:val="it-IT"/>
        </w:rPr>
        <w:t xml:space="preserve">CC70 </w:t>
      </w:r>
      <w:r w:rsidR="00331B2F" w:rsidRPr="003153D1">
        <w:rPr>
          <w:lang w:val="it-IT"/>
        </w:rPr>
        <w:t xml:space="preserve">cu capacitatea  </w:t>
      </w:r>
      <w:r w:rsidR="00175DDD" w:rsidRPr="003153D1">
        <w:rPr>
          <w:lang w:val="it-IT"/>
        </w:rPr>
        <w:t>5</w:t>
      </w:r>
      <w:r w:rsidR="00331B2F" w:rsidRPr="003153D1">
        <w:rPr>
          <w:lang w:val="it-IT"/>
        </w:rPr>
        <w:t xml:space="preserve">00 t/h, proiectat pentru a prelua </w:t>
      </w:r>
      <w:r w:rsidR="00175DDD" w:rsidRPr="003153D1">
        <w:rPr>
          <w:lang w:val="it-IT"/>
        </w:rPr>
        <w:t>î</w:t>
      </w:r>
      <w:r w:rsidR="00331B2F" w:rsidRPr="003153D1">
        <w:rPr>
          <w:lang w:val="it-IT"/>
        </w:rPr>
        <w:t>ntreaga capacitate desc</w:t>
      </w:r>
      <w:r w:rsidR="0070719A" w:rsidRPr="003153D1">
        <w:rPr>
          <w:lang w:val="it-IT"/>
        </w:rPr>
        <w:t>ă</w:t>
      </w:r>
      <w:r w:rsidR="00331B2F" w:rsidRPr="003153D1">
        <w:rPr>
          <w:lang w:val="it-IT"/>
        </w:rPr>
        <w:t>rcat</w:t>
      </w:r>
      <w:r w:rsidR="0070719A" w:rsidRPr="003153D1">
        <w:rPr>
          <w:lang w:val="it-IT"/>
        </w:rPr>
        <w:t>ă</w:t>
      </w:r>
      <w:r w:rsidR="00331B2F" w:rsidRPr="003153D1">
        <w:rPr>
          <w:lang w:val="it-IT"/>
        </w:rPr>
        <w:t>. Din cauza geometriei instalației produsul este direcționat către un transportor cu lan</w:t>
      </w:r>
      <w:r w:rsidR="0070719A" w:rsidRPr="003153D1">
        <w:rPr>
          <w:lang w:val="it-IT"/>
        </w:rPr>
        <w:t>ț</w:t>
      </w:r>
      <w:r w:rsidR="00331B2F" w:rsidRPr="003153D1">
        <w:rPr>
          <w:lang w:val="it-IT"/>
        </w:rPr>
        <w:t xml:space="preserve"> CC</w:t>
      </w:r>
      <w:r w:rsidR="0070719A" w:rsidRPr="003153D1">
        <w:rPr>
          <w:lang w:val="it-IT"/>
        </w:rPr>
        <w:t>7</w:t>
      </w:r>
      <w:r w:rsidR="00331B2F" w:rsidRPr="003153D1">
        <w:rPr>
          <w:lang w:val="it-IT"/>
        </w:rPr>
        <w:t xml:space="preserve">1 </w:t>
      </w:r>
      <w:r w:rsidR="0070719A" w:rsidRPr="003153D1">
        <w:rPr>
          <w:lang w:val="it-IT"/>
        </w:rPr>
        <w:t xml:space="preserve">(montat subteran și înclinat) </w:t>
      </w:r>
      <w:r w:rsidR="00331B2F" w:rsidRPr="003153D1">
        <w:rPr>
          <w:lang w:val="it-IT"/>
        </w:rPr>
        <w:t>care-l descarc</w:t>
      </w:r>
      <w:r w:rsidR="0070719A" w:rsidRPr="003153D1">
        <w:rPr>
          <w:lang w:val="it-IT"/>
        </w:rPr>
        <w:t>ă</w:t>
      </w:r>
      <w:r w:rsidR="00331B2F" w:rsidRPr="003153D1">
        <w:rPr>
          <w:lang w:val="it-IT"/>
        </w:rPr>
        <w:t xml:space="preserve"> apoi </w:t>
      </w:r>
      <w:r w:rsidR="0070719A" w:rsidRPr="003153D1">
        <w:rPr>
          <w:lang w:val="it-IT"/>
        </w:rPr>
        <w:t>î</w:t>
      </w:r>
      <w:r w:rsidR="00331B2F" w:rsidRPr="003153D1">
        <w:rPr>
          <w:lang w:val="it-IT"/>
        </w:rPr>
        <w:t>n elevatorul cu cupe  E</w:t>
      </w:r>
      <w:r w:rsidR="0070719A" w:rsidRPr="003153D1">
        <w:rPr>
          <w:lang w:val="it-IT"/>
        </w:rPr>
        <w:t>12</w:t>
      </w:r>
      <w:r w:rsidR="00331B2F" w:rsidRPr="003153D1">
        <w:rPr>
          <w:lang w:val="it-IT"/>
        </w:rPr>
        <w:t xml:space="preserve">. Ambele au o capacitate similară de </w:t>
      </w:r>
      <w:r w:rsidR="0070719A" w:rsidRPr="003153D1">
        <w:rPr>
          <w:lang w:val="it-IT"/>
        </w:rPr>
        <w:t>5</w:t>
      </w:r>
      <w:r w:rsidR="00331B2F" w:rsidRPr="003153D1">
        <w:rPr>
          <w:lang w:val="it-IT"/>
        </w:rPr>
        <w:t xml:space="preserve">00 t/h. Elevatorul este </w:t>
      </w:r>
      <w:r w:rsidR="0070719A" w:rsidRPr="003153D1">
        <w:rPr>
          <w:lang w:val="it-IT"/>
        </w:rPr>
        <w:t>susținut de o structură metalică ș</w:t>
      </w:r>
      <w:r w:rsidR="00331B2F" w:rsidRPr="003153D1">
        <w:rPr>
          <w:lang w:val="it-IT"/>
        </w:rPr>
        <w:t>i este echipat cu filtr</w:t>
      </w:r>
      <w:r w:rsidR="0070719A" w:rsidRPr="003153D1">
        <w:rPr>
          <w:lang w:val="it-IT"/>
        </w:rPr>
        <w:t>u</w:t>
      </w:r>
      <w:r w:rsidR="00331B2F" w:rsidRPr="003153D1">
        <w:rPr>
          <w:lang w:val="it-IT"/>
        </w:rPr>
        <w:t xml:space="preserve"> local pentru </w:t>
      </w:r>
      <w:r w:rsidR="0070719A" w:rsidRPr="003153D1">
        <w:rPr>
          <w:lang w:val="it-IT"/>
        </w:rPr>
        <w:t xml:space="preserve">colectare </w:t>
      </w:r>
      <w:r w:rsidR="00331B2F" w:rsidRPr="003153D1">
        <w:rPr>
          <w:lang w:val="it-IT"/>
        </w:rPr>
        <w:t xml:space="preserve">praf. </w:t>
      </w:r>
      <w:r w:rsidRPr="003153D1">
        <w:rPr>
          <w:lang w:val="it-IT"/>
        </w:rPr>
        <w:t>Pe transportorul CC71 este descărcat și praful colectat de sistemul de absorbție.</w:t>
      </w:r>
    </w:p>
    <w:p w14:paraId="4BFAEED5" w14:textId="66E716A0" w:rsidR="004D10DA" w:rsidRDefault="003153D1" w:rsidP="0070719A">
      <w:pPr>
        <w:pStyle w:val="LUDANTEXT"/>
        <w:rPr>
          <w:lang w:val="ro-RO"/>
        </w:rPr>
      </w:pPr>
      <w:r w:rsidRPr="003153D1">
        <w:rPr>
          <w:lang w:val="it-IT"/>
        </w:rPr>
        <w:t>E</w:t>
      </w:r>
      <w:r w:rsidR="0070719A" w:rsidRPr="003153D1">
        <w:rPr>
          <w:lang w:val="it-IT"/>
        </w:rPr>
        <w:t>levator</w:t>
      </w:r>
      <w:r w:rsidRPr="003153D1">
        <w:rPr>
          <w:lang w:val="it-IT"/>
        </w:rPr>
        <w:t>ul</w:t>
      </w:r>
      <w:r w:rsidR="0070719A" w:rsidRPr="003153D1">
        <w:rPr>
          <w:lang w:val="it-IT"/>
        </w:rPr>
        <w:t xml:space="preserve"> (</w:t>
      </w:r>
      <w:r w:rsidR="004D10DA" w:rsidRPr="003153D1">
        <w:rPr>
          <w:lang w:val="it-IT"/>
        </w:rPr>
        <w:t>E12</w:t>
      </w:r>
      <w:r w:rsidR="0070719A" w:rsidRPr="003153D1">
        <w:rPr>
          <w:lang w:val="it-IT"/>
        </w:rPr>
        <w:t>) este</w:t>
      </w:r>
      <w:r w:rsidR="004D10DA" w:rsidRPr="003153D1">
        <w:rPr>
          <w:lang w:val="it-IT"/>
        </w:rPr>
        <w:t xml:space="preserve"> montat vertical</w:t>
      </w:r>
      <w:r w:rsidR="00B67B38" w:rsidRPr="003153D1">
        <w:rPr>
          <w:lang w:val="it-IT"/>
        </w:rPr>
        <w:t xml:space="preserve"> de la </w:t>
      </w:r>
      <w:r w:rsidR="0070719A" w:rsidRPr="003153D1">
        <w:rPr>
          <w:lang w:val="it-IT"/>
        </w:rPr>
        <w:t xml:space="preserve">cota </w:t>
      </w:r>
      <w:r w:rsidR="004D10DA" w:rsidRPr="003153D1">
        <w:rPr>
          <w:lang w:val="it-IT"/>
        </w:rPr>
        <w:t>-5,</w:t>
      </w:r>
      <w:r w:rsidR="0070719A" w:rsidRPr="003153D1">
        <w:rPr>
          <w:lang w:val="it-IT"/>
        </w:rPr>
        <w:t>50</w:t>
      </w:r>
      <w:r w:rsidR="004D10DA" w:rsidRPr="003153D1">
        <w:rPr>
          <w:lang w:val="it-IT"/>
        </w:rPr>
        <w:t xml:space="preserve"> m p</w:t>
      </w:r>
      <w:r w:rsidR="0070719A" w:rsidRPr="003153D1">
        <w:rPr>
          <w:lang w:val="it-IT"/>
        </w:rPr>
        <w:t>ână</w:t>
      </w:r>
      <w:r w:rsidR="00B67B38" w:rsidRPr="003153D1">
        <w:rPr>
          <w:lang w:val="it-IT"/>
        </w:rPr>
        <w:t xml:space="preserve"> </w:t>
      </w:r>
      <w:r w:rsidR="004D10DA" w:rsidRPr="003153D1">
        <w:rPr>
          <w:lang w:val="it-IT"/>
        </w:rPr>
        <w:t xml:space="preserve">la </w:t>
      </w:r>
      <w:r w:rsidR="0070719A" w:rsidRPr="003153D1">
        <w:rPr>
          <w:lang w:val="it-IT"/>
        </w:rPr>
        <w:t>+</w:t>
      </w:r>
      <w:r w:rsidR="004D10DA" w:rsidRPr="003153D1">
        <w:rPr>
          <w:lang w:val="it-IT"/>
        </w:rPr>
        <w:t xml:space="preserve"> </w:t>
      </w:r>
      <w:r w:rsidR="0070719A" w:rsidRPr="003153D1">
        <w:rPr>
          <w:lang w:val="it-IT"/>
        </w:rPr>
        <w:t>16</w:t>
      </w:r>
      <w:r w:rsidR="004D10DA" w:rsidRPr="003153D1">
        <w:rPr>
          <w:lang w:val="it-IT"/>
        </w:rPr>
        <w:t xml:space="preserve"> m</w:t>
      </w:r>
      <w:r w:rsidR="0070719A" w:rsidRPr="003153D1">
        <w:rPr>
          <w:lang w:val="it-IT"/>
        </w:rPr>
        <w:t>, transferând semințele către sistemul de transport orizontal (montat la înălțimea de 10 m) constituit din transportoarele CC72 si CC73. Aceste două transportoare realizează conexiunea cu existentul</w:t>
      </w:r>
      <w:r w:rsidR="00CC16C8">
        <w:rPr>
          <w:lang w:val="it-IT"/>
        </w:rPr>
        <w:t xml:space="preserve"> (gravitațional, prin tubulatură metalică)</w:t>
      </w:r>
      <w:r w:rsidR="0070719A" w:rsidRPr="003153D1">
        <w:rPr>
          <w:lang w:val="it-IT"/>
        </w:rPr>
        <w:t xml:space="preserve">, respectiv </w:t>
      </w:r>
      <w:r w:rsidR="004D10DA" w:rsidRPr="003153D1">
        <w:rPr>
          <w:lang w:val="ro-RO"/>
        </w:rPr>
        <w:t xml:space="preserve">CC73 descarcă pe </w:t>
      </w:r>
      <w:r w:rsidR="0070719A" w:rsidRPr="003153D1">
        <w:rPr>
          <w:lang w:val="ro-RO"/>
        </w:rPr>
        <w:t>transporto</w:t>
      </w:r>
      <w:r w:rsidR="00CC16C8">
        <w:rPr>
          <w:lang w:val="ro-RO"/>
        </w:rPr>
        <w:t>r</w:t>
      </w:r>
      <w:r w:rsidR="0070719A" w:rsidRPr="003153D1">
        <w:rPr>
          <w:lang w:val="ro-RO"/>
        </w:rPr>
        <w:t xml:space="preserve">ul </w:t>
      </w:r>
      <w:r w:rsidR="004D10DA" w:rsidRPr="003153D1">
        <w:rPr>
          <w:lang w:val="ro-RO"/>
        </w:rPr>
        <w:t>BC61 existent</w:t>
      </w:r>
      <w:r w:rsidR="0070719A" w:rsidRPr="003153D1">
        <w:rPr>
          <w:lang w:val="ro-RO"/>
        </w:rPr>
        <w:t xml:space="preserve"> iar </w:t>
      </w:r>
      <w:r w:rsidR="004D10DA" w:rsidRPr="003153D1">
        <w:rPr>
          <w:lang w:val="ro-RO"/>
        </w:rPr>
        <w:t xml:space="preserve">CC72 descarcă </w:t>
      </w:r>
      <w:r w:rsidR="0070719A" w:rsidRPr="003153D1">
        <w:rPr>
          <w:lang w:val="ro-RO"/>
        </w:rPr>
        <w:t xml:space="preserve">fie </w:t>
      </w:r>
      <w:r w:rsidR="00CC16C8">
        <w:rPr>
          <w:lang w:val="ro-RO"/>
        </w:rPr>
        <w:t xml:space="preserve">pe </w:t>
      </w:r>
      <w:r w:rsidR="0070719A" w:rsidRPr="003153D1">
        <w:rPr>
          <w:lang w:val="ro-RO"/>
        </w:rPr>
        <w:t xml:space="preserve">CC73 fie </w:t>
      </w:r>
      <w:r w:rsidR="004D10DA" w:rsidRPr="003153D1">
        <w:rPr>
          <w:lang w:val="ro-RO"/>
        </w:rPr>
        <w:t>pe BC60 existent</w:t>
      </w:r>
      <w:r w:rsidR="0070719A" w:rsidRPr="003153D1">
        <w:rPr>
          <w:lang w:val="ro-RO"/>
        </w:rPr>
        <w:t>.</w:t>
      </w:r>
    </w:p>
    <w:p w14:paraId="5B3A9DC7" w14:textId="77777777" w:rsidR="00535841" w:rsidRDefault="00535841" w:rsidP="00E9607F">
      <w:pPr>
        <w:pStyle w:val="LUDANTEXT"/>
        <w:rPr>
          <w:lang w:val="ro-RO"/>
        </w:rPr>
      </w:pPr>
    </w:p>
    <w:p w14:paraId="0C592D4D" w14:textId="77777777" w:rsidR="00E9607F" w:rsidRPr="00601C88" w:rsidRDefault="00E9607F" w:rsidP="00E9607F">
      <w:pPr>
        <w:pStyle w:val="LUDAN3"/>
        <w:rPr>
          <w:lang w:val="ro-RO"/>
        </w:rPr>
      </w:pPr>
      <w:bookmarkStart w:id="61" w:name="_Toc69476530"/>
      <w:bookmarkStart w:id="62" w:name="_Toc90905098"/>
      <w:bookmarkStart w:id="63" w:name="_Toc115264379"/>
      <w:bookmarkStart w:id="64" w:name="_Toc126850198"/>
      <w:bookmarkStart w:id="65" w:name="_Toc161739950"/>
      <w:bookmarkStart w:id="66" w:name="_Toc162021372"/>
      <w:r w:rsidRPr="00601C88">
        <w:rPr>
          <w:lang w:val="ro-RO"/>
        </w:rPr>
        <w:t>GRAFIC DE IMPLEMENTARE</w:t>
      </w:r>
      <w:bookmarkEnd w:id="61"/>
      <w:bookmarkEnd w:id="62"/>
      <w:bookmarkEnd w:id="63"/>
      <w:bookmarkEnd w:id="64"/>
      <w:bookmarkEnd w:id="65"/>
      <w:bookmarkEnd w:id="66"/>
    </w:p>
    <w:p w14:paraId="542BA1E9" w14:textId="77777777" w:rsidR="00E9607F" w:rsidRDefault="00E9607F" w:rsidP="00E9607F">
      <w:pPr>
        <w:pStyle w:val="LUDANTEXT"/>
        <w:rPr>
          <w:lang w:val="ro-RO"/>
        </w:rPr>
      </w:pPr>
      <w:r w:rsidRPr="00601C88">
        <w:rPr>
          <w:lang w:val="ro-RO"/>
        </w:rPr>
        <w:t>Durata implementării proiectului (inclusiv etapa de avizare și autorizare a proiectului) este estimată la 24 luni calendaristice.</w:t>
      </w:r>
    </w:p>
    <w:p w14:paraId="07E14316" w14:textId="4062A591" w:rsidR="008E0295" w:rsidRPr="000D236E" w:rsidRDefault="008E0295" w:rsidP="008E0295">
      <w:pPr>
        <w:spacing w:before="60" w:after="60"/>
        <w:jc w:val="both"/>
        <w:rPr>
          <w:rFonts w:ascii="Arial" w:hAnsi="Arial" w:cs="Arial"/>
          <w:sz w:val="22"/>
          <w:szCs w:val="22"/>
          <w:lang w:val="ro-RO" w:eastAsia="ro-RO"/>
        </w:rPr>
      </w:pPr>
      <w:r w:rsidRPr="000D236E">
        <w:rPr>
          <w:rFonts w:ascii="Arial" w:hAnsi="Arial" w:cs="Arial"/>
          <w:sz w:val="22"/>
          <w:szCs w:val="22"/>
          <w:lang w:val="ro-RO" w:eastAsia="ro-RO"/>
        </w:rPr>
        <w:t xml:space="preserve">Lucrările </w:t>
      </w:r>
      <w:r>
        <w:rPr>
          <w:rFonts w:ascii="Arial" w:hAnsi="Arial" w:cs="Arial"/>
          <w:sz w:val="22"/>
          <w:szCs w:val="22"/>
          <w:lang w:val="ro-RO" w:eastAsia="ro-RO"/>
        </w:rPr>
        <w:t xml:space="preserve">propriu-zise </w:t>
      </w:r>
      <w:r w:rsidR="0070719A">
        <w:rPr>
          <w:rFonts w:ascii="Arial" w:hAnsi="Arial" w:cs="Arial"/>
          <w:sz w:val="22"/>
          <w:szCs w:val="22"/>
          <w:lang w:val="ro-RO" w:eastAsia="ro-RO"/>
        </w:rPr>
        <w:t xml:space="preserve">de șantier, </w:t>
      </w:r>
      <w:r w:rsidRPr="000D236E">
        <w:rPr>
          <w:rFonts w:ascii="Arial" w:hAnsi="Arial" w:cs="Arial"/>
          <w:sz w:val="22"/>
          <w:szCs w:val="22"/>
          <w:lang w:val="ro-RO" w:eastAsia="ro-RO"/>
        </w:rPr>
        <w:t>se vor realiza eșalonat, conform graficului alăturat.</w:t>
      </w:r>
    </w:p>
    <w:p w14:paraId="67D761C8" w14:textId="77777777" w:rsidR="008E0295" w:rsidRPr="000D236E" w:rsidRDefault="008E0295" w:rsidP="008E0295">
      <w:pPr>
        <w:pStyle w:val="LUDANTEXT"/>
        <w:rPr>
          <w:bCs/>
          <w:iCs/>
          <w:lang w:val="ro-RO"/>
        </w:rPr>
      </w:pPr>
    </w:p>
    <w:tbl>
      <w:tblPr>
        <w:tblW w:w="4655" w:type="pct"/>
        <w:jc w:val="center"/>
        <w:tblLayout w:type="fixed"/>
        <w:tblLook w:val="04A0" w:firstRow="1" w:lastRow="0" w:firstColumn="1" w:lastColumn="0" w:noHBand="0" w:noVBand="1"/>
      </w:tblPr>
      <w:tblGrid>
        <w:gridCol w:w="2836"/>
        <w:gridCol w:w="462"/>
        <w:gridCol w:w="422"/>
        <w:gridCol w:w="421"/>
        <w:gridCol w:w="419"/>
        <w:gridCol w:w="560"/>
        <w:gridCol w:w="562"/>
        <w:gridCol w:w="562"/>
        <w:gridCol w:w="560"/>
        <w:gridCol w:w="561"/>
        <w:gridCol w:w="562"/>
        <w:gridCol w:w="573"/>
        <w:gridCol w:w="567"/>
      </w:tblGrid>
      <w:tr w:rsidR="008E0295" w:rsidRPr="000D236E" w14:paraId="6FDAFA8F" w14:textId="77777777" w:rsidTr="003315BF">
        <w:trPr>
          <w:trHeight w:val="284"/>
          <w:jc w:val="center"/>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CF17BD" w14:textId="77777777" w:rsidR="008E0295" w:rsidRPr="000D236E" w:rsidRDefault="008E0295" w:rsidP="003315BF">
            <w:pPr>
              <w:pStyle w:val="LUDANTEXT"/>
              <w:rPr>
                <w:b/>
                <w:bCs/>
                <w:sz w:val="20"/>
                <w:szCs w:val="20"/>
              </w:rPr>
            </w:pPr>
            <w:r w:rsidRPr="000D236E">
              <w:rPr>
                <w:b/>
                <w:bCs/>
                <w:sz w:val="20"/>
                <w:szCs w:val="20"/>
              </w:rPr>
              <w:t>Categorie lucrare</w:t>
            </w:r>
          </w:p>
        </w:tc>
        <w:tc>
          <w:tcPr>
            <w:tcW w:w="6231" w:type="dxa"/>
            <w:gridSpan w:val="12"/>
            <w:tcBorders>
              <w:top w:val="single" w:sz="4" w:space="0" w:color="000000"/>
              <w:left w:val="single" w:sz="4" w:space="0" w:color="000000"/>
              <w:bottom w:val="single" w:sz="4" w:space="0" w:color="000000"/>
              <w:right w:val="single" w:sz="4" w:space="0" w:color="000000"/>
            </w:tcBorders>
          </w:tcPr>
          <w:p w14:paraId="3FCE7E95" w14:textId="77777777" w:rsidR="008E0295" w:rsidRPr="000D236E" w:rsidRDefault="008E0295" w:rsidP="003315BF">
            <w:pPr>
              <w:pStyle w:val="LUDANTEXT"/>
              <w:rPr>
                <w:b/>
                <w:bCs/>
                <w:sz w:val="20"/>
                <w:szCs w:val="20"/>
              </w:rPr>
            </w:pPr>
            <w:r w:rsidRPr="000D236E">
              <w:rPr>
                <w:b/>
                <w:bCs/>
                <w:sz w:val="20"/>
                <w:szCs w:val="20"/>
              </w:rPr>
              <w:t>Durata de realizare (luni)</w:t>
            </w:r>
          </w:p>
        </w:tc>
      </w:tr>
      <w:tr w:rsidR="008E0295" w:rsidRPr="000D236E" w14:paraId="50A08F93" w14:textId="77777777" w:rsidTr="003315BF">
        <w:trPr>
          <w:trHeight w:val="376"/>
          <w:jc w:val="center"/>
        </w:trPr>
        <w:tc>
          <w:tcPr>
            <w:tcW w:w="2836" w:type="dxa"/>
            <w:vMerge/>
            <w:tcBorders>
              <w:top w:val="single" w:sz="4" w:space="0" w:color="000000"/>
              <w:left w:val="single" w:sz="4" w:space="0" w:color="000000"/>
              <w:bottom w:val="single" w:sz="4" w:space="0" w:color="000000"/>
              <w:right w:val="single" w:sz="4" w:space="0" w:color="000000"/>
            </w:tcBorders>
            <w:vAlign w:val="center"/>
          </w:tcPr>
          <w:p w14:paraId="3ECB3763" w14:textId="77777777" w:rsidR="008E0295" w:rsidRPr="000D236E" w:rsidRDefault="008E0295" w:rsidP="003315BF">
            <w:pPr>
              <w:pStyle w:val="LUDANTEXT"/>
              <w:rPr>
                <w:sz w:val="20"/>
                <w:szCs w:val="20"/>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tcPr>
          <w:p w14:paraId="15189920" w14:textId="77777777" w:rsidR="008E0295" w:rsidRPr="000D236E" w:rsidRDefault="008E0295" w:rsidP="003315BF">
            <w:pPr>
              <w:pStyle w:val="LUDANTEXT"/>
              <w:rPr>
                <w:b/>
                <w:bCs/>
                <w:sz w:val="20"/>
                <w:szCs w:val="20"/>
              </w:rPr>
            </w:pPr>
            <w:r w:rsidRPr="000D236E">
              <w:rPr>
                <w:b/>
                <w:bCs/>
                <w:sz w:val="20"/>
                <w:szCs w:val="20"/>
              </w:rPr>
              <w:t>1</w:t>
            </w:r>
          </w:p>
        </w:tc>
        <w:tc>
          <w:tcPr>
            <w:tcW w:w="422" w:type="dxa"/>
            <w:tcBorders>
              <w:top w:val="single" w:sz="4" w:space="0" w:color="000000"/>
              <w:left w:val="single" w:sz="4" w:space="0" w:color="000000"/>
              <w:bottom w:val="single" w:sz="4" w:space="0" w:color="000000"/>
              <w:right w:val="single" w:sz="4" w:space="0" w:color="000000"/>
            </w:tcBorders>
            <w:shd w:val="clear" w:color="auto" w:fill="auto"/>
          </w:tcPr>
          <w:p w14:paraId="6BB71107" w14:textId="77777777" w:rsidR="008E0295" w:rsidRPr="000D236E" w:rsidRDefault="008E0295" w:rsidP="003315BF">
            <w:pPr>
              <w:pStyle w:val="LUDANTEXT"/>
              <w:rPr>
                <w:b/>
                <w:bCs/>
                <w:sz w:val="20"/>
                <w:szCs w:val="20"/>
              </w:rPr>
            </w:pPr>
            <w:r w:rsidRPr="000D236E">
              <w:rPr>
                <w:b/>
                <w:bCs/>
                <w:sz w:val="20"/>
                <w:szCs w:val="20"/>
              </w:rPr>
              <w:t>2</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915206B" w14:textId="77777777" w:rsidR="008E0295" w:rsidRPr="000D236E" w:rsidRDefault="008E0295" w:rsidP="003315BF">
            <w:pPr>
              <w:pStyle w:val="LUDANTEXT"/>
              <w:rPr>
                <w:b/>
                <w:bCs/>
                <w:sz w:val="20"/>
                <w:szCs w:val="20"/>
              </w:rPr>
            </w:pPr>
            <w:r w:rsidRPr="000D236E">
              <w:rPr>
                <w:b/>
                <w:bCs/>
                <w:sz w:val="20"/>
                <w:szCs w:val="20"/>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6A8991D8" w14:textId="77777777" w:rsidR="008E0295" w:rsidRPr="000D236E" w:rsidRDefault="008E0295" w:rsidP="003315BF">
            <w:pPr>
              <w:pStyle w:val="LUDANTEXT"/>
              <w:rPr>
                <w:b/>
                <w:bCs/>
                <w:sz w:val="20"/>
                <w:szCs w:val="20"/>
              </w:rPr>
            </w:pPr>
            <w:r w:rsidRPr="000D236E">
              <w:rPr>
                <w:b/>
                <w:bCs/>
                <w:sz w:val="20"/>
                <w:szCs w:val="20"/>
              </w:rPr>
              <w:t>4</w:t>
            </w:r>
          </w:p>
        </w:tc>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AACF7AA" w14:textId="77777777" w:rsidR="008E0295" w:rsidRPr="000D236E" w:rsidRDefault="008E0295" w:rsidP="003315BF">
            <w:pPr>
              <w:pStyle w:val="LUDANTEXT"/>
              <w:rPr>
                <w:b/>
                <w:bCs/>
                <w:sz w:val="20"/>
                <w:szCs w:val="20"/>
              </w:rPr>
            </w:pPr>
            <w:r w:rsidRPr="000D236E">
              <w:rPr>
                <w:b/>
                <w:bCs/>
                <w:sz w:val="20"/>
                <w:szCs w:val="20"/>
              </w:rPr>
              <w:t>5</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8A619B0" w14:textId="77777777" w:rsidR="008E0295" w:rsidRPr="000D236E" w:rsidRDefault="008E0295" w:rsidP="003315BF">
            <w:pPr>
              <w:pStyle w:val="LUDANTEXT"/>
              <w:rPr>
                <w:b/>
                <w:bCs/>
                <w:sz w:val="20"/>
                <w:szCs w:val="20"/>
              </w:rPr>
            </w:pPr>
            <w:r w:rsidRPr="000D236E">
              <w:rPr>
                <w:b/>
                <w:bCs/>
                <w:sz w:val="20"/>
                <w:szCs w:val="20"/>
              </w:rPr>
              <w:t>6</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734421D" w14:textId="77777777" w:rsidR="008E0295" w:rsidRPr="000D236E" w:rsidRDefault="008E0295" w:rsidP="003315BF">
            <w:pPr>
              <w:pStyle w:val="LUDANTEXT"/>
              <w:rPr>
                <w:b/>
                <w:bCs/>
                <w:sz w:val="20"/>
                <w:szCs w:val="20"/>
              </w:rPr>
            </w:pPr>
            <w:r w:rsidRPr="000D236E">
              <w:rPr>
                <w:b/>
                <w:bCs/>
                <w:sz w:val="20"/>
                <w:szCs w:val="20"/>
              </w:rPr>
              <w:t>7</w:t>
            </w:r>
          </w:p>
        </w:tc>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AD92FD2" w14:textId="77777777" w:rsidR="008E0295" w:rsidRPr="000D236E" w:rsidRDefault="008E0295" w:rsidP="003315BF">
            <w:pPr>
              <w:pStyle w:val="LUDANTEXT"/>
              <w:rPr>
                <w:b/>
                <w:bCs/>
                <w:sz w:val="20"/>
                <w:szCs w:val="20"/>
              </w:rPr>
            </w:pPr>
            <w:r w:rsidRPr="000D236E">
              <w:rPr>
                <w:b/>
                <w:bCs/>
                <w:sz w:val="20"/>
                <w:szCs w:val="20"/>
              </w:rPr>
              <w:t>8</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290C6A99" w14:textId="77777777" w:rsidR="008E0295" w:rsidRPr="000D236E" w:rsidRDefault="008E0295" w:rsidP="003315BF">
            <w:pPr>
              <w:pStyle w:val="LUDANTEXT"/>
              <w:rPr>
                <w:b/>
                <w:bCs/>
                <w:sz w:val="20"/>
                <w:szCs w:val="20"/>
              </w:rPr>
            </w:pPr>
            <w:r w:rsidRPr="000D236E">
              <w:rPr>
                <w:b/>
                <w:bCs/>
                <w:sz w:val="20"/>
                <w:szCs w:val="20"/>
              </w:rPr>
              <w:t>9</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624B38" w14:textId="77777777" w:rsidR="008E0295" w:rsidRPr="000D236E" w:rsidRDefault="008E0295" w:rsidP="003315BF">
            <w:pPr>
              <w:pStyle w:val="LUDANTEXT"/>
              <w:rPr>
                <w:b/>
                <w:bCs/>
                <w:sz w:val="20"/>
                <w:szCs w:val="20"/>
              </w:rPr>
            </w:pPr>
            <w:r w:rsidRPr="000D236E">
              <w:rPr>
                <w:b/>
                <w:bCs/>
                <w:sz w:val="20"/>
                <w:szCs w:val="20"/>
              </w:rPr>
              <w:t>10</w:t>
            </w:r>
          </w:p>
        </w:tc>
        <w:tc>
          <w:tcPr>
            <w:tcW w:w="573" w:type="dxa"/>
            <w:tcBorders>
              <w:top w:val="single" w:sz="4" w:space="0" w:color="000000"/>
              <w:left w:val="single" w:sz="4" w:space="0" w:color="000000"/>
              <w:bottom w:val="single" w:sz="4" w:space="0" w:color="000000"/>
              <w:right w:val="single" w:sz="4" w:space="0" w:color="000000"/>
            </w:tcBorders>
          </w:tcPr>
          <w:p w14:paraId="41EC82CD" w14:textId="77777777" w:rsidR="008E0295" w:rsidRPr="000D236E" w:rsidRDefault="008E0295" w:rsidP="003315BF">
            <w:pPr>
              <w:pStyle w:val="LUDANTEXT"/>
              <w:rPr>
                <w:b/>
                <w:bCs/>
                <w:sz w:val="20"/>
                <w:szCs w:val="20"/>
              </w:rPr>
            </w:pPr>
            <w:r w:rsidRPr="000D236E">
              <w:rPr>
                <w:b/>
                <w:bCs/>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14:paraId="2962DC0C" w14:textId="77777777" w:rsidR="008E0295" w:rsidRPr="000D236E" w:rsidRDefault="008E0295" w:rsidP="003315BF">
            <w:pPr>
              <w:pStyle w:val="LUDANTEXT"/>
              <w:rPr>
                <w:b/>
                <w:bCs/>
                <w:sz w:val="20"/>
                <w:szCs w:val="20"/>
              </w:rPr>
            </w:pPr>
            <w:r w:rsidRPr="000D236E">
              <w:rPr>
                <w:b/>
                <w:bCs/>
                <w:sz w:val="20"/>
                <w:szCs w:val="20"/>
              </w:rPr>
              <w:t>12</w:t>
            </w:r>
          </w:p>
        </w:tc>
      </w:tr>
      <w:tr w:rsidR="008E0295" w:rsidRPr="000D236E" w14:paraId="154E870A" w14:textId="77777777" w:rsidTr="003315BF">
        <w:trPr>
          <w:trHeight w:val="414"/>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0E4BA" w14:textId="77777777" w:rsidR="008E0295" w:rsidRPr="000D236E" w:rsidRDefault="008E0295" w:rsidP="003315BF">
            <w:pPr>
              <w:pStyle w:val="LUDANTEXT"/>
              <w:rPr>
                <w:sz w:val="20"/>
                <w:szCs w:val="20"/>
              </w:rPr>
            </w:pPr>
            <w:r w:rsidRPr="000D236E">
              <w:rPr>
                <w:sz w:val="20"/>
                <w:szCs w:val="20"/>
              </w:rPr>
              <w:t>Predare amplasament</w:t>
            </w:r>
          </w:p>
        </w:tc>
        <w:tc>
          <w:tcPr>
            <w:tcW w:w="462" w:type="dxa"/>
            <w:tcBorders>
              <w:top w:val="single" w:sz="4" w:space="0" w:color="000000"/>
              <w:left w:val="single" w:sz="4" w:space="0" w:color="000000"/>
              <w:bottom w:val="single" w:sz="4" w:space="0" w:color="000000"/>
              <w:right w:val="single" w:sz="4" w:space="0" w:color="000000"/>
            </w:tcBorders>
            <w:shd w:val="clear" w:color="000000" w:fill="92D050"/>
            <w:vAlign w:val="center"/>
          </w:tcPr>
          <w:p w14:paraId="2F4383BF" w14:textId="77777777" w:rsidR="008E0295" w:rsidRPr="000D236E" w:rsidRDefault="008E0295" w:rsidP="003315BF">
            <w:pPr>
              <w:pStyle w:val="LUDANTEXT"/>
              <w:rPr>
                <w:sz w:val="20"/>
                <w:szCs w:val="20"/>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F780" w14:textId="77777777" w:rsidR="008E0295" w:rsidRPr="000D236E" w:rsidRDefault="008E0295" w:rsidP="003315BF">
            <w:pPr>
              <w:pStyle w:val="LUDANTEXT"/>
              <w:rPr>
                <w:sz w:val="20"/>
                <w:szCs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BD6B" w14:textId="77777777" w:rsidR="008E0295" w:rsidRPr="000D236E" w:rsidRDefault="008E0295" w:rsidP="003315BF">
            <w:pPr>
              <w:pStyle w:val="LUDANTEXT"/>
              <w:rPr>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F9C7E" w14:textId="77777777" w:rsidR="008E0295" w:rsidRPr="000D236E" w:rsidRDefault="008E0295" w:rsidP="003315BF">
            <w:pPr>
              <w:pStyle w:val="LUDANTEXT"/>
              <w:rPr>
                <w:sz w:val="20"/>
                <w:szCs w:val="20"/>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379D2"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4449"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95393" w14:textId="77777777" w:rsidR="008E0295" w:rsidRPr="000D236E" w:rsidRDefault="008E0295" w:rsidP="003315BF">
            <w:pPr>
              <w:pStyle w:val="LUDANTEXT"/>
              <w:rPr>
                <w:sz w:val="20"/>
                <w:szCs w:val="20"/>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80AF0" w14:textId="77777777" w:rsidR="008E0295" w:rsidRPr="000D236E" w:rsidRDefault="008E0295" w:rsidP="003315BF">
            <w:pPr>
              <w:pStyle w:val="LUDANTEXT"/>
              <w:rPr>
                <w:sz w:val="20"/>
                <w:szCs w:val="20"/>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87F8A"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1AF9E" w14:textId="77777777" w:rsidR="008E0295" w:rsidRPr="000D236E" w:rsidRDefault="008E0295" w:rsidP="003315BF">
            <w:pPr>
              <w:pStyle w:val="LUDANTEXT"/>
              <w:rPr>
                <w:sz w:val="20"/>
                <w:szCs w:val="20"/>
              </w:rPr>
            </w:pPr>
          </w:p>
        </w:tc>
        <w:tc>
          <w:tcPr>
            <w:tcW w:w="573" w:type="dxa"/>
            <w:tcBorders>
              <w:top w:val="single" w:sz="4" w:space="0" w:color="000000"/>
              <w:left w:val="single" w:sz="4" w:space="0" w:color="000000"/>
              <w:bottom w:val="single" w:sz="4" w:space="0" w:color="000000"/>
              <w:right w:val="single" w:sz="4" w:space="0" w:color="000000"/>
            </w:tcBorders>
          </w:tcPr>
          <w:p w14:paraId="230B1C1D" w14:textId="77777777" w:rsidR="008E0295" w:rsidRPr="000D236E" w:rsidRDefault="008E0295" w:rsidP="003315BF">
            <w:pPr>
              <w:pStyle w:val="LUDANTEXT"/>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C424498" w14:textId="77777777" w:rsidR="008E0295" w:rsidRPr="000D236E" w:rsidRDefault="008E0295" w:rsidP="003315BF">
            <w:pPr>
              <w:pStyle w:val="LUDANTEXT"/>
              <w:rPr>
                <w:sz w:val="20"/>
                <w:szCs w:val="20"/>
              </w:rPr>
            </w:pPr>
          </w:p>
        </w:tc>
      </w:tr>
      <w:tr w:rsidR="008E0295" w:rsidRPr="000D236E" w14:paraId="7B148231" w14:textId="77777777" w:rsidTr="003315BF">
        <w:trPr>
          <w:trHeight w:val="557"/>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F3C04" w14:textId="77777777" w:rsidR="008E0295" w:rsidRPr="000D236E" w:rsidRDefault="008E0295" w:rsidP="003315BF">
            <w:pPr>
              <w:pStyle w:val="LUDANTEXT"/>
              <w:rPr>
                <w:sz w:val="20"/>
                <w:szCs w:val="20"/>
              </w:rPr>
            </w:pPr>
            <w:r w:rsidRPr="000D236E">
              <w:rPr>
                <w:sz w:val="20"/>
                <w:szCs w:val="20"/>
              </w:rPr>
              <w:t>Organizarea de santier</w:t>
            </w:r>
          </w:p>
        </w:tc>
        <w:tc>
          <w:tcPr>
            <w:tcW w:w="462"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77CE0D76" w14:textId="77777777" w:rsidR="008E0295" w:rsidRPr="000D236E" w:rsidRDefault="008E0295" w:rsidP="003315BF">
            <w:pPr>
              <w:pStyle w:val="LUDANTEXT"/>
              <w:rPr>
                <w:sz w:val="20"/>
                <w:szCs w:val="20"/>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E767EC" w14:textId="77777777" w:rsidR="008E0295" w:rsidRPr="000D236E" w:rsidRDefault="008E0295" w:rsidP="003315BF">
            <w:pPr>
              <w:pStyle w:val="LUDANTEXT"/>
              <w:rPr>
                <w:sz w:val="20"/>
                <w:szCs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A9815" w14:textId="77777777" w:rsidR="008E0295" w:rsidRPr="000D236E" w:rsidRDefault="008E0295" w:rsidP="003315BF">
            <w:pPr>
              <w:pStyle w:val="LUDANTEXT"/>
              <w:rPr>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452D" w14:textId="77777777" w:rsidR="008E0295" w:rsidRPr="000D236E" w:rsidRDefault="008E0295" w:rsidP="003315BF">
            <w:pPr>
              <w:pStyle w:val="LUDANTEXT"/>
              <w:rPr>
                <w:sz w:val="20"/>
                <w:szCs w:val="20"/>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FD09A"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26429"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45EB" w14:textId="77777777" w:rsidR="008E0295" w:rsidRPr="000D236E" w:rsidRDefault="008E0295" w:rsidP="003315BF">
            <w:pPr>
              <w:pStyle w:val="LUDANTEXT"/>
              <w:rPr>
                <w:sz w:val="20"/>
                <w:szCs w:val="20"/>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C3E15" w14:textId="77777777" w:rsidR="008E0295" w:rsidRPr="000D236E" w:rsidRDefault="008E0295" w:rsidP="003315BF">
            <w:pPr>
              <w:pStyle w:val="LUDANTEXT"/>
              <w:rPr>
                <w:sz w:val="20"/>
                <w:szCs w:val="20"/>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6932F"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92699" w14:textId="77777777" w:rsidR="008E0295" w:rsidRPr="000D236E" w:rsidRDefault="008E0295" w:rsidP="003315BF">
            <w:pPr>
              <w:pStyle w:val="LUDANTEXT"/>
              <w:rPr>
                <w:sz w:val="20"/>
                <w:szCs w:val="20"/>
              </w:rPr>
            </w:pPr>
          </w:p>
        </w:tc>
        <w:tc>
          <w:tcPr>
            <w:tcW w:w="573" w:type="dxa"/>
            <w:tcBorders>
              <w:top w:val="single" w:sz="4" w:space="0" w:color="000000"/>
              <w:left w:val="single" w:sz="4" w:space="0" w:color="000000"/>
              <w:bottom w:val="single" w:sz="4" w:space="0" w:color="000000"/>
              <w:right w:val="single" w:sz="4" w:space="0" w:color="000000"/>
            </w:tcBorders>
          </w:tcPr>
          <w:p w14:paraId="2C1AA216" w14:textId="77777777" w:rsidR="008E0295" w:rsidRPr="000D236E" w:rsidRDefault="008E0295" w:rsidP="003315BF">
            <w:pPr>
              <w:pStyle w:val="LUDANTEXT"/>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4C8EC0E" w14:textId="77777777" w:rsidR="008E0295" w:rsidRPr="000D236E" w:rsidRDefault="008E0295" w:rsidP="003315BF">
            <w:pPr>
              <w:pStyle w:val="LUDANTEXT"/>
              <w:rPr>
                <w:sz w:val="20"/>
                <w:szCs w:val="20"/>
              </w:rPr>
            </w:pPr>
          </w:p>
        </w:tc>
      </w:tr>
      <w:tr w:rsidR="008E0295" w:rsidRPr="000D236E" w14:paraId="282815F8" w14:textId="77777777" w:rsidTr="003315BF">
        <w:trPr>
          <w:trHeight w:val="116"/>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78FA" w14:textId="77777777" w:rsidR="008E0295" w:rsidRPr="000D236E" w:rsidRDefault="008E0295" w:rsidP="003315BF">
            <w:pPr>
              <w:pStyle w:val="LUDANTEXT"/>
              <w:rPr>
                <w:sz w:val="20"/>
                <w:szCs w:val="20"/>
                <w:lang w:val="fr-FR"/>
              </w:rPr>
            </w:pPr>
            <w:r w:rsidRPr="000D236E">
              <w:rPr>
                <w:sz w:val="20"/>
                <w:szCs w:val="20"/>
                <w:lang w:val="fr-FR"/>
              </w:rPr>
              <w:t>Lucr</w:t>
            </w:r>
            <w:r>
              <w:rPr>
                <w:sz w:val="20"/>
                <w:szCs w:val="20"/>
                <w:lang w:val="fr-FR"/>
              </w:rPr>
              <w:t>ă</w:t>
            </w:r>
            <w:r w:rsidRPr="000D236E">
              <w:rPr>
                <w:sz w:val="20"/>
                <w:szCs w:val="20"/>
                <w:lang w:val="fr-FR"/>
              </w:rPr>
              <w:t>ri efective</w:t>
            </w:r>
            <w:r>
              <w:rPr>
                <w:sz w:val="20"/>
                <w:szCs w:val="20"/>
                <w:lang w:val="fr-FR"/>
              </w:rPr>
              <w:t xml:space="preserve"> -</w:t>
            </w:r>
            <w:r w:rsidRPr="000D236E">
              <w:rPr>
                <w:sz w:val="20"/>
                <w:szCs w:val="20"/>
                <w:lang w:val="fr-FR"/>
              </w:rPr>
              <w:t xml:space="preserve"> </w:t>
            </w:r>
            <w:r>
              <w:rPr>
                <w:sz w:val="20"/>
                <w:szCs w:val="20"/>
                <w:lang w:val="fr-FR"/>
              </w:rPr>
              <w:t>șantier</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4ED4E" w14:textId="77777777" w:rsidR="008E0295" w:rsidRPr="000D236E" w:rsidRDefault="008E0295" w:rsidP="003315BF">
            <w:pPr>
              <w:pStyle w:val="LUDANTEXT"/>
              <w:rPr>
                <w:sz w:val="20"/>
                <w:szCs w:val="20"/>
                <w:lang w:val="fr-FR"/>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EA0A50B" w14:textId="77777777" w:rsidR="008E0295" w:rsidRPr="000D236E" w:rsidRDefault="008E0295" w:rsidP="003315BF">
            <w:pPr>
              <w:pStyle w:val="LUDANTEXT"/>
              <w:rPr>
                <w:sz w:val="20"/>
                <w:szCs w:val="20"/>
                <w:lang w:val="fr-FR"/>
              </w:rPr>
            </w:pPr>
          </w:p>
        </w:tc>
        <w:tc>
          <w:tcPr>
            <w:tcW w:w="42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3E8A3C9" w14:textId="77777777" w:rsidR="008E0295" w:rsidRPr="000D236E" w:rsidRDefault="008E0295" w:rsidP="003315BF">
            <w:pPr>
              <w:pStyle w:val="LUDANTEXT"/>
              <w:rPr>
                <w:sz w:val="20"/>
                <w:szCs w:val="20"/>
                <w:lang w:val="fr-FR"/>
              </w:rPr>
            </w:pPr>
          </w:p>
        </w:tc>
        <w:tc>
          <w:tcPr>
            <w:tcW w:w="41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E03B8C" w14:textId="77777777" w:rsidR="008E0295" w:rsidRPr="000D236E" w:rsidRDefault="008E0295" w:rsidP="003315BF">
            <w:pPr>
              <w:pStyle w:val="LUDANTEXT"/>
              <w:rPr>
                <w:sz w:val="20"/>
                <w:szCs w:val="20"/>
                <w:lang w:val="fr-FR"/>
              </w:rPr>
            </w:pPr>
          </w:p>
        </w:tc>
        <w:tc>
          <w:tcPr>
            <w:tcW w:w="5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B59487F" w14:textId="77777777" w:rsidR="008E0295" w:rsidRPr="000D236E" w:rsidRDefault="008E0295" w:rsidP="003315BF">
            <w:pPr>
              <w:pStyle w:val="LUDANTEXT"/>
              <w:rPr>
                <w:sz w:val="20"/>
                <w:szCs w:val="20"/>
                <w:lang w:val="fr-FR"/>
              </w:rPr>
            </w:pPr>
          </w:p>
        </w:tc>
        <w:tc>
          <w:tcPr>
            <w:tcW w:w="56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3EF36C" w14:textId="77777777" w:rsidR="008E0295" w:rsidRPr="000D236E" w:rsidRDefault="008E0295" w:rsidP="003315BF">
            <w:pPr>
              <w:pStyle w:val="LUDANTEXT"/>
              <w:rPr>
                <w:sz w:val="20"/>
                <w:szCs w:val="20"/>
                <w:lang w:val="fr-FR"/>
              </w:rPr>
            </w:pPr>
          </w:p>
        </w:tc>
        <w:tc>
          <w:tcPr>
            <w:tcW w:w="56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90D546B" w14:textId="77777777" w:rsidR="008E0295" w:rsidRPr="000D236E" w:rsidRDefault="008E0295" w:rsidP="003315BF">
            <w:pPr>
              <w:pStyle w:val="LUDANTEXT"/>
              <w:rPr>
                <w:sz w:val="20"/>
                <w:szCs w:val="20"/>
                <w:lang w:val="fr-FR"/>
              </w:rPr>
            </w:pPr>
          </w:p>
        </w:tc>
        <w:tc>
          <w:tcPr>
            <w:tcW w:w="5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F6C7326" w14:textId="77777777" w:rsidR="008E0295" w:rsidRPr="000D236E" w:rsidRDefault="008E0295" w:rsidP="003315BF">
            <w:pPr>
              <w:pStyle w:val="LUDANTEXT"/>
              <w:rPr>
                <w:sz w:val="20"/>
                <w:szCs w:val="20"/>
                <w:lang w:val="fr-FR"/>
              </w:rPr>
            </w:pPr>
          </w:p>
        </w:tc>
        <w:tc>
          <w:tcPr>
            <w:tcW w:w="56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8A5052" w14:textId="77777777" w:rsidR="008E0295" w:rsidRPr="000D236E" w:rsidRDefault="008E0295" w:rsidP="003315BF">
            <w:pPr>
              <w:pStyle w:val="LUDANTEXT"/>
              <w:rPr>
                <w:sz w:val="20"/>
                <w:szCs w:val="20"/>
                <w:lang w:val="fr-FR"/>
              </w:rPr>
            </w:pPr>
          </w:p>
        </w:tc>
        <w:tc>
          <w:tcPr>
            <w:tcW w:w="56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B38399F" w14:textId="77777777" w:rsidR="008E0295" w:rsidRPr="000D236E" w:rsidRDefault="008E0295" w:rsidP="003315BF">
            <w:pPr>
              <w:pStyle w:val="LUDANTEXT"/>
              <w:rPr>
                <w:sz w:val="20"/>
                <w:szCs w:val="20"/>
                <w:lang w:val="fr-FR"/>
              </w:rPr>
            </w:pPr>
          </w:p>
        </w:tc>
        <w:tc>
          <w:tcPr>
            <w:tcW w:w="573" w:type="dxa"/>
            <w:tcBorders>
              <w:top w:val="single" w:sz="4" w:space="0" w:color="000000"/>
              <w:left w:val="single" w:sz="4" w:space="0" w:color="000000"/>
              <w:bottom w:val="single" w:sz="4" w:space="0" w:color="000000"/>
              <w:right w:val="single" w:sz="4" w:space="0" w:color="000000"/>
            </w:tcBorders>
            <w:shd w:val="clear" w:color="auto" w:fill="92D050"/>
          </w:tcPr>
          <w:p w14:paraId="17076ED1" w14:textId="77777777" w:rsidR="008E0295" w:rsidRPr="000D236E" w:rsidRDefault="008E0295" w:rsidP="003315BF">
            <w:pPr>
              <w:pStyle w:val="LUDANTEXT"/>
              <w:rPr>
                <w:sz w:val="20"/>
                <w:szCs w:val="20"/>
                <w:lang w:val="fr-FR"/>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330A8A" w14:textId="77777777" w:rsidR="008E0295" w:rsidRPr="000D236E" w:rsidRDefault="008E0295" w:rsidP="003315BF">
            <w:pPr>
              <w:pStyle w:val="LUDANTEXT"/>
              <w:rPr>
                <w:sz w:val="20"/>
                <w:szCs w:val="20"/>
                <w:lang w:val="fr-FR"/>
              </w:rPr>
            </w:pPr>
          </w:p>
        </w:tc>
      </w:tr>
      <w:tr w:rsidR="008E0295" w:rsidRPr="000D236E" w14:paraId="05D0B4C4" w14:textId="77777777" w:rsidTr="003315BF">
        <w:trPr>
          <w:trHeight w:val="479"/>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F89A9" w14:textId="0BCB2646" w:rsidR="008E0295" w:rsidRPr="000D236E" w:rsidRDefault="008E0295" w:rsidP="003315BF">
            <w:pPr>
              <w:pStyle w:val="LUDANTEXT"/>
              <w:rPr>
                <w:sz w:val="20"/>
                <w:szCs w:val="20"/>
              </w:rPr>
            </w:pPr>
            <w:r>
              <w:rPr>
                <w:sz w:val="20"/>
                <w:szCs w:val="20"/>
              </w:rPr>
              <w:t xml:space="preserve">Teste și </w:t>
            </w:r>
            <w:r w:rsidRPr="000D236E">
              <w:rPr>
                <w:sz w:val="20"/>
                <w:szCs w:val="20"/>
              </w:rPr>
              <w:t>Recep</w:t>
            </w:r>
            <w:r>
              <w:rPr>
                <w:sz w:val="20"/>
                <w:szCs w:val="20"/>
              </w:rPr>
              <w:t>ț</w:t>
            </w:r>
            <w:r w:rsidRPr="000D236E">
              <w:rPr>
                <w:sz w:val="20"/>
                <w:szCs w:val="20"/>
              </w:rPr>
              <w:t>ia lucr</w:t>
            </w:r>
            <w:r>
              <w:rPr>
                <w:sz w:val="20"/>
                <w:szCs w:val="20"/>
              </w:rPr>
              <w:t>ă</w:t>
            </w:r>
            <w:r w:rsidRPr="000D236E">
              <w:rPr>
                <w:sz w:val="20"/>
                <w:szCs w:val="20"/>
              </w:rPr>
              <w:t>ri</w:t>
            </w:r>
            <w:r>
              <w:rPr>
                <w:sz w:val="20"/>
                <w:szCs w:val="20"/>
              </w:rPr>
              <w:t>lor</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0E592" w14:textId="77777777" w:rsidR="008E0295" w:rsidRPr="000D236E" w:rsidRDefault="008E0295" w:rsidP="003315BF">
            <w:pPr>
              <w:pStyle w:val="LUDANTEXT"/>
              <w:rPr>
                <w:sz w:val="20"/>
                <w:szCs w:val="20"/>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3EF53" w14:textId="77777777" w:rsidR="008E0295" w:rsidRPr="000D236E" w:rsidRDefault="008E0295" w:rsidP="003315BF">
            <w:pPr>
              <w:pStyle w:val="LUDANTEXT"/>
              <w:rPr>
                <w:sz w:val="20"/>
                <w:szCs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12276" w14:textId="77777777" w:rsidR="008E0295" w:rsidRPr="000D236E" w:rsidRDefault="008E0295" w:rsidP="003315BF">
            <w:pPr>
              <w:pStyle w:val="LUDANTEXT"/>
              <w:rPr>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3E481" w14:textId="77777777" w:rsidR="008E0295" w:rsidRPr="000D236E" w:rsidRDefault="008E0295" w:rsidP="003315BF">
            <w:pPr>
              <w:pStyle w:val="LUDANTEXT"/>
              <w:rPr>
                <w:sz w:val="20"/>
                <w:szCs w:val="20"/>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0853"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61B5E"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49600" w14:textId="77777777" w:rsidR="008E0295" w:rsidRPr="000D236E" w:rsidRDefault="008E0295" w:rsidP="003315BF">
            <w:pPr>
              <w:pStyle w:val="LUDANTEXT"/>
              <w:rPr>
                <w:sz w:val="20"/>
                <w:szCs w:val="20"/>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B6852" w14:textId="77777777" w:rsidR="008E0295" w:rsidRPr="000D236E" w:rsidRDefault="008E0295" w:rsidP="003315BF">
            <w:pPr>
              <w:pStyle w:val="LUDANTEXT"/>
              <w:rPr>
                <w:sz w:val="20"/>
                <w:szCs w:val="20"/>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E0852" w14:textId="77777777" w:rsidR="008E0295" w:rsidRPr="000D236E" w:rsidRDefault="008E0295" w:rsidP="003315BF">
            <w:pPr>
              <w:pStyle w:val="LUDANTEXT"/>
              <w:rPr>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23FC7" w14:textId="77777777" w:rsidR="008E0295" w:rsidRPr="000D236E" w:rsidRDefault="008E0295" w:rsidP="003315BF">
            <w:pPr>
              <w:pStyle w:val="LUDANTEXT"/>
              <w:rPr>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FE59739" w14:textId="77777777" w:rsidR="008E0295" w:rsidRPr="000D236E" w:rsidRDefault="008E0295" w:rsidP="003315BF">
            <w:pPr>
              <w:pStyle w:val="LUDANTEXT"/>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14:paraId="35E74F0F" w14:textId="77777777" w:rsidR="008E0295" w:rsidRPr="000D236E" w:rsidRDefault="008E0295" w:rsidP="003315BF">
            <w:pPr>
              <w:pStyle w:val="LUDANTEXT"/>
              <w:rPr>
                <w:sz w:val="20"/>
                <w:szCs w:val="20"/>
              </w:rPr>
            </w:pPr>
          </w:p>
        </w:tc>
      </w:tr>
    </w:tbl>
    <w:p w14:paraId="32B36D2A" w14:textId="77777777" w:rsidR="008E0295" w:rsidRPr="000D236E" w:rsidRDefault="008E0295" w:rsidP="008E0295">
      <w:pPr>
        <w:spacing w:before="60" w:after="60"/>
        <w:jc w:val="both"/>
        <w:rPr>
          <w:rFonts w:ascii="Arial" w:hAnsi="Arial" w:cs="Arial"/>
          <w:sz w:val="22"/>
          <w:szCs w:val="22"/>
          <w:lang w:val="ro-RO" w:eastAsia="ro-RO"/>
        </w:rPr>
      </w:pPr>
    </w:p>
    <w:p w14:paraId="28EF57AA" w14:textId="77777777" w:rsidR="00E9607F" w:rsidRPr="00601C88" w:rsidRDefault="00E9607F" w:rsidP="00E9607F">
      <w:pPr>
        <w:pStyle w:val="LUDAN3"/>
        <w:rPr>
          <w:lang w:val="ro-RO"/>
        </w:rPr>
      </w:pPr>
      <w:bookmarkStart w:id="67" w:name="_Toc69476531"/>
      <w:bookmarkStart w:id="68" w:name="_Toc90905099"/>
      <w:bookmarkStart w:id="69" w:name="_Toc115264380"/>
      <w:bookmarkStart w:id="70" w:name="_Toc126850199"/>
      <w:bookmarkStart w:id="71" w:name="_Toc161739951"/>
      <w:bookmarkStart w:id="72" w:name="_Toc162021373"/>
      <w:r w:rsidRPr="00601C88">
        <w:rPr>
          <w:lang w:val="ro-RO"/>
        </w:rPr>
        <w:t>MATERII PRIME. MATERIALE UTILIZATE IN EXPLOATARE</w:t>
      </w:r>
      <w:bookmarkEnd w:id="67"/>
      <w:bookmarkEnd w:id="68"/>
      <w:bookmarkEnd w:id="69"/>
      <w:bookmarkEnd w:id="70"/>
      <w:bookmarkEnd w:id="71"/>
      <w:bookmarkEnd w:id="72"/>
    </w:p>
    <w:p w14:paraId="65F5F2DE" w14:textId="02C9F146" w:rsidR="00E9607F" w:rsidRDefault="0040260E" w:rsidP="00E9607F">
      <w:pPr>
        <w:jc w:val="both"/>
        <w:rPr>
          <w:rFonts w:ascii="Arial" w:hAnsi="Arial" w:cs="Arial"/>
          <w:sz w:val="22"/>
          <w:szCs w:val="22"/>
          <w:lang w:val="ro-RO" w:eastAsia="ro-RO"/>
        </w:rPr>
      </w:pPr>
      <w:r>
        <w:rPr>
          <w:rFonts w:ascii="Arial" w:hAnsi="Arial" w:cs="Arial"/>
          <w:sz w:val="22"/>
          <w:szCs w:val="22"/>
          <w:lang w:val="ro-RO" w:eastAsia="ro-RO"/>
        </w:rPr>
        <w:t>Pentru realizarea lucrărilor de construire v</w:t>
      </w:r>
      <w:r w:rsidR="00E9607F" w:rsidRPr="00601C88">
        <w:rPr>
          <w:rFonts w:ascii="Arial" w:hAnsi="Arial" w:cs="Arial"/>
          <w:sz w:val="22"/>
          <w:szCs w:val="22"/>
          <w:lang w:val="ro-RO" w:eastAsia="ro-RO"/>
        </w:rPr>
        <w:t>or fi utilizate pe șantier materiale minerale (pietriș și balast, piatră spartă, nisip pentru egalizare și beton)</w:t>
      </w:r>
      <w:r>
        <w:rPr>
          <w:rFonts w:ascii="Arial" w:hAnsi="Arial" w:cs="Arial"/>
          <w:sz w:val="22"/>
          <w:szCs w:val="22"/>
          <w:lang w:val="ro-RO" w:eastAsia="ro-RO"/>
        </w:rPr>
        <w:t>, elemente metalice de structură și panouri din tablă pentru închideri perimetrale.</w:t>
      </w:r>
    </w:p>
    <w:p w14:paraId="161702A6" w14:textId="77777777" w:rsidR="000E565E" w:rsidRDefault="0040260E" w:rsidP="000E565E">
      <w:pPr>
        <w:jc w:val="both"/>
        <w:rPr>
          <w:rFonts w:ascii="Arial" w:hAnsi="Arial" w:cs="Arial"/>
          <w:sz w:val="22"/>
          <w:szCs w:val="22"/>
          <w:lang w:val="ro-RO" w:eastAsia="ro-RO"/>
        </w:rPr>
      </w:pPr>
      <w:r>
        <w:rPr>
          <w:rFonts w:ascii="Arial" w:hAnsi="Arial" w:cs="Arial"/>
          <w:sz w:val="22"/>
          <w:szCs w:val="22"/>
          <w:lang w:val="ro-RO" w:eastAsia="ro-RO"/>
        </w:rPr>
        <w:t>În operare, prin noul punct de descărcare / alimentare a terminalului de cereale existent vor fi transferate din mijloace auto sau CF de transport aceleași tipuri de semințe</w:t>
      </w:r>
      <w:r w:rsidR="000E565E">
        <w:rPr>
          <w:rFonts w:ascii="Arial" w:hAnsi="Arial" w:cs="Arial"/>
          <w:sz w:val="22"/>
          <w:szCs w:val="22"/>
          <w:lang w:val="ro-RO" w:eastAsia="ro-RO"/>
        </w:rPr>
        <w:t xml:space="preserve">: porumb, grâu, orz, rapiță, floarea soarelui. </w:t>
      </w:r>
    </w:p>
    <w:p w14:paraId="631378EE" w14:textId="62DE73E4" w:rsidR="000E565E" w:rsidRDefault="000E565E" w:rsidP="000E565E">
      <w:pPr>
        <w:jc w:val="both"/>
        <w:rPr>
          <w:rFonts w:ascii="Arial" w:hAnsi="Arial" w:cs="Arial"/>
          <w:sz w:val="22"/>
          <w:szCs w:val="22"/>
          <w:lang w:val="it-IT"/>
        </w:rPr>
      </w:pPr>
      <w:r>
        <w:rPr>
          <w:rFonts w:ascii="Arial" w:hAnsi="Arial" w:cs="Arial"/>
          <w:sz w:val="22"/>
          <w:szCs w:val="22"/>
          <w:lang w:val="it-IT"/>
        </w:rPr>
        <w:t>Se face precizarea că, din punct de vedere al bilanțului de materiale, ciclul de transfer este conservativ: cantitatea de cereale primită (cântărită) va fi egală cu cantitatea de cereale livrată. In aceasta balanță este inclus și praful reținut în sistemele de desprăfuire aferente echipamentelor de transport / manevrare (cuva de descărcare, elevator), acest praf este reintrodus în fluxul de cereale.</w:t>
      </w:r>
    </w:p>
    <w:p w14:paraId="4EAD0225" w14:textId="7D1337A5" w:rsidR="0040260E" w:rsidRPr="000E565E" w:rsidRDefault="0040260E" w:rsidP="00E9607F">
      <w:pPr>
        <w:jc w:val="both"/>
        <w:rPr>
          <w:rFonts w:ascii="Arial" w:hAnsi="Arial" w:cs="Arial"/>
          <w:sz w:val="22"/>
          <w:szCs w:val="22"/>
          <w:lang w:val="it-IT" w:eastAsia="ro-RO"/>
        </w:rPr>
      </w:pPr>
    </w:p>
    <w:p w14:paraId="27731F0B" w14:textId="77777777" w:rsidR="00E9607F" w:rsidRPr="00601C88" w:rsidRDefault="00E9607F" w:rsidP="00E9607F">
      <w:pPr>
        <w:pStyle w:val="LUDAN3"/>
        <w:rPr>
          <w:lang w:val="ro-RO"/>
        </w:rPr>
      </w:pPr>
      <w:bookmarkStart w:id="73" w:name="_Toc69476532"/>
      <w:bookmarkStart w:id="74" w:name="_Toc90905100"/>
      <w:bookmarkStart w:id="75" w:name="_Toc115264381"/>
      <w:bookmarkStart w:id="76" w:name="_Toc126850200"/>
      <w:bookmarkStart w:id="77" w:name="_Toc161739952"/>
      <w:bookmarkStart w:id="78" w:name="_Toc162021374"/>
      <w:r w:rsidRPr="00601C88">
        <w:rPr>
          <w:lang w:val="ro-RO"/>
        </w:rPr>
        <w:t>UTILITATI</w:t>
      </w:r>
      <w:bookmarkEnd w:id="73"/>
      <w:bookmarkEnd w:id="74"/>
      <w:bookmarkEnd w:id="75"/>
      <w:bookmarkEnd w:id="76"/>
      <w:bookmarkEnd w:id="77"/>
      <w:bookmarkEnd w:id="78"/>
    </w:p>
    <w:p w14:paraId="067AB99F" w14:textId="77777777" w:rsidR="00E9607F" w:rsidRPr="00601C88" w:rsidRDefault="00E9607F" w:rsidP="00E9607F">
      <w:pPr>
        <w:spacing w:before="240" w:after="120"/>
        <w:jc w:val="both"/>
        <w:rPr>
          <w:rFonts w:ascii="Arial" w:hAnsi="Arial" w:cs="Arial"/>
          <w:i/>
          <w:iCs/>
          <w:sz w:val="22"/>
          <w:szCs w:val="22"/>
          <w:u w:val="single"/>
          <w:lang w:val="ro-RO" w:eastAsia="ro-RO"/>
        </w:rPr>
      </w:pPr>
      <w:r w:rsidRPr="00601C88">
        <w:rPr>
          <w:rFonts w:ascii="Arial" w:hAnsi="Arial" w:cs="Arial"/>
          <w:i/>
          <w:iCs/>
          <w:sz w:val="22"/>
          <w:szCs w:val="22"/>
          <w:u w:val="single"/>
          <w:lang w:val="ro-RO" w:eastAsia="ro-RO"/>
        </w:rPr>
        <w:t>Acces la amplasament</w:t>
      </w:r>
    </w:p>
    <w:p w14:paraId="2D2FCD53" w14:textId="1C46B7BF" w:rsidR="00E9607F" w:rsidRDefault="00E9607F" w:rsidP="00E9607F">
      <w:pPr>
        <w:pStyle w:val="LUDANTEXT"/>
        <w:rPr>
          <w:lang w:val="ro-RO"/>
        </w:rPr>
      </w:pPr>
      <w:r w:rsidRPr="00601C88">
        <w:rPr>
          <w:lang w:val="ro-RO"/>
        </w:rPr>
        <w:t>Accesul pe amplasament</w:t>
      </w:r>
      <w:r w:rsidR="00214055">
        <w:rPr>
          <w:lang w:val="ro-RO"/>
        </w:rPr>
        <w:t>ul</w:t>
      </w:r>
      <w:r w:rsidRPr="00601C88">
        <w:rPr>
          <w:lang w:val="ro-RO"/>
        </w:rPr>
        <w:t xml:space="preserve"> vizate pentru lucrările de </w:t>
      </w:r>
      <w:r w:rsidR="00214055">
        <w:rPr>
          <w:lang w:val="ro-RO"/>
        </w:rPr>
        <w:t>construire</w:t>
      </w:r>
      <w:r w:rsidRPr="00601C88">
        <w:rPr>
          <w:lang w:val="ro-RO"/>
        </w:rPr>
        <w:t xml:space="preserve"> se va realiza utilizând rețeaua de drumuri existentă în incintă. Nu există constrângeri privind accesul la punctele de intervenție. Nu vor fi afectate </w:t>
      </w:r>
      <w:r w:rsidR="00214055">
        <w:rPr>
          <w:lang w:val="ro-RO"/>
        </w:rPr>
        <w:t>activități</w:t>
      </w:r>
      <w:r w:rsidRPr="00601C88">
        <w:rPr>
          <w:lang w:val="ro-RO"/>
        </w:rPr>
        <w:t xml:space="preserve"> învecinate.</w:t>
      </w:r>
    </w:p>
    <w:p w14:paraId="39828159" w14:textId="6E00D923" w:rsidR="00214055" w:rsidRDefault="00214055" w:rsidP="00214055">
      <w:pPr>
        <w:jc w:val="both"/>
        <w:rPr>
          <w:rFonts w:ascii="Arial" w:hAnsi="Arial" w:cs="Arial"/>
          <w:sz w:val="22"/>
          <w:szCs w:val="22"/>
          <w:lang w:val="it-IT"/>
        </w:rPr>
      </w:pPr>
      <w:r w:rsidRPr="00CE07B0">
        <w:rPr>
          <w:rFonts w:ascii="Arial" w:hAnsi="Arial" w:cs="Arial"/>
          <w:sz w:val="22"/>
          <w:szCs w:val="22"/>
          <w:lang w:val="it-IT"/>
        </w:rPr>
        <w:t xml:space="preserve">Garniturile de tren care vor transporta cereale vor utiliza sistemul feroviar al portului </w:t>
      </w:r>
      <w:r>
        <w:rPr>
          <w:rFonts w:ascii="Arial" w:hAnsi="Arial" w:cs="Arial"/>
          <w:sz w:val="22"/>
          <w:szCs w:val="22"/>
          <w:lang w:val="it-IT"/>
        </w:rPr>
        <w:t>ș</w:t>
      </w:r>
      <w:r w:rsidRPr="00CE07B0">
        <w:rPr>
          <w:rFonts w:ascii="Arial" w:hAnsi="Arial" w:cs="Arial"/>
          <w:sz w:val="22"/>
          <w:szCs w:val="22"/>
          <w:lang w:val="it-IT"/>
        </w:rPr>
        <w:t xml:space="preserve">i liniile CF de pe latura de </w:t>
      </w:r>
      <w:r>
        <w:rPr>
          <w:rFonts w:ascii="Arial" w:hAnsi="Arial" w:cs="Arial"/>
          <w:sz w:val="22"/>
          <w:szCs w:val="22"/>
          <w:lang w:val="it-IT"/>
        </w:rPr>
        <w:t>sud</w:t>
      </w:r>
      <w:r w:rsidRPr="00CE07B0">
        <w:rPr>
          <w:rFonts w:ascii="Arial" w:hAnsi="Arial" w:cs="Arial"/>
          <w:sz w:val="22"/>
          <w:szCs w:val="22"/>
          <w:lang w:val="it-IT"/>
        </w:rPr>
        <w:t xml:space="preserve"> a Molului IV.</w:t>
      </w:r>
      <w:r>
        <w:rPr>
          <w:rFonts w:ascii="Arial" w:hAnsi="Arial" w:cs="Arial"/>
          <w:sz w:val="22"/>
          <w:szCs w:val="22"/>
          <w:lang w:val="it-IT"/>
        </w:rPr>
        <w:t xml:space="preserve"> </w:t>
      </w:r>
      <w:r w:rsidRPr="00CE07B0">
        <w:rPr>
          <w:rFonts w:ascii="Arial" w:hAnsi="Arial" w:cs="Arial"/>
          <w:sz w:val="22"/>
          <w:szCs w:val="22"/>
          <w:lang w:val="it-IT"/>
        </w:rPr>
        <w:t xml:space="preserve">Mijloacele de transport auto vor intra </w:t>
      </w:r>
      <w:r>
        <w:rPr>
          <w:rFonts w:ascii="Arial" w:hAnsi="Arial" w:cs="Arial"/>
          <w:sz w:val="22"/>
          <w:szCs w:val="22"/>
          <w:lang w:val="it-IT"/>
        </w:rPr>
        <w:t>î</w:t>
      </w:r>
      <w:r w:rsidRPr="00CE07B0">
        <w:rPr>
          <w:rFonts w:ascii="Arial" w:hAnsi="Arial" w:cs="Arial"/>
          <w:sz w:val="22"/>
          <w:szCs w:val="22"/>
          <w:lang w:val="it-IT"/>
        </w:rPr>
        <w:t xml:space="preserve">n port pe la poarta 7 </w:t>
      </w:r>
      <w:r>
        <w:rPr>
          <w:rFonts w:ascii="Arial" w:hAnsi="Arial" w:cs="Arial"/>
          <w:sz w:val="22"/>
          <w:szCs w:val="22"/>
          <w:lang w:val="it-IT"/>
        </w:rPr>
        <w:t>ș</w:t>
      </w:r>
      <w:r w:rsidRPr="00CE07B0">
        <w:rPr>
          <w:rFonts w:ascii="Arial" w:hAnsi="Arial" w:cs="Arial"/>
          <w:sz w:val="22"/>
          <w:szCs w:val="22"/>
          <w:lang w:val="it-IT"/>
        </w:rPr>
        <w:t>i vor utiliza re</w:t>
      </w:r>
      <w:r>
        <w:rPr>
          <w:rFonts w:ascii="Arial" w:hAnsi="Arial" w:cs="Arial"/>
          <w:sz w:val="22"/>
          <w:szCs w:val="22"/>
          <w:lang w:val="it-IT"/>
        </w:rPr>
        <w:t>ț</w:t>
      </w:r>
      <w:r w:rsidRPr="00CE07B0">
        <w:rPr>
          <w:rFonts w:ascii="Arial" w:hAnsi="Arial" w:cs="Arial"/>
          <w:sz w:val="22"/>
          <w:szCs w:val="22"/>
          <w:lang w:val="it-IT"/>
        </w:rPr>
        <w:t>eaua de drumuri existente din port.</w:t>
      </w:r>
    </w:p>
    <w:p w14:paraId="1DE4A459" w14:textId="77777777" w:rsidR="00E9607F" w:rsidRPr="00601C88" w:rsidRDefault="00E9607F" w:rsidP="00E9607F">
      <w:pPr>
        <w:spacing w:before="240" w:after="120"/>
        <w:jc w:val="both"/>
        <w:rPr>
          <w:rFonts w:ascii="Arial" w:hAnsi="Arial" w:cs="Arial"/>
          <w:i/>
          <w:iCs/>
          <w:sz w:val="22"/>
          <w:szCs w:val="22"/>
          <w:u w:val="single"/>
          <w:lang w:val="ro-RO" w:eastAsia="ro-RO"/>
        </w:rPr>
      </w:pPr>
      <w:bookmarkStart w:id="79" w:name="_Toc9248373"/>
      <w:r w:rsidRPr="00601C88">
        <w:rPr>
          <w:rFonts w:ascii="Arial" w:hAnsi="Arial" w:cs="Arial"/>
          <w:i/>
          <w:iCs/>
          <w:sz w:val="22"/>
          <w:szCs w:val="22"/>
          <w:u w:val="single"/>
          <w:lang w:val="ro-RO" w:eastAsia="ro-RO"/>
        </w:rPr>
        <w:t>Energie electrica</w:t>
      </w:r>
      <w:bookmarkEnd w:id="79"/>
    </w:p>
    <w:p w14:paraId="6781B0D6" w14:textId="77777777" w:rsidR="00E9607F" w:rsidRPr="00601C88" w:rsidRDefault="00E9607F" w:rsidP="00E9607F">
      <w:pPr>
        <w:pStyle w:val="LUDANTEXT"/>
        <w:rPr>
          <w:lang w:val="ro-RO"/>
        </w:rPr>
      </w:pPr>
      <w:r w:rsidRPr="00601C88">
        <w:rPr>
          <w:lang w:val="ro-RO"/>
        </w:rPr>
        <w:t xml:space="preserve">Alimentarea cu energie electrică a echipamentelor constructorului se va realiza prin branșare la rețelele și punctele de alimentare existente. </w:t>
      </w:r>
    </w:p>
    <w:p w14:paraId="7569FF05" w14:textId="67864666" w:rsidR="00E9607F" w:rsidRPr="00601C88" w:rsidRDefault="00E9607F" w:rsidP="00E9607F">
      <w:pPr>
        <w:pStyle w:val="LUDANTEXT"/>
        <w:rPr>
          <w:lang w:val="ro-RO"/>
        </w:rPr>
      </w:pPr>
      <w:r w:rsidRPr="00601C88">
        <w:rPr>
          <w:lang w:val="ro-RO"/>
        </w:rPr>
        <w:t xml:space="preserve">Pentru utilizările viitoare (asigurare energie electrică </w:t>
      </w:r>
      <w:r>
        <w:rPr>
          <w:lang w:val="ro-RO"/>
        </w:rPr>
        <w:t>pentru echipamente</w:t>
      </w:r>
      <w:r w:rsidRPr="00601C88">
        <w:rPr>
          <w:lang w:val="ro-RO"/>
        </w:rPr>
        <w:t>) nu este necesară aprobarea unui eventual spor de putere.</w:t>
      </w:r>
      <w:r w:rsidR="004B7994">
        <w:rPr>
          <w:lang w:val="ro-RO"/>
        </w:rPr>
        <w:t xml:space="preserve"> Branșamentul se va realiza din PT1 CHIMPEX existent.</w:t>
      </w:r>
    </w:p>
    <w:p w14:paraId="7E6957A0" w14:textId="77777777" w:rsidR="00E9607F" w:rsidRPr="00601C88" w:rsidRDefault="00E9607F" w:rsidP="00E9607F">
      <w:pPr>
        <w:spacing w:before="240" w:after="120"/>
        <w:jc w:val="both"/>
        <w:rPr>
          <w:rFonts w:ascii="Arial" w:hAnsi="Arial" w:cs="Arial"/>
          <w:i/>
          <w:iCs/>
          <w:sz w:val="22"/>
          <w:szCs w:val="22"/>
          <w:u w:val="single"/>
          <w:lang w:val="ro-RO" w:eastAsia="ro-RO"/>
        </w:rPr>
      </w:pPr>
      <w:bookmarkStart w:id="80" w:name="_Toc9248374"/>
      <w:r w:rsidRPr="00601C88">
        <w:rPr>
          <w:rFonts w:ascii="Arial" w:hAnsi="Arial" w:cs="Arial"/>
          <w:i/>
          <w:iCs/>
          <w:sz w:val="22"/>
          <w:szCs w:val="22"/>
          <w:u w:val="single"/>
          <w:lang w:val="ro-RO" w:eastAsia="ro-RO"/>
        </w:rPr>
        <w:t xml:space="preserve">Alimentare apă </w:t>
      </w:r>
      <w:bookmarkEnd w:id="80"/>
      <w:r w:rsidRPr="00601C88">
        <w:rPr>
          <w:rFonts w:ascii="Arial" w:hAnsi="Arial" w:cs="Arial"/>
          <w:i/>
          <w:iCs/>
          <w:sz w:val="22"/>
          <w:szCs w:val="22"/>
          <w:u w:val="single"/>
          <w:lang w:val="ro-RO" w:eastAsia="ro-RO"/>
        </w:rPr>
        <w:t>și canalizare</w:t>
      </w:r>
    </w:p>
    <w:p w14:paraId="2A539C39" w14:textId="77777777" w:rsidR="00E9607F" w:rsidRPr="00601C88" w:rsidRDefault="00E9607F" w:rsidP="00E9607F">
      <w:pPr>
        <w:pStyle w:val="LUDANTEXT"/>
        <w:rPr>
          <w:lang w:val="ro-RO"/>
        </w:rPr>
      </w:pPr>
      <w:r w:rsidRPr="00601C88">
        <w:rPr>
          <w:lang w:val="ro-RO"/>
        </w:rPr>
        <w:t>Nu este cazul.</w:t>
      </w:r>
      <w:r>
        <w:rPr>
          <w:lang w:val="ro-RO"/>
        </w:rPr>
        <w:t xml:space="preserve"> În timpul operării</w:t>
      </w:r>
      <w:r w:rsidRPr="00601C88">
        <w:rPr>
          <w:lang w:val="ro-RO"/>
        </w:rPr>
        <w:t xml:space="preserve"> nu va fi utilizată apă.</w:t>
      </w:r>
    </w:p>
    <w:p w14:paraId="649CFD5D" w14:textId="45DC7E88" w:rsidR="00E9607F" w:rsidRPr="00601C88" w:rsidRDefault="00E9607F" w:rsidP="00E9607F">
      <w:pPr>
        <w:pStyle w:val="LUDANTEXT"/>
        <w:rPr>
          <w:lang w:val="ro-RO"/>
        </w:rPr>
      </w:pPr>
      <w:r w:rsidRPr="00601C88">
        <w:rPr>
          <w:lang w:val="ro-RO"/>
        </w:rPr>
        <w:t>Aceasta va fi utilizata in perioada funcționării</w:t>
      </w:r>
      <w:r>
        <w:rPr>
          <w:lang w:val="ro-RO"/>
        </w:rPr>
        <w:t xml:space="preserve"> doar</w:t>
      </w:r>
      <w:r w:rsidRPr="00601C88">
        <w:rPr>
          <w:lang w:val="ro-RO"/>
        </w:rPr>
        <w:t xml:space="preserve"> pentru alimentarea sistemului de stingere cu hidranți exteriori (acest sistem</w:t>
      </w:r>
      <w:r>
        <w:rPr>
          <w:lang w:val="ro-RO"/>
        </w:rPr>
        <w:t xml:space="preserve"> este existent</w:t>
      </w:r>
      <w:r w:rsidRPr="00601C88">
        <w:rPr>
          <w:lang w:val="ro-RO"/>
        </w:rPr>
        <w:t xml:space="preserve">). Alimentarea se va realiza din rezerva actuală de apă de incendiu a </w:t>
      </w:r>
      <w:r w:rsidR="004B7994">
        <w:rPr>
          <w:lang w:val="ro-RO"/>
        </w:rPr>
        <w:t>portului</w:t>
      </w:r>
      <w:r w:rsidRPr="00601C88">
        <w:rPr>
          <w:lang w:val="ro-RO"/>
        </w:rPr>
        <w:t>.</w:t>
      </w:r>
    </w:p>
    <w:p w14:paraId="75B0BDA3" w14:textId="77777777" w:rsidR="00E9607F" w:rsidRPr="00601C88" w:rsidRDefault="00E9607F" w:rsidP="00E9607F">
      <w:pPr>
        <w:pStyle w:val="LUDANTEXT"/>
        <w:rPr>
          <w:lang w:val="ro-RO"/>
        </w:rPr>
      </w:pPr>
      <w:r w:rsidRPr="00601C88">
        <w:rPr>
          <w:lang w:val="ro-RO"/>
        </w:rPr>
        <w:t>Pentru organizarea de șantier vor fi utilizate facilitățile existente în perimetru.</w:t>
      </w:r>
    </w:p>
    <w:p w14:paraId="186802CA" w14:textId="0A14478A" w:rsidR="00E9607F" w:rsidRPr="00601C88" w:rsidRDefault="00E9607F" w:rsidP="00E9607F">
      <w:pPr>
        <w:pStyle w:val="LUDANTEXT"/>
        <w:rPr>
          <w:lang w:val="ro-RO"/>
        </w:rPr>
      </w:pPr>
      <w:r w:rsidRPr="00601C88">
        <w:rPr>
          <w:lang w:val="ro-RO"/>
        </w:rPr>
        <w:t xml:space="preserve">Rețelele existente de canalizare </w:t>
      </w:r>
      <w:r w:rsidR="00214055">
        <w:rPr>
          <w:lang w:val="ro-RO"/>
        </w:rPr>
        <w:t>nu vor</w:t>
      </w:r>
      <w:r w:rsidRPr="00601C88">
        <w:rPr>
          <w:lang w:val="ro-RO"/>
        </w:rPr>
        <w:t xml:space="preserve"> suporta modificări</w:t>
      </w:r>
      <w:r w:rsidR="00214055">
        <w:rPr>
          <w:lang w:val="ro-RO"/>
        </w:rPr>
        <w:t xml:space="preserve">. </w:t>
      </w:r>
      <w:r w:rsidRPr="00601C88">
        <w:rPr>
          <w:lang w:val="ro-RO"/>
        </w:rPr>
        <w:t xml:space="preserve"> </w:t>
      </w:r>
      <w:r>
        <w:rPr>
          <w:lang w:val="ro-RO"/>
        </w:rPr>
        <w:t>N</w:t>
      </w:r>
      <w:r w:rsidRPr="00601C88">
        <w:rPr>
          <w:lang w:val="ro-RO"/>
        </w:rPr>
        <w:t>u vor apărea noi folosințe sau restituții de ap</w:t>
      </w:r>
      <w:r>
        <w:rPr>
          <w:lang w:val="ro-RO"/>
        </w:rPr>
        <w:t>ă</w:t>
      </w:r>
      <w:r w:rsidRPr="00601C88">
        <w:rPr>
          <w:lang w:val="ro-RO"/>
        </w:rPr>
        <w:t xml:space="preserve">. </w:t>
      </w:r>
    </w:p>
    <w:p w14:paraId="693FBA80" w14:textId="77777777" w:rsidR="00E9607F" w:rsidRPr="00601C88" w:rsidRDefault="00E9607F" w:rsidP="00E9607F">
      <w:pPr>
        <w:spacing w:before="120" w:after="120"/>
        <w:jc w:val="both"/>
        <w:rPr>
          <w:rFonts w:ascii="Arial" w:hAnsi="Arial" w:cs="Arial"/>
          <w:i/>
          <w:iCs/>
          <w:sz w:val="22"/>
          <w:szCs w:val="22"/>
          <w:u w:val="single"/>
          <w:lang w:val="ro-RO" w:eastAsia="ro-RO"/>
        </w:rPr>
      </w:pPr>
      <w:bookmarkStart w:id="81" w:name="_Toc9248377"/>
      <w:r w:rsidRPr="00601C88">
        <w:rPr>
          <w:rFonts w:ascii="Arial" w:hAnsi="Arial" w:cs="Arial"/>
          <w:i/>
          <w:iCs/>
          <w:sz w:val="22"/>
          <w:szCs w:val="22"/>
          <w:u w:val="single"/>
          <w:lang w:val="ro-RO" w:eastAsia="ro-RO"/>
        </w:rPr>
        <w:t>Paza si securitatea</w:t>
      </w:r>
      <w:bookmarkEnd w:id="81"/>
      <w:r w:rsidRPr="00601C88">
        <w:rPr>
          <w:rFonts w:ascii="Arial" w:hAnsi="Arial" w:cs="Arial"/>
          <w:i/>
          <w:iCs/>
          <w:sz w:val="22"/>
          <w:szCs w:val="22"/>
          <w:u w:val="single"/>
          <w:lang w:val="ro-RO" w:eastAsia="ro-RO"/>
        </w:rPr>
        <w:t xml:space="preserve"> </w:t>
      </w:r>
    </w:p>
    <w:p w14:paraId="4CE2A667" w14:textId="77777777" w:rsidR="00E9607F" w:rsidRPr="00601C88" w:rsidRDefault="00E9607F" w:rsidP="00E9607F">
      <w:pPr>
        <w:pStyle w:val="LUDANTEXT"/>
        <w:rPr>
          <w:lang w:val="ro-RO"/>
        </w:rPr>
      </w:pPr>
      <w:r w:rsidRPr="00601C88">
        <w:rPr>
          <w:lang w:val="ro-RO"/>
        </w:rPr>
        <w:t xml:space="preserve">Implementarea proiectului nu va aduce modificări în ceea ce privește sistemul actual de asigurare a securității obiectivului, inclusiv în ceea ce privește planurile de intervenție și PSI. </w:t>
      </w:r>
    </w:p>
    <w:p w14:paraId="2E169875" w14:textId="77777777" w:rsidR="00E9607F" w:rsidRPr="00601C88" w:rsidRDefault="00E9607F" w:rsidP="00E9607F">
      <w:pPr>
        <w:pStyle w:val="LUDAN3"/>
        <w:rPr>
          <w:lang w:val="ro-RO"/>
        </w:rPr>
      </w:pPr>
      <w:bookmarkStart w:id="82" w:name="_Toc69476535"/>
      <w:bookmarkStart w:id="83" w:name="_Toc90905101"/>
      <w:bookmarkStart w:id="84" w:name="_Toc115264382"/>
      <w:bookmarkStart w:id="85" w:name="_Toc126850201"/>
      <w:bookmarkStart w:id="86" w:name="_Toc161739953"/>
      <w:bookmarkStart w:id="87" w:name="_Toc162021375"/>
      <w:bookmarkStart w:id="88" w:name="_Toc69476533"/>
      <w:r w:rsidRPr="00601C88">
        <w:rPr>
          <w:lang w:val="ro-RO"/>
        </w:rPr>
        <w:lastRenderedPageBreak/>
        <w:t>PLANUL DE EXECUTIE</w:t>
      </w:r>
      <w:bookmarkEnd w:id="82"/>
      <w:bookmarkEnd w:id="83"/>
      <w:bookmarkEnd w:id="84"/>
      <w:bookmarkEnd w:id="85"/>
      <w:bookmarkEnd w:id="86"/>
      <w:bookmarkEnd w:id="87"/>
    </w:p>
    <w:p w14:paraId="33E38E95" w14:textId="77777777" w:rsidR="00E9607F" w:rsidRPr="00601C88" w:rsidRDefault="00E9607F" w:rsidP="00E9607F">
      <w:pPr>
        <w:pStyle w:val="LUDANTEXT"/>
        <w:rPr>
          <w:lang w:val="ro-RO"/>
        </w:rPr>
      </w:pPr>
      <w:r w:rsidRPr="00601C88">
        <w:rPr>
          <w:lang w:val="ro-RO"/>
        </w:rPr>
        <w:t>Planul de execuție va fi elaborat de Contractor respectându-se criteriile și etapele de lucru prezentate la paragraful 3.3.5.</w:t>
      </w:r>
    </w:p>
    <w:p w14:paraId="3BE1A7F2" w14:textId="77777777" w:rsidR="00E9607F" w:rsidRDefault="00E9607F" w:rsidP="00E9607F">
      <w:pPr>
        <w:pStyle w:val="LUDANTEXT"/>
        <w:rPr>
          <w:lang w:val="ro-RO"/>
        </w:rPr>
      </w:pPr>
      <w:r w:rsidRPr="00601C88">
        <w:rPr>
          <w:lang w:val="ro-RO"/>
        </w:rPr>
        <w:t>Tehnologia de execuție a lucrărilor și schema de mașini și utilaje ce va fi utilizată vor fi de asemenea propuse de Contractor și aprobate de Beneficiar.</w:t>
      </w:r>
    </w:p>
    <w:p w14:paraId="792245E5" w14:textId="2303972D" w:rsidR="000D236E" w:rsidRPr="000D236E" w:rsidRDefault="000D236E" w:rsidP="008E0295">
      <w:pPr>
        <w:spacing w:before="60" w:after="60"/>
        <w:jc w:val="both"/>
        <w:rPr>
          <w:rFonts w:ascii="Arial" w:hAnsi="Arial" w:cs="Arial"/>
          <w:sz w:val="22"/>
          <w:szCs w:val="22"/>
          <w:lang w:val="ro-RO" w:eastAsia="ro-RO"/>
        </w:rPr>
      </w:pPr>
      <w:r w:rsidRPr="000D236E">
        <w:rPr>
          <w:rFonts w:ascii="Arial" w:hAnsi="Arial" w:cs="Arial"/>
          <w:sz w:val="22"/>
          <w:szCs w:val="22"/>
          <w:lang w:val="ro-RO" w:eastAsia="ro-RO"/>
        </w:rPr>
        <w:t>Durata de realizare a investi</w:t>
      </w:r>
      <w:r>
        <w:rPr>
          <w:rFonts w:ascii="Arial" w:hAnsi="Arial" w:cs="Arial"/>
          <w:sz w:val="22"/>
          <w:szCs w:val="22"/>
          <w:lang w:val="ro-RO" w:eastAsia="ro-RO"/>
        </w:rPr>
        <w:t>ț</w:t>
      </w:r>
      <w:r w:rsidRPr="000D236E">
        <w:rPr>
          <w:rFonts w:ascii="Arial" w:hAnsi="Arial" w:cs="Arial"/>
          <w:sz w:val="22"/>
          <w:szCs w:val="22"/>
          <w:lang w:val="ro-RO" w:eastAsia="ro-RO"/>
        </w:rPr>
        <w:t xml:space="preserve">iei este de 12 luni calendaristice, de la data emiterii ordinului de începere al lucrării. </w:t>
      </w:r>
    </w:p>
    <w:p w14:paraId="5AF4C322" w14:textId="58A6245A" w:rsidR="00E9607F" w:rsidRPr="00601C88" w:rsidRDefault="00E9607F" w:rsidP="00E9607F">
      <w:pPr>
        <w:pStyle w:val="LUDANTEXT"/>
        <w:rPr>
          <w:lang w:val="ro-RO"/>
        </w:rPr>
      </w:pPr>
      <w:r w:rsidRPr="00601C88">
        <w:rPr>
          <w:lang w:val="ro-RO"/>
        </w:rPr>
        <w:t xml:space="preserve">Suplimentar vor fi implementate măsuri de protecție astfel încât să nu fie afectate activitățile curente de operare a </w:t>
      </w:r>
      <w:r w:rsidR="00214055">
        <w:rPr>
          <w:lang w:val="ro-RO"/>
        </w:rPr>
        <w:t>facilităților portuare existente</w:t>
      </w:r>
      <w:r w:rsidRPr="00601C88">
        <w:rPr>
          <w:lang w:val="ro-RO"/>
        </w:rPr>
        <w:t xml:space="preserve">. </w:t>
      </w:r>
    </w:p>
    <w:p w14:paraId="7AEECF7B" w14:textId="77777777" w:rsidR="00E9607F" w:rsidRDefault="00E9607F" w:rsidP="00E9607F">
      <w:pPr>
        <w:pStyle w:val="LUDAN3"/>
        <w:rPr>
          <w:lang w:val="ro-RO"/>
        </w:rPr>
      </w:pPr>
      <w:bookmarkStart w:id="89" w:name="_Toc90905102"/>
      <w:bookmarkStart w:id="90" w:name="_Toc115264383"/>
      <w:bookmarkStart w:id="91" w:name="_Toc126850202"/>
      <w:bookmarkStart w:id="92" w:name="_Toc161739954"/>
      <w:bookmarkStart w:id="93" w:name="_Toc162021376"/>
      <w:r w:rsidRPr="00601C88">
        <w:rPr>
          <w:lang w:val="ro-RO"/>
        </w:rPr>
        <w:t>CAI NOI DE ACCES</w:t>
      </w:r>
      <w:bookmarkEnd w:id="88"/>
      <w:bookmarkEnd w:id="89"/>
      <w:bookmarkEnd w:id="90"/>
      <w:bookmarkEnd w:id="91"/>
      <w:bookmarkEnd w:id="92"/>
      <w:bookmarkEnd w:id="93"/>
    </w:p>
    <w:p w14:paraId="369AA39C" w14:textId="77777777" w:rsidR="00E9607F" w:rsidRPr="00601C88" w:rsidRDefault="00E9607F" w:rsidP="00E9607F">
      <w:pPr>
        <w:pStyle w:val="LUDANTEXT"/>
        <w:rPr>
          <w:lang w:val="ro-RO"/>
        </w:rPr>
      </w:pPr>
      <w:r>
        <w:rPr>
          <w:lang w:val="ro-RO"/>
        </w:rPr>
        <w:t xml:space="preserve">Nu este cazul. </w:t>
      </w:r>
    </w:p>
    <w:p w14:paraId="6583704F" w14:textId="77777777" w:rsidR="00E9607F" w:rsidRPr="00601C88" w:rsidRDefault="00E9607F" w:rsidP="00E9607F">
      <w:pPr>
        <w:pStyle w:val="LUDAN3"/>
        <w:rPr>
          <w:lang w:val="ro-RO"/>
        </w:rPr>
      </w:pPr>
      <w:bookmarkStart w:id="94" w:name="_Toc69476534"/>
      <w:bookmarkStart w:id="95" w:name="_Toc90905103"/>
      <w:bookmarkStart w:id="96" w:name="_Toc115264384"/>
      <w:bookmarkStart w:id="97" w:name="_Toc126850203"/>
      <w:bookmarkStart w:id="98" w:name="_Toc161739955"/>
      <w:bookmarkStart w:id="99" w:name="_Toc162021377"/>
      <w:r w:rsidRPr="00601C88">
        <w:rPr>
          <w:lang w:val="ro-RO"/>
        </w:rPr>
        <w:t>METODE FOLOSITE IN EXECUTIE</w:t>
      </w:r>
      <w:bookmarkEnd w:id="94"/>
      <w:bookmarkEnd w:id="95"/>
      <w:bookmarkEnd w:id="96"/>
      <w:bookmarkEnd w:id="97"/>
      <w:bookmarkEnd w:id="98"/>
      <w:bookmarkEnd w:id="99"/>
    </w:p>
    <w:p w14:paraId="7E788254"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Lucrările vor fi executate de un Contractor ce va fi selectat ulterior.</w:t>
      </w:r>
    </w:p>
    <w:p w14:paraId="702CC57A"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Se menționează că pentru șantier nu se vor utiliza utilaje sau echipamente agabaritice sau care vor necesita autorizări suplimentare în Romania sau CE pentru lucrul sau punerea în operă. </w:t>
      </w:r>
    </w:p>
    <w:p w14:paraId="00A0C7FE"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Organizarea activității de șantier, schema de utilaje și personal precum și materialele și uneltele folosite în aceste lucrări de montaj sunt de tip clasic. </w:t>
      </w:r>
    </w:p>
    <w:p w14:paraId="332519B1" w14:textId="3B879458"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Regulile de acces, programul de lucru, permisele de lucru, modul de utilizare al terenului, stocarea materialelor și a deșeurilor, procedurile de securitate a muncii, protecție și prevenire a incendiului, protecția mediului, instituite și obligatorii la nivelul </w:t>
      </w:r>
      <w:r w:rsidR="00214055">
        <w:rPr>
          <w:rFonts w:ascii="Arial" w:hAnsi="Arial" w:cs="Arial"/>
          <w:sz w:val="22"/>
          <w:szCs w:val="22"/>
          <w:lang w:val="ro-RO" w:eastAsia="ro-RO"/>
        </w:rPr>
        <w:t>operatorului portuar</w:t>
      </w:r>
      <w:r w:rsidRPr="00601C88">
        <w:rPr>
          <w:rFonts w:ascii="Arial" w:hAnsi="Arial" w:cs="Arial"/>
          <w:sz w:val="22"/>
          <w:szCs w:val="22"/>
          <w:lang w:val="ro-RO" w:eastAsia="ro-RO"/>
        </w:rPr>
        <w:t xml:space="preserve"> vor fi aplicabile și Contractorului și tuturor subcontractanților acestuia.</w:t>
      </w:r>
    </w:p>
    <w:p w14:paraId="31575A8B"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În ceea ce privește tehnologia de lucru și schema de mașini ce va fi utilizată pentru lucrările de construire propuse trebuie precizat faptul ca nu vor fi impuse tehnologii, echipamente sau utilaje speciale. </w:t>
      </w:r>
    </w:p>
    <w:p w14:paraId="7F395129"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Dată fiind dimensiunea și gabaritul elementelor de construcție ce se vor monta, echipamentele de manevrare (transport / ridicare / sprijinire) ce vor fi utilizate vor fi adaptate caracteristicilor proiectului și geometriei </w:t>
      </w:r>
      <w:r>
        <w:rPr>
          <w:rFonts w:ascii="Arial" w:hAnsi="Arial" w:cs="Arial"/>
          <w:sz w:val="22"/>
          <w:szCs w:val="22"/>
          <w:lang w:val="ro-RO" w:eastAsia="ro-RO"/>
        </w:rPr>
        <w:t xml:space="preserve">structurilor nou construite. </w:t>
      </w:r>
      <w:r w:rsidRPr="00601C88">
        <w:rPr>
          <w:rFonts w:ascii="Arial" w:hAnsi="Arial" w:cs="Arial"/>
          <w:sz w:val="22"/>
          <w:szCs w:val="22"/>
          <w:lang w:val="ro-RO" w:eastAsia="ro-RO"/>
        </w:rPr>
        <w:t xml:space="preserve"> </w:t>
      </w:r>
    </w:p>
    <w:p w14:paraId="54EB7F1A" w14:textId="77777777" w:rsidR="00E9607F" w:rsidRPr="00601C88" w:rsidRDefault="00E9607F" w:rsidP="00E9607F">
      <w:pPr>
        <w:pStyle w:val="LUDAN3"/>
        <w:rPr>
          <w:lang w:val="ro-RO"/>
        </w:rPr>
      </w:pPr>
      <w:bookmarkStart w:id="100" w:name="_Toc69476536"/>
      <w:bookmarkStart w:id="101" w:name="_Toc90905104"/>
      <w:bookmarkStart w:id="102" w:name="_Toc115264385"/>
      <w:bookmarkStart w:id="103" w:name="_Toc126850204"/>
      <w:bookmarkStart w:id="104" w:name="_Toc161739956"/>
      <w:bookmarkStart w:id="105" w:name="_Toc162021378"/>
      <w:r w:rsidRPr="00601C88">
        <w:rPr>
          <w:lang w:val="ro-RO"/>
        </w:rPr>
        <w:t>REFACEREA AMPLASAMENTULUI LA TERMINAREA EXECUTIEI</w:t>
      </w:r>
      <w:bookmarkEnd w:id="100"/>
      <w:bookmarkEnd w:id="101"/>
      <w:bookmarkEnd w:id="102"/>
      <w:bookmarkEnd w:id="103"/>
      <w:bookmarkEnd w:id="104"/>
      <w:bookmarkEnd w:id="105"/>
    </w:p>
    <w:p w14:paraId="6977EB93"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La finalizarea lucrărilor, amplasamentul va fi eliberat de orice rest de material de construcție, deșeu sau amenajare temporară.  </w:t>
      </w:r>
    </w:p>
    <w:p w14:paraId="38954C28" w14:textId="77777777" w:rsidR="00E9607F" w:rsidRPr="00601C88" w:rsidRDefault="00E9607F" w:rsidP="00E9607F">
      <w:pPr>
        <w:pStyle w:val="LUDAN3"/>
        <w:rPr>
          <w:lang w:val="ro-RO"/>
        </w:rPr>
      </w:pPr>
      <w:bookmarkStart w:id="106" w:name="_Toc69476537"/>
      <w:bookmarkStart w:id="107" w:name="_Toc90905105"/>
      <w:bookmarkStart w:id="108" w:name="_Toc115264386"/>
      <w:bookmarkStart w:id="109" w:name="_Toc126850205"/>
      <w:bookmarkStart w:id="110" w:name="_Toc161739957"/>
      <w:bookmarkStart w:id="111" w:name="_Toc162021379"/>
      <w:r w:rsidRPr="00601C88">
        <w:rPr>
          <w:lang w:val="ro-RO"/>
        </w:rPr>
        <w:t>RELATIA CU ALTE PROIECTE PLANIFICATE SAU IN EXECUTIE</w:t>
      </w:r>
      <w:bookmarkEnd w:id="106"/>
      <w:bookmarkEnd w:id="107"/>
      <w:bookmarkEnd w:id="108"/>
      <w:bookmarkEnd w:id="109"/>
      <w:bookmarkEnd w:id="110"/>
      <w:bookmarkEnd w:id="111"/>
    </w:p>
    <w:p w14:paraId="156F882C" w14:textId="2581D60B" w:rsidR="00E9607F" w:rsidRDefault="00214055" w:rsidP="00E9607F">
      <w:pPr>
        <w:pStyle w:val="LUDANTEXT"/>
        <w:rPr>
          <w:lang w:val="ro-RO"/>
        </w:rPr>
      </w:pPr>
      <w:r>
        <w:rPr>
          <w:lang w:val="ro-RO"/>
        </w:rPr>
        <w:t>Nu este cazul.</w:t>
      </w:r>
    </w:p>
    <w:p w14:paraId="72C7BD0C" w14:textId="77777777" w:rsidR="00E9607F" w:rsidRPr="00601C88" w:rsidRDefault="00E9607F" w:rsidP="00E9607F">
      <w:pPr>
        <w:pStyle w:val="LUDAN3"/>
        <w:rPr>
          <w:lang w:val="ro-RO"/>
        </w:rPr>
      </w:pPr>
      <w:bookmarkStart w:id="112" w:name="_Toc69476538"/>
      <w:bookmarkStart w:id="113" w:name="_Toc90905106"/>
      <w:bookmarkStart w:id="114" w:name="_Toc115264387"/>
      <w:bookmarkStart w:id="115" w:name="_Toc126850206"/>
      <w:bookmarkStart w:id="116" w:name="_Toc161739958"/>
      <w:bookmarkStart w:id="117" w:name="_Toc162021380"/>
      <w:r w:rsidRPr="00601C88">
        <w:rPr>
          <w:lang w:val="ro-RO"/>
        </w:rPr>
        <w:t>ALTERNATIVE LUATE IN CONSIDERARE</w:t>
      </w:r>
      <w:bookmarkEnd w:id="112"/>
      <w:bookmarkEnd w:id="113"/>
      <w:bookmarkEnd w:id="114"/>
      <w:bookmarkEnd w:id="115"/>
      <w:bookmarkEnd w:id="116"/>
      <w:bookmarkEnd w:id="117"/>
    </w:p>
    <w:p w14:paraId="73AC76FC"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Nu este cazul.  </w:t>
      </w:r>
    </w:p>
    <w:p w14:paraId="3A5D84AD" w14:textId="77777777" w:rsidR="00E9607F" w:rsidRPr="00601C88" w:rsidRDefault="00E9607F" w:rsidP="00E9607F">
      <w:pPr>
        <w:pStyle w:val="LUDAN2"/>
        <w:rPr>
          <w:lang w:val="ro-RO"/>
        </w:rPr>
      </w:pPr>
      <w:bookmarkStart w:id="118" w:name="_Toc69476539"/>
      <w:bookmarkStart w:id="119" w:name="_Toc90905107"/>
      <w:bookmarkStart w:id="120" w:name="_Toc115264388"/>
      <w:bookmarkStart w:id="121" w:name="_Toc126850207"/>
      <w:bookmarkStart w:id="122" w:name="_Toc161739959"/>
      <w:bookmarkStart w:id="123" w:name="_Toc162021381"/>
      <w:r w:rsidRPr="00601C88">
        <w:rPr>
          <w:lang w:val="ro-RO"/>
        </w:rPr>
        <w:t>ALTE ACTIVITATI CARE POT APAREA CA URMARE A IMPLEMENTARII PROIECTULUI</w:t>
      </w:r>
      <w:bookmarkEnd w:id="118"/>
      <w:bookmarkEnd w:id="119"/>
      <w:bookmarkEnd w:id="120"/>
      <w:bookmarkEnd w:id="121"/>
      <w:bookmarkEnd w:id="122"/>
      <w:bookmarkEnd w:id="123"/>
    </w:p>
    <w:p w14:paraId="30B7C6AD"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Nu este cazul.</w:t>
      </w:r>
    </w:p>
    <w:p w14:paraId="154DAEEC" w14:textId="77777777" w:rsidR="00E9607F" w:rsidRPr="00601C88" w:rsidRDefault="00E9607F" w:rsidP="00E9607F">
      <w:pPr>
        <w:pStyle w:val="LUDAN2"/>
        <w:rPr>
          <w:lang w:val="ro-RO"/>
        </w:rPr>
      </w:pPr>
      <w:bookmarkStart w:id="124" w:name="_Toc69476540"/>
      <w:bookmarkStart w:id="125" w:name="_Toc90905108"/>
      <w:bookmarkStart w:id="126" w:name="_Toc115264389"/>
      <w:bookmarkStart w:id="127" w:name="_Toc126850208"/>
      <w:bookmarkStart w:id="128" w:name="_Toc161739960"/>
      <w:bookmarkStart w:id="129" w:name="_Toc162021382"/>
      <w:bookmarkStart w:id="130" w:name="_Hlk90903523"/>
      <w:r w:rsidRPr="00601C88">
        <w:rPr>
          <w:lang w:val="ro-RO"/>
        </w:rPr>
        <w:t>AVIZE NECESARE IMPLEMENTARII PROIECTULUI</w:t>
      </w:r>
      <w:bookmarkEnd w:id="124"/>
      <w:bookmarkEnd w:id="125"/>
      <w:bookmarkEnd w:id="126"/>
      <w:bookmarkEnd w:id="127"/>
      <w:bookmarkEnd w:id="128"/>
      <w:bookmarkEnd w:id="129"/>
    </w:p>
    <w:p w14:paraId="603C3F91" w14:textId="74264ED9" w:rsidR="00E9607F" w:rsidRPr="00601C88" w:rsidRDefault="00E9607F" w:rsidP="00E9607F">
      <w:pPr>
        <w:pStyle w:val="LUDANTEXT"/>
        <w:rPr>
          <w:lang w:val="ro-RO"/>
        </w:rPr>
      </w:pPr>
      <w:r w:rsidRPr="00601C88">
        <w:rPr>
          <w:lang w:val="ro-RO"/>
        </w:rPr>
        <w:t xml:space="preserve">Conform solicitărilor din Certificatul de Urbanism </w:t>
      </w:r>
      <w:r w:rsidR="008475CF" w:rsidRPr="008475CF">
        <w:rPr>
          <w:lang w:val="ro-RO"/>
        </w:rPr>
        <w:t>nr. 281 din 22.01.2024 eliberat de Primăria Municipiului Constanța</w:t>
      </w:r>
      <w:r w:rsidR="008475CF" w:rsidRPr="00601C88">
        <w:rPr>
          <w:lang w:val="ro-RO"/>
        </w:rPr>
        <w:t xml:space="preserve"> </w:t>
      </w:r>
      <w:r w:rsidRPr="00601C88">
        <w:rPr>
          <w:lang w:val="ro-RO"/>
        </w:rPr>
        <w:t>pentru autorizarea implementării proiectului au fost deja obținute sau sunt în curs de solicitare următoarele avize și acorduri (emise de următoarele instituții):</w:t>
      </w:r>
    </w:p>
    <w:p w14:paraId="4A1D5223" w14:textId="77777777" w:rsidR="008475CF" w:rsidRDefault="00E9607F" w:rsidP="00E9607F">
      <w:pPr>
        <w:pStyle w:val="LUDANBULLETS"/>
        <w:rPr>
          <w:lang w:val="ro-RO"/>
        </w:rPr>
      </w:pPr>
      <w:r w:rsidRPr="00601C88">
        <w:rPr>
          <w:lang w:val="ro-RO"/>
        </w:rPr>
        <w:t>Agenția pentru Protecția Mediului C</w:t>
      </w:r>
      <w:r w:rsidR="008475CF">
        <w:rPr>
          <w:lang w:val="ro-RO"/>
        </w:rPr>
        <w:t>onstanța</w:t>
      </w:r>
    </w:p>
    <w:p w14:paraId="582B4DF9" w14:textId="77777777" w:rsidR="008475CF" w:rsidRDefault="008475CF" w:rsidP="00E9607F">
      <w:pPr>
        <w:pStyle w:val="LUDANBULLETS"/>
        <w:rPr>
          <w:lang w:val="ro-RO"/>
        </w:rPr>
      </w:pPr>
      <w:r>
        <w:rPr>
          <w:lang w:val="ro-RO"/>
        </w:rPr>
        <w:t>Aviz Proiectant general IPTANA (aviz nr. 156 din 08.03.2024)</w:t>
      </w:r>
    </w:p>
    <w:p w14:paraId="025F817C" w14:textId="1EFA83C0" w:rsidR="00E9607F" w:rsidRPr="00601C88" w:rsidRDefault="008475CF" w:rsidP="00E9607F">
      <w:pPr>
        <w:pStyle w:val="LUDANBULLETS"/>
        <w:rPr>
          <w:lang w:val="ro-RO"/>
        </w:rPr>
      </w:pPr>
      <w:r>
        <w:rPr>
          <w:lang w:val="ro-RO"/>
        </w:rPr>
        <w:t>Aviz Statul Major General (aviz nr. DT3048/13.03.2024)</w:t>
      </w:r>
      <w:r w:rsidR="00E9607F" w:rsidRPr="00601C88">
        <w:rPr>
          <w:lang w:val="ro-RO"/>
        </w:rPr>
        <w:t xml:space="preserve">  </w:t>
      </w:r>
    </w:p>
    <w:p w14:paraId="24F7236D" w14:textId="4675D14E" w:rsidR="00E9607F" w:rsidRPr="00601C88" w:rsidRDefault="00E9607F" w:rsidP="00E9607F">
      <w:pPr>
        <w:pStyle w:val="LUDANBULLETS"/>
        <w:rPr>
          <w:lang w:val="ro-RO"/>
        </w:rPr>
      </w:pPr>
      <w:r w:rsidRPr="00601C88">
        <w:rPr>
          <w:lang w:val="ro-RO"/>
        </w:rPr>
        <w:t>Aviz</w:t>
      </w:r>
      <w:r w:rsidR="008475CF">
        <w:rPr>
          <w:lang w:val="ro-RO"/>
        </w:rPr>
        <w:t xml:space="preserve"> CNCFR (Acord de principiu Regionala CF Constanta nr. 7/2/ 4319 din 29 sept. 2023)</w:t>
      </w:r>
    </w:p>
    <w:p w14:paraId="3816DAFA" w14:textId="77777777" w:rsidR="00E9607F" w:rsidRPr="00601C88" w:rsidRDefault="00E9607F" w:rsidP="00E9607F">
      <w:pPr>
        <w:pStyle w:val="LUDAN1"/>
        <w:rPr>
          <w:lang w:val="ro-RO"/>
        </w:rPr>
      </w:pPr>
      <w:bookmarkStart w:id="131" w:name="_Toc69476541"/>
      <w:bookmarkStart w:id="132" w:name="_Toc90905109"/>
      <w:bookmarkStart w:id="133" w:name="_Toc115264390"/>
      <w:bookmarkStart w:id="134" w:name="_Toc126850209"/>
      <w:bookmarkStart w:id="135" w:name="_Toc161739961"/>
      <w:bookmarkStart w:id="136" w:name="_Toc162021383"/>
      <w:bookmarkEnd w:id="130"/>
      <w:r w:rsidRPr="00601C88">
        <w:rPr>
          <w:lang w:val="ro-RO"/>
        </w:rPr>
        <w:lastRenderedPageBreak/>
        <w:t>LUCRARI DE DEMOLARE</w:t>
      </w:r>
      <w:bookmarkEnd w:id="131"/>
      <w:bookmarkEnd w:id="132"/>
      <w:bookmarkEnd w:id="133"/>
      <w:bookmarkEnd w:id="134"/>
      <w:bookmarkEnd w:id="135"/>
      <w:bookmarkEnd w:id="136"/>
    </w:p>
    <w:p w14:paraId="5FDB7326" w14:textId="77777777" w:rsidR="00E9607F" w:rsidRDefault="00E9607F" w:rsidP="00E9607F">
      <w:pPr>
        <w:pStyle w:val="LUDANTEXT"/>
        <w:rPr>
          <w:lang w:val="ro-RO"/>
        </w:rPr>
      </w:pPr>
      <w:r w:rsidRPr="00976A23">
        <w:rPr>
          <w:lang w:val="ro-RO"/>
        </w:rPr>
        <w:t xml:space="preserve">Proiectul </w:t>
      </w:r>
      <w:r>
        <w:rPr>
          <w:lang w:val="ro-RO"/>
        </w:rPr>
        <w:t xml:space="preserve">nu </w:t>
      </w:r>
      <w:r w:rsidRPr="00976A23">
        <w:rPr>
          <w:lang w:val="ro-RO"/>
        </w:rPr>
        <w:t>include lucrări de demolare / desființare a unor elemente de construcție</w:t>
      </w:r>
      <w:r>
        <w:rPr>
          <w:lang w:val="ro-RO"/>
        </w:rPr>
        <w:t>.</w:t>
      </w:r>
    </w:p>
    <w:p w14:paraId="00DD59D7" w14:textId="77777777" w:rsidR="00E9607F" w:rsidRPr="00601C88" w:rsidRDefault="00E9607F" w:rsidP="00E9607F">
      <w:pPr>
        <w:pStyle w:val="LUDAN1"/>
        <w:rPr>
          <w:lang w:val="ro-RO"/>
        </w:rPr>
      </w:pPr>
      <w:bookmarkStart w:id="137" w:name="_Toc69476542"/>
      <w:bookmarkStart w:id="138" w:name="_Toc90905110"/>
      <w:bookmarkStart w:id="139" w:name="_Toc115264391"/>
      <w:bookmarkStart w:id="140" w:name="_Toc126850210"/>
      <w:bookmarkStart w:id="141" w:name="_Toc161739962"/>
      <w:bookmarkStart w:id="142" w:name="_Toc162021384"/>
      <w:r w:rsidRPr="00601C88">
        <w:rPr>
          <w:lang w:val="ro-RO"/>
        </w:rPr>
        <w:t>LOCALIZAREA PROIECTULUI</w:t>
      </w:r>
      <w:bookmarkEnd w:id="137"/>
      <w:bookmarkEnd w:id="138"/>
      <w:bookmarkEnd w:id="139"/>
      <w:bookmarkEnd w:id="140"/>
      <w:bookmarkEnd w:id="141"/>
      <w:bookmarkEnd w:id="142"/>
    </w:p>
    <w:p w14:paraId="3A9A08A0" w14:textId="77777777" w:rsidR="00C054BE" w:rsidRDefault="00C054BE" w:rsidP="00C054BE">
      <w:pPr>
        <w:pStyle w:val="LUDANTEXT"/>
        <w:rPr>
          <w:lang w:val="ro-RO"/>
        </w:rPr>
      </w:pPr>
      <w:r w:rsidRPr="00900B27">
        <w:rPr>
          <w:lang w:val="ro-RO"/>
        </w:rPr>
        <w:t xml:space="preserve">Terenul </w:t>
      </w:r>
      <w:r>
        <w:rPr>
          <w:lang w:val="ro-RO"/>
        </w:rPr>
        <w:t xml:space="preserve">vizat de proiect </w:t>
      </w:r>
      <w:r w:rsidRPr="00900B27">
        <w:rPr>
          <w:lang w:val="ro-RO"/>
        </w:rPr>
        <w:t xml:space="preserve">este situat în intravilanul municipiului Constanța. </w:t>
      </w:r>
    </w:p>
    <w:p w14:paraId="4249A2DD" w14:textId="77777777" w:rsidR="00C054BE" w:rsidRPr="00900B27" w:rsidRDefault="00C054BE" w:rsidP="00C054BE">
      <w:pPr>
        <w:pStyle w:val="LUDANTEXT"/>
        <w:rPr>
          <w:lang w:val="ro-RO"/>
        </w:rPr>
      </w:pPr>
      <w:r w:rsidRPr="00900B27">
        <w:rPr>
          <w:lang w:val="ro-RO"/>
        </w:rPr>
        <w:t xml:space="preserve">Molul IV (respectiv dana 61 care face obiectul proiectului) este situat în incinta Portului Constanța Nord pe teren domeniu public al statului concesionat către CN APM SA (C.N. Administrația Porturilor Maritime S.A), conform, OG22/1999 și OMTI 1286/2012 si este închiriat pentru exploatare de către CHIMPEX S.A. în baza contractului nr. CNAPM-0050-IDP 05/09.12.2015. </w:t>
      </w:r>
    </w:p>
    <w:p w14:paraId="1DF9CFBB" w14:textId="77777777" w:rsidR="00C054BE" w:rsidRPr="00900B27" w:rsidRDefault="00C054BE" w:rsidP="00C054BE">
      <w:pPr>
        <w:pStyle w:val="LUDANTEXT"/>
        <w:rPr>
          <w:lang w:val="ro-RO"/>
        </w:rPr>
      </w:pPr>
      <w:r w:rsidRPr="00900B27">
        <w:rPr>
          <w:lang w:val="ro-RO"/>
        </w:rPr>
        <w:t xml:space="preserve">Arie supusă intervenției: </w:t>
      </w:r>
      <w:r w:rsidRPr="008475CF">
        <w:rPr>
          <w:b/>
          <w:bCs/>
          <w:lang w:val="ro-RO"/>
        </w:rPr>
        <w:t>1682 mp</w:t>
      </w:r>
    </w:p>
    <w:p w14:paraId="13A2EB70" w14:textId="77777777" w:rsidR="00C054BE" w:rsidRPr="00900B27" w:rsidRDefault="00C054BE" w:rsidP="00C054BE">
      <w:pPr>
        <w:pStyle w:val="LUDANTEXT"/>
        <w:rPr>
          <w:lang w:val="ro-RO"/>
        </w:rPr>
      </w:pPr>
      <w:r w:rsidRPr="00900B27">
        <w:rPr>
          <w:lang w:val="ro-RO"/>
        </w:rPr>
        <w:t xml:space="preserve">Amplasamentul se supune reglementărilor documentației de urbanism PUZ Port, aprobată prin Hotărârea Consilului Local Constanța nr.113 din 27.02.2008. </w:t>
      </w:r>
    </w:p>
    <w:p w14:paraId="6C2EEB7F" w14:textId="77777777" w:rsidR="00C054BE" w:rsidRPr="00900B27" w:rsidRDefault="00C054BE" w:rsidP="00C054BE">
      <w:pPr>
        <w:pStyle w:val="LUDANTEXT"/>
        <w:rPr>
          <w:lang w:val="ro-RO"/>
        </w:rPr>
      </w:pPr>
      <w:r w:rsidRPr="00900B27">
        <w:rPr>
          <w:lang w:val="ro-RO"/>
        </w:rPr>
        <w:t>Amplasamentul investiției este situat în interiorul limitelor parcelare aferente imobilelor: teren identificat cu nr. cadastral / topografic  257160,  249204,  228570,  251911 – între danele 61 și 55 MOL IV.</w:t>
      </w:r>
    </w:p>
    <w:p w14:paraId="5F0D4FBC" w14:textId="77777777" w:rsidR="00C054BE" w:rsidRPr="00900B27" w:rsidRDefault="00C054BE" w:rsidP="00C054BE">
      <w:pPr>
        <w:pStyle w:val="LUDANTEXT"/>
        <w:rPr>
          <w:lang w:val="ro-RO"/>
        </w:rPr>
      </w:pPr>
      <w:r w:rsidRPr="00900B27">
        <w:rPr>
          <w:lang w:val="pt-BR"/>
        </w:rPr>
        <w:t>Liniile de cale ferată aferente cărților funciare cu nr. 249204 și 251911 sunt proprietatea CNCF - CFR S.A.</w:t>
      </w:r>
    </w:p>
    <w:p w14:paraId="1CB8CF04" w14:textId="77777777" w:rsidR="00C054BE" w:rsidRPr="00900B27" w:rsidRDefault="00C054BE" w:rsidP="00C054BE">
      <w:pPr>
        <w:pStyle w:val="LUDANTEXT"/>
        <w:rPr>
          <w:lang w:val="ro-RO"/>
        </w:rPr>
      </w:pPr>
      <w:r w:rsidRPr="00900B27">
        <w:rPr>
          <w:lang w:val="ro-RO"/>
        </w:rPr>
        <w:t>Zona dispune de rețele de utilități (alimentare cu apa, canalizare pluvială, energie electrica).</w:t>
      </w:r>
    </w:p>
    <w:p w14:paraId="78EA9F9F" w14:textId="6B597258" w:rsidR="00C054BE" w:rsidRDefault="00BB017D" w:rsidP="00C054BE">
      <w:pPr>
        <w:spacing w:before="60" w:after="60"/>
        <w:ind w:left="720" w:right="29" w:hanging="720"/>
        <w:jc w:val="both"/>
        <w:rPr>
          <w:rFonts w:ascii="Arial" w:hAnsi="Arial" w:cs="Arial"/>
          <w:sz w:val="22"/>
          <w:szCs w:val="22"/>
          <w:lang w:val="ro-RO"/>
        </w:rPr>
      </w:pPr>
      <w:r w:rsidRPr="00900B27">
        <w:rPr>
          <w:rFonts w:ascii="Arial" w:hAnsi="Arial" w:cs="Arial"/>
          <w:noProof/>
          <w:sz w:val="22"/>
          <w:szCs w:val="22"/>
          <w:lang w:val="ro-RO" w:eastAsia="ro-RO"/>
        </w:rPr>
        <mc:AlternateContent>
          <mc:Choice Requires="wps">
            <w:drawing>
              <wp:anchor distT="0" distB="0" distL="114300" distR="114300" simplePos="0" relativeHeight="251659264" behindDoc="0" locked="0" layoutInCell="1" allowOverlap="1" wp14:anchorId="7DD950C8" wp14:editId="0CDA1A53">
                <wp:simplePos x="0" y="0"/>
                <wp:positionH relativeFrom="column">
                  <wp:posOffset>2260600</wp:posOffset>
                </wp:positionH>
                <wp:positionV relativeFrom="paragraph">
                  <wp:posOffset>2376170</wp:posOffset>
                </wp:positionV>
                <wp:extent cx="1854835" cy="45719"/>
                <wp:effectExtent l="38100" t="57150" r="12065" b="107315"/>
                <wp:wrapNone/>
                <wp:docPr id="14" name="Straight Arrow Connector 14"/>
                <wp:cNvGraphicFramePr/>
                <a:graphic xmlns:a="http://schemas.openxmlformats.org/drawingml/2006/main">
                  <a:graphicData uri="http://schemas.microsoft.com/office/word/2010/wordprocessingShape">
                    <wps:wsp>
                      <wps:cNvCnPr/>
                      <wps:spPr>
                        <a:xfrm flipH="1">
                          <a:off x="0" y="0"/>
                          <a:ext cx="1854835"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7C8178" id="_x0000_t32" coordsize="21600,21600" o:spt="32" o:oned="t" path="m,l21600,21600e" filled="f">
                <v:path arrowok="t" fillok="f" o:connecttype="none"/>
                <o:lock v:ext="edit" shapetype="t"/>
              </v:shapetype>
              <v:shape id="Straight Arrow Connector 14" o:spid="_x0000_s1026" type="#_x0000_t32" style="position:absolute;margin-left:178pt;margin-top:187.1pt;width:146.0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" strokecolor="red" strokeweight="3pt">
                <v:stroke endarrow="block" joinstyle="miter"/>
              </v:shape>
            </w:pict>
          </mc:Fallback>
        </mc:AlternateContent>
      </w:r>
      <w:r w:rsidRPr="00900B27">
        <w:rPr>
          <w:rFonts w:ascii="Arial" w:hAnsi="Arial" w:cs="Arial"/>
          <w:noProof/>
          <w:sz w:val="22"/>
          <w:szCs w:val="22"/>
          <w:lang w:val="ro-RO" w:eastAsia="ro-RO"/>
        </w:rPr>
        <mc:AlternateContent>
          <mc:Choice Requires="wps">
            <w:drawing>
              <wp:anchor distT="0" distB="0" distL="114300" distR="114300" simplePos="0" relativeHeight="251661312" behindDoc="0" locked="0" layoutInCell="1" allowOverlap="1" wp14:anchorId="168EF4CD" wp14:editId="46F34164">
                <wp:simplePos x="0" y="0"/>
                <wp:positionH relativeFrom="column">
                  <wp:posOffset>2042853</wp:posOffset>
                </wp:positionH>
                <wp:positionV relativeFrom="paragraph">
                  <wp:posOffset>2290098</wp:posOffset>
                </wp:positionV>
                <wp:extent cx="304800" cy="114300"/>
                <wp:effectExtent l="19050" t="19050" r="38100" b="38100"/>
                <wp:wrapNone/>
                <wp:docPr id="159230066" name="Straight Connector 2"/>
                <wp:cNvGraphicFramePr/>
                <a:graphic xmlns:a="http://schemas.openxmlformats.org/drawingml/2006/main">
                  <a:graphicData uri="http://schemas.microsoft.com/office/word/2010/wordprocessingShape">
                    <wps:wsp>
                      <wps:cNvCnPr/>
                      <wps:spPr>
                        <a:xfrm flipV="1">
                          <a:off x="0" y="0"/>
                          <a:ext cx="304800" cy="114300"/>
                        </a:xfrm>
                        <a:prstGeom prst="line">
                          <a:avLst/>
                        </a:prstGeom>
                        <a:noFill/>
                        <a:ln w="57150" cap="flat" cmpd="sng" algn="ctr">
                          <a:solidFill>
                            <a:srgbClr val="FF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656F91"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60.85pt,180.3pt" to="184.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" strokecolor="red" strokeweight="4.5pt">
                <v:stroke joinstyle="miter"/>
              </v:line>
            </w:pict>
          </mc:Fallback>
        </mc:AlternateContent>
      </w:r>
      <w:r w:rsidRPr="00900B27">
        <w:rPr>
          <w:rFonts w:ascii="Arial" w:hAnsi="Arial" w:cs="Arial"/>
          <w:noProof/>
          <w:sz w:val="22"/>
          <w:szCs w:val="22"/>
          <w:lang w:val="ro-RO" w:eastAsia="ro-RO"/>
        </w:rPr>
        <mc:AlternateContent>
          <mc:Choice Requires="wps">
            <w:drawing>
              <wp:anchor distT="0" distB="0" distL="114300" distR="114300" simplePos="0" relativeHeight="251660288" behindDoc="0" locked="0" layoutInCell="1" allowOverlap="1" wp14:anchorId="3BA1A7C4" wp14:editId="383FF780">
                <wp:simplePos x="0" y="0"/>
                <wp:positionH relativeFrom="column">
                  <wp:posOffset>1636914</wp:posOffset>
                </wp:positionH>
                <wp:positionV relativeFrom="paragraph">
                  <wp:posOffset>1319588</wp:posOffset>
                </wp:positionV>
                <wp:extent cx="495300" cy="1082040"/>
                <wp:effectExtent l="19050" t="19050" r="19050" b="22860"/>
                <wp:wrapNone/>
                <wp:docPr id="479522334" name="Straight Connector 1"/>
                <wp:cNvGraphicFramePr/>
                <a:graphic xmlns:a="http://schemas.openxmlformats.org/drawingml/2006/main">
                  <a:graphicData uri="http://schemas.microsoft.com/office/word/2010/wordprocessingShape">
                    <wps:wsp>
                      <wps:cNvCnPr/>
                      <wps:spPr>
                        <a:xfrm>
                          <a:off x="0" y="0"/>
                          <a:ext cx="495300" cy="108204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94DD60"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pt,103.9pt" to="167.9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" strokecolor="red" strokeweight="3pt">
                <v:stroke joinstyle="miter"/>
              </v:line>
            </w:pict>
          </mc:Fallback>
        </mc:AlternateContent>
      </w:r>
      <w:r w:rsidRPr="00BB017D">
        <w:rPr>
          <w:noProof/>
          <w:lang w:val="ro-RO" w:eastAsia="ro-RO"/>
        </w:rPr>
        <w:drawing>
          <wp:inline distT="0" distB="0" distL="0" distR="0" wp14:anchorId="18029ED3" wp14:editId="2F8094B3">
            <wp:extent cx="6190615" cy="3112770"/>
            <wp:effectExtent l="0" t="0" r="635" b="0"/>
            <wp:docPr id="1131183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90615" cy="3112770"/>
                    </a:xfrm>
                    <a:prstGeom prst="rect">
                      <a:avLst/>
                    </a:prstGeom>
                    <a:noFill/>
                    <a:ln>
                      <a:noFill/>
                    </a:ln>
                  </pic:spPr>
                </pic:pic>
              </a:graphicData>
            </a:graphic>
          </wp:inline>
        </w:drawing>
      </w:r>
    </w:p>
    <w:p w14:paraId="3550AC91" w14:textId="3FDB529E" w:rsidR="00C054BE" w:rsidRPr="00900B27" w:rsidRDefault="00C054BE" w:rsidP="00BB017D">
      <w:pPr>
        <w:spacing w:before="60" w:after="60"/>
        <w:ind w:left="720" w:right="29" w:hanging="720"/>
        <w:jc w:val="center"/>
        <w:rPr>
          <w:rFonts w:ascii="Arial" w:hAnsi="Arial" w:cs="Arial"/>
          <w:b/>
          <w:bCs/>
          <w:sz w:val="22"/>
          <w:szCs w:val="22"/>
          <w:lang w:val="ro-RO"/>
        </w:rPr>
      </w:pPr>
      <w:r w:rsidRPr="00900B27">
        <w:rPr>
          <w:rFonts w:ascii="Arial" w:hAnsi="Arial" w:cs="Arial"/>
          <w:b/>
          <w:bCs/>
          <w:sz w:val="22"/>
          <w:szCs w:val="22"/>
          <w:lang w:val="ro-RO"/>
        </w:rPr>
        <w:t xml:space="preserve">Fig. </w:t>
      </w:r>
      <w:r w:rsidR="001770C1">
        <w:rPr>
          <w:rFonts w:ascii="Arial" w:hAnsi="Arial" w:cs="Arial"/>
          <w:b/>
          <w:bCs/>
          <w:sz w:val="22"/>
          <w:szCs w:val="22"/>
          <w:lang w:val="ro-RO"/>
        </w:rPr>
        <w:t>3</w:t>
      </w:r>
      <w:r w:rsidRPr="00900B27">
        <w:rPr>
          <w:rFonts w:ascii="Arial" w:hAnsi="Arial" w:cs="Arial"/>
          <w:b/>
          <w:bCs/>
          <w:sz w:val="22"/>
          <w:szCs w:val="22"/>
          <w:lang w:val="ro-RO"/>
        </w:rPr>
        <w:t>. Prezentare amplasament</w:t>
      </w:r>
    </w:p>
    <w:p w14:paraId="72F910E3" w14:textId="029CAA4C" w:rsidR="00C054BE" w:rsidRPr="00900B27" w:rsidRDefault="00C054BE" w:rsidP="00C054BE">
      <w:pPr>
        <w:spacing w:before="60" w:after="60"/>
        <w:ind w:left="720" w:right="29" w:hanging="720"/>
        <w:jc w:val="both"/>
        <w:rPr>
          <w:rFonts w:ascii="Arial" w:hAnsi="Arial" w:cs="Arial"/>
          <w:sz w:val="22"/>
          <w:szCs w:val="22"/>
          <w:lang w:val="ro-RO"/>
        </w:rPr>
      </w:pPr>
      <w:r w:rsidRPr="00900B27">
        <w:rPr>
          <w:rFonts w:ascii="Arial" w:hAnsi="Arial" w:cs="Arial"/>
          <w:sz w:val="22"/>
          <w:szCs w:val="22"/>
          <w:lang w:val="ro-RO"/>
        </w:rPr>
        <w:t>Aplasamentul din Dana 61 are următoarele vecinătăți:</w:t>
      </w:r>
    </w:p>
    <w:p w14:paraId="5809C8FA" w14:textId="00EDECBA" w:rsidR="00C054BE" w:rsidRPr="00900B27" w:rsidRDefault="00C054BE" w:rsidP="00C054BE">
      <w:pPr>
        <w:spacing w:before="60" w:after="60"/>
        <w:ind w:left="720" w:right="29" w:hanging="720"/>
        <w:jc w:val="both"/>
        <w:rPr>
          <w:rFonts w:ascii="Arial" w:hAnsi="Arial" w:cs="Arial"/>
          <w:sz w:val="22"/>
          <w:szCs w:val="22"/>
          <w:lang w:val="ro-RO"/>
        </w:rPr>
      </w:pPr>
      <w:bookmarkStart w:id="143" w:name="_Toc5193928"/>
      <w:r w:rsidRPr="00900B27">
        <w:rPr>
          <w:rFonts w:ascii="Arial" w:hAnsi="Arial" w:cs="Arial"/>
          <w:sz w:val="22"/>
          <w:szCs w:val="22"/>
          <w:lang w:val="ro-RO"/>
        </w:rPr>
        <w:t xml:space="preserve">La NORD – </w:t>
      </w:r>
      <w:bookmarkEnd w:id="143"/>
      <w:r w:rsidRPr="00900B27">
        <w:rPr>
          <w:rFonts w:ascii="Arial" w:hAnsi="Arial" w:cs="Arial"/>
          <w:sz w:val="22"/>
          <w:szCs w:val="22"/>
          <w:lang w:val="ro-RO"/>
        </w:rPr>
        <w:t>magazia CHIMPEX C9;</w:t>
      </w:r>
    </w:p>
    <w:p w14:paraId="0A700A0C" w14:textId="091A3861" w:rsidR="00C054BE" w:rsidRPr="00900B27" w:rsidRDefault="00C054BE" w:rsidP="00C054BE">
      <w:pPr>
        <w:spacing w:before="60" w:after="60"/>
        <w:ind w:left="720" w:right="29" w:hanging="720"/>
        <w:jc w:val="both"/>
        <w:rPr>
          <w:rFonts w:ascii="Arial" w:hAnsi="Arial" w:cs="Arial"/>
          <w:sz w:val="22"/>
          <w:szCs w:val="22"/>
          <w:lang w:val="ro-RO"/>
        </w:rPr>
      </w:pPr>
      <w:bookmarkStart w:id="144" w:name="_Toc5193929"/>
      <w:r w:rsidRPr="00900B27">
        <w:rPr>
          <w:rFonts w:ascii="Arial" w:hAnsi="Arial" w:cs="Arial"/>
          <w:sz w:val="22"/>
          <w:szCs w:val="22"/>
          <w:lang w:val="ro-RO"/>
        </w:rPr>
        <w:t xml:space="preserve">La SUD – </w:t>
      </w:r>
      <w:bookmarkEnd w:id="144"/>
      <w:r w:rsidRPr="00900B27">
        <w:rPr>
          <w:rFonts w:ascii="Arial" w:hAnsi="Arial" w:cs="Arial"/>
          <w:sz w:val="22"/>
          <w:szCs w:val="22"/>
          <w:lang w:val="ro-RO"/>
        </w:rPr>
        <w:t>2 linii CF (1D și 2D) și macara de cheu dana 61;</w:t>
      </w:r>
    </w:p>
    <w:p w14:paraId="073E1F11" w14:textId="0DA4F7E2" w:rsidR="00C054BE" w:rsidRPr="00900B27" w:rsidRDefault="00C054BE" w:rsidP="00C054BE">
      <w:pPr>
        <w:spacing w:before="60" w:after="60"/>
        <w:ind w:left="720" w:right="29" w:hanging="720"/>
        <w:jc w:val="both"/>
        <w:rPr>
          <w:rFonts w:ascii="Arial" w:hAnsi="Arial" w:cs="Arial"/>
          <w:sz w:val="22"/>
          <w:szCs w:val="22"/>
          <w:lang w:val="ro-RO"/>
        </w:rPr>
      </w:pPr>
      <w:bookmarkStart w:id="145" w:name="_Toc5193930"/>
      <w:r w:rsidRPr="00900B27">
        <w:rPr>
          <w:rFonts w:ascii="Arial" w:hAnsi="Arial" w:cs="Arial"/>
          <w:sz w:val="22"/>
          <w:szCs w:val="22"/>
          <w:lang w:val="ro-RO"/>
        </w:rPr>
        <w:t xml:space="preserve">La EST – </w:t>
      </w:r>
      <w:bookmarkEnd w:id="145"/>
      <w:r w:rsidRPr="00900B27">
        <w:rPr>
          <w:rFonts w:ascii="Arial" w:hAnsi="Arial" w:cs="Arial"/>
          <w:sz w:val="22"/>
          <w:szCs w:val="22"/>
          <w:lang w:val="ro-RO"/>
        </w:rPr>
        <w:t>platforma betonată;</w:t>
      </w:r>
    </w:p>
    <w:p w14:paraId="753A8532" w14:textId="32122AF5" w:rsidR="00C054BE" w:rsidRPr="00900B27" w:rsidRDefault="00C054BE" w:rsidP="00C054BE">
      <w:pPr>
        <w:spacing w:before="60" w:after="60"/>
        <w:ind w:left="720" w:right="29" w:hanging="720"/>
        <w:jc w:val="both"/>
        <w:rPr>
          <w:rFonts w:ascii="Arial" w:hAnsi="Arial" w:cs="Arial"/>
          <w:sz w:val="22"/>
          <w:szCs w:val="22"/>
          <w:lang w:val="ro-RO"/>
        </w:rPr>
      </w:pPr>
      <w:bookmarkStart w:id="146" w:name="_Toc5193931"/>
      <w:r w:rsidRPr="00900B27">
        <w:rPr>
          <w:rFonts w:ascii="Arial" w:hAnsi="Arial" w:cs="Arial"/>
          <w:sz w:val="22"/>
          <w:szCs w:val="22"/>
          <w:lang w:val="ro-RO"/>
        </w:rPr>
        <w:t xml:space="preserve">La VEST – </w:t>
      </w:r>
      <w:bookmarkEnd w:id="146"/>
      <w:r w:rsidRPr="00900B27">
        <w:rPr>
          <w:rFonts w:ascii="Arial" w:hAnsi="Arial" w:cs="Arial"/>
          <w:sz w:val="22"/>
          <w:szCs w:val="22"/>
          <w:lang w:val="ro-RO"/>
        </w:rPr>
        <w:t>platforma betonată și magazie C8.</w:t>
      </w:r>
    </w:p>
    <w:p w14:paraId="6114CDF1" w14:textId="3D17C72D" w:rsidR="00C054BE" w:rsidRPr="00900B27" w:rsidRDefault="00C054BE" w:rsidP="00C054BE">
      <w:pPr>
        <w:spacing w:before="60" w:after="60"/>
        <w:ind w:left="720" w:right="29" w:hanging="720"/>
        <w:jc w:val="both"/>
        <w:rPr>
          <w:rFonts w:ascii="Arial" w:hAnsi="Arial" w:cs="Arial"/>
          <w:sz w:val="22"/>
          <w:szCs w:val="22"/>
          <w:lang w:val="ro-RO"/>
        </w:rPr>
      </w:pPr>
    </w:p>
    <w:p w14:paraId="762D7D46" w14:textId="03B7A500" w:rsidR="00C054BE" w:rsidRPr="00900B27" w:rsidRDefault="00C054BE" w:rsidP="00C054BE">
      <w:pPr>
        <w:spacing w:before="60" w:after="60"/>
        <w:ind w:left="720" w:right="29" w:hanging="720"/>
        <w:jc w:val="both"/>
        <w:rPr>
          <w:rFonts w:ascii="Arial" w:hAnsi="Arial" w:cs="Arial"/>
          <w:sz w:val="22"/>
          <w:szCs w:val="22"/>
          <w:lang w:val="ro-RO"/>
        </w:rPr>
      </w:pPr>
      <w:bookmarkStart w:id="147" w:name="_Toc5193932"/>
      <w:r w:rsidRPr="00900B27">
        <w:rPr>
          <w:rFonts w:ascii="Arial" w:hAnsi="Arial" w:cs="Arial"/>
          <w:sz w:val="22"/>
          <w:szCs w:val="22"/>
          <w:lang w:val="ro-RO"/>
        </w:rPr>
        <w:t>Detaliile de amplasare sunt evidențiate în planurile anexate:</w:t>
      </w:r>
    </w:p>
    <w:p w14:paraId="4A2BE7C1" w14:textId="77777777" w:rsidR="00C054BE" w:rsidRPr="00900B27" w:rsidRDefault="00C054BE" w:rsidP="00C054BE">
      <w:pPr>
        <w:spacing w:before="60" w:after="60"/>
        <w:ind w:left="720" w:right="29" w:hanging="720"/>
        <w:jc w:val="both"/>
        <w:rPr>
          <w:rFonts w:ascii="Arial" w:hAnsi="Arial" w:cs="Arial"/>
          <w:bCs/>
          <w:sz w:val="22"/>
          <w:szCs w:val="22"/>
          <w:lang w:val="ro-RO"/>
        </w:rPr>
      </w:pPr>
      <w:r w:rsidRPr="00900B27">
        <w:rPr>
          <w:rFonts w:ascii="Arial" w:hAnsi="Arial" w:cs="Arial"/>
          <w:bCs/>
          <w:sz w:val="22"/>
          <w:szCs w:val="22"/>
          <w:lang w:val="ro-RO"/>
        </w:rPr>
        <w:t>1839PJ-UE801-000-100 - Plan încadrare în zonă</w:t>
      </w:r>
    </w:p>
    <w:p w14:paraId="1166C4BD" w14:textId="46E957EA" w:rsidR="00C054BE" w:rsidRPr="00900B27" w:rsidRDefault="00C054BE" w:rsidP="00C054BE">
      <w:pPr>
        <w:spacing w:before="60" w:after="60"/>
        <w:ind w:left="720" w:right="29" w:hanging="720"/>
        <w:jc w:val="both"/>
        <w:rPr>
          <w:rFonts w:ascii="Arial" w:hAnsi="Arial" w:cs="Arial"/>
          <w:bCs/>
          <w:sz w:val="22"/>
          <w:szCs w:val="22"/>
          <w:lang w:val="ro-RO"/>
        </w:rPr>
      </w:pPr>
      <w:r w:rsidRPr="00900B27">
        <w:rPr>
          <w:rFonts w:ascii="Arial" w:hAnsi="Arial" w:cs="Arial"/>
          <w:bCs/>
          <w:sz w:val="22"/>
          <w:szCs w:val="22"/>
          <w:lang w:val="ro-RO"/>
        </w:rPr>
        <w:t>1839PJ-UE801-000-101- Plan de situație</w:t>
      </w:r>
    </w:p>
    <w:bookmarkEnd w:id="147"/>
    <w:p w14:paraId="2E96302C" w14:textId="30CA8A5C" w:rsidR="00C054BE" w:rsidRPr="00900B27" w:rsidRDefault="00C054BE" w:rsidP="00C054BE">
      <w:pPr>
        <w:spacing w:before="60" w:after="60"/>
        <w:ind w:left="720" w:right="29" w:hanging="720"/>
        <w:jc w:val="both"/>
        <w:rPr>
          <w:rFonts w:ascii="Arial" w:hAnsi="Arial" w:cs="Arial"/>
          <w:sz w:val="22"/>
          <w:szCs w:val="22"/>
          <w:lang w:val="ro-RO"/>
        </w:rPr>
      </w:pPr>
    </w:p>
    <w:p w14:paraId="173C05E6" w14:textId="5F2FAA1E" w:rsidR="00C054BE" w:rsidRPr="00900B27" w:rsidRDefault="00C054BE" w:rsidP="00C054BE">
      <w:pPr>
        <w:pStyle w:val="LUDANTEXT"/>
        <w:rPr>
          <w:lang w:val="ro-RO"/>
        </w:rPr>
      </w:pPr>
      <w:r w:rsidRPr="00900B27">
        <w:rPr>
          <w:lang w:val="fr-FR"/>
        </w:rPr>
        <w:t>Conform precizărilor din Certificatul de Urbanism nr. 281 din 22.01.2024 eliberat de Primăria Municipiului Constanța</w:t>
      </w:r>
      <w:r w:rsidRPr="00900B27">
        <w:rPr>
          <w:lang w:val="ro-RO"/>
        </w:rPr>
        <w:t>:</w:t>
      </w:r>
    </w:p>
    <w:p w14:paraId="74BB0B50" w14:textId="613D2670" w:rsidR="00C054BE" w:rsidRPr="00900B27" w:rsidRDefault="00C054BE" w:rsidP="00C054BE">
      <w:pPr>
        <w:pStyle w:val="LUDANBULLETS"/>
        <w:rPr>
          <w:lang w:val="ro-RO"/>
        </w:rPr>
      </w:pPr>
      <w:r w:rsidRPr="00900B27">
        <w:rPr>
          <w:lang w:val="ro-RO"/>
        </w:rPr>
        <w:t xml:space="preserve">Terenul care face obiectul cererii de avizare este situat în intravilanul municipiului Constanța; </w:t>
      </w:r>
    </w:p>
    <w:p w14:paraId="46ADF632" w14:textId="77777777" w:rsidR="00C054BE" w:rsidRPr="00900B27" w:rsidRDefault="00C054BE" w:rsidP="00C054BE">
      <w:pPr>
        <w:pStyle w:val="LUDANBULLETS"/>
        <w:rPr>
          <w:lang w:val="ro-RO"/>
        </w:rPr>
      </w:pPr>
      <w:r w:rsidRPr="00900B27">
        <w:rPr>
          <w:lang w:val="ro-RO"/>
        </w:rPr>
        <w:lastRenderedPageBreak/>
        <w:t>Imobilul este proprietatea Statului Român, aflat în administrarea C.N. A.P.M. S.A. în baza prevederilor HGR nr.517/1998  și HGR nr. 464/2003, cu drept de folosință pentru CHIMPEX S.A.;</w:t>
      </w:r>
    </w:p>
    <w:p w14:paraId="1ACAB901" w14:textId="77777777" w:rsidR="00C054BE" w:rsidRPr="00900B27" w:rsidRDefault="00C054BE" w:rsidP="00C054BE">
      <w:pPr>
        <w:pStyle w:val="LUDANBULLETS"/>
        <w:rPr>
          <w:lang w:val="fr-FR"/>
        </w:rPr>
      </w:pPr>
      <w:r w:rsidRPr="00900B27">
        <w:rPr>
          <w:lang w:val="fr-FR"/>
        </w:rPr>
        <w:t>Nu sunt instituite interdicții de construire și nu este parte a unei zone protejate;</w:t>
      </w:r>
    </w:p>
    <w:p w14:paraId="6E2810DC" w14:textId="77777777" w:rsidR="00C054BE" w:rsidRPr="00900B27" w:rsidRDefault="00C054BE" w:rsidP="00C054BE">
      <w:pPr>
        <w:pStyle w:val="LUDANBULLETS"/>
        <w:rPr>
          <w:lang w:val="fr-FR"/>
        </w:rPr>
      </w:pPr>
      <w:r w:rsidRPr="00900B27">
        <w:rPr>
          <w:lang w:val="fr-FR"/>
        </w:rPr>
        <w:t>Documentația de urbanism care reglementează zona: PUZ aprobat prin HCL Municipiul Constanța 113/2008;</w:t>
      </w:r>
    </w:p>
    <w:p w14:paraId="121BBC4A" w14:textId="77777777" w:rsidR="00C054BE" w:rsidRPr="00900B27" w:rsidRDefault="00C054BE" w:rsidP="00C054BE">
      <w:pPr>
        <w:pStyle w:val="LUDANBULLETS"/>
      </w:pPr>
      <w:r w:rsidRPr="00900B27">
        <w:t>Folosința actuală – zona activități portuare;</w:t>
      </w:r>
    </w:p>
    <w:p w14:paraId="4D1319CE" w14:textId="77777777" w:rsidR="00C054BE" w:rsidRPr="00900B27" w:rsidRDefault="00C054BE" w:rsidP="00C054BE">
      <w:pPr>
        <w:pStyle w:val="LUDANBULLETS"/>
      </w:pPr>
      <w:r w:rsidRPr="00900B27">
        <w:t>Folosința aprobată – construcții portuare, depozitare, industriale, CF;</w:t>
      </w:r>
    </w:p>
    <w:p w14:paraId="70D1D324" w14:textId="77777777" w:rsidR="00C054BE" w:rsidRPr="00900B27" w:rsidRDefault="00C054BE" w:rsidP="00C054BE">
      <w:pPr>
        <w:pStyle w:val="LUDANBULLETS"/>
      </w:pPr>
      <w:r w:rsidRPr="00900B27">
        <w:t>Aliniamente actuale – vor fi păstrate</w:t>
      </w:r>
    </w:p>
    <w:p w14:paraId="3C9E0E14" w14:textId="77777777" w:rsidR="00C054BE" w:rsidRPr="00900B27" w:rsidRDefault="00C054BE" w:rsidP="00C054BE">
      <w:pPr>
        <w:pStyle w:val="LUDANBULLETS"/>
      </w:pPr>
      <w:r w:rsidRPr="00900B27">
        <w:t>Suprafața arie proiect – 1682 mp.</w:t>
      </w:r>
    </w:p>
    <w:p w14:paraId="13485E87" w14:textId="77777777" w:rsidR="00C054BE" w:rsidRDefault="00C054BE" w:rsidP="00E9607F">
      <w:pPr>
        <w:pStyle w:val="LUDANTEXT"/>
        <w:rPr>
          <w:lang w:val="ro-RO"/>
        </w:rPr>
      </w:pPr>
    </w:p>
    <w:p w14:paraId="172BCCA2" w14:textId="6B6E4D9B" w:rsidR="00E9607F" w:rsidRPr="00601C88" w:rsidRDefault="00E9607F" w:rsidP="00E9607F">
      <w:pPr>
        <w:pStyle w:val="LUDANTEXT"/>
        <w:rPr>
          <w:lang w:val="ro-RO"/>
        </w:rPr>
      </w:pPr>
      <w:r w:rsidRPr="00601C88">
        <w:rPr>
          <w:lang w:val="ro-RO"/>
        </w:rPr>
        <w:t xml:space="preserve">Coordonatele STEREO 70 (X/Y) ale amplasamentului care face obiectul proiectului – respectiv colțurile perimetrului </w:t>
      </w:r>
      <w:r>
        <w:rPr>
          <w:lang w:val="ro-RO"/>
        </w:rPr>
        <w:t>ocupat</w:t>
      </w:r>
      <w:r w:rsidRPr="00601C88">
        <w:rPr>
          <w:lang w:val="ro-RO"/>
        </w:rPr>
        <w:t>, sunt următoarele:</w:t>
      </w:r>
    </w:p>
    <w:p w14:paraId="06562445" w14:textId="77777777" w:rsidR="00E9607F" w:rsidRPr="00601C88" w:rsidRDefault="00E9607F" w:rsidP="0076015C">
      <w:pPr>
        <w:pStyle w:val="LUDANTEXT"/>
        <w:rPr>
          <w:lang w:val="ro-RO"/>
        </w:rPr>
      </w:pPr>
      <w:bookmarkStart w:id="148" w:name="_Toc20492549"/>
      <w:r w:rsidRPr="00601C88">
        <w:rPr>
          <w:lang w:val="ro-RO"/>
        </w:rPr>
        <w:t xml:space="preserve">EST [m] </w:t>
      </w:r>
      <w:r w:rsidRPr="00601C88">
        <w:rPr>
          <w:lang w:val="ro-RO"/>
        </w:rPr>
        <w:tab/>
      </w:r>
      <w:r>
        <w:rPr>
          <w:lang w:val="ro-RO"/>
        </w:rPr>
        <w:t xml:space="preserve">                </w:t>
      </w:r>
      <w:r w:rsidRPr="00601C88">
        <w:rPr>
          <w:lang w:val="ro-RO"/>
        </w:rPr>
        <w:t>NORD [m]</w:t>
      </w:r>
    </w:p>
    <w:p w14:paraId="31BA0E22" w14:textId="2F1C71CE" w:rsidR="00E9607F" w:rsidRPr="0076015C" w:rsidRDefault="0076015C" w:rsidP="0076015C">
      <w:pPr>
        <w:pStyle w:val="LUDANTEXT"/>
        <w:rPr>
          <w:rFonts w:asciiTheme="minorBidi" w:hAnsiTheme="minorBidi" w:cstheme="minorBidi"/>
          <w:lang w:val="fr-FR"/>
        </w:rPr>
      </w:pPr>
      <w:r w:rsidRPr="0076015C">
        <w:rPr>
          <w:rFonts w:asciiTheme="minorBidi" w:hAnsiTheme="minorBidi" w:cstheme="minorBidi"/>
          <w:lang w:val="fr-FR"/>
        </w:rPr>
        <w:t>791835.182</w:t>
      </w:r>
      <w:r w:rsidR="00E9607F" w:rsidRPr="0076015C">
        <w:rPr>
          <w:rFonts w:asciiTheme="minorBidi" w:hAnsiTheme="minorBidi" w:cstheme="minorBidi"/>
          <w:lang w:val="fr-FR"/>
        </w:rPr>
        <w:t xml:space="preserve">             </w:t>
      </w:r>
      <w:r w:rsidRPr="0076015C">
        <w:rPr>
          <w:rFonts w:asciiTheme="minorBidi" w:hAnsiTheme="minorBidi" w:cstheme="minorBidi"/>
          <w:lang w:val="fr-FR"/>
        </w:rPr>
        <w:tab/>
      </w:r>
      <w:r w:rsidR="00E9607F" w:rsidRPr="0076015C">
        <w:rPr>
          <w:rFonts w:asciiTheme="minorBidi" w:hAnsiTheme="minorBidi" w:cstheme="minorBidi"/>
          <w:lang w:val="fr-FR"/>
        </w:rPr>
        <w:t>3</w:t>
      </w:r>
      <w:r w:rsidRPr="0076015C">
        <w:rPr>
          <w:rFonts w:asciiTheme="minorBidi" w:hAnsiTheme="minorBidi" w:cstheme="minorBidi"/>
          <w:lang w:val="fr-FR"/>
        </w:rPr>
        <w:t>00982.630</w:t>
      </w:r>
    </w:p>
    <w:p w14:paraId="49BD087D" w14:textId="7146BD81" w:rsidR="00E9607F" w:rsidRPr="0076015C" w:rsidRDefault="0076015C" w:rsidP="0076015C">
      <w:pPr>
        <w:pStyle w:val="LUDANTEXT"/>
        <w:rPr>
          <w:rFonts w:asciiTheme="minorBidi" w:eastAsiaTheme="minorHAnsi" w:hAnsiTheme="minorBidi" w:cstheme="minorBidi"/>
          <w:lang w:val="fr-FR"/>
        </w:rPr>
      </w:pPr>
      <w:r w:rsidRPr="0076015C">
        <w:rPr>
          <w:rFonts w:asciiTheme="minorBidi" w:hAnsiTheme="minorBidi" w:cstheme="minorBidi"/>
          <w:lang w:val="fr-FR"/>
        </w:rPr>
        <w:t>719838.017</w:t>
      </w:r>
      <w:r w:rsidR="00E9607F" w:rsidRPr="0076015C">
        <w:rPr>
          <w:rFonts w:asciiTheme="minorBidi" w:hAnsiTheme="minorBidi" w:cstheme="minorBidi"/>
          <w:lang w:val="fr-FR"/>
        </w:rPr>
        <w:t xml:space="preserve">             </w:t>
      </w:r>
      <w:r w:rsidRPr="0076015C">
        <w:rPr>
          <w:rFonts w:asciiTheme="minorBidi" w:hAnsiTheme="minorBidi" w:cstheme="minorBidi"/>
          <w:lang w:val="fr-FR"/>
        </w:rPr>
        <w:tab/>
      </w:r>
      <w:r w:rsidR="00E9607F" w:rsidRPr="0076015C">
        <w:rPr>
          <w:rFonts w:asciiTheme="minorBidi" w:hAnsiTheme="minorBidi" w:cstheme="minorBidi"/>
          <w:lang w:val="fr-FR"/>
        </w:rPr>
        <w:t>3</w:t>
      </w:r>
      <w:r w:rsidRPr="0076015C">
        <w:rPr>
          <w:rFonts w:asciiTheme="minorBidi" w:hAnsiTheme="minorBidi" w:cstheme="minorBidi"/>
          <w:lang w:val="fr-FR"/>
        </w:rPr>
        <w:t>00974</w:t>
      </w:r>
      <w:r w:rsidR="00E9607F" w:rsidRPr="0076015C">
        <w:rPr>
          <w:rFonts w:asciiTheme="minorBidi" w:hAnsiTheme="minorBidi" w:cstheme="minorBidi"/>
          <w:lang w:val="fr-FR"/>
        </w:rPr>
        <w:t>.</w:t>
      </w:r>
      <w:r w:rsidRPr="0076015C">
        <w:rPr>
          <w:rFonts w:asciiTheme="minorBidi" w:hAnsiTheme="minorBidi" w:cstheme="minorBidi"/>
          <w:lang w:val="fr-FR"/>
        </w:rPr>
        <w:t>830</w:t>
      </w:r>
    </w:p>
    <w:p w14:paraId="73FB90F4" w14:textId="41E0FD9E" w:rsidR="00E9607F" w:rsidRPr="0076015C" w:rsidRDefault="0076015C" w:rsidP="0076015C">
      <w:pPr>
        <w:pStyle w:val="LUDANTEXT"/>
        <w:rPr>
          <w:rFonts w:asciiTheme="minorBidi" w:hAnsiTheme="minorBidi" w:cstheme="minorBidi"/>
          <w:lang w:val="fr-FR"/>
        </w:rPr>
      </w:pPr>
      <w:r w:rsidRPr="0076015C">
        <w:rPr>
          <w:rFonts w:asciiTheme="minorBidi" w:hAnsiTheme="minorBidi" w:cstheme="minorBidi"/>
          <w:lang w:val="fr-FR"/>
        </w:rPr>
        <w:t>791791.958</w:t>
      </w:r>
      <w:r w:rsidR="00E9607F" w:rsidRPr="0076015C">
        <w:rPr>
          <w:rFonts w:asciiTheme="minorBidi" w:hAnsiTheme="minorBidi" w:cstheme="minorBidi"/>
          <w:lang w:val="fr-FR"/>
        </w:rPr>
        <w:t xml:space="preserve">             </w:t>
      </w:r>
      <w:r w:rsidRPr="0076015C">
        <w:rPr>
          <w:rFonts w:asciiTheme="minorBidi" w:hAnsiTheme="minorBidi" w:cstheme="minorBidi"/>
          <w:lang w:val="fr-FR"/>
        </w:rPr>
        <w:tab/>
      </w:r>
      <w:r w:rsidR="00E9607F" w:rsidRPr="0076015C">
        <w:rPr>
          <w:rFonts w:asciiTheme="minorBidi" w:hAnsiTheme="minorBidi" w:cstheme="minorBidi"/>
          <w:lang w:val="fr-FR"/>
        </w:rPr>
        <w:t>3</w:t>
      </w:r>
      <w:r w:rsidRPr="0076015C">
        <w:rPr>
          <w:rFonts w:asciiTheme="minorBidi" w:hAnsiTheme="minorBidi" w:cstheme="minorBidi"/>
          <w:lang w:val="fr-FR"/>
        </w:rPr>
        <w:t>00958</w:t>
      </w:r>
      <w:r w:rsidR="00E9607F" w:rsidRPr="0076015C">
        <w:rPr>
          <w:rFonts w:asciiTheme="minorBidi" w:hAnsiTheme="minorBidi" w:cstheme="minorBidi"/>
          <w:lang w:val="fr-FR"/>
        </w:rPr>
        <w:t>.</w:t>
      </w:r>
      <w:r w:rsidRPr="0076015C">
        <w:rPr>
          <w:rFonts w:asciiTheme="minorBidi" w:hAnsiTheme="minorBidi" w:cstheme="minorBidi"/>
          <w:lang w:val="fr-FR"/>
        </w:rPr>
        <w:t>096</w:t>
      </w:r>
    </w:p>
    <w:p w14:paraId="14F4CFE9" w14:textId="6F6E64B2" w:rsidR="00E9607F" w:rsidRPr="0076015C" w:rsidRDefault="0076015C" w:rsidP="0076015C">
      <w:pPr>
        <w:pStyle w:val="LUDANTEXT"/>
        <w:rPr>
          <w:rFonts w:asciiTheme="minorBidi" w:hAnsiTheme="minorBidi" w:cstheme="minorBidi"/>
          <w:lang w:val="fr-FR"/>
        </w:rPr>
      </w:pPr>
      <w:r w:rsidRPr="0076015C">
        <w:rPr>
          <w:rFonts w:asciiTheme="minorBidi" w:hAnsiTheme="minorBidi" w:cstheme="minorBidi"/>
          <w:lang w:val="fr-FR"/>
        </w:rPr>
        <w:t>791742.397</w:t>
      </w:r>
      <w:r w:rsidR="00E9607F" w:rsidRPr="0076015C">
        <w:rPr>
          <w:rFonts w:asciiTheme="minorBidi" w:hAnsiTheme="minorBidi" w:cstheme="minorBidi"/>
          <w:lang w:val="fr-FR"/>
        </w:rPr>
        <w:t xml:space="preserve">             </w:t>
      </w:r>
      <w:r w:rsidRPr="0076015C">
        <w:rPr>
          <w:rFonts w:asciiTheme="minorBidi" w:hAnsiTheme="minorBidi" w:cstheme="minorBidi"/>
          <w:lang w:val="fr-FR"/>
        </w:rPr>
        <w:tab/>
      </w:r>
      <w:r w:rsidR="00E9607F" w:rsidRPr="0076015C">
        <w:rPr>
          <w:rFonts w:asciiTheme="minorBidi" w:hAnsiTheme="minorBidi" w:cstheme="minorBidi"/>
          <w:lang w:val="fr-FR"/>
        </w:rPr>
        <w:t>3</w:t>
      </w:r>
      <w:r w:rsidRPr="0076015C">
        <w:rPr>
          <w:rFonts w:asciiTheme="minorBidi" w:hAnsiTheme="minorBidi" w:cstheme="minorBidi"/>
          <w:lang w:val="fr-FR"/>
        </w:rPr>
        <w:t>01081</w:t>
      </w:r>
      <w:r w:rsidR="00E9607F" w:rsidRPr="0076015C">
        <w:rPr>
          <w:rFonts w:asciiTheme="minorBidi" w:hAnsiTheme="minorBidi" w:cstheme="minorBidi"/>
          <w:lang w:val="fr-FR"/>
        </w:rPr>
        <w:t>.</w:t>
      </w:r>
      <w:r w:rsidRPr="0076015C">
        <w:rPr>
          <w:rFonts w:asciiTheme="minorBidi" w:hAnsiTheme="minorBidi" w:cstheme="minorBidi"/>
          <w:lang w:val="fr-FR"/>
        </w:rPr>
        <w:t>398</w:t>
      </w:r>
    </w:p>
    <w:p w14:paraId="4841B3A6" w14:textId="5D74060A" w:rsidR="0076015C" w:rsidRPr="0076015C" w:rsidRDefault="0076015C" w:rsidP="0076015C">
      <w:pPr>
        <w:pStyle w:val="LUDANTEXT"/>
        <w:rPr>
          <w:rFonts w:asciiTheme="minorBidi" w:hAnsiTheme="minorBidi" w:cstheme="minorBidi"/>
          <w:lang w:val="fr-FR"/>
        </w:rPr>
      </w:pPr>
      <w:r w:rsidRPr="0076015C">
        <w:rPr>
          <w:rFonts w:asciiTheme="minorBidi" w:hAnsiTheme="minorBidi" w:cstheme="minorBidi"/>
          <w:lang w:val="fr-FR"/>
        </w:rPr>
        <w:t xml:space="preserve">791748.757             </w:t>
      </w:r>
      <w:r w:rsidRPr="0076015C">
        <w:rPr>
          <w:rFonts w:asciiTheme="minorBidi" w:hAnsiTheme="minorBidi" w:cstheme="minorBidi"/>
          <w:lang w:val="fr-FR"/>
        </w:rPr>
        <w:tab/>
        <w:t>301084.130</w:t>
      </w:r>
    </w:p>
    <w:p w14:paraId="1B95B083" w14:textId="02A3B65A" w:rsidR="0076015C" w:rsidRPr="00B26EB4" w:rsidRDefault="0076015C" w:rsidP="0076015C">
      <w:pPr>
        <w:pStyle w:val="LUDANTEXT"/>
        <w:rPr>
          <w:rFonts w:asciiTheme="minorBidi" w:hAnsiTheme="minorBidi" w:cstheme="minorBidi"/>
          <w:lang w:val="fr-FR"/>
        </w:rPr>
      </w:pPr>
      <w:r w:rsidRPr="0076015C">
        <w:rPr>
          <w:rFonts w:asciiTheme="minorBidi" w:hAnsiTheme="minorBidi" w:cstheme="minorBidi"/>
          <w:lang w:val="fr-FR"/>
        </w:rPr>
        <w:t xml:space="preserve">791792.600             </w:t>
      </w:r>
      <w:r w:rsidRPr="0076015C">
        <w:rPr>
          <w:rFonts w:asciiTheme="minorBidi" w:hAnsiTheme="minorBidi" w:cstheme="minorBidi"/>
          <w:lang w:val="fr-FR"/>
        </w:rPr>
        <w:tab/>
        <w:t>300966.822</w:t>
      </w:r>
    </w:p>
    <w:p w14:paraId="52C61AC5" w14:textId="77777777" w:rsidR="00F75E21" w:rsidRDefault="00F75E21" w:rsidP="00F75E21">
      <w:pPr>
        <w:pStyle w:val="LUDANBULLETS"/>
        <w:numPr>
          <w:ilvl w:val="0"/>
          <w:numId w:val="0"/>
        </w:numPr>
        <w:rPr>
          <w:lang w:val="ro-RO"/>
        </w:rPr>
      </w:pPr>
    </w:p>
    <w:p w14:paraId="41106941" w14:textId="77777777" w:rsidR="00F75E21" w:rsidRPr="004C10F5" w:rsidRDefault="00F75E21" w:rsidP="00F75E21">
      <w:pPr>
        <w:pStyle w:val="LUDANTEXT"/>
        <w:rPr>
          <w:lang w:val="ro-RO"/>
        </w:rPr>
      </w:pPr>
      <w:r w:rsidRPr="004C10F5">
        <w:rPr>
          <w:lang w:val="ro-RO"/>
        </w:rPr>
        <w:t>Caracteristicile fizico-geografice ale amplasamentului pot fi rezumate conform informațiilor din paragrafele următoare.</w:t>
      </w:r>
    </w:p>
    <w:p w14:paraId="2DA2BE54" w14:textId="77777777" w:rsidR="00F75E21" w:rsidRPr="004C10F5" w:rsidRDefault="00F75E21" w:rsidP="00F75E21">
      <w:pPr>
        <w:pStyle w:val="LUDANTEXT"/>
        <w:rPr>
          <w:lang w:val="ro-RO"/>
        </w:rPr>
      </w:pPr>
      <w:r w:rsidRPr="004C10F5">
        <w:rPr>
          <w:lang w:val="ro-RO"/>
        </w:rPr>
        <w:t>Clima pe amplasament este temperat continentală, prezentând anumite particularități legate de pozitia geografică și de componentele fizico-geografice ale teritoriului. Existența Mării Negre și a fluviului Dunarea, cu o permanent</w:t>
      </w:r>
      <w:r>
        <w:rPr>
          <w:lang w:val="ro-RO"/>
        </w:rPr>
        <w:t>ă</w:t>
      </w:r>
      <w:r w:rsidRPr="004C10F5">
        <w:rPr>
          <w:lang w:val="ro-RO"/>
        </w:rPr>
        <w:t xml:space="preserve"> evaporare a apei, asigur</w:t>
      </w:r>
      <w:r>
        <w:rPr>
          <w:lang w:val="ro-RO"/>
        </w:rPr>
        <w:t>ă</w:t>
      </w:r>
      <w:r w:rsidRPr="004C10F5">
        <w:rPr>
          <w:lang w:val="ro-RO"/>
        </w:rPr>
        <w:t xml:space="preserve"> umiditatea aerului și totodată provoacă reglarea încălzirii acestuia.</w:t>
      </w:r>
    </w:p>
    <w:p w14:paraId="576C5C94" w14:textId="77777777" w:rsidR="00F75E21" w:rsidRPr="004C10F5" w:rsidRDefault="00F75E21" w:rsidP="00F75E21">
      <w:pPr>
        <w:pStyle w:val="LUDANTEXT"/>
        <w:rPr>
          <w:lang w:val="ro-RO"/>
        </w:rPr>
      </w:pPr>
      <w:r w:rsidRPr="004C10F5">
        <w:rPr>
          <w:lang w:val="ro-RO"/>
        </w:rPr>
        <w:t>Temperaturile medii anuale se înscriu cu valori superioare mediei pe țară, respectiv 11,2</w:t>
      </w:r>
      <w:r w:rsidRPr="00A5292B">
        <w:rPr>
          <w:vertAlign w:val="superscript"/>
          <w:lang w:val="ro-RO"/>
        </w:rPr>
        <w:t>0</w:t>
      </w:r>
      <w:r w:rsidRPr="004C10F5">
        <w:rPr>
          <w:lang w:val="ro-RO"/>
        </w:rPr>
        <w:t>C. Media lunară și anuală pentru Municipiul Constanța (1995 – exprimată în grade Celsius):</w:t>
      </w:r>
    </w:p>
    <w:p w14:paraId="73287F37" w14:textId="77777777" w:rsidR="00F75E21" w:rsidRPr="004C10F5" w:rsidRDefault="00F75E21" w:rsidP="00F75E21">
      <w:pPr>
        <w:pStyle w:val="LUDANBULLETS"/>
        <w:rPr>
          <w:lang w:val="ro-RO"/>
        </w:rPr>
      </w:pPr>
      <w:r w:rsidRPr="004C10F5">
        <w:rPr>
          <w:lang w:val="ro-RO"/>
        </w:rPr>
        <w:t>ianuarie</w:t>
      </w:r>
      <w:r w:rsidRPr="004C10F5">
        <w:rPr>
          <w:lang w:val="ro-RO"/>
        </w:rPr>
        <w:tab/>
        <w:t>-0,3</w:t>
      </w:r>
      <w:r w:rsidRPr="004C10F5">
        <w:rPr>
          <w:lang w:val="ro-RO"/>
        </w:rPr>
        <w:tab/>
      </w:r>
      <w:r w:rsidRPr="004C10F5">
        <w:rPr>
          <w:lang w:val="ro-RO"/>
        </w:rPr>
        <w:tab/>
        <w:t>iulie</w:t>
      </w:r>
      <w:r w:rsidRPr="004C10F5">
        <w:rPr>
          <w:lang w:val="ro-RO"/>
        </w:rPr>
        <w:tab/>
      </w:r>
      <w:r w:rsidRPr="004C10F5">
        <w:rPr>
          <w:lang w:val="ro-RO"/>
        </w:rPr>
        <w:tab/>
        <w:t>22,2</w:t>
      </w:r>
    </w:p>
    <w:p w14:paraId="73A55EEF" w14:textId="77777777" w:rsidR="00F75E21" w:rsidRPr="004C10F5" w:rsidRDefault="00F75E21" w:rsidP="00F75E21">
      <w:pPr>
        <w:pStyle w:val="LUDANBULLETS"/>
        <w:rPr>
          <w:lang w:val="ro-RO"/>
        </w:rPr>
      </w:pPr>
      <w:r w:rsidRPr="004C10F5">
        <w:rPr>
          <w:lang w:val="ro-RO"/>
        </w:rPr>
        <w:t>februarie</w:t>
      </w:r>
      <w:r w:rsidRPr="004C10F5">
        <w:rPr>
          <w:lang w:val="ro-RO"/>
        </w:rPr>
        <w:tab/>
        <w:t>0,8</w:t>
      </w:r>
      <w:r w:rsidRPr="004C10F5">
        <w:rPr>
          <w:lang w:val="ro-RO"/>
        </w:rPr>
        <w:tab/>
      </w:r>
      <w:r w:rsidRPr="004C10F5">
        <w:rPr>
          <w:lang w:val="ro-RO"/>
        </w:rPr>
        <w:tab/>
        <w:t>august</w:t>
      </w:r>
      <w:r w:rsidRPr="004C10F5">
        <w:rPr>
          <w:lang w:val="ro-RO"/>
        </w:rPr>
        <w:tab/>
      </w:r>
      <w:r w:rsidRPr="004C10F5">
        <w:rPr>
          <w:lang w:val="ro-RO"/>
        </w:rPr>
        <w:tab/>
        <w:t>22</w:t>
      </w:r>
    </w:p>
    <w:p w14:paraId="2A37DDB4" w14:textId="77777777" w:rsidR="00F75E21" w:rsidRPr="004C10F5" w:rsidRDefault="00F75E21" w:rsidP="00F75E21">
      <w:pPr>
        <w:pStyle w:val="LUDANBULLETS"/>
        <w:rPr>
          <w:lang w:val="ro-RO"/>
        </w:rPr>
      </w:pPr>
      <w:r w:rsidRPr="004C10F5">
        <w:rPr>
          <w:lang w:val="ro-RO"/>
        </w:rPr>
        <w:t>martie</w:t>
      </w:r>
      <w:r w:rsidRPr="004C10F5">
        <w:rPr>
          <w:lang w:val="ro-RO"/>
        </w:rPr>
        <w:tab/>
      </w:r>
      <w:r w:rsidRPr="004C10F5">
        <w:rPr>
          <w:lang w:val="ro-RO"/>
        </w:rPr>
        <w:tab/>
        <w:t>4,4</w:t>
      </w:r>
      <w:r w:rsidRPr="004C10F5">
        <w:rPr>
          <w:lang w:val="ro-RO"/>
        </w:rPr>
        <w:tab/>
      </w:r>
      <w:r w:rsidRPr="004C10F5">
        <w:rPr>
          <w:lang w:val="ro-RO"/>
        </w:rPr>
        <w:tab/>
        <w:t>septembrie</w:t>
      </w:r>
      <w:r w:rsidRPr="004C10F5">
        <w:rPr>
          <w:lang w:val="ro-RO"/>
        </w:rPr>
        <w:tab/>
        <w:t>18,5</w:t>
      </w:r>
    </w:p>
    <w:p w14:paraId="3C410501" w14:textId="77777777" w:rsidR="00F75E21" w:rsidRPr="004C10F5" w:rsidRDefault="00F75E21" w:rsidP="00F75E21">
      <w:pPr>
        <w:pStyle w:val="LUDANBULLETS"/>
        <w:rPr>
          <w:lang w:val="ro-RO"/>
        </w:rPr>
      </w:pPr>
      <w:r w:rsidRPr="004C10F5">
        <w:rPr>
          <w:lang w:val="ro-RO"/>
        </w:rPr>
        <w:t>aprilie</w:t>
      </w:r>
      <w:r w:rsidRPr="004C10F5">
        <w:rPr>
          <w:lang w:val="ro-RO"/>
        </w:rPr>
        <w:tab/>
      </w:r>
      <w:r w:rsidRPr="004C10F5">
        <w:rPr>
          <w:lang w:val="ro-RO"/>
        </w:rPr>
        <w:tab/>
        <w:t>9,3</w:t>
      </w:r>
      <w:r w:rsidRPr="004C10F5">
        <w:rPr>
          <w:lang w:val="ro-RO"/>
        </w:rPr>
        <w:tab/>
      </w:r>
      <w:r w:rsidRPr="004C10F5">
        <w:rPr>
          <w:lang w:val="ro-RO"/>
        </w:rPr>
        <w:tab/>
        <w:t>octombrie</w:t>
      </w:r>
      <w:r w:rsidRPr="004C10F5">
        <w:rPr>
          <w:lang w:val="ro-RO"/>
        </w:rPr>
        <w:tab/>
        <w:t>13,5</w:t>
      </w:r>
    </w:p>
    <w:p w14:paraId="2569BD33" w14:textId="77777777" w:rsidR="00F75E21" w:rsidRPr="004C10F5" w:rsidRDefault="00F75E21" w:rsidP="00F75E21">
      <w:pPr>
        <w:pStyle w:val="LUDANBULLETS"/>
        <w:rPr>
          <w:lang w:val="ro-RO"/>
        </w:rPr>
      </w:pPr>
      <w:r w:rsidRPr="004C10F5">
        <w:rPr>
          <w:lang w:val="ro-RO"/>
        </w:rPr>
        <w:t>mai</w:t>
      </w:r>
      <w:r w:rsidRPr="004C10F5">
        <w:rPr>
          <w:lang w:val="ro-RO"/>
        </w:rPr>
        <w:tab/>
      </w:r>
      <w:r w:rsidRPr="004C10F5">
        <w:rPr>
          <w:lang w:val="ro-RO"/>
        </w:rPr>
        <w:tab/>
        <w:t>15,1</w:t>
      </w:r>
      <w:r w:rsidRPr="004C10F5">
        <w:rPr>
          <w:lang w:val="ro-RO"/>
        </w:rPr>
        <w:tab/>
      </w:r>
      <w:r w:rsidRPr="004C10F5">
        <w:rPr>
          <w:lang w:val="ro-RO"/>
        </w:rPr>
        <w:tab/>
        <w:t>noiembrie</w:t>
      </w:r>
      <w:r w:rsidRPr="004C10F5">
        <w:rPr>
          <w:lang w:val="ro-RO"/>
        </w:rPr>
        <w:tab/>
        <w:t>7,5</w:t>
      </w:r>
    </w:p>
    <w:p w14:paraId="648C0C17" w14:textId="77777777" w:rsidR="00F75E21" w:rsidRPr="004C10F5" w:rsidRDefault="00F75E21" w:rsidP="00F75E21">
      <w:pPr>
        <w:pStyle w:val="LUDANBULLETS"/>
        <w:rPr>
          <w:lang w:val="ro-RO"/>
        </w:rPr>
      </w:pPr>
      <w:r w:rsidRPr="004C10F5">
        <w:rPr>
          <w:lang w:val="ro-RO"/>
        </w:rPr>
        <w:t>iunie</w:t>
      </w:r>
      <w:r w:rsidRPr="004C10F5">
        <w:rPr>
          <w:lang w:val="ro-RO"/>
        </w:rPr>
        <w:tab/>
      </w:r>
      <w:r w:rsidRPr="004C10F5">
        <w:rPr>
          <w:lang w:val="ro-RO"/>
        </w:rPr>
        <w:tab/>
        <w:t>19,5</w:t>
      </w:r>
      <w:r w:rsidRPr="004C10F5">
        <w:rPr>
          <w:lang w:val="ro-RO"/>
        </w:rPr>
        <w:tab/>
      </w:r>
      <w:r w:rsidRPr="004C10F5">
        <w:rPr>
          <w:lang w:val="ro-RO"/>
        </w:rPr>
        <w:tab/>
        <w:t>decembrie</w:t>
      </w:r>
      <w:r w:rsidRPr="004C10F5">
        <w:rPr>
          <w:lang w:val="ro-RO"/>
        </w:rPr>
        <w:tab/>
        <w:t>2,6</w:t>
      </w:r>
    </w:p>
    <w:p w14:paraId="6BB8C1E4" w14:textId="77777777" w:rsidR="00F75E21" w:rsidRPr="004C10F5" w:rsidRDefault="00F75E21" w:rsidP="00F75E21">
      <w:pPr>
        <w:pStyle w:val="LUDANBULLETS"/>
        <w:rPr>
          <w:lang w:val="ro-RO"/>
        </w:rPr>
      </w:pPr>
      <w:r w:rsidRPr="004C10F5">
        <w:rPr>
          <w:lang w:val="ro-RO"/>
        </w:rPr>
        <w:t>Anual</w:t>
      </w:r>
      <w:r w:rsidRPr="004C10F5">
        <w:rPr>
          <w:lang w:val="ro-RO"/>
        </w:rPr>
        <w:tab/>
      </w:r>
      <w:r w:rsidRPr="004C10F5">
        <w:rPr>
          <w:lang w:val="ro-RO"/>
        </w:rPr>
        <w:tab/>
        <w:t>11,2</w:t>
      </w:r>
    </w:p>
    <w:p w14:paraId="29F34B7B" w14:textId="77777777" w:rsidR="00F75E21" w:rsidRPr="004C10F5" w:rsidRDefault="00F75E21" w:rsidP="00F75E21">
      <w:pPr>
        <w:pStyle w:val="LUDANTEXT"/>
        <w:rPr>
          <w:lang w:val="ro-RO"/>
        </w:rPr>
      </w:pPr>
      <w:r w:rsidRPr="004C10F5">
        <w:rPr>
          <w:lang w:val="ro-RO"/>
        </w:rPr>
        <w:t>Temperaturile minime absolute înregistrate în județul Constanta au fost de -25</w:t>
      </w:r>
      <w:r w:rsidRPr="00E307C2">
        <w:rPr>
          <w:vertAlign w:val="superscript"/>
          <w:lang w:val="ro-RO"/>
        </w:rPr>
        <w:t>0</w:t>
      </w:r>
      <w:r w:rsidRPr="004C10F5">
        <w:rPr>
          <w:lang w:val="ro-RO"/>
        </w:rPr>
        <w:t>C la Constanta la 10 februarie 1929. Temperaturile maxime absolute înregistrate au fost de +38,5</w:t>
      </w:r>
      <w:r w:rsidRPr="00E307C2">
        <w:rPr>
          <w:vertAlign w:val="superscript"/>
          <w:lang w:val="ro-RO"/>
        </w:rPr>
        <w:t>0</w:t>
      </w:r>
      <w:r w:rsidRPr="004C10F5">
        <w:rPr>
          <w:lang w:val="ro-RO"/>
        </w:rPr>
        <w:t>C la Constanta la 10 august 1927.</w:t>
      </w:r>
    </w:p>
    <w:p w14:paraId="75A366B3" w14:textId="77777777" w:rsidR="00F75E21" w:rsidRPr="004C10F5" w:rsidRDefault="00F75E21" w:rsidP="00F75E21">
      <w:pPr>
        <w:pStyle w:val="LUDANTEXT"/>
        <w:rPr>
          <w:lang w:val="ro-RO"/>
        </w:rPr>
      </w:pPr>
      <w:r w:rsidRPr="004C10F5">
        <w:rPr>
          <w:lang w:val="ro-RO"/>
        </w:rPr>
        <w:t>Precipitațiile prezintă valori anuale cuprinse între 378,8 mm si 469,7 mm situând județul Constanta intre regiunile cele mai aride ale tarii. Vânturile sunt determinate de circulația generală atmosferica si conditiile geografice locale. Caracteristice zonei sunt brizele de zi și de noapte. Având in vedere imediata apropiere a mării, este posibil sa apară frecvente depuneri de chiciură.</w:t>
      </w:r>
    </w:p>
    <w:p w14:paraId="18A7EA00" w14:textId="77777777" w:rsidR="00F75E21" w:rsidRPr="004C10F5" w:rsidRDefault="00F75E21" w:rsidP="00F75E21">
      <w:pPr>
        <w:pStyle w:val="LUDANTEXT"/>
        <w:rPr>
          <w:lang w:val="ro-RO"/>
        </w:rPr>
      </w:pPr>
      <w:r w:rsidRPr="004C10F5">
        <w:rPr>
          <w:lang w:val="ro-RO"/>
        </w:rPr>
        <w:t>Depunerea de zăpadă se evalueaza conform "Cod de proiectare. Evaluarea acțiunii zapezii asupra constructiilor.  Indicativ CR 1-1-3/2012". Valoarea caracteristică a încărcării din zăpadă sk=1,5 KN/m</w:t>
      </w:r>
      <w:r>
        <w:rPr>
          <w:lang w:val="ro-RO"/>
        </w:rPr>
        <w:t>p.</w:t>
      </w:r>
    </w:p>
    <w:p w14:paraId="7CC8B6F9" w14:textId="77777777" w:rsidR="00F75E21" w:rsidRPr="004C10F5" w:rsidRDefault="00F75E21" w:rsidP="00F75E21">
      <w:pPr>
        <w:pStyle w:val="LUDANTEXT"/>
        <w:rPr>
          <w:lang w:val="ro-RO"/>
        </w:rPr>
      </w:pPr>
      <w:r w:rsidRPr="004C10F5">
        <w:rPr>
          <w:lang w:val="ro-RO"/>
        </w:rPr>
        <w:t>Expunerea amplasamentului este “expunere normală”.</w:t>
      </w:r>
    </w:p>
    <w:p w14:paraId="3B205868" w14:textId="77777777" w:rsidR="00F75E21" w:rsidRPr="004C10F5" w:rsidRDefault="00F75E21" w:rsidP="00F75E21">
      <w:pPr>
        <w:pStyle w:val="LUDANTEXT"/>
        <w:rPr>
          <w:lang w:val="ro-RO"/>
        </w:rPr>
      </w:pPr>
      <w:r w:rsidRPr="004C10F5">
        <w:rPr>
          <w:lang w:val="ro-RO"/>
        </w:rPr>
        <w:t>Zonarea seismică este stabilită în conformitate cu prevederile Normativului P100-1/2013 “Cod de proiectare seismică. Partea 1. Prevederi de proiectare pentru clădiri”, respectiv:</w:t>
      </w:r>
    </w:p>
    <w:p w14:paraId="2A09AE03" w14:textId="0ABC46BE" w:rsidR="00535841" w:rsidRPr="001770C1" w:rsidRDefault="00F75E21" w:rsidP="00535841">
      <w:pPr>
        <w:pStyle w:val="LUDANBULLETS"/>
        <w:rPr>
          <w:lang w:val="fr-FR"/>
        </w:rPr>
      </w:pPr>
      <w:r w:rsidRPr="001770C1">
        <w:rPr>
          <w:lang w:val="fr-FR"/>
        </w:rPr>
        <w:t>accelera</w:t>
      </w:r>
      <w:r w:rsidR="001770C1" w:rsidRPr="001770C1">
        <w:rPr>
          <w:lang w:val="fr-FR"/>
        </w:rPr>
        <w:t>ț</w:t>
      </w:r>
      <w:r w:rsidRPr="001770C1">
        <w:rPr>
          <w:lang w:val="fr-FR"/>
        </w:rPr>
        <w:t xml:space="preserve">ia terenului  pentru proiectare  ag = 0,20 s. </w:t>
      </w:r>
    </w:p>
    <w:p w14:paraId="277C5F7B" w14:textId="402C07F9" w:rsidR="00F75E21" w:rsidRPr="00535841" w:rsidRDefault="00F75E21" w:rsidP="00535841">
      <w:pPr>
        <w:pStyle w:val="LUDANBULLETS"/>
      </w:pPr>
      <w:r w:rsidRPr="00535841">
        <w:lastRenderedPageBreak/>
        <w:t>perioada de control (colt)  Tc= 0,7 sec</w:t>
      </w:r>
      <w:r w:rsidR="00535841">
        <w:t>.</w:t>
      </w:r>
    </w:p>
    <w:p w14:paraId="666C3E9B" w14:textId="77777777" w:rsidR="00E9607F" w:rsidRPr="00601C88" w:rsidRDefault="00E9607F" w:rsidP="00E9607F">
      <w:pPr>
        <w:pStyle w:val="LUDAN1"/>
        <w:rPr>
          <w:lang w:val="ro-RO"/>
        </w:rPr>
      </w:pPr>
      <w:bookmarkStart w:id="149" w:name="_Toc69476543"/>
      <w:bookmarkStart w:id="150" w:name="_Toc90905111"/>
      <w:bookmarkStart w:id="151" w:name="_Toc115264392"/>
      <w:bookmarkStart w:id="152" w:name="_Toc126850211"/>
      <w:bookmarkStart w:id="153" w:name="_Toc161739963"/>
      <w:bookmarkStart w:id="154" w:name="_Toc162021385"/>
      <w:bookmarkEnd w:id="148"/>
      <w:r w:rsidRPr="00601C88">
        <w:rPr>
          <w:lang w:val="ro-RO"/>
        </w:rPr>
        <w:t>DESCRIEREA TUTUROR EFECTELOR SEMNIFICATIVE POSIBILE ASUPRA MEDIULUI ALE PROIECTULUI</w:t>
      </w:r>
      <w:bookmarkEnd w:id="149"/>
      <w:bookmarkEnd w:id="150"/>
      <w:bookmarkEnd w:id="151"/>
      <w:bookmarkEnd w:id="152"/>
      <w:bookmarkEnd w:id="153"/>
      <w:bookmarkEnd w:id="154"/>
    </w:p>
    <w:p w14:paraId="61AAAE14" w14:textId="77777777" w:rsidR="00E9607F" w:rsidRPr="00601C88" w:rsidRDefault="00E9607F" w:rsidP="00E9607F">
      <w:pPr>
        <w:pStyle w:val="LUDAN2"/>
        <w:rPr>
          <w:lang w:val="ro-RO"/>
        </w:rPr>
      </w:pPr>
      <w:bookmarkStart w:id="155" w:name="_Toc69476544"/>
      <w:bookmarkStart w:id="156" w:name="_Toc90905112"/>
      <w:bookmarkStart w:id="157" w:name="_Toc115264393"/>
      <w:bookmarkStart w:id="158" w:name="_Toc126850212"/>
      <w:bookmarkStart w:id="159" w:name="_Toc161739964"/>
      <w:bookmarkStart w:id="160" w:name="_Toc162021386"/>
      <w:bookmarkStart w:id="161" w:name="_Hlk90903649"/>
      <w:r w:rsidRPr="00601C88">
        <w:rPr>
          <w:lang w:val="ro-RO"/>
        </w:rPr>
        <w:t>SURSE DE POLUANTI SI INSTALATII PENTRU CONTROLUL EMISIILOR</w:t>
      </w:r>
      <w:bookmarkEnd w:id="155"/>
      <w:bookmarkEnd w:id="156"/>
      <w:bookmarkEnd w:id="157"/>
      <w:bookmarkEnd w:id="158"/>
      <w:bookmarkEnd w:id="159"/>
      <w:bookmarkEnd w:id="160"/>
    </w:p>
    <w:p w14:paraId="6BE51313" w14:textId="77777777" w:rsidR="00E9607F" w:rsidRPr="00601C88" w:rsidRDefault="00E9607F" w:rsidP="00E9607F">
      <w:pPr>
        <w:pStyle w:val="LUDAN3"/>
        <w:rPr>
          <w:lang w:val="ro-RO"/>
        </w:rPr>
      </w:pPr>
      <w:bookmarkStart w:id="162" w:name="_Toc69476545"/>
      <w:bookmarkStart w:id="163" w:name="_Toc90905113"/>
      <w:bookmarkStart w:id="164" w:name="_Toc115264394"/>
      <w:bookmarkStart w:id="165" w:name="_Toc126850213"/>
      <w:bookmarkStart w:id="166" w:name="_Toc161739965"/>
      <w:bookmarkStart w:id="167" w:name="_Toc162021387"/>
      <w:r w:rsidRPr="00601C88">
        <w:rPr>
          <w:lang w:val="ro-RO"/>
        </w:rPr>
        <w:t>PROTECTIA CALITATII APEI</w:t>
      </w:r>
      <w:bookmarkEnd w:id="162"/>
      <w:bookmarkEnd w:id="163"/>
      <w:bookmarkEnd w:id="164"/>
      <w:bookmarkEnd w:id="165"/>
      <w:bookmarkEnd w:id="166"/>
      <w:bookmarkEnd w:id="167"/>
    </w:p>
    <w:p w14:paraId="4E19A9A0" w14:textId="77777777" w:rsidR="00E9607F" w:rsidRDefault="00E9607F" w:rsidP="00E9607F">
      <w:pPr>
        <w:pStyle w:val="LUDANTEXT"/>
        <w:rPr>
          <w:lang w:val="ro-RO"/>
        </w:rPr>
      </w:pPr>
      <w:r w:rsidRPr="00601C88">
        <w:rPr>
          <w:lang w:val="ro-RO"/>
        </w:rPr>
        <w:t xml:space="preserve">Apa necesară lucrărilor de construcții (de exemplu pentru controlul emisiilor de praf) va fi asigurată din sursa existentă pe amplasament. </w:t>
      </w:r>
    </w:p>
    <w:p w14:paraId="498D445A" w14:textId="389E576C" w:rsidR="00E9607F" w:rsidRPr="00601C88" w:rsidRDefault="00E9607F" w:rsidP="00E9607F">
      <w:pPr>
        <w:pStyle w:val="LUDANTEXT"/>
        <w:rPr>
          <w:lang w:val="ro-RO"/>
        </w:rPr>
      </w:pPr>
      <w:r w:rsidRPr="00601C88">
        <w:rPr>
          <w:lang w:val="ro-RO"/>
        </w:rPr>
        <w:t>Șantierul nu necesită instalații dedicate pentru colectare locală, preepurare sau alt tratament asupra apelor</w:t>
      </w:r>
      <w:r w:rsidR="00BF0621">
        <w:rPr>
          <w:lang w:val="ro-RO"/>
        </w:rPr>
        <w:t xml:space="preserve"> de tip menajer</w:t>
      </w:r>
      <w:r w:rsidRPr="00601C88">
        <w:rPr>
          <w:lang w:val="ro-RO"/>
        </w:rPr>
        <w:t>. Pentru personal vor fi utilizate facilități igienico-sanitare de tip mobil.</w:t>
      </w:r>
    </w:p>
    <w:p w14:paraId="4B8419BF" w14:textId="77777777" w:rsidR="00E9607F" w:rsidRPr="00601C88" w:rsidRDefault="00E9607F" w:rsidP="00E9607F">
      <w:pPr>
        <w:pStyle w:val="LUDANTEXT"/>
        <w:rPr>
          <w:lang w:val="ro-RO"/>
        </w:rPr>
      </w:pPr>
      <w:r w:rsidRPr="00601C88">
        <w:rPr>
          <w:lang w:val="ro-RO"/>
        </w:rPr>
        <w:t xml:space="preserve">De asemenea, nici pentru apele pluviale nu sunt prevăzute la acest moment, intervenții / instalații locale de preepurare în timpul șantierului. </w:t>
      </w:r>
    </w:p>
    <w:p w14:paraId="25DC8131" w14:textId="77777777" w:rsidR="00E9607F" w:rsidRPr="00601C88" w:rsidRDefault="00E9607F" w:rsidP="00E9607F">
      <w:pPr>
        <w:pStyle w:val="LUDANTEXT"/>
        <w:rPr>
          <w:lang w:val="ro-RO"/>
        </w:rPr>
      </w:pPr>
      <w:r w:rsidRPr="00601C88">
        <w:rPr>
          <w:lang w:val="ro-RO"/>
        </w:rPr>
        <w:t>Măsurile de control și diminuare a impactului vizate au ca obiectiv pentru etapa de șantier:</w:t>
      </w:r>
    </w:p>
    <w:p w14:paraId="1754EF3F" w14:textId="1020607B" w:rsidR="00E9607F" w:rsidRDefault="00E9607F" w:rsidP="00E9607F">
      <w:pPr>
        <w:pStyle w:val="LUDANBULLETS"/>
        <w:rPr>
          <w:lang w:val="ro-RO"/>
        </w:rPr>
      </w:pPr>
      <w:r w:rsidRPr="00601C88">
        <w:rPr>
          <w:lang w:val="ro-RO"/>
        </w:rPr>
        <w:t>aplicarea, în caz de nevoie, a măsurilor de prevenire și combatere a poluării accidentale conform planurilor și procedurilor stabilite pe amplasament;</w:t>
      </w:r>
    </w:p>
    <w:p w14:paraId="306B1170" w14:textId="77777777" w:rsidR="00E9607F" w:rsidRPr="00601C88" w:rsidRDefault="00E9607F" w:rsidP="00E9607F">
      <w:pPr>
        <w:pStyle w:val="LUDANBULLETS"/>
        <w:rPr>
          <w:lang w:val="ro-RO"/>
        </w:rPr>
      </w:pPr>
      <w:r w:rsidRPr="00601C88">
        <w:rPr>
          <w:lang w:val="ro-RO"/>
        </w:rPr>
        <w:t>orice material utilizat în construcții / deșeu rezultat, va fi depozitat în spații special amenajate, inscripționate corespunzător;</w:t>
      </w:r>
    </w:p>
    <w:p w14:paraId="1688CF74" w14:textId="7119E230" w:rsidR="00E9607F" w:rsidRPr="00601C88" w:rsidRDefault="00E9607F" w:rsidP="00E9607F">
      <w:pPr>
        <w:pStyle w:val="LUDANBULLETS"/>
        <w:rPr>
          <w:lang w:val="ro-RO"/>
        </w:rPr>
      </w:pPr>
      <w:r w:rsidRPr="00601C88">
        <w:rPr>
          <w:lang w:val="ro-RO"/>
        </w:rPr>
        <w:t>dată fiind</w:t>
      </w:r>
      <w:r w:rsidR="004A19C7">
        <w:rPr>
          <w:lang w:val="ro-RO"/>
        </w:rPr>
        <w:t xml:space="preserve"> apropierea de bazinul portuar</w:t>
      </w:r>
      <w:r w:rsidRPr="00601C88">
        <w:rPr>
          <w:lang w:val="ro-RO"/>
        </w:rPr>
        <w:t>, controlul activităților din șantier va fi strict;</w:t>
      </w:r>
    </w:p>
    <w:p w14:paraId="198B5FD9" w14:textId="77777777" w:rsidR="00E9607F" w:rsidRPr="00601C88" w:rsidRDefault="00E9607F" w:rsidP="00E9607F">
      <w:pPr>
        <w:pStyle w:val="LUDANBULLETS"/>
        <w:rPr>
          <w:lang w:val="ro-RO"/>
        </w:rPr>
      </w:pPr>
      <w:r w:rsidRPr="00601C88">
        <w:rPr>
          <w:lang w:val="ro-RO"/>
        </w:rPr>
        <w:t>folosirea oricăror materiale și substanțe în procesul de construcție se va face în funcție de caracteristicile acestora.</w:t>
      </w:r>
    </w:p>
    <w:p w14:paraId="12E8BEFB" w14:textId="4A57BB26" w:rsidR="00E9607F" w:rsidRDefault="00E9607F" w:rsidP="00E9607F">
      <w:pPr>
        <w:pStyle w:val="LUDANTEXT"/>
        <w:rPr>
          <w:lang w:val="ro-RO"/>
        </w:rPr>
      </w:pPr>
      <w:r w:rsidRPr="00601C88">
        <w:rPr>
          <w:lang w:val="ro-RO"/>
        </w:rPr>
        <w:t xml:space="preserve">Pentru etapa de operare </w:t>
      </w:r>
      <w:r w:rsidR="00BF0621">
        <w:rPr>
          <w:lang w:val="ro-RO"/>
        </w:rPr>
        <w:t xml:space="preserve">apa </w:t>
      </w:r>
      <w:r w:rsidRPr="00601C88">
        <w:rPr>
          <w:lang w:val="ro-RO"/>
        </w:rPr>
        <w:t>NU va fi utilizată</w:t>
      </w:r>
      <w:r>
        <w:rPr>
          <w:lang w:val="ro-RO"/>
        </w:rPr>
        <w:t>.</w:t>
      </w:r>
    </w:p>
    <w:p w14:paraId="05F3710A" w14:textId="77777777" w:rsidR="00E9607F" w:rsidRPr="00601C88" w:rsidRDefault="00E9607F" w:rsidP="00E9607F">
      <w:pPr>
        <w:pStyle w:val="LUDAN3"/>
        <w:rPr>
          <w:lang w:val="ro-RO"/>
        </w:rPr>
      </w:pPr>
      <w:bookmarkStart w:id="168" w:name="_Toc69476546"/>
      <w:bookmarkStart w:id="169" w:name="_Toc90905114"/>
      <w:bookmarkStart w:id="170" w:name="_Toc115264395"/>
      <w:bookmarkStart w:id="171" w:name="_Toc126850214"/>
      <w:bookmarkStart w:id="172" w:name="_Toc161739966"/>
      <w:bookmarkStart w:id="173" w:name="_Toc162021388"/>
      <w:r w:rsidRPr="00601C88">
        <w:rPr>
          <w:lang w:val="ro-RO"/>
        </w:rPr>
        <w:t>PROTECTIA CALITATII AERULUI</w:t>
      </w:r>
      <w:bookmarkEnd w:id="168"/>
      <w:bookmarkEnd w:id="169"/>
      <w:bookmarkEnd w:id="170"/>
      <w:bookmarkEnd w:id="171"/>
      <w:bookmarkEnd w:id="172"/>
      <w:bookmarkEnd w:id="173"/>
    </w:p>
    <w:p w14:paraId="6744358B" w14:textId="77777777" w:rsidR="00E9607F" w:rsidRPr="00601C88" w:rsidRDefault="00E9607F" w:rsidP="00E9607F">
      <w:pPr>
        <w:pStyle w:val="LUDANTEXT"/>
        <w:rPr>
          <w:lang w:val="ro-RO"/>
        </w:rPr>
      </w:pPr>
      <w:r w:rsidRPr="00601C88">
        <w:rPr>
          <w:lang w:val="ro-RO"/>
        </w:rPr>
        <w:t>Sursele principale şi poluanții atmosferici caracteristici perioadei de șantier vor fi reprezentate de:</w:t>
      </w:r>
    </w:p>
    <w:p w14:paraId="3EC6F614" w14:textId="77777777" w:rsidR="00E9607F" w:rsidRPr="00601C88" w:rsidRDefault="00E9607F" w:rsidP="00E9607F">
      <w:pPr>
        <w:pStyle w:val="LUDANBULLETS"/>
        <w:rPr>
          <w:lang w:val="ro-RO"/>
        </w:rPr>
      </w:pPr>
      <w:r w:rsidRPr="00601C88">
        <w:rPr>
          <w:lang w:val="ro-RO"/>
        </w:rPr>
        <w:t>lucrările de pregătire (amenajare logistică a șantierului, săpături, curățare rigole și platforme betonate) – poluanți pulberi, NO</w:t>
      </w:r>
      <w:r w:rsidRPr="00601C88">
        <w:rPr>
          <w:vertAlign w:val="subscript"/>
          <w:lang w:val="ro-RO"/>
        </w:rPr>
        <w:t>X</w:t>
      </w:r>
      <w:r w:rsidRPr="00601C88">
        <w:rPr>
          <w:lang w:val="ro-RO"/>
        </w:rPr>
        <w:t>, SO</w:t>
      </w:r>
      <w:r w:rsidRPr="00601C88">
        <w:rPr>
          <w:vertAlign w:val="subscript"/>
          <w:lang w:val="ro-RO"/>
        </w:rPr>
        <w:t>2</w:t>
      </w:r>
      <w:r w:rsidRPr="00601C88">
        <w:rPr>
          <w:lang w:val="ro-RO"/>
        </w:rPr>
        <w:t>, CO;</w:t>
      </w:r>
    </w:p>
    <w:p w14:paraId="71DB3C46" w14:textId="77777777" w:rsidR="00E9607F" w:rsidRPr="00601C88" w:rsidRDefault="00E9607F" w:rsidP="00E9607F">
      <w:pPr>
        <w:pStyle w:val="LUDANBULLETS"/>
        <w:rPr>
          <w:lang w:val="ro-RO"/>
        </w:rPr>
      </w:pPr>
      <w:r w:rsidRPr="00601C88">
        <w:rPr>
          <w:lang w:val="ro-RO"/>
        </w:rPr>
        <w:t>manevrarea deșeurilor de construcție (pământ, beton) – poluanți particule;</w:t>
      </w:r>
    </w:p>
    <w:p w14:paraId="02A42F90" w14:textId="77777777" w:rsidR="00E9607F" w:rsidRPr="00601C88" w:rsidRDefault="00E9607F" w:rsidP="00E9607F">
      <w:pPr>
        <w:pStyle w:val="LUDANBULLETS"/>
        <w:rPr>
          <w:lang w:val="ro-RO"/>
        </w:rPr>
      </w:pPr>
      <w:r w:rsidRPr="00601C88">
        <w:rPr>
          <w:lang w:val="ro-RO"/>
        </w:rPr>
        <w:t>lucrări de construcție (debitare, tăiere mecanică și tăiere oxiacetilenică și sudură) – poluanți: particule, NO</w:t>
      </w:r>
      <w:r w:rsidRPr="00601C88">
        <w:rPr>
          <w:vertAlign w:val="subscript"/>
          <w:lang w:val="ro-RO"/>
        </w:rPr>
        <w:t>X</w:t>
      </w:r>
      <w:r w:rsidRPr="00601C88">
        <w:rPr>
          <w:lang w:val="ro-RO"/>
        </w:rPr>
        <w:t>, CO;</w:t>
      </w:r>
    </w:p>
    <w:p w14:paraId="6FC14A9A" w14:textId="77777777" w:rsidR="00E9607F" w:rsidRPr="00601C88" w:rsidRDefault="00E9607F" w:rsidP="00E9607F">
      <w:pPr>
        <w:pStyle w:val="LUDANBULLETS"/>
        <w:rPr>
          <w:lang w:val="ro-RO"/>
        </w:rPr>
      </w:pPr>
      <w:r w:rsidRPr="00601C88">
        <w:rPr>
          <w:lang w:val="ro-RO"/>
        </w:rPr>
        <w:t>lucrări de pregătire a elementelor metalice pentru montare – poluanți COV;</w:t>
      </w:r>
    </w:p>
    <w:p w14:paraId="6557E4FD" w14:textId="77777777" w:rsidR="00E9607F" w:rsidRPr="00601C88" w:rsidRDefault="00E9607F" w:rsidP="00E9607F">
      <w:pPr>
        <w:pStyle w:val="LUDANBULLETS"/>
        <w:rPr>
          <w:lang w:val="ro-RO"/>
        </w:rPr>
      </w:pPr>
      <w:r w:rsidRPr="00601C88">
        <w:rPr>
          <w:lang w:val="ro-RO"/>
        </w:rPr>
        <w:t>funcționarea utilajelor / echipamentelor motorizate utilizate pentru realizarea acțiunilor, pentru manevrarea pieselor metalice și materialelor (macarale / nacele / platforme de transport) – poluanți: NO</w:t>
      </w:r>
      <w:r w:rsidRPr="00601C88">
        <w:rPr>
          <w:vertAlign w:val="subscript"/>
          <w:lang w:val="ro-RO"/>
        </w:rPr>
        <w:t>X</w:t>
      </w:r>
      <w:r w:rsidRPr="00601C88">
        <w:rPr>
          <w:lang w:val="ro-RO"/>
        </w:rPr>
        <w:t>, SO</w:t>
      </w:r>
      <w:r w:rsidRPr="00601C88">
        <w:rPr>
          <w:vertAlign w:val="subscript"/>
          <w:lang w:val="ro-RO"/>
        </w:rPr>
        <w:t>2</w:t>
      </w:r>
      <w:r w:rsidRPr="00601C88">
        <w:rPr>
          <w:lang w:val="ro-RO"/>
        </w:rPr>
        <w:t>, CO, particule cu conținut de metale (Cd, Cu, Cr, Ni, Se, Zn), COV.</w:t>
      </w:r>
    </w:p>
    <w:p w14:paraId="77F8B62B" w14:textId="77777777" w:rsidR="00E9607F" w:rsidRPr="00601C88" w:rsidRDefault="00E9607F" w:rsidP="00E9607F">
      <w:pPr>
        <w:pStyle w:val="LUDANTEXT"/>
        <w:rPr>
          <w:lang w:val="ro-RO"/>
        </w:rPr>
      </w:pPr>
      <w:r w:rsidRPr="00601C88">
        <w:rPr>
          <w:lang w:val="ro-RO"/>
        </w:rPr>
        <w:t>Sursele specifice perioadei de construcție vor fi surse de suprafață, deschise, libere.</w:t>
      </w:r>
    </w:p>
    <w:p w14:paraId="1B717DEB" w14:textId="77777777" w:rsidR="00E9607F" w:rsidRPr="00601C88" w:rsidRDefault="00E9607F" w:rsidP="00E9607F">
      <w:pPr>
        <w:pStyle w:val="LUDANTEXT"/>
        <w:rPr>
          <w:lang w:val="ro-RO"/>
        </w:rPr>
      </w:pPr>
      <w:r w:rsidRPr="00601C88">
        <w:rPr>
          <w:lang w:val="ro-RO"/>
        </w:rPr>
        <w:t xml:space="preserve">Funcționarea acestora va fi intermitentă, în funcție de programul de lucru şi de graficul lucrărilor. </w:t>
      </w:r>
    </w:p>
    <w:p w14:paraId="6BF8623B" w14:textId="77777777" w:rsidR="00E9607F" w:rsidRPr="00601C88" w:rsidRDefault="00E9607F" w:rsidP="00E9607F">
      <w:pPr>
        <w:pStyle w:val="LUDANTEXT"/>
        <w:rPr>
          <w:lang w:val="ro-RO"/>
        </w:rPr>
      </w:pPr>
      <w:r w:rsidRPr="00601C88">
        <w:rPr>
          <w:lang w:val="ro-RO"/>
        </w:rPr>
        <w:t>Toate echipamentele și utilajele care vor fi utilizate vor fi omologate în conformitate cu prevederile Regulamentul (UE) 2016/1628 al Parlamentului European și al Consiliului din 14 septembrie 2016 privind cerințele referitoare la limitele emisiilor de poluanți gazoși și de particule poluante și omologarea de tip pentru motoarele cu ardere internă pentru echipamentele mobile fără destinație rutieră, de modificare a Regulamentelor (UE) nr. 1024/2012 și (UE) nr. 167/2013 și de modificare și abrogare a Directivei 97/68/CE (directivă transpusă prin Hotărârea de Guvern nr. 1209 din 29 iulie 2004 privind stabilirea procedurilor pentru aprobarea de tip a motoarelor destinate a fi montate pe mașini mobile nerutiere și a motoarelor secundare destinate vehiculelor pentru transportul rutier de persoane sau de marfă și stabilirea măsurilor de limitare a emisiilor de gaze şi particule poluante provenite de la acestea, în scopul protecției atmosferei).</w:t>
      </w:r>
    </w:p>
    <w:p w14:paraId="32DD64AD" w14:textId="77777777" w:rsidR="00E9607F" w:rsidRPr="00601C88" w:rsidRDefault="00E9607F" w:rsidP="00E9607F">
      <w:pPr>
        <w:pStyle w:val="LUDANTEXT"/>
        <w:rPr>
          <w:lang w:val="ro-RO"/>
        </w:rPr>
      </w:pPr>
      <w:r w:rsidRPr="00601C88">
        <w:rPr>
          <w:lang w:val="ro-RO"/>
        </w:rPr>
        <w:t>Pe de altă parte, toate vehiculele de transport utilizate vor fi din generațiile noi, cu emisii reduse de noxe și zgomot.</w:t>
      </w:r>
    </w:p>
    <w:p w14:paraId="726C0268" w14:textId="77777777" w:rsidR="00E9607F" w:rsidRPr="00601C88" w:rsidRDefault="00E9607F" w:rsidP="00E9607F">
      <w:pPr>
        <w:pStyle w:val="LUDANTEXT"/>
        <w:rPr>
          <w:lang w:val="ro-RO"/>
        </w:rPr>
      </w:pPr>
      <w:r w:rsidRPr="00601C88">
        <w:rPr>
          <w:lang w:val="ro-RO"/>
        </w:rPr>
        <w:t>După finalizarea lucrărilor de șantier, sursele menționate mai sus vor dispărea.</w:t>
      </w:r>
    </w:p>
    <w:p w14:paraId="34A54D83" w14:textId="77777777" w:rsidR="00E9607F" w:rsidRPr="00601C88" w:rsidRDefault="00E9607F" w:rsidP="00E9607F">
      <w:pPr>
        <w:pStyle w:val="LUDANTEXT"/>
        <w:rPr>
          <w:lang w:val="ro-RO"/>
        </w:rPr>
      </w:pPr>
      <w:r w:rsidRPr="00601C88">
        <w:rPr>
          <w:lang w:val="ro-RO"/>
        </w:rPr>
        <w:t>Măsurile de reducere a emisiilor și a nivelurilor de poluare vor fi atât tehnice, cât și operaționale și vor consta în:</w:t>
      </w:r>
    </w:p>
    <w:p w14:paraId="449B6CA3" w14:textId="77777777" w:rsidR="00E9607F" w:rsidRPr="00601C88" w:rsidRDefault="00E9607F" w:rsidP="00E9607F">
      <w:pPr>
        <w:pStyle w:val="LUDANBULLETS"/>
        <w:rPr>
          <w:lang w:val="ro-RO"/>
        </w:rPr>
      </w:pPr>
      <w:r w:rsidRPr="00601C88">
        <w:rPr>
          <w:lang w:val="ro-RO"/>
        </w:rPr>
        <w:lastRenderedPageBreak/>
        <w:t>folosirea de utilaje de construcție moderne, dotate cu motoare ale căror emisii să respecte legislația în vigoare;</w:t>
      </w:r>
    </w:p>
    <w:p w14:paraId="19A37F16" w14:textId="77777777" w:rsidR="00E9607F" w:rsidRPr="00601C88" w:rsidRDefault="00E9607F" w:rsidP="00E9607F">
      <w:pPr>
        <w:pStyle w:val="LUDANBULLETS"/>
        <w:rPr>
          <w:lang w:val="ro-RO"/>
        </w:rPr>
      </w:pPr>
      <w:r w:rsidRPr="00601C88">
        <w:rPr>
          <w:lang w:val="ro-RO"/>
        </w:rPr>
        <w:t>oprirea motoarelor utilajelor în perioadele în care nu sunt implicate în activitate.</w:t>
      </w:r>
    </w:p>
    <w:p w14:paraId="304F289D" w14:textId="13A371B9" w:rsidR="00E9607F" w:rsidRDefault="00E9607F" w:rsidP="00E9607F">
      <w:pPr>
        <w:pStyle w:val="LUDANTEXT"/>
        <w:rPr>
          <w:lang w:val="ro-RO"/>
        </w:rPr>
      </w:pPr>
      <w:r w:rsidRPr="00144A05">
        <w:rPr>
          <w:lang w:val="ro-RO"/>
        </w:rPr>
        <w:t>Pentru etapa de operare, sursele de poluanți atmosferici vor fi reprezentate de punct</w:t>
      </w:r>
      <w:r w:rsidR="00307F2A">
        <w:rPr>
          <w:lang w:val="ro-RO"/>
        </w:rPr>
        <w:t>ele</w:t>
      </w:r>
      <w:r w:rsidRPr="00144A05">
        <w:rPr>
          <w:lang w:val="ro-RO"/>
        </w:rPr>
        <w:t xml:space="preserve"> de emisie a</w:t>
      </w:r>
      <w:r>
        <w:rPr>
          <w:lang w:val="ro-RO"/>
        </w:rPr>
        <w:t>l</w:t>
      </w:r>
      <w:r w:rsidRPr="00144A05">
        <w:rPr>
          <w:lang w:val="ro-RO"/>
        </w:rPr>
        <w:t xml:space="preserve"> </w:t>
      </w:r>
      <w:r>
        <w:rPr>
          <w:lang w:val="ro-RO"/>
        </w:rPr>
        <w:t xml:space="preserve">sistemului </w:t>
      </w:r>
      <w:r w:rsidRPr="00144A05">
        <w:rPr>
          <w:lang w:val="ro-RO"/>
        </w:rPr>
        <w:t>de aspirație și colectare praf.</w:t>
      </w:r>
    </w:p>
    <w:p w14:paraId="30B2F5CA" w14:textId="5419AF70" w:rsidR="00366E33" w:rsidRDefault="00366E33" w:rsidP="00366E33">
      <w:pPr>
        <w:pStyle w:val="NormalWeb"/>
      </w:pPr>
      <w:r>
        <w:rPr>
          <w:noProof/>
          <w:lang w:val="ro-RO" w:eastAsia="ro-RO"/>
        </w:rPr>
        <mc:AlternateContent>
          <mc:Choice Requires="wps">
            <w:drawing>
              <wp:anchor distT="0" distB="0" distL="114300" distR="114300" simplePos="0" relativeHeight="251668480" behindDoc="0" locked="0" layoutInCell="1" allowOverlap="1" wp14:anchorId="3C6EC19C" wp14:editId="514D9195">
                <wp:simplePos x="0" y="0"/>
                <wp:positionH relativeFrom="column">
                  <wp:posOffset>2499360</wp:posOffset>
                </wp:positionH>
                <wp:positionV relativeFrom="paragraph">
                  <wp:posOffset>794385</wp:posOffset>
                </wp:positionV>
                <wp:extent cx="0" cy="716280"/>
                <wp:effectExtent l="57150" t="38100" r="57150" b="7620"/>
                <wp:wrapNone/>
                <wp:docPr id="270921940" name="Straight Arrow Connector 5"/>
                <wp:cNvGraphicFramePr/>
                <a:graphic xmlns:a="http://schemas.openxmlformats.org/drawingml/2006/main">
                  <a:graphicData uri="http://schemas.microsoft.com/office/word/2010/wordprocessingShape">
                    <wps:wsp>
                      <wps:cNvCnPr/>
                      <wps:spPr>
                        <a:xfrm flipV="1">
                          <a:off x="0" y="0"/>
                          <a:ext cx="0" cy="7162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6971F" id="Straight Arrow Connector 5" o:spid="_x0000_s1026" type="#_x0000_t32" style="position:absolute;margin-left:196.8pt;margin-top:62.55pt;width:0;height:56.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" strokecolor="red" strokeweight="3pt">
                <v:stroke endarrow="block" joinstyle="miter"/>
              </v:shape>
            </w:pict>
          </mc:Fallback>
        </mc:AlternateContent>
      </w:r>
      <w:r>
        <w:rPr>
          <w:noProof/>
          <w:lang w:val="ro-RO" w:eastAsia="ro-RO"/>
        </w:rPr>
        <mc:AlternateContent>
          <mc:Choice Requires="wps">
            <w:drawing>
              <wp:anchor distT="0" distB="0" distL="114300" distR="114300" simplePos="0" relativeHeight="251666432" behindDoc="0" locked="0" layoutInCell="1" allowOverlap="1" wp14:anchorId="33CADBA2" wp14:editId="4B625A88">
                <wp:simplePos x="0" y="0"/>
                <wp:positionH relativeFrom="column">
                  <wp:posOffset>1691640</wp:posOffset>
                </wp:positionH>
                <wp:positionV relativeFrom="paragraph">
                  <wp:posOffset>794385</wp:posOffset>
                </wp:positionV>
                <wp:extent cx="0" cy="716280"/>
                <wp:effectExtent l="57150" t="38100" r="57150" b="7620"/>
                <wp:wrapNone/>
                <wp:docPr id="570824900" name="Straight Arrow Connector 5"/>
                <wp:cNvGraphicFramePr/>
                <a:graphic xmlns:a="http://schemas.openxmlformats.org/drawingml/2006/main">
                  <a:graphicData uri="http://schemas.microsoft.com/office/word/2010/wordprocessingShape">
                    <wps:wsp>
                      <wps:cNvCnPr/>
                      <wps:spPr>
                        <a:xfrm flipV="1">
                          <a:off x="0" y="0"/>
                          <a:ext cx="0" cy="7162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35296" id="Straight Arrow Connector 5" o:spid="_x0000_s1026" type="#_x0000_t32" style="position:absolute;margin-left:133.2pt;margin-top:62.55pt;width:0;height:56.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" strokecolor="red" strokeweight="3pt">
                <v:stroke endarrow="block" joinstyle="miter"/>
              </v:shape>
            </w:pict>
          </mc:Fallback>
        </mc:AlternateContent>
      </w:r>
      <w:r>
        <w:rPr>
          <w:noProof/>
          <w:lang w:val="ro-RO" w:eastAsia="ro-RO"/>
        </w:rPr>
        <w:drawing>
          <wp:inline distT="0" distB="0" distL="0" distR="0" wp14:anchorId="670B1F0C" wp14:editId="18693585">
            <wp:extent cx="6190615" cy="3524885"/>
            <wp:effectExtent l="0" t="0" r="635" b="0"/>
            <wp:docPr id="1000524660" name="Picture 4" descr="A blue and white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4660" name="Picture 4" descr="A blue and white machine&#10;&#10;Description automatically generated with medium confidenc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90615" cy="3524885"/>
                    </a:xfrm>
                    <a:prstGeom prst="rect">
                      <a:avLst/>
                    </a:prstGeom>
                    <a:noFill/>
                    <a:ln>
                      <a:noFill/>
                    </a:ln>
                  </pic:spPr>
                </pic:pic>
              </a:graphicData>
            </a:graphic>
          </wp:inline>
        </w:drawing>
      </w:r>
    </w:p>
    <w:p w14:paraId="32005892" w14:textId="4D0F780B" w:rsidR="00E9607F" w:rsidRPr="001770C1" w:rsidRDefault="00E9607F" w:rsidP="00E9607F">
      <w:pPr>
        <w:pStyle w:val="LUDANTEXT"/>
        <w:widowControl w:val="0"/>
        <w:jc w:val="center"/>
        <w:rPr>
          <w:lang w:val="ro-RO"/>
        </w:rPr>
      </w:pPr>
      <w:r w:rsidRPr="001770C1">
        <w:rPr>
          <w:b/>
          <w:bCs/>
          <w:lang w:val="ro-RO"/>
        </w:rPr>
        <w:t xml:space="preserve">Figura nr. </w:t>
      </w:r>
      <w:r w:rsidR="001770C1" w:rsidRPr="001770C1">
        <w:rPr>
          <w:b/>
          <w:bCs/>
          <w:lang w:val="ro-RO"/>
        </w:rPr>
        <w:t>4</w:t>
      </w:r>
      <w:r w:rsidRPr="001770C1">
        <w:rPr>
          <w:b/>
          <w:bCs/>
          <w:lang w:val="ro-RO"/>
        </w:rPr>
        <w:t xml:space="preserve"> – Extras model sistem filtrare </w:t>
      </w:r>
      <w:r w:rsidR="001770C1">
        <w:rPr>
          <w:b/>
          <w:bCs/>
          <w:lang w:val="ro-RO"/>
        </w:rPr>
        <w:t>și exhaustare</w:t>
      </w:r>
    </w:p>
    <w:p w14:paraId="3B0EFD8E" w14:textId="7FAAD7B0" w:rsidR="00307F2A" w:rsidRDefault="00307F2A" w:rsidP="00307F2A">
      <w:pPr>
        <w:jc w:val="both"/>
        <w:rPr>
          <w:rFonts w:ascii="Arial" w:hAnsi="Arial" w:cs="Arial"/>
          <w:sz w:val="22"/>
          <w:szCs w:val="22"/>
          <w:lang w:val="it-IT"/>
        </w:rPr>
      </w:pPr>
      <w:r>
        <w:rPr>
          <w:rFonts w:ascii="Arial" w:hAnsi="Arial" w:cs="Arial"/>
          <w:sz w:val="22"/>
          <w:szCs w:val="22"/>
          <w:lang w:val="it-IT"/>
        </w:rPr>
        <w:t>A</w:t>
      </w:r>
      <w:r w:rsidR="00B749AB">
        <w:rPr>
          <w:rFonts w:ascii="Arial" w:hAnsi="Arial" w:cs="Arial"/>
          <w:sz w:val="22"/>
          <w:szCs w:val="22"/>
          <w:lang w:val="it-IT"/>
        </w:rPr>
        <w:t>ș</w:t>
      </w:r>
      <w:r>
        <w:rPr>
          <w:rFonts w:ascii="Arial" w:hAnsi="Arial" w:cs="Arial"/>
          <w:sz w:val="22"/>
          <w:szCs w:val="22"/>
          <w:lang w:val="it-IT"/>
        </w:rPr>
        <w:t xml:space="preserve">a cum a fost precizat </w:t>
      </w:r>
      <w:r w:rsidR="00B749AB">
        <w:rPr>
          <w:rFonts w:ascii="Arial" w:hAnsi="Arial" w:cs="Arial"/>
          <w:sz w:val="22"/>
          <w:szCs w:val="22"/>
          <w:lang w:val="it-IT"/>
        </w:rPr>
        <w:t>î</w:t>
      </w:r>
      <w:r>
        <w:rPr>
          <w:rFonts w:ascii="Arial" w:hAnsi="Arial" w:cs="Arial"/>
          <w:sz w:val="22"/>
          <w:szCs w:val="22"/>
          <w:lang w:val="it-IT"/>
        </w:rPr>
        <w:t xml:space="preserve">n paragraful </w:t>
      </w:r>
      <w:r>
        <w:rPr>
          <w:rFonts w:ascii="Arial" w:hAnsi="Arial" w:cs="Arial"/>
          <w:i/>
          <w:sz w:val="22"/>
          <w:szCs w:val="22"/>
          <w:lang w:val="it-IT"/>
        </w:rPr>
        <w:t>3</w:t>
      </w:r>
      <w:r w:rsidRPr="00FC76AE">
        <w:rPr>
          <w:rFonts w:ascii="Arial" w:hAnsi="Arial" w:cs="Arial"/>
          <w:i/>
          <w:sz w:val="22"/>
          <w:szCs w:val="22"/>
          <w:lang w:val="it-IT"/>
        </w:rPr>
        <w:t>.</w:t>
      </w:r>
      <w:r>
        <w:rPr>
          <w:rFonts w:ascii="Arial" w:hAnsi="Arial" w:cs="Arial"/>
          <w:i/>
          <w:sz w:val="22"/>
          <w:szCs w:val="22"/>
          <w:lang w:val="it-IT"/>
        </w:rPr>
        <w:t>3</w:t>
      </w:r>
      <w:r w:rsidRPr="00FC76AE">
        <w:rPr>
          <w:rFonts w:ascii="Arial" w:hAnsi="Arial" w:cs="Arial"/>
          <w:i/>
          <w:sz w:val="22"/>
          <w:szCs w:val="22"/>
          <w:lang w:val="it-IT"/>
        </w:rPr>
        <w:t>.</w:t>
      </w:r>
      <w:r>
        <w:rPr>
          <w:rFonts w:ascii="Arial" w:hAnsi="Arial" w:cs="Arial"/>
          <w:i/>
          <w:sz w:val="22"/>
          <w:szCs w:val="22"/>
          <w:lang w:val="it-IT"/>
        </w:rPr>
        <w:t>3</w:t>
      </w:r>
      <w:r w:rsidRPr="00FC76AE">
        <w:rPr>
          <w:rFonts w:ascii="Arial" w:hAnsi="Arial" w:cs="Arial"/>
          <w:i/>
          <w:sz w:val="22"/>
          <w:szCs w:val="22"/>
          <w:lang w:val="it-IT"/>
        </w:rPr>
        <w:t xml:space="preserve"> Echipamente</w:t>
      </w:r>
      <w:r>
        <w:rPr>
          <w:rFonts w:ascii="Arial" w:hAnsi="Arial" w:cs="Arial"/>
          <w:sz w:val="22"/>
          <w:szCs w:val="22"/>
          <w:lang w:val="it-IT"/>
        </w:rPr>
        <w:t>, punctul de descărcare va fi echipat cu 3 unitati individuale de filtrare a aerului. Aceste filtre, din punct de vedere functional, sunt grupate astfel:</w:t>
      </w:r>
    </w:p>
    <w:p w14:paraId="49221750" w14:textId="0AE8CE25" w:rsidR="00307F2A" w:rsidRDefault="00307F2A" w:rsidP="00B749AB">
      <w:pPr>
        <w:pStyle w:val="LUDANBULLETS"/>
        <w:rPr>
          <w:lang w:val="it-IT"/>
        </w:rPr>
      </w:pPr>
      <w:r>
        <w:rPr>
          <w:lang w:val="it-IT"/>
        </w:rPr>
        <w:t>Pentru zona de desc</w:t>
      </w:r>
      <w:r w:rsidR="00BF0621">
        <w:rPr>
          <w:lang w:val="it-IT"/>
        </w:rPr>
        <w:t>ă</w:t>
      </w:r>
      <w:r>
        <w:rPr>
          <w:lang w:val="it-IT"/>
        </w:rPr>
        <w:t>rcare (auto</w:t>
      </w:r>
      <w:r w:rsidR="00BF0621">
        <w:rPr>
          <w:lang w:val="it-IT"/>
        </w:rPr>
        <w:t xml:space="preserve"> /</w:t>
      </w:r>
      <w:r>
        <w:rPr>
          <w:lang w:val="it-IT"/>
        </w:rPr>
        <w:t xml:space="preserve"> CF) respectiv pentru punctele unde cantit</w:t>
      </w:r>
      <w:r w:rsidR="00BF0621">
        <w:rPr>
          <w:lang w:val="it-IT"/>
        </w:rPr>
        <w:t>ăț</w:t>
      </w:r>
      <w:r>
        <w:rPr>
          <w:lang w:val="it-IT"/>
        </w:rPr>
        <w:t xml:space="preserve">ile de praf generat sunt cele mai mari, sunt instalate </w:t>
      </w:r>
      <w:r w:rsidR="00B749AB">
        <w:rPr>
          <w:lang w:val="it-IT"/>
        </w:rPr>
        <w:t xml:space="preserve">panouri de absorbție conectate la </w:t>
      </w:r>
      <w:r w:rsidR="00BF0621">
        <w:rPr>
          <w:lang w:val="it-IT"/>
        </w:rPr>
        <w:t xml:space="preserve">două </w:t>
      </w:r>
      <w:r>
        <w:rPr>
          <w:lang w:val="it-IT"/>
        </w:rPr>
        <w:t>unit</w:t>
      </w:r>
      <w:r w:rsidR="00BF0621">
        <w:rPr>
          <w:lang w:val="it-IT"/>
        </w:rPr>
        <w:t>ăț</w:t>
      </w:r>
      <w:r>
        <w:rPr>
          <w:lang w:val="it-IT"/>
        </w:rPr>
        <w:t xml:space="preserve">i mari </w:t>
      </w:r>
      <w:r w:rsidR="00B749AB">
        <w:rPr>
          <w:lang w:val="it-IT"/>
        </w:rPr>
        <w:t xml:space="preserve">de </w:t>
      </w:r>
      <w:r>
        <w:rPr>
          <w:lang w:val="it-IT"/>
        </w:rPr>
        <w:t>captare și de filtrare (debite si suprafete filtrante mari</w:t>
      </w:r>
      <w:r w:rsidR="00DA7EB4">
        <w:rPr>
          <w:lang w:val="it-IT"/>
        </w:rPr>
        <w:t xml:space="preserve"> – 116 mp suprafață filtrantă</w:t>
      </w:r>
      <w:r>
        <w:rPr>
          <w:lang w:val="it-IT"/>
        </w:rPr>
        <w:t xml:space="preserve">). </w:t>
      </w:r>
      <w:r w:rsidR="00DA7EB4">
        <w:rPr>
          <w:lang w:val="it-IT"/>
        </w:rPr>
        <w:t>A</w:t>
      </w:r>
      <w:r>
        <w:rPr>
          <w:lang w:val="it-IT"/>
        </w:rPr>
        <w:t xml:space="preserve">ceste filtre evacueaza aerul </w:t>
      </w:r>
      <w:r w:rsidR="00DA7EB4">
        <w:rPr>
          <w:lang w:val="it-IT"/>
        </w:rPr>
        <w:t>curățat î</w:t>
      </w:r>
      <w:r>
        <w:rPr>
          <w:lang w:val="it-IT"/>
        </w:rPr>
        <w:t>n atmosfer</w:t>
      </w:r>
      <w:r w:rsidR="00B749AB">
        <w:rPr>
          <w:lang w:val="it-IT"/>
        </w:rPr>
        <w:t>ă la o înălțime de 9 m, diametrul coloanei de exhaustare 800 mm. Sunt prevăzute cu atenuatoare de zgomot.</w:t>
      </w:r>
    </w:p>
    <w:p w14:paraId="3BE53307" w14:textId="29A155D5" w:rsidR="00307F2A" w:rsidRDefault="00307F2A" w:rsidP="00B749AB">
      <w:pPr>
        <w:pStyle w:val="LUDANBULLETS"/>
        <w:rPr>
          <w:lang w:val="it-IT"/>
        </w:rPr>
      </w:pPr>
      <w:r>
        <w:rPr>
          <w:lang w:val="it-IT"/>
        </w:rPr>
        <w:t>Pentru manevra pe vertical</w:t>
      </w:r>
      <w:r w:rsidR="00BF0621">
        <w:rPr>
          <w:lang w:val="it-IT"/>
        </w:rPr>
        <w:t>ă</w:t>
      </w:r>
      <w:r>
        <w:rPr>
          <w:lang w:val="it-IT"/>
        </w:rPr>
        <w:t xml:space="preserve"> (elevatorul cu cup</w:t>
      </w:r>
      <w:r w:rsidR="00BF0621">
        <w:rPr>
          <w:lang w:val="it-IT"/>
        </w:rPr>
        <w:t>e</w:t>
      </w:r>
      <w:r>
        <w:rPr>
          <w:lang w:val="it-IT"/>
        </w:rPr>
        <w:t xml:space="preserve">) </w:t>
      </w:r>
      <w:r w:rsidR="00B749AB">
        <w:rPr>
          <w:lang w:val="it-IT"/>
        </w:rPr>
        <w:t>este</w:t>
      </w:r>
      <w:r>
        <w:rPr>
          <w:lang w:val="it-IT"/>
        </w:rPr>
        <w:t xml:space="preserve"> prev</w:t>
      </w:r>
      <w:r w:rsidR="00BF0621">
        <w:rPr>
          <w:lang w:val="it-IT"/>
        </w:rPr>
        <w:t>ă</w:t>
      </w:r>
      <w:r>
        <w:rPr>
          <w:lang w:val="it-IT"/>
        </w:rPr>
        <w:t>zut</w:t>
      </w:r>
      <w:r w:rsidR="00B749AB">
        <w:rPr>
          <w:lang w:val="it-IT"/>
        </w:rPr>
        <w:t xml:space="preserve"> un filtru </w:t>
      </w:r>
      <w:r>
        <w:rPr>
          <w:lang w:val="it-IT"/>
        </w:rPr>
        <w:t>local (spot) de capacitate mai mare</w:t>
      </w:r>
      <w:r w:rsidR="00B749AB">
        <w:rPr>
          <w:lang w:val="it-IT"/>
        </w:rPr>
        <w:t>, montat direct pe elevator</w:t>
      </w:r>
      <w:r>
        <w:rPr>
          <w:lang w:val="it-IT"/>
        </w:rPr>
        <w:t xml:space="preserve">. Evacuarea se face </w:t>
      </w:r>
      <w:r w:rsidR="00BF0621">
        <w:rPr>
          <w:lang w:val="it-IT"/>
        </w:rPr>
        <w:t>î</w:t>
      </w:r>
      <w:r>
        <w:rPr>
          <w:lang w:val="it-IT"/>
        </w:rPr>
        <w:t>n atmosfer</w:t>
      </w:r>
      <w:r w:rsidR="00BF0621">
        <w:rPr>
          <w:lang w:val="it-IT"/>
        </w:rPr>
        <w:t>ă</w:t>
      </w:r>
      <w:r w:rsidR="00B749AB">
        <w:rPr>
          <w:lang w:val="it-IT"/>
        </w:rPr>
        <w:t>, la înălțimea de 10 m.</w:t>
      </w:r>
    </w:p>
    <w:p w14:paraId="62E35AA6" w14:textId="77C8BF30" w:rsidR="00307F2A" w:rsidRDefault="00307F2A" w:rsidP="00B749AB">
      <w:pPr>
        <w:pStyle w:val="LUDANBULLETS"/>
        <w:rPr>
          <w:lang w:val="it-IT"/>
        </w:rPr>
      </w:pPr>
      <w:r>
        <w:rPr>
          <w:lang w:val="it-IT"/>
        </w:rPr>
        <w:t xml:space="preserve">Pentru transportoarele orizontale </w:t>
      </w:r>
      <w:r w:rsidR="00BF0621">
        <w:rPr>
          <w:lang w:val="it-IT"/>
        </w:rPr>
        <w:t>pot fi</w:t>
      </w:r>
      <w:r>
        <w:rPr>
          <w:lang w:val="it-IT"/>
        </w:rPr>
        <w:t xml:space="preserve"> instalate unit</w:t>
      </w:r>
      <w:r w:rsidR="00BF0621">
        <w:rPr>
          <w:lang w:val="it-IT"/>
        </w:rPr>
        <w:t>ăț</w:t>
      </w:r>
      <w:r>
        <w:rPr>
          <w:lang w:val="it-IT"/>
        </w:rPr>
        <w:t>i de filtrare local</w:t>
      </w:r>
      <w:r w:rsidR="00BF0621">
        <w:rPr>
          <w:lang w:val="it-IT"/>
        </w:rPr>
        <w:t>ă (filtre spot)</w:t>
      </w:r>
      <w:r>
        <w:rPr>
          <w:lang w:val="it-IT"/>
        </w:rPr>
        <w:t xml:space="preserve">, cu debite </w:t>
      </w:r>
      <w:r w:rsidR="00BF0621">
        <w:rPr>
          <w:lang w:val="it-IT"/>
        </w:rPr>
        <w:t>ș</w:t>
      </w:r>
      <w:r>
        <w:rPr>
          <w:lang w:val="it-IT"/>
        </w:rPr>
        <w:t>i capacitate mic</w:t>
      </w:r>
      <w:r w:rsidR="00BF0621">
        <w:rPr>
          <w:lang w:val="it-IT"/>
        </w:rPr>
        <w:t>ă</w:t>
      </w:r>
      <w:r>
        <w:rPr>
          <w:lang w:val="it-IT"/>
        </w:rPr>
        <w:t xml:space="preserve">. </w:t>
      </w:r>
    </w:p>
    <w:p w14:paraId="74FADA31" w14:textId="6833F1B8" w:rsidR="00307F2A" w:rsidRDefault="00307F2A" w:rsidP="00B749AB">
      <w:pPr>
        <w:jc w:val="both"/>
        <w:rPr>
          <w:rFonts w:ascii="Arial" w:hAnsi="Arial" w:cs="Arial"/>
          <w:sz w:val="22"/>
          <w:szCs w:val="22"/>
          <w:lang w:val="it-IT"/>
        </w:rPr>
      </w:pPr>
      <w:r>
        <w:rPr>
          <w:rFonts w:ascii="Arial" w:hAnsi="Arial" w:cs="Arial"/>
          <w:sz w:val="22"/>
          <w:szCs w:val="22"/>
          <w:lang w:val="it-IT"/>
        </w:rPr>
        <w:t>Parametrii tehnici de func</w:t>
      </w:r>
      <w:r w:rsidR="00B749AB">
        <w:rPr>
          <w:rFonts w:ascii="Arial" w:hAnsi="Arial" w:cs="Arial"/>
          <w:sz w:val="22"/>
          <w:szCs w:val="22"/>
          <w:lang w:val="it-IT"/>
        </w:rPr>
        <w:t>ți</w:t>
      </w:r>
      <w:r>
        <w:rPr>
          <w:rFonts w:ascii="Arial" w:hAnsi="Arial" w:cs="Arial"/>
          <w:sz w:val="22"/>
          <w:szCs w:val="22"/>
          <w:lang w:val="it-IT"/>
        </w:rPr>
        <w:t>onare ai filtrelor sunt preciza</w:t>
      </w:r>
      <w:r w:rsidR="00B749AB">
        <w:rPr>
          <w:rFonts w:ascii="Arial" w:hAnsi="Arial" w:cs="Arial"/>
          <w:sz w:val="22"/>
          <w:szCs w:val="22"/>
          <w:lang w:val="it-IT"/>
        </w:rPr>
        <w:t>ț</w:t>
      </w:r>
      <w:r>
        <w:rPr>
          <w:rFonts w:ascii="Arial" w:hAnsi="Arial" w:cs="Arial"/>
          <w:sz w:val="22"/>
          <w:szCs w:val="22"/>
          <w:lang w:val="it-IT"/>
        </w:rPr>
        <w:t xml:space="preserve">i </w:t>
      </w:r>
      <w:r w:rsidR="00B749AB">
        <w:rPr>
          <w:rFonts w:ascii="Arial" w:hAnsi="Arial" w:cs="Arial"/>
          <w:sz w:val="22"/>
          <w:szCs w:val="22"/>
          <w:lang w:val="it-IT"/>
        </w:rPr>
        <w:t xml:space="preserve">în tabelul de mai jos. </w:t>
      </w:r>
    </w:p>
    <w:p w14:paraId="111AD375" w14:textId="77F12BDE" w:rsidR="00B749AB" w:rsidRPr="00601C88" w:rsidRDefault="00B749AB" w:rsidP="00B749AB">
      <w:pPr>
        <w:spacing w:before="120" w:after="120"/>
        <w:jc w:val="both"/>
        <w:rPr>
          <w:rFonts w:ascii="Arial" w:hAnsi="Arial" w:cs="Arial"/>
          <w:sz w:val="22"/>
          <w:szCs w:val="22"/>
          <w:lang w:val="ro-RO" w:eastAsia="ro-RO"/>
        </w:rPr>
      </w:pPr>
      <w:r w:rsidRPr="00601C88">
        <w:rPr>
          <w:rFonts w:ascii="Arial" w:hAnsi="Arial" w:cs="Arial"/>
          <w:b/>
          <w:bCs/>
          <w:sz w:val="22"/>
          <w:szCs w:val="22"/>
          <w:lang w:val="ro-RO" w:eastAsia="ro-RO"/>
        </w:rPr>
        <w:t xml:space="preserve">Tabel </w:t>
      </w:r>
      <w:r w:rsidRPr="00601C88">
        <w:rPr>
          <w:rFonts w:ascii="Arial" w:hAnsi="Arial" w:cs="Arial"/>
          <w:b/>
          <w:bCs/>
          <w:sz w:val="22"/>
          <w:szCs w:val="22"/>
          <w:lang w:val="ro-RO" w:eastAsia="ro-RO"/>
        </w:rPr>
        <w:fldChar w:fldCharType="begin"/>
      </w:r>
      <w:r w:rsidRPr="00601C88">
        <w:rPr>
          <w:rFonts w:ascii="Arial" w:hAnsi="Arial" w:cs="Arial"/>
          <w:b/>
          <w:bCs/>
          <w:sz w:val="22"/>
          <w:szCs w:val="22"/>
          <w:lang w:val="ro-RO" w:eastAsia="ro-RO"/>
        </w:rPr>
        <w:instrText xml:space="preserve"> STYLEREF  "LUDAN 2" \n  \* MERGEFORMAT </w:instrText>
      </w:r>
      <w:r w:rsidRPr="00601C88">
        <w:rPr>
          <w:rFonts w:ascii="Arial" w:hAnsi="Arial" w:cs="Arial"/>
          <w:b/>
          <w:bCs/>
          <w:sz w:val="22"/>
          <w:szCs w:val="22"/>
          <w:lang w:val="ro-RO" w:eastAsia="ro-RO"/>
        </w:rPr>
        <w:fldChar w:fldCharType="separate"/>
      </w:r>
      <w:r>
        <w:rPr>
          <w:rFonts w:ascii="Arial" w:hAnsi="Arial" w:cs="Arial"/>
          <w:b/>
          <w:bCs/>
          <w:noProof/>
          <w:sz w:val="22"/>
          <w:szCs w:val="22"/>
          <w:cs/>
          <w:lang w:val="ro-RO" w:eastAsia="ro-RO"/>
        </w:rPr>
        <w:t>‎</w:t>
      </w:r>
      <w:r>
        <w:rPr>
          <w:rFonts w:ascii="Arial" w:hAnsi="Arial" w:cs="Arial"/>
          <w:b/>
          <w:bCs/>
          <w:noProof/>
          <w:sz w:val="22"/>
          <w:szCs w:val="22"/>
          <w:lang w:val="ro-RO" w:eastAsia="ro-RO"/>
        </w:rPr>
        <w:t>6.1</w:t>
      </w:r>
      <w:r w:rsidRPr="00601C88">
        <w:rPr>
          <w:rFonts w:ascii="Arial" w:hAnsi="Arial" w:cs="Arial"/>
          <w:b/>
          <w:bCs/>
          <w:sz w:val="22"/>
          <w:szCs w:val="22"/>
          <w:lang w:val="ro-RO" w:eastAsia="ro-RO"/>
        </w:rPr>
        <w:fldChar w:fldCharType="end"/>
      </w:r>
      <w:r w:rsidRPr="00601C88">
        <w:rPr>
          <w:rFonts w:ascii="Arial" w:hAnsi="Arial" w:cs="Arial"/>
          <w:b/>
          <w:bCs/>
          <w:sz w:val="22"/>
          <w:szCs w:val="22"/>
          <w:lang w:val="ro-RO" w:eastAsia="ro-RO"/>
        </w:rPr>
        <w:noBreakHyphen/>
      </w:r>
      <w:r w:rsidRPr="00601C88">
        <w:rPr>
          <w:rFonts w:ascii="Arial" w:hAnsi="Arial" w:cs="Arial"/>
          <w:b/>
          <w:bCs/>
          <w:sz w:val="22"/>
          <w:szCs w:val="22"/>
          <w:lang w:val="ro-RO" w:eastAsia="ro-RO"/>
        </w:rPr>
        <w:fldChar w:fldCharType="begin"/>
      </w:r>
      <w:r w:rsidRPr="00601C88">
        <w:rPr>
          <w:rFonts w:ascii="Arial" w:hAnsi="Arial" w:cs="Arial"/>
          <w:b/>
          <w:bCs/>
          <w:sz w:val="22"/>
          <w:szCs w:val="22"/>
          <w:lang w:val="ro-RO" w:eastAsia="ro-RO"/>
        </w:rPr>
        <w:instrText xml:space="preserve"> SEQ Tabel \* ARABIC \s 1 </w:instrText>
      </w:r>
      <w:r w:rsidRPr="00601C88">
        <w:rPr>
          <w:rFonts w:ascii="Arial" w:hAnsi="Arial" w:cs="Arial"/>
          <w:b/>
          <w:bCs/>
          <w:sz w:val="22"/>
          <w:szCs w:val="22"/>
          <w:lang w:val="ro-RO" w:eastAsia="ro-RO"/>
        </w:rPr>
        <w:fldChar w:fldCharType="separate"/>
      </w:r>
      <w:r>
        <w:rPr>
          <w:rFonts w:ascii="Arial" w:hAnsi="Arial" w:cs="Arial"/>
          <w:b/>
          <w:bCs/>
          <w:noProof/>
          <w:sz w:val="22"/>
          <w:szCs w:val="22"/>
          <w:lang w:val="ro-RO" w:eastAsia="ro-RO"/>
        </w:rPr>
        <w:t>2</w:t>
      </w:r>
      <w:r w:rsidRPr="00601C88">
        <w:rPr>
          <w:rFonts w:ascii="Arial" w:hAnsi="Arial" w:cs="Arial"/>
          <w:b/>
          <w:bCs/>
          <w:sz w:val="22"/>
          <w:szCs w:val="22"/>
          <w:lang w:val="ro-RO" w:eastAsia="ro-RO"/>
        </w:rPr>
        <w:fldChar w:fldCharType="end"/>
      </w:r>
      <w:r w:rsidRPr="00601C88">
        <w:rPr>
          <w:rFonts w:ascii="Arial" w:hAnsi="Arial" w:cs="Arial"/>
          <w:b/>
          <w:bCs/>
          <w:sz w:val="22"/>
          <w:szCs w:val="22"/>
          <w:lang w:val="ro-RO" w:eastAsia="ro-RO"/>
        </w:rPr>
        <w:t xml:space="preserve"> </w:t>
      </w:r>
      <w:r>
        <w:rPr>
          <w:rFonts w:ascii="Arial" w:hAnsi="Arial" w:cs="Arial"/>
          <w:b/>
          <w:bCs/>
          <w:sz w:val="22"/>
          <w:szCs w:val="22"/>
          <w:lang w:val="ro-RO" w:eastAsia="ro-RO"/>
        </w:rPr>
        <w:t xml:space="preserve">Controlul emisiilor de praf. Filtre </w:t>
      </w: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250"/>
        <w:gridCol w:w="1432"/>
        <w:gridCol w:w="960"/>
        <w:gridCol w:w="967"/>
        <w:gridCol w:w="923"/>
        <w:gridCol w:w="810"/>
        <w:gridCol w:w="983"/>
        <w:gridCol w:w="960"/>
      </w:tblGrid>
      <w:tr w:rsidR="00F311A8" w:rsidRPr="00207E6F" w14:paraId="2E0C8C5F" w14:textId="77777777" w:rsidTr="00DA7EB4">
        <w:trPr>
          <w:trHeight w:val="525"/>
          <w:tblHeader/>
          <w:jc w:val="center"/>
        </w:trPr>
        <w:tc>
          <w:tcPr>
            <w:tcW w:w="532" w:type="dxa"/>
            <w:shd w:val="clear" w:color="auto" w:fill="E7E6E6"/>
            <w:noWrap/>
            <w:vAlign w:val="center"/>
          </w:tcPr>
          <w:p w14:paraId="0D58B00A" w14:textId="77777777" w:rsidR="00F311A8" w:rsidRPr="00207E6F" w:rsidRDefault="00F311A8" w:rsidP="003315BF">
            <w:pPr>
              <w:spacing w:before="100" w:beforeAutospacing="1" w:after="100" w:afterAutospacing="1"/>
              <w:jc w:val="center"/>
              <w:rPr>
                <w:rFonts w:ascii="Arial" w:hAnsi="Arial" w:cs="Arial"/>
                <w:b/>
                <w:color w:val="000000"/>
                <w:sz w:val="18"/>
                <w:szCs w:val="18"/>
              </w:rPr>
            </w:pPr>
            <w:r w:rsidRPr="00207E6F">
              <w:rPr>
                <w:rFonts w:ascii="Arial" w:hAnsi="Arial" w:cs="Arial"/>
                <w:b/>
                <w:color w:val="000000"/>
                <w:sz w:val="18"/>
                <w:szCs w:val="18"/>
              </w:rPr>
              <w:t>No.</w:t>
            </w:r>
          </w:p>
        </w:tc>
        <w:tc>
          <w:tcPr>
            <w:tcW w:w="1250" w:type="dxa"/>
            <w:shd w:val="clear" w:color="auto" w:fill="E7E6E6"/>
            <w:vAlign w:val="center"/>
          </w:tcPr>
          <w:p w14:paraId="4DA30EC2" w14:textId="77777777" w:rsidR="00F311A8" w:rsidRPr="00207E6F" w:rsidRDefault="00F311A8" w:rsidP="003315BF">
            <w:pPr>
              <w:spacing w:before="100" w:beforeAutospacing="1" w:after="100" w:afterAutospacing="1"/>
              <w:jc w:val="center"/>
              <w:rPr>
                <w:rFonts w:ascii="Arial" w:hAnsi="Arial" w:cs="Arial"/>
                <w:b/>
                <w:color w:val="000000"/>
                <w:sz w:val="18"/>
                <w:szCs w:val="18"/>
              </w:rPr>
            </w:pPr>
            <w:r w:rsidRPr="00207E6F">
              <w:rPr>
                <w:rFonts w:ascii="Arial" w:hAnsi="Arial" w:cs="Arial"/>
                <w:b/>
                <w:color w:val="000000"/>
                <w:sz w:val="18"/>
                <w:szCs w:val="18"/>
              </w:rPr>
              <w:t>Tip</w:t>
            </w:r>
          </w:p>
        </w:tc>
        <w:tc>
          <w:tcPr>
            <w:tcW w:w="1432" w:type="dxa"/>
            <w:shd w:val="clear" w:color="auto" w:fill="E7E6E6"/>
            <w:vAlign w:val="center"/>
          </w:tcPr>
          <w:p w14:paraId="037A16B3" w14:textId="77777777" w:rsidR="00F311A8" w:rsidRPr="00207E6F" w:rsidRDefault="00F311A8" w:rsidP="003315BF">
            <w:pPr>
              <w:spacing w:before="100" w:beforeAutospacing="1" w:after="100" w:afterAutospacing="1"/>
              <w:jc w:val="center"/>
              <w:rPr>
                <w:rFonts w:ascii="Arial" w:hAnsi="Arial" w:cs="Arial"/>
                <w:b/>
                <w:color w:val="000000"/>
                <w:sz w:val="18"/>
                <w:szCs w:val="18"/>
              </w:rPr>
            </w:pPr>
            <w:r w:rsidRPr="00207E6F">
              <w:rPr>
                <w:rFonts w:ascii="Arial" w:hAnsi="Arial" w:cs="Arial"/>
                <w:b/>
                <w:color w:val="000000"/>
                <w:sz w:val="18"/>
                <w:szCs w:val="18"/>
              </w:rPr>
              <w:t>Model</w:t>
            </w:r>
          </w:p>
        </w:tc>
        <w:tc>
          <w:tcPr>
            <w:tcW w:w="960" w:type="dxa"/>
            <w:shd w:val="clear" w:color="auto" w:fill="E7E6E6"/>
            <w:noWrap/>
            <w:vAlign w:val="center"/>
          </w:tcPr>
          <w:p w14:paraId="7DC58BEB" w14:textId="77777777" w:rsidR="00F311A8" w:rsidRPr="00207E6F" w:rsidRDefault="00F311A8" w:rsidP="003315BF">
            <w:pPr>
              <w:spacing w:before="100" w:beforeAutospacing="1" w:after="100" w:afterAutospacing="1"/>
              <w:jc w:val="center"/>
              <w:rPr>
                <w:rFonts w:ascii="Arial" w:hAnsi="Arial" w:cs="Arial"/>
                <w:b/>
                <w:color w:val="000000"/>
                <w:sz w:val="18"/>
                <w:szCs w:val="18"/>
              </w:rPr>
            </w:pPr>
            <w:r w:rsidRPr="00207E6F">
              <w:rPr>
                <w:rFonts w:ascii="Arial" w:hAnsi="Arial" w:cs="Arial"/>
                <w:b/>
                <w:color w:val="000000"/>
                <w:sz w:val="18"/>
                <w:szCs w:val="18"/>
              </w:rPr>
              <w:t xml:space="preserve">Afferent </w:t>
            </w:r>
          </w:p>
        </w:tc>
        <w:tc>
          <w:tcPr>
            <w:tcW w:w="967" w:type="dxa"/>
            <w:shd w:val="clear" w:color="auto" w:fill="E7E6E6"/>
            <w:noWrap/>
            <w:vAlign w:val="center"/>
          </w:tcPr>
          <w:p w14:paraId="1E95ADBC" w14:textId="77777777" w:rsidR="00F311A8" w:rsidRPr="00207E6F" w:rsidRDefault="00F311A8" w:rsidP="003315BF">
            <w:pPr>
              <w:spacing w:before="100" w:beforeAutospacing="1" w:after="100" w:afterAutospacing="1"/>
              <w:jc w:val="center"/>
              <w:rPr>
                <w:rFonts w:ascii="Arial" w:hAnsi="Arial" w:cs="Arial"/>
                <w:b/>
                <w:color w:val="000000"/>
                <w:sz w:val="18"/>
                <w:szCs w:val="18"/>
              </w:rPr>
            </w:pPr>
            <w:r w:rsidRPr="00207E6F">
              <w:rPr>
                <w:rFonts w:ascii="Arial" w:hAnsi="Arial" w:cs="Arial"/>
                <w:b/>
                <w:color w:val="000000"/>
                <w:sz w:val="18"/>
                <w:szCs w:val="18"/>
              </w:rPr>
              <w:t>Debit [mc/min]</w:t>
            </w:r>
          </w:p>
        </w:tc>
        <w:tc>
          <w:tcPr>
            <w:tcW w:w="923" w:type="dxa"/>
            <w:shd w:val="clear" w:color="auto" w:fill="E7E6E6"/>
          </w:tcPr>
          <w:p w14:paraId="612526B3" w14:textId="5A0FDB1D" w:rsidR="00F311A8" w:rsidRPr="00207E6F" w:rsidRDefault="00F311A8" w:rsidP="00F311A8">
            <w:pPr>
              <w:spacing w:before="100" w:beforeAutospacing="1" w:after="100" w:afterAutospacing="1"/>
              <w:jc w:val="center"/>
              <w:rPr>
                <w:rFonts w:ascii="Calibri" w:hAnsi="Calibri" w:cs="Calibri"/>
                <w:b/>
                <w:color w:val="000000"/>
                <w:sz w:val="18"/>
                <w:szCs w:val="18"/>
              </w:rPr>
            </w:pPr>
            <w:r>
              <w:rPr>
                <w:rFonts w:ascii="Calibri" w:hAnsi="Calibri" w:cs="Calibri"/>
                <w:b/>
                <w:color w:val="000000"/>
                <w:sz w:val="18"/>
                <w:szCs w:val="18"/>
              </w:rPr>
              <w:t xml:space="preserve">Diametru evacuare </w:t>
            </w:r>
            <w:r w:rsidRPr="00207E6F">
              <w:rPr>
                <w:rFonts w:ascii="Calibri" w:hAnsi="Calibri" w:cs="Calibri"/>
                <w:b/>
                <w:color w:val="000000"/>
                <w:sz w:val="18"/>
                <w:szCs w:val="18"/>
              </w:rPr>
              <w:t>[</w:t>
            </w:r>
            <w:r>
              <w:rPr>
                <w:rFonts w:ascii="Calibri" w:hAnsi="Calibri" w:cs="Calibri"/>
                <w:b/>
                <w:color w:val="000000"/>
                <w:sz w:val="18"/>
                <w:szCs w:val="18"/>
              </w:rPr>
              <w:t>mm</w:t>
            </w:r>
            <w:r w:rsidRPr="00207E6F">
              <w:rPr>
                <w:rFonts w:ascii="Calibri" w:hAnsi="Calibri" w:cs="Calibri"/>
                <w:b/>
                <w:color w:val="000000"/>
                <w:sz w:val="18"/>
                <w:szCs w:val="18"/>
              </w:rPr>
              <w:t>]</w:t>
            </w:r>
          </w:p>
        </w:tc>
        <w:tc>
          <w:tcPr>
            <w:tcW w:w="810" w:type="dxa"/>
            <w:shd w:val="clear" w:color="auto" w:fill="E7E6E6"/>
            <w:noWrap/>
            <w:vAlign w:val="center"/>
          </w:tcPr>
          <w:p w14:paraId="6F36C668" w14:textId="4ABA1E31" w:rsidR="00F311A8" w:rsidRPr="00207E6F" w:rsidRDefault="00F311A8" w:rsidP="003315BF">
            <w:pPr>
              <w:spacing w:before="100" w:beforeAutospacing="1" w:after="100" w:afterAutospacing="1"/>
              <w:jc w:val="right"/>
              <w:rPr>
                <w:rFonts w:ascii="Calibri" w:hAnsi="Calibri" w:cs="Calibri"/>
                <w:b/>
                <w:color w:val="000000"/>
                <w:sz w:val="18"/>
                <w:szCs w:val="18"/>
              </w:rPr>
            </w:pPr>
            <w:r w:rsidRPr="00207E6F">
              <w:rPr>
                <w:rFonts w:ascii="Calibri" w:hAnsi="Calibri" w:cs="Calibri"/>
                <w:b/>
                <w:color w:val="000000"/>
                <w:sz w:val="18"/>
                <w:szCs w:val="18"/>
              </w:rPr>
              <w:t>Debit [mc/h]</w:t>
            </w:r>
          </w:p>
        </w:tc>
        <w:tc>
          <w:tcPr>
            <w:tcW w:w="983" w:type="dxa"/>
            <w:shd w:val="clear" w:color="auto" w:fill="E7E6E6"/>
            <w:noWrap/>
            <w:vAlign w:val="center"/>
          </w:tcPr>
          <w:p w14:paraId="23667E11" w14:textId="77777777" w:rsidR="00F311A8" w:rsidRPr="00207E6F" w:rsidRDefault="00F311A8" w:rsidP="003315BF">
            <w:pPr>
              <w:spacing w:before="100" w:beforeAutospacing="1" w:after="100" w:afterAutospacing="1"/>
              <w:jc w:val="right"/>
              <w:rPr>
                <w:rFonts w:ascii="Calibri" w:hAnsi="Calibri" w:cs="Calibri"/>
                <w:b/>
                <w:color w:val="000000"/>
                <w:sz w:val="18"/>
                <w:szCs w:val="18"/>
              </w:rPr>
            </w:pPr>
            <w:r w:rsidRPr="00207E6F">
              <w:rPr>
                <w:rFonts w:ascii="Calibri" w:hAnsi="Calibri" w:cs="Calibri"/>
                <w:b/>
                <w:color w:val="000000"/>
                <w:sz w:val="18"/>
                <w:szCs w:val="18"/>
              </w:rPr>
              <w:t>Emisie [mg/Nmc]</w:t>
            </w:r>
          </w:p>
        </w:tc>
        <w:tc>
          <w:tcPr>
            <w:tcW w:w="960" w:type="dxa"/>
            <w:shd w:val="clear" w:color="auto" w:fill="E7E6E6"/>
            <w:noWrap/>
            <w:vAlign w:val="center"/>
          </w:tcPr>
          <w:p w14:paraId="2DFF1670" w14:textId="77777777" w:rsidR="00F311A8" w:rsidRPr="00207E6F" w:rsidRDefault="00F311A8" w:rsidP="003315BF">
            <w:pPr>
              <w:spacing w:before="100" w:beforeAutospacing="1" w:after="100" w:afterAutospacing="1"/>
              <w:jc w:val="right"/>
              <w:rPr>
                <w:rFonts w:ascii="Calibri" w:hAnsi="Calibri" w:cs="Calibri"/>
                <w:b/>
                <w:color w:val="000000"/>
                <w:sz w:val="18"/>
                <w:szCs w:val="18"/>
              </w:rPr>
            </w:pPr>
            <w:r w:rsidRPr="00207E6F">
              <w:rPr>
                <w:rFonts w:ascii="Calibri" w:hAnsi="Calibri" w:cs="Calibri"/>
                <w:b/>
                <w:color w:val="000000"/>
                <w:sz w:val="18"/>
                <w:szCs w:val="18"/>
              </w:rPr>
              <w:t>Emisie [g/h]</w:t>
            </w:r>
          </w:p>
        </w:tc>
      </w:tr>
      <w:tr w:rsidR="00F311A8" w:rsidRPr="00207E6F" w14:paraId="5C64C08E" w14:textId="77777777" w:rsidTr="00DA7EB4">
        <w:trPr>
          <w:trHeight w:val="525"/>
          <w:jc w:val="center"/>
        </w:trPr>
        <w:tc>
          <w:tcPr>
            <w:tcW w:w="532" w:type="dxa"/>
            <w:shd w:val="clear" w:color="auto" w:fill="auto"/>
            <w:noWrap/>
            <w:vAlign w:val="center"/>
            <w:hideMark/>
          </w:tcPr>
          <w:p w14:paraId="3271EF81" w14:textId="77777777" w:rsidR="00F311A8" w:rsidRPr="0087151B" w:rsidRDefault="00F311A8" w:rsidP="003315BF">
            <w:pPr>
              <w:spacing w:before="100" w:beforeAutospacing="1" w:after="100" w:afterAutospacing="1"/>
              <w:jc w:val="center"/>
              <w:rPr>
                <w:rFonts w:ascii="Arial" w:hAnsi="Arial" w:cs="Arial"/>
                <w:color w:val="000000"/>
                <w:sz w:val="18"/>
                <w:szCs w:val="18"/>
              </w:rPr>
            </w:pPr>
            <w:r w:rsidRPr="0087151B">
              <w:rPr>
                <w:rFonts w:ascii="Arial" w:hAnsi="Arial" w:cs="Arial"/>
                <w:color w:val="000000"/>
                <w:sz w:val="18"/>
                <w:szCs w:val="18"/>
              </w:rPr>
              <w:t>1</w:t>
            </w:r>
          </w:p>
        </w:tc>
        <w:tc>
          <w:tcPr>
            <w:tcW w:w="1250" w:type="dxa"/>
            <w:shd w:val="clear" w:color="auto" w:fill="auto"/>
            <w:vAlign w:val="center"/>
            <w:hideMark/>
          </w:tcPr>
          <w:p w14:paraId="45EA8FB1" w14:textId="7A41221C" w:rsidR="00F311A8" w:rsidRPr="0087151B" w:rsidRDefault="00F311A8" w:rsidP="003315BF">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Filtru cu saci</w:t>
            </w:r>
          </w:p>
        </w:tc>
        <w:tc>
          <w:tcPr>
            <w:tcW w:w="1432" w:type="dxa"/>
            <w:shd w:val="clear" w:color="auto" w:fill="auto"/>
            <w:vAlign w:val="center"/>
            <w:hideMark/>
          </w:tcPr>
          <w:p w14:paraId="52975FA7" w14:textId="793EB85D" w:rsidR="00F311A8" w:rsidRPr="0087151B" w:rsidRDefault="00F311A8" w:rsidP="003315BF">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MVRU 116/30</w:t>
            </w:r>
          </w:p>
        </w:tc>
        <w:tc>
          <w:tcPr>
            <w:tcW w:w="960" w:type="dxa"/>
            <w:shd w:val="clear" w:color="auto" w:fill="auto"/>
            <w:noWrap/>
            <w:vAlign w:val="center"/>
            <w:hideMark/>
          </w:tcPr>
          <w:p w14:paraId="143D6828" w14:textId="7C910B96" w:rsidR="00F311A8" w:rsidRPr="0087151B" w:rsidRDefault="00F311A8" w:rsidP="003315BF">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Sistem aspiratie</w:t>
            </w:r>
          </w:p>
        </w:tc>
        <w:tc>
          <w:tcPr>
            <w:tcW w:w="967" w:type="dxa"/>
            <w:shd w:val="clear" w:color="auto" w:fill="auto"/>
            <w:noWrap/>
            <w:vAlign w:val="center"/>
            <w:hideMark/>
          </w:tcPr>
          <w:p w14:paraId="12D17BE2" w14:textId="51F67877" w:rsidR="00F311A8" w:rsidRPr="0087151B" w:rsidRDefault="00F311A8" w:rsidP="003315BF">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570</w:t>
            </w:r>
          </w:p>
        </w:tc>
        <w:tc>
          <w:tcPr>
            <w:tcW w:w="923" w:type="dxa"/>
            <w:vAlign w:val="center"/>
          </w:tcPr>
          <w:p w14:paraId="6B0D54A9" w14:textId="1C0A32BF" w:rsidR="00F311A8" w:rsidRDefault="00F311A8" w:rsidP="00DA7EB4">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800</w:t>
            </w:r>
          </w:p>
        </w:tc>
        <w:tc>
          <w:tcPr>
            <w:tcW w:w="810" w:type="dxa"/>
            <w:shd w:val="clear" w:color="auto" w:fill="auto"/>
            <w:noWrap/>
            <w:vAlign w:val="center"/>
            <w:hideMark/>
          </w:tcPr>
          <w:p w14:paraId="098A4D2B" w14:textId="694A8641" w:rsidR="00F311A8" w:rsidRPr="0087151B" w:rsidRDefault="00F311A8" w:rsidP="003315BF">
            <w:pPr>
              <w:spacing w:before="100" w:beforeAutospacing="1" w:after="100" w:afterAutospacing="1"/>
              <w:jc w:val="right"/>
              <w:rPr>
                <w:rFonts w:ascii="Calibri" w:hAnsi="Calibri" w:cs="Calibri"/>
                <w:color w:val="000000"/>
                <w:sz w:val="18"/>
                <w:szCs w:val="18"/>
              </w:rPr>
            </w:pPr>
            <w:r>
              <w:rPr>
                <w:rFonts w:ascii="Calibri" w:hAnsi="Calibri" w:cs="Calibri"/>
                <w:color w:val="000000"/>
                <w:sz w:val="18"/>
                <w:szCs w:val="18"/>
              </w:rPr>
              <w:t>34200</w:t>
            </w:r>
          </w:p>
        </w:tc>
        <w:tc>
          <w:tcPr>
            <w:tcW w:w="983" w:type="dxa"/>
            <w:shd w:val="clear" w:color="auto" w:fill="auto"/>
            <w:noWrap/>
            <w:vAlign w:val="center"/>
            <w:hideMark/>
          </w:tcPr>
          <w:p w14:paraId="19BF29B7" w14:textId="77777777" w:rsidR="00F311A8" w:rsidRPr="0087151B" w:rsidRDefault="00F311A8" w:rsidP="003315BF">
            <w:pPr>
              <w:spacing w:before="100" w:beforeAutospacing="1" w:after="100" w:afterAutospacing="1"/>
              <w:jc w:val="right"/>
              <w:rPr>
                <w:rFonts w:ascii="Calibri" w:hAnsi="Calibri" w:cs="Calibri"/>
                <w:color w:val="000000"/>
                <w:sz w:val="18"/>
                <w:szCs w:val="18"/>
              </w:rPr>
            </w:pPr>
            <w:r w:rsidRPr="0087151B">
              <w:rPr>
                <w:rFonts w:ascii="Calibri" w:hAnsi="Calibri" w:cs="Calibri"/>
                <w:color w:val="000000"/>
                <w:sz w:val="18"/>
                <w:szCs w:val="18"/>
              </w:rPr>
              <w:t>20</w:t>
            </w:r>
          </w:p>
        </w:tc>
        <w:tc>
          <w:tcPr>
            <w:tcW w:w="960" w:type="dxa"/>
            <w:shd w:val="clear" w:color="auto" w:fill="auto"/>
            <w:noWrap/>
            <w:vAlign w:val="center"/>
            <w:hideMark/>
          </w:tcPr>
          <w:p w14:paraId="55B002B5" w14:textId="321DFAAD" w:rsidR="00F311A8" w:rsidRPr="00207E6F" w:rsidRDefault="00DA7EB4" w:rsidP="003315BF">
            <w:pPr>
              <w:spacing w:before="100" w:beforeAutospacing="1" w:after="100" w:afterAutospacing="1"/>
              <w:jc w:val="right"/>
              <w:rPr>
                <w:rFonts w:ascii="Calibri" w:hAnsi="Calibri" w:cs="Calibri"/>
                <w:b/>
                <w:color w:val="000000"/>
                <w:sz w:val="18"/>
                <w:szCs w:val="18"/>
              </w:rPr>
            </w:pPr>
            <w:r>
              <w:rPr>
                <w:rFonts w:ascii="Calibri" w:hAnsi="Calibri" w:cs="Calibri"/>
                <w:b/>
                <w:color w:val="000000"/>
                <w:sz w:val="18"/>
                <w:szCs w:val="18"/>
              </w:rPr>
              <w:t>684</w:t>
            </w:r>
          </w:p>
        </w:tc>
      </w:tr>
      <w:tr w:rsidR="00DA7EB4" w:rsidRPr="00207E6F" w14:paraId="26F602A6" w14:textId="77777777" w:rsidTr="00DA7EB4">
        <w:trPr>
          <w:trHeight w:val="525"/>
          <w:jc w:val="center"/>
        </w:trPr>
        <w:tc>
          <w:tcPr>
            <w:tcW w:w="532" w:type="dxa"/>
            <w:shd w:val="clear" w:color="auto" w:fill="auto"/>
            <w:noWrap/>
            <w:vAlign w:val="center"/>
            <w:hideMark/>
          </w:tcPr>
          <w:p w14:paraId="203BE985" w14:textId="77777777" w:rsidR="00DA7EB4" w:rsidRPr="0087151B" w:rsidRDefault="00DA7EB4" w:rsidP="00DA7EB4">
            <w:pPr>
              <w:spacing w:before="100" w:beforeAutospacing="1" w:after="100" w:afterAutospacing="1"/>
              <w:jc w:val="center"/>
              <w:rPr>
                <w:rFonts w:ascii="Arial" w:hAnsi="Arial" w:cs="Arial"/>
                <w:color w:val="000000"/>
                <w:sz w:val="18"/>
                <w:szCs w:val="18"/>
              </w:rPr>
            </w:pPr>
            <w:r w:rsidRPr="0087151B">
              <w:rPr>
                <w:rFonts w:ascii="Arial" w:hAnsi="Arial" w:cs="Arial"/>
                <w:color w:val="000000"/>
                <w:sz w:val="18"/>
                <w:szCs w:val="18"/>
              </w:rPr>
              <w:t>2</w:t>
            </w:r>
          </w:p>
        </w:tc>
        <w:tc>
          <w:tcPr>
            <w:tcW w:w="1250" w:type="dxa"/>
            <w:shd w:val="clear" w:color="auto" w:fill="auto"/>
            <w:vAlign w:val="center"/>
          </w:tcPr>
          <w:p w14:paraId="314DB0A6" w14:textId="4010161B" w:rsidR="00DA7EB4" w:rsidRPr="0087151B" w:rsidRDefault="00DA7EB4" w:rsidP="00DA7EB4">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Filtru cu saci</w:t>
            </w:r>
          </w:p>
        </w:tc>
        <w:tc>
          <w:tcPr>
            <w:tcW w:w="1432" w:type="dxa"/>
            <w:shd w:val="clear" w:color="auto" w:fill="auto"/>
            <w:vAlign w:val="center"/>
          </w:tcPr>
          <w:p w14:paraId="0C7EA0A2" w14:textId="442CD1AA" w:rsidR="00DA7EB4" w:rsidRPr="0087151B" w:rsidRDefault="00DA7EB4" w:rsidP="00DA7EB4">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MVRU 116/30</w:t>
            </w:r>
          </w:p>
        </w:tc>
        <w:tc>
          <w:tcPr>
            <w:tcW w:w="960" w:type="dxa"/>
            <w:shd w:val="clear" w:color="auto" w:fill="auto"/>
            <w:noWrap/>
            <w:vAlign w:val="center"/>
          </w:tcPr>
          <w:p w14:paraId="70E50F89" w14:textId="06744805" w:rsidR="00DA7EB4" w:rsidRPr="0087151B" w:rsidRDefault="00DA7EB4" w:rsidP="00DA7EB4">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Sistem aspiratie</w:t>
            </w:r>
          </w:p>
        </w:tc>
        <w:tc>
          <w:tcPr>
            <w:tcW w:w="967" w:type="dxa"/>
            <w:shd w:val="clear" w:color="auto" w:fill="auto"/>
            <w:noWrap/>
            <w:vAlign w:val="center"/>
          </w:tcPr>
          <w:p w14:paraId="1E91ECD0" w14:textId="35FB9274" w:rsidR="00DA7EB4" w:rsidRPr="0087151B" w:rsidRDefault="00DA7EB4" w:rsidP="00DA7EB4">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570</w:t>
            </w:r>
          </w:p>
        </w:tc>
        <w:tc>
          <w:tcPr>
            <w:tcW w:w="923" w:type="dxa"/>
            <w:vAlign w:val="center"/>
          </w:tcPr>
          <w:p w14:paraId="36E8B0D5" w14:textId="0F2E2D2F" w:rsidR="00DA7EB4" w:rsidRPr="0087151B" w:rsidRDefault="00DA7EB4" w:rsidP="00DA7EB4">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800</w:t>
            </w:r>
          </w:p>
        </w:tc>
        <w:tc>
          <w:tcPr>
            <w:tcW w:w="810" w:type="dxa"/>
            <w:shd w:val="clear" w:color="auto" w:fill="auto"/>
            <w:noWrap/>
            <w:vAlign w:val="center"/>
          </w:tcPr>
          <w:p w14:paraId="5F36ACB8" w14:textId="79880AA9" w:rsidR="00DA7EB4" w:rsidRPr="0087151B" w:rsidRDefault="00DA7EB4" w:rsidP="00DA7EB4">
            <w:pPr>
              <w:spacing w:before="100" w:beforeAutospacing="1" w:after="100" w:afterAutospacing="1"/>
              <w:jc w:val="right"/>
              <w:rPr>
                <w:rFonts w:ascii="Calibri" w:hAnsi="Calibri" w:cs="Calibri"/>
                <w:color w:val="000000"/>
                <w:sz w:val="18"/>
                <w:szCs w:val="18"/>
              </w:rPr>
            </w:pPr>
            <w:r>
              <w:rPr>
                <w:rFonts w:ascii="Calibri" w:hAnsi="Calibri" w:cs="Calibri"/>
                <w:color w:val="000000"/>
                <w:sz w:val="18"/>
                <w:szCs w:val="18"/>
              </w:rPr>
              <w:t>34200</w:t>
            </w:r>
          </w:p>
        </w:tc>
        <w:tc>
          <w:tcPr>
            <w:tcW w:w="983" w:type="dxa"/>
            <w:shd w:val="clear" w:color="auto" w:fill="auto"/>
            <w:noWrap/>
            <w:vAlign w:val="center"/>
          </w:tcPr>
          <w:p w14:paraId="4F8D01C8" w14:textId="730DE423" w:rsidR="00DA7EB4" w:rsidRPr="0087151B" w:rsidRDefault="00DA7EB4" w:rsidP="00DA7EB4">
            <w:pPr>
              <w:spacing w:before="100" w:beforeAutospacing="1" w:after="100" w:afterAutospacing="1"/>
              <w:jc w:val="right"/>
              <w:rPr>
                <w:rFonts w:ascii="Calibri" w:hAnsi="Calibri" w:cs="Calibri"/>
                <w:color w:val="000000"/>
                <w:sz w:val="18"/>
                <w:szCs w:val="18"/>
              </w:rPr>
            </w:pPr>
            <w:r w:rsidRPr="0087151B">
              <w:rPr>
                <w:rFonts w:ascii="Calibri" w:hAnsi="Calibri" w:cs="Calibri"/>
                <w:color w:val="000000"/>
                <w:sz w:val="18"/>
                <w:szCs w:val="18"/>
              </w:rPr>
              <w:t>20</w:t>
            </w:r>
          </w:p>
        </w:tc>
        <w:tc>
          <w:tcPr>
            <w:tcW w:w="960" w:type="dxa"/>
            <w:shd w:val="clear" w:color="auto" w:fill="auto"/>
            <w:noWrap/>
            <w:vAlign w:val="center"/>
          </w:tcPr>
          <w:p w14:paraId="6F8A47EB" w14:textId="76F5FE89" w:rsidR="00DA7EB4" w:rsidRPr="00207E6F" w:rsidRDefault="00DA7EB4" w:rsidP="00DA7EB4">
            <w:pPr>
              <w:spacing w:before="100" w:beforeAutospacing="1" w:after="100" w:afterAutospacing="1"/>
              <w:jc w:val="right"/>
              <w:rPr>
                <w:rFonts w:ascii="Calibri" w:hAnsi="Calibri" w:cs="Calibri"/>
                <w:b/>
                <w:color w:val="000000"/>
                <w:sz w:val="18"/>
                <w:szCs w:val="18"/>
              </w:rPr>
            </w:pPr>
            <w:r>
              <w:rPr>
                <w:rFonts w:ascii="Calibri" w:hAnsi="Calibri" w:cs="Calibri"/>
                <w:b/>
                <w:color w:val="000000"/>
                <w:sz w:val="18"/>
                <w:szCs w:val="18"/>
              </w:rPr>
              <w:t>684</w:t>
            </w:r>
          </w:p>
        </w:tc>
      </w:tr>
      <w:tr w:rsidR="00DA7EB4" w:rsidRPr="00207E6F" w14:paraId="260FDB8B" w14:textId="77777777" w:rsidTr="00DA7EB4">
        <w:trPr>
          <w:trHeight w:val="525"/>
          <w:jc w:val="center"/>
        </w:trPr>
        <w:tc>
          <w:tcPr>
            <w:tcW w:w="532" w:type="dxa"/>
            <w:shd w:val="clear" w:color="auto" w:fill="auto"/>
            <w:noWrap/>
            <w:vAlign w:val="center"/>
            <w:hideMark/>
          </w:tcPr>
          <w:p w14:paraId="46D072F2" w14:textId="77777777" w:rsidR="00DA7EB4" w:rsidRPr="0087151B" w:rsidRDefault="00DA7EB4" w:rsidP="00DA7EB4">
            <w:pPr>
              <w:spacing w:before="100" w:beforeAutospacing="1" w:after="100" w:afterAutospacing="1"/>
              <w:jc w:val="center"/>
              <w:rPr>
                <w:rFonts w:ascii="Arial" w:hAnsi="Arial" w:cs="Arial"/>
                <w:color w:val="000000"/>
                <w:sz w:val="18"/>
                <w:szCs w:val="18"/>
              </w:rPr>
            </w:pPr>
            <w:r w:rsidRPr="0087151B">
              <w:rPr>
                <w:rFonts w:ascii="Arial" w:hAnsi="Arial" w:cs="Arial"/>
                <w:color w:val="000000"/>
                <w:sz w:val="18"/>
                <w:szCs w:val="18"/>
              </w:rPr>
              <w:t>3</w:t>
            </w:r>
          </w:p>
        </w:tc>
        <w:tc>
          <w:tcPr>
            <w:tcW w:w="1250" w:type="dxa"/>
            <w:shd w:val="clear" w:color="auto" w:fill="auto"/>
            <w:vAlign w:val="center"/>
            <w:hideMark/>
          </w:tcPr>
          <w:p w14:paraId="517370AC" w14:textId="77777777" w:rsidR="00DA7EB4" w:rsidRPr="0087151B" w:rsidRDefault="00DA7EB4" w:rsidP="00DA7EB4">
            <w:pPr>
              <w:spacing w:before="100" w:beforeAutospacing="1" w:after="100" w:afterAutospacing="1"/>
              <w:jc w:val="center"/>
              <w:rPr>
                <w:rFonts w:ascii="Arial" w:hAnsi="Arial" w:cs="Arial"/>
                <w:color w:val="000000"/>
                <w:sz w:val="18"/>
                <w:szCs w:val="18"/>
              </w:rPr>
            </w:pPr>
            <w:r w:rsidRPr="0087151B">
              <w:rPr>
                <w:rFonts w:ascii="Arial" w:hAnsi="Arial" w:cs="Arial"/>
                <w:color w:val="000000"/>
                <w:sz w:val="18"/>
                <w:szCs w:val="18"/>
              </w:rPr>
              <w:t>Spot Filter</w:t>
            </w:r>
          </w:p>
        </w:tc>
        <w:tc>
          <w:tcPr>
            <w:tcW w:w="1432" w:type="dxa"/>
            <w:shd w:val="clear" w:color="auto" w:fill="auto"/>
            <w:vAlign w:val="center"/>
            <w:hideMark/>
          </w:tcPr>
          <w:p w14:paraId="54B66514" w14:textId="3CCC304B" w:rsidR="00DA7EB4" w:rsidRPr="0087151B" w:rsidRDefault="00DA7EB4" w:rsidP="00DA7EB4">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MRV 12/24</w:t>
            </w:r>
          </w:p>
        </w:tc>
        <w:tc>
          <w:tcPr>
            <w:tcW w:w="960" w:type="dxa"/>
            <w:shd w:val="clear" w:color="auto" w:fill="auto"/>
            <w:noWrap/>
            <w:vAlign w:val="center"/>
            <w:hideMark/>
          </w:tcPr>
          <w:p w14:paraId="74508E00" w14:textId="72164F79" w:rsidR="00DA7EB4" w:rsidRPr="0087151B" w:rsidRDefault="00DA7EB4" w:rsidP="00DA7EB4">
            <w:pPr>
              <w:spacing w:before="100" w:beforeAutospacing="1" w:after="100" w:afterAutospacing="1"/>
              <w:jc w:val="center"/>
              <w:rPr>
                <w:rFonts w:ascii="Arial" w:hAnsi="Arial" w:cs="Arial"/>
                <w:color w:val="000000"/>
                <w:sz w:val="18"/>
                <w:szCs w:val="18"/>
              </w:rPr>
            </w:pPr>
            <w:r w:rsidRPr="0087151B">
              <w:rPr>
                <w:rFonts w:ascii="Arial" w:hAnsi="Arial" w:cs="Arial"/>
                <w:color w:val="000000"/>
                <w:sz w:val="18"/>
                <w:szCs w:val="18"/>
              </w:rPr>
              <w:t>E</w:t>
            </w:r>
            <w:r>
              <w:rPr>
                <w:rFonts w:ascii="Arial" w:hAnsi="Arial" w:cs="Arial"/>
                <w:color w:val="000000"/>
                <w:sz w:val="18"/>
                <w:szCs w:val="18"/>
              </w:rPr>
              <w:t>12</w:t>
            </w:r>
          </w:p>
        </w:tc>
        <w:tc>
          <w:tcPr>
            <w:tcW w:w="967" w:type="dxa"/>
            <w:shd w:val="clear" w:color="auto" w:fill="auto"/>
            <w:noWrap/>
            <w:vAlign w:val="center"/>
            <w:hideMark/>
          </w:tcPr>
          <w:p w14:paraId="516478C1" w14:textId="1E209868" w:rsidR="00DA7EB4" w:rsidRPr="0087151B" w:rsidRDefault="00DA7EB4" w:rsidP="00DA7EB4">
            <w:pPr>
              <w:spacing w:before="100" w:beforeAutospacing="1" w:after="100" w:afterAutospacing="1"/>
              <w:jc w:val="center"/>
              <w:rPr>
                <w:rFonts w:ascii="Arial" w:hAnsi="Arial" w:cs="Arial"/>
                <w:color w:val="000000"/>
                <w:sz w:val="18"/>
                <w:szCs w:val="18"/>
              </w:rPr>
            </w:pPr>
            <w:r>
              <w:rPr>
                <w:rFonts w:ascii="Arial" w:hAnsi="Arial" w:cs="Arial"/>
                <w:color w:val="000000"/>
                <w:sz w:val="18"/>
                <w:szCs w:val="18"/>
              </w:rPr>
              <w:t>45</w:t>
            </w:r>
          </w:p>
        </w:tc>
        <w:tc>
          <w:tcPr>
            <w:tcW w:w="923" w:type="dxa"/>
            <w:vAlign w:val="center"/>
          </w:tcPr>
          <w:p w14:paraId="556FC011" w14:textId="06B57A19" w:rsidR="00DA7EB4" w:rsidRPr="0087151B" w:rsidRDefault="00B749AB" w:rsidP="00B749AB">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250</w:t>
            </w:r>
          </w:p>
        </w:tc>
        <w:tc>
          <w:tcPr>
            <w:tcW w:w="810" w:type="dxa"/>
            <w:shd w:val="clear" w:color="auto" w:fill="auto"/>
            <w:noWrap/>
            <w:vAlign w:val="center"/>
            <w:hideMark/>
          </w:tcPr>
          <w:p w14:paraId="16796D8A" w14:textId="4566E93A" w:rsidR="00DA7EB4" w:rsidRPr="0087151B" w:rsidRDefault="00DA7EB4" w:rsidP="00DA7EB4">
            <w:pPr>
              <w:spacing w:before="100" w:beforeAutospacing="1" w:after="100" w:afterAutospacing="1"/>
              <w:jc w:val="right"/>
              <w:rPr>
                <w:rFonts w:ascii="Calibri" w:hAnsi="Calibri" w:cs="Calibri"/>
                <w:color w:val="000000"/>
                <w:sz w:val="18"/>
                <w:szCs w:val="18"/>
              </w:rPr>
            </w:pPr>
            <w:r>
              <w:rPr>
                <w:rFonts w:ascii="Calibri" w:hAnsi="Calibri" w:cs="Calibri"/>
                <w:color w:val="000000"/>
                <w:sz w:val="18"/>
                <w:szCs w:val="18"/>
              </w:rPr>
              <w:t>2700</w:t>
            </w:r>
          </w:p>
        </w:tc>
        <w:tc>
          <w:tcPr>
            <w:tcW w:w="983" w:type="dxa"/>
            <w:shd w:val="clear" w:color="auto" w:fill="auto"/>
            <w:noWrap/>
            <w:vAlign w:val="center"/>
            <w:hideMark/>
          </w:tcPr>
          <w:p w14:paraId="4B6C106A" w14:textId="77777777" w:rsidR="00DA7EB4" w:rsidRPr="0087151B" w:rsidRDefault="00DA7EB4" w:rsidP="00DA7EB4">
            <w:pPr>
              <w:spacing w:before="100" w:beforeAutospacing="1" w:after="100" w:afterAutospacing="1"/>
              <w:jc w:val="right"/>
              <w:rPr>
                <w:rFonts w:ascii="Calibri" w:hAnsi="Calibri" w:cs="Calibri"/>
                <w:color w:val="000000"/>
                <w:sz w:val="18"/>
                <w:szCs w:val="18"/>
              </w:rPr>
            </w:pPr>
            <w:r w:rsidRPr="0087151B">
              <w:rPr>
                <w:rFonts w:ascii="Calibri" w:hAnsi="Calibri" w:cs="Calibri"/>
                <w:color w:val="000000"/>
                <w:sz w:val="18"/>
                <w:szCs w:val="18"/>
              </w:rPr>
              <w:t>20</w:t>
            </w:r>
          </w:p>
        </w:tc>
        <w:tc>
          <w:tcPr>
            <w:tcW w:w="960" w:type="dxa"/>
            <w:shd w:val="clear" w:color="auto" w:fill="auto"/>
            <w:noWrap/>
            <w:vAlign w:val="center"/>
            <w:hideMark/>
          </w:tcPr>
          <w:p w14:paraId="0BBE7EB7" w14:textId="6F243598" w:rsidR="00DA7EB4" w:rsidRPr="00207E6F" w:rsidRDefault="00DA7EB4" w:rsidP="00DA7EB4">
            <w:pPr>
              <w:spacing w:before="100" w:beforeAutospacing="1" w:after="100" w:afterAutospacing="1"/>
              <w:jc w:val="right"/>
              <w:rPr>
                <w:rFonts w:ascii="Calibri" w:hAnsi="Calibri" w:cs="Calibri"/>
                <w:b/>
                <w:color w:val="000000"/>
                <w:sz w:val="18"/>
                <w:szCs w:val="18"/>
              </w:rPr>
            </w:pPr>
            <w:r>
              <w:rPr>
                <w:rFonts w:ascii="Calibri" w:hAnsi="Calibri" w:cs="Calibri"/>
                <w:b/>
                <w:color w:val="000000"/>
                <w:sz w:val="18"/>
                <w:szCs w:val="18"/>
              </w:rPr>
              <w:t>54</w:t>
            </w:r>
          </w:p>
        </w:tc>
      </w:tr>
    </w:tbl>
    <w:p w14:paraId="17AAF05A" w14:textId="77777777" w:rsidR="00B749AB" w:rsidRPr="00B749AB" w:rsidRDefault="00B749AB" w:rsidP="00B749AB">
      <w:pPr>
        <w:pStyle w:val="LUDANTEXT"/>
        <w:rPr>
          <w:lang w:val="it-IT"/>
        </w:rPr>
      </w:pPr>
      <w:r w:rsidRPr="00B749AB">
        <w:rPr>
          <w:lang w:val="it-IT"/>
        </w:rPr>
        <w:t>Referitor la modul de funcționare al acestor instalații de desprăfuire se fac următoarele precizări:</w:t>
      </w:r>
    </w:p>
    <w:p w14:paraId="13D36C63" w14:textId="77777777" w:rsidR="00B749AB" w:rsidRPr="00B749AB" w:rsidRDefault="00B749AB">
      <w:pPr>
        <w:pStyle w:val="LUDANTEXT"/>
        <w:numPr>
          <w:ilvl w:val="0"/>
          <w:numId w:val="12"/>
        </w:numPr>
        <w:rPr>
          <w:lang w:val="it-IT"/>
        </w:rPr>
      </w:pPr>
      <w:r w:rsidRPr="00B749AB">
        <w:rPr>
          <w:lang w:val="it-IT"/>
        </w:rPr>
        <w:lastRenderedPageBreak/>
        <w:t>Primul obiectiv al funcționării filtrelor de praf este prevenirea apariției mediului exploziv în zonele sau incintele (incluzând echipamentele de transport) unde sunt manvrate cereale. Ca atare, debitele de absorbție sunt dimensionate corespunzător dimensiunii incintei / echipamentului respectiv.</w:t>
      </w:r>
    </w:p>
    <w:p w14:paraId="30F1D494" w14:textId="77777777" w:rsidR="00B749AB" w:rsidRPr="00B749AB" w:rsidRDefault="00B749AB">
      <w:pPr>
        <w:pStyle w:val="LUDANTEXT"/>
        <w:numPr>
          <w:ilvl w:val="0"/>
          <w:numId w:val="12"/>
        </w:numPr>
        <w:rPr>
          <w:lang w:val="it-IT"/>
        </w:rPr>
      </w:pPr>
      <w:r w:rsidRPr="00B749AB">
        <w:rPr>
          <w:lang w:val="it-IT"/>
        </w:rPr>
        <w:t>Obiectivul subsecvent este dat de prevenirea emisiei de praf în atmosferă. Ca atare, pentru toate punctele de evacuare în atmosferă a aerului filtrat este garantată o valoare de 20 mg/m</w:t>
      </w:r>
      <w:r w:rsidRPr="00B749AB">
        <w:rPr>
          <w:vertAlign w:val="superscript"/>
          <w:lang w:val="it-IT"/>
        </w:rPr>
        <w:t xml:space="preserve">3 </w:t>
      </w:r>
      <w:r w:rsidRPr="00B749AB">
        <w:rPr>
          <w:lang w:val="it-IT"/>
        </w:rPr>
        <w:t>de particule totale.</w:t>
      </w:r>
    </w:p>
    <w:p w14:paraId="4874F799" w14:textId="77777777" w:rsidR="00B749AB" w:rsidRPr="00B749AB" w:rsidRDefault="00B749AB">
      <w:pPr>
        <w:pStyle w:val="LUDANTEXT"/>
        <w:numPr>
          <w:ilvl w:val="0"/>
          <w:numId w:val="12"/>
        </w:numPr>
        <w:rPr>
          <w:lang w:val="ro-RO"/>
        </w:rPr>
      </w:pPr>
      <w:r w:rsidRPr="00B749AB">
        <w:rPr>
          <w:lang w:val="it-IT"/>
        </w:rPr>
        <w:t>Praful reținut de sistemele de filtrare nu este îndepartat din masa de cereale manevrată ci este restituit (descărcat) alături de lotul de marfă aferent generării lui.</w:t>
      </w:r>
    </w:p>
    <w:p w14:paraId="1CB934EF" w14:textId="77777777" w:rsidR="00E9607F" w:rsidRPr="00601C88" w:rsidRDefault="00E9607F" w:rsidP="00E9607F">
      <w:pPr>
        <w:pStyle w:val="LUDAN3"/>
        <w:rPr>
          <w:lang w:val="ro-RO"/>
        </w:rPr>
      </w:pPr>
      <w:bookmarkStart w:id="174" w:name="_Toc69476547"/>
      <w:bookmarkStart w:id="175" w:name="_Toc90905115"/>
      <w:bookmarkStart w:id="176" w:name="_Toc115264396"/>
      <w:bookmarkStart w:id="177" w:name="_Toc126850215"/>
      <w:bookmarkStart w:id="178" w:name="_Toc161739967"/>
      <w:bookmarkStart w:id="179" w:name="_Toc162021389"/>
      <w:r w:rsidRPr="00601C88">
        <w:rPr>
          <w:lang w:val="ro-RO"/>
        </w:rPr>
        <w:t>PROTECTIA IMPOTRIVA ZGOMOTULUI SI VIBRATIILOR</w:t>
      </w:r>
      <w:bookmarkEnd w:id="174"/>
      <w:bookmarkEnd w:id="175"/>
      <w:bookmarkEnd w:id="176"/>
      <w:bookmarkEnd w:id="177"/>
      <w:bookmarkEnd w:id="178"/>
      <w:bookmarkEnd w:id="179"/>
    </w:p>
    <w:p w14:paraId="08307963" w14:textId="1B173A6F" w:rsidR="00E9607F" w:rsidRPr="00601C88" w:rsidRDefault="00E9607F" w:rsidP="00E9607F">
      <w:pPr>
        <w:pStyle w:val="LUDANTEXT"/>
        <w:rPr>
          <w:lang w:val="ro-RO"/>
        </w:rPr>
      </w:pPr>
      <w:r w:rsidRPr="00601C88">
        <w:rPr>
          <w:lang w:val="ro-RO"/>
        </w:rPr>
        <w:t xml:space="preserve">Activitatea ce se va desfășura în cadrul perimetrului proiectului, pe durata șantierului (având în vedere durata de timp a fazei de șantier și amplasarea ariei de proiect în interiorul ariei </w:t>
      </w:r>
      <w:r w:rsidR="00B749AB">
        <w:rPr>
          <w:lang w:val="ro-RO"/>
        </w:rPr>
        <w:t>portuare</w:t>
      </w:r>
      <w:r w:rsidRPr="00601C88">
        <w:rPr>
          <w:lang w:val="ro-RO"/>
        </w:rPr>
        <w:t>, precum și amplasarea față de zonele locuite cele mai apropiate), nu va constitui o sursă de poluare fonică, semnificativă în zonă.</w:t>
      </w:r>
    </w:p>
    <w:p w14:paraId="46AD8628" w14:textId="65298000" w:rsidR="00E9607F" w:rsidRPr="00601C88" w:rsidRDefault="00E9607F" w:rsidP="00E9607F">
      <w:pPr>
        <w:pStyle w:val="LUDANTEXT"/>
        <w:rPr>
          <w:lang w:val="ro-RO"/>
        </w:rPr>
      </w:pPr>
      <w:r w:rsidRPr="00601C88">
        <w:rPr>
          <w:lang w:val="ro-RO"/>
        </w:rPr>
        <w:t>Vor fi respectate limitele impuse de SR 10009/2017 Acustică. Limite admisibile ale nivelului de zgomot din mediul ambiant.</w:t>
      </w:r>
    </w:p>
    <w:p w14:paraId="0A009968" w14:textId="77777777" w:rsidR="00E9607F" w:rsidRPr="00601C88" w:rsidRDefault="00E9607F" w:rsidP="00E9607F">
      <w:pPr>
        <w:pStyle w:val="LUDANTEXT"/>
        <w:rPr>
          <w:lang w:val="ro-RO"/>
        </w:rPr>
      </w:pPr>
      <w:r w:rsidRPr="00601C88">
        <w:rPr>
          <w:lang w:val="ro-RO"/>
        </w:rPr>
        <w:t>Astfel, nivelul de zgomot și vibrații, atât la locul de muncă, cât și în spațiul exterior amplasamentului, nu va depăși nivelul admis.</w:t>
      </w:r>
    </w:p>
    <w:p w14:paraId="5409DB55" w14:textId="77777777" w:rsidR="00E9607F" w:rsidRPr="00601C88" w:rsidRDefault="00E9607F" w:rsidP="00E9607F">
      <w:pPr>
        <w:pStyle w:val="LUDANTEXT"/>
        <w:rPr>
          <w:lang w:val="ro-RO"/>
        </w:rPr>
      </w:pPr>
      <w:r w:rsidRPr="00601C88">
        <w:rPr>
          <w:lang w:val="ro-RO"/>
        </w:rPr>
        <w:t>Ca atare nu sunt considerate necesare măsuri suplimentare (panouri insonorizante, garduri antizgomot), dedicate exclusiv controlului și reducerii emisiei de zgomot.</w:t>
      </w:r>
    </w:p>
    <w:p w14:paraId="193040B2" w14:textId="77777777" w:rsidR="00E9607F" w:rsidRPr="00601C88" w:rsidRDefault="00E9607F" w:rsidP="00E9607F">
      <w:pPr>
        <w:pStyle w:val="LUDAN3"/>
        <w:rPr>
          <w:lang w:val="ro-RO"/>
        </w:rPr>
      </w:pPr>
      <w:bookmarkStart w:id="180" w:name="_Toc69476548"/>
      <w:bookmarkStart w:id="181" w:name="_Toc90905116"/>
      <w:bookmarkStart w:id="182" w:name="_Toc115264397"/>
      <w:bookmarkStart w:id="183" w:name="_Toc126850216"/>
      <w:bookmarkStart w:id="184" w:name="_Toc161739968"/>
      <w:bookmarkStart w:id="185" w:name="_Toc162021390"/>
      <w:r w:rsidRPr="00601C88">
        <w:rPr>
          <w:lang w:val="ro-RO"/>
        </w:rPr>
        <w:t>PROTECTIA IMPOTRIVA RADIATIILOR</w:t>
      </w:r>
      <w:bookmarkEnd w:id="180"/>
      <w:bookmarkEnd w:id="181"/>
      <w:bookmarkEnd w:id="182"/>
      <w:bookmarkEnd w:id="183"/>
      <w:bookmarkEnd w:id="184"/>
      <w:bookmarkEnd w:id="185"/>
    </w:p>
    <w:p w14:paraId="6B2EA6F5" w14:textId="77777777" w:rsidR="00E9607F" w:rsidRPr="00601C88" w:rsidRDefault="00E9607F" w:rsidP="00E9607F">
      <w:pPr>
        <w:pStyle w:val="LUDANTEXT"/>
        <w:rPr>
          <w:lang w:val="ro-RO"/>
        </w:rPr>
      </w:pPr>
      <w:r w:rsidRPr="00601C88">
        <w:rPr>
          <w:lang w:val="ro-RO"/>
        </w:rPr>
        <w:t xml:space="preserve">Nu este cazul. Nu se vor utiliza sau manevra materii prime sau materiale radioactive. </w:t>
      </w:r>
    </w:p>
    <w:p w14:paraId="77C7EAFA" w14:textId="77777777" w:rsidR="00E9607F" w:rsidRPr="00601C88" w:rsidRDefault="00E9607F" w:rsidP="00E9607F">
      <w:pPr>
        <w:pStyle w:val="LUDAN3"/>
        <w:rPr>
          <w:lang w:val="ro-RO"/>
        </w:rPr>
      </w:pPr>
      <w:bookmarkStart w:id="186" w:name="_Toc69476549"/>
      <w:bookmarkStart w:id="187" w:name="_Toc90905117"/>
      <w:bookmarkStart w:id="188" w:name="_Toc115264398"/>
      <w:bookmarkStart w:id="189" w:name="_Toc126850217"/>
      <w:bookmarkStart w:id="190" w:name="_Toc161739969"/>
      <w:bookmarkStart w:id="191" w:name="_Toc162021391"/>
      <w:r w:rsidRPr="00601C88">
        <w:rPr>
          <w:lang w:val="ro-RO"/>
        </w:rPr>
        <w:t>PROTECTIA SOLULUI SI SUBSOLULUI</w:t>
      </w:r>
      <w:bookmarkEnd w:id="186"/>
      <w:bookmarkEnd w:id="187"/>
      <w:bookmarkEnd w:id="188"/>
      <w:bookmarkEnd w:id="189"/>
      <w:bookmarkEnd w:id="190"/>
      <w:bookmarkEnd w:id="191"/>
    </w:p>
    <w:p w14:paraId="4B8E8144" w14:textId="77777777" w:rsidR="00E9607F" w:rsidRPr="00601C88" w:rsidRDefault="00E9607F" w:rsidP="00E9607F">
      <w:pPr>
        <w:pStyle w:val="LUDANTEXT"/>
        <w:rPr>
          <w:lang w:val="ro-RO"/>
        </w:rPr>
      </w:pPr>
      <w:r w:rsidRPr="00601C88">
        <w:rPr>
          <w:lang w:val="ro-RO"/>
        </w:rPr>
        <w:t>Măsurile de protecție a solului și subsolului în etapa de șantier vor consta din:</w:t>
      </w:r>
    </w:p>
    <w:p w14:paraId="3501DEB4" w14:textId="77777777" w:rsidR="00E9607F" w:rsidRPr="00601C88" w:rsidRDefault="00E9607F" w:rsidP="00E9607F">
      <w:pPr>
        <w:pStyle w:val="LUDANBULLETS"/>
        <w:rPr>
          <w:lang w:val="ro-RO"/>
        </w:rPr>
      </w:pPr>
      <w:r w:rsidRPr="00601C88">
        <w:rPr>
          <w:lang w:val="ro-RO"/>
        </w:rPr>
        <w:t xml:space="preserve">verificarea stării tehnice a utilajelor şi echipamentelor și staționarea acestora doar pe platforme betonate </w:t>
      </w:r>
    </w:p>
    <w:p w14:paraId="23C9606E" w14:textId="77777777" w:rsidR="00E9607F" w:rsidRPr="00601C88" w:rsidRDefault="00E9607F" w:rsidP="00E9607F">
      <w:pPr>
        <w:pStyle w:val="LUDANBULLETS"/>
        <w:rPr>
          <w:lang w:val="ro-RO"/>
        </w:rPr>
      </w:pPr>
      <w:r w:rsidRPr="00601C88">
        <w:rPr>
          <w:lang w:val="ro-RO"/>
        </w:rPr>
        <w:t xml:space="preserve">alimentarea cu carburanți a utilajelor nu se va efectua în aria de lucru; </w:t>
      </w:r>
    </w:p>
    <w:p w14:paraId="7F8528E9" w14:textId="77777777" w:rsidR="00E9607F" w:rsidRPr="00601C88" w:rsidRDefault="00E9607F" w:rsidP="00E9607F">
      <w:pPr>
        <w:pStyle w:val="LUDANBULLETS"/>
        <w:rPr>
          <w:lang w:val="ro-RO"/>
        </w:rPr>
      </w:pPr>
      <w:r w:rsidRPr="00601C88">
        <w:rPr>
          <w:lang w:val="ro-RO"/>
        </w:rPr>
        <w:t>depozitarea temporară a deșeurilor de construcție pe platforme protejate, special amenajate și inscripționate corespunzător;</w:t>
      </w:r>
    </w:p>
    <w:p w14:paraId="327F6164" w14:textId="77777777" w:rsidR="00E9607F" w:rsidRPr="00601C88" w:rsidRDefault="00E9607F" w:rsidP="00E9607F">
      <w:pPr>
        <w:pStyle w:val="LUDANBULLETS"/>
        <w:rPr>
          <w:lang w:val="ro-RO"/>
        </w:rPr>
      </w:pPr>
      <w:r w:rsidRPr="00601C88">
        <w:rPr>
          <w:lang w:val="ro-RO"/>
        </w:rPr>
        <w:t>colectarea și stocarea provizorie a deșeurilor de tip similar menajer în punctele special amenajate;</w:t>
      </w:r>
    </w:p>
    <w:p w14:paraId="5BC7FEC9" w14:textId="77777777" w:rsidR="00E9607F" w:rsidRPr="00601C88" w:rsidRDefault="00E9607F" w:rsidP="00E9607F">
      <w:pPr>
        <w:pStyle w:val="LUDANBULLETS"/>
        <w:rPr>
          <w:lang w:val="ro-RO"/>
        </w:rPr>
      </w:pPr>
      <w:r w:rsidRPr="00601C88">
        <w:rPr>
          <w:lang w:val="ro-RO"/>
        </w:rPr>
        <w:t>deșeurile nepericuloase sau periculoase rezultate din aceste activități vor fi colectate în punctele și recipiente dedicate indicate de titularul de proiect și valorificate/eliminate ulterior prin operatori autorizați.</w:t>
      </w:r>
    </w:p>
    <w:p w14:paraId="22864D79" w14:textId="77777777" w:rsidR="00E9607F" w:rsidRPr="00601C88" w:rsidRDefault="00E9607F" w:rsidP="00E9607F">
      <w:pPr>
        <w:pStyle w:val="LUDANTEXT"/>
        <w:rPr>
          <w:lang w:val="ro-RO"/>
        </w:rPr>
      </w:pPr>
      <w:r w:rsidRPr="00601C88">
        <w:rPr>
          <w:lang w:val="ro-RO"/>
        </w:rPr>
        <w:t>Se apreciază că prin implementarea acestor măsuri în etapa de șantier, posibilitatea de poluare a solului sau a subsolului este eliminată.</w:t>
      </w:r>
    </w:p>
    <w:p w14:paraId="1556D661" w14:textId="77777777" w:rsidR="00E9607F" w:rsidRPr="00601C88" w:rsidRDefault="00E9607F" w:rsidP="00E9607F">
      <w:pPr>
        <w:pStyle w:val="LUDANTEXT"/>
        <w:rPr>
          <w:lang w:val="ro-RO"/>
        </w:rPr>
      </w:pPr>
      <w:r w:rsidRPr="00601C88">
        <w:rPr>
          <w:lang w:val="ro-RO"/>
        </w:rPr>
        <w:t>Pentru etapa operațională nu sunt vizate măsuri specifice protecției solului și subsolului – toate zonele destinate traficului vor fi betonate.</w:t>
      </w:r>
    </w:p>
    <w:p w14:paraId="3F6AFC4A" w14:textId="77777777" w:rsidR="00E9607F" w:rsidRPr="00601C88" w:rsidRDefault="00E9607F" w:rsidP="00E9607F">
      <w:pPr>
        <w:pStyle w:val="LUDAN3"/>
        <w:rPr>
          <w:lang w:val="ro-RO"/>
        </w:rPr>
      </w:pPr>
      <w:bookmarkStart w:id="192" w:name="_Toc69476550"/>
      <w:bookmarkStart w:id="193" w:name="_Toc90905118"/>
      <w:bookmarkStart w:id="194" w:name="_Toc115264399"/>
      <w:bookmarkStart w:id="195" w:name="_Toc126850218"/>
      <w:bookmarkStart w:id="196" w:name="_Toc161739970"/>
      <w:bookmarkStart w:id="197" w:name="_Toc162021392"/>
      <w:r w:rsidRPr="00601C88">
        <w:rPr>
          <w:lang w:val="ro-RO"/>
        </w:rPr>
        <w:t>PROTECTIA ECOSISTEMELOR TERESTRE SI ACVATICE</w:t>
      </w:r>
      <w:bookmarkEnd w:id="192"/>
      <w:bookmarkEnd w:id="193"/>
      <w:bookmarkEnd w:id="194"/>
      <w:bookmarkEnd w:id="195"/>
      <w:bookmarkEnd w:id="196"/>
      <w:bookmarkEnd w:id="197"/>
    </w:p>
    <w:p w14:paraId="065D6D71" w14:textId="49ECE568" w:rsidR="00E9607F" w:rsidRPr="00601C88" w:rsidRDefault="00E9607F" w:rsidP="00E9607F">
      <w:pPr>
        <w:pStyle w:val="LUDANTEXT"/>
        <w:rPr>
          <w:lang w:val="ro-RO"/>
        </w:rPr>
      </w:pPr>
      <w:r w:rsidRPr="00601C88">
        <w:rPr>
          <w:lang w:val="ro-RO"/>
        </w:rPr>
        <w:t xml:space="preserve">Nu este cazul, întrucât aria de intervenție se află într-o zonă </w:t>
      </w:r>
      <w:r w:rsidR="00090C0E">
        <w:rPr>
          <w:lang w:val="ro-RO"/>
        </w:rPr>
        <w:t>logistică</w:t>
      </w:r>
      <w:r w:rsidRPr="00601C88">
        <w:rPr>
          <w:lang w:val="ro-RO"/>
        </w:rPr>
        <w:t xml:space="preserve">, puternic antropizată, unde nu se găsesc elemente de floră și faună de interes special. </w:t>
      </w:r>
      <w:r w:rsidR="00090C0E">
        <w:rPr>
          <w:lang w:val="ro-RO"/>
        </w:rPr>
        <w:t>Totuși se va acorda o atenție permanentă prevenirii oricărei deversări sau descărcări de materiale în bazinul portuar.</w:t>
      </w:r>
    </w:p>
    <w:p w14:paraId="493C3143" w14:textId="77777777" w:rsidR="00E9607F" w:rsidRPr="00601C88" w:rsidRDefault="00E9607F" w:rsidP="00E9607F">
      <w:pPr>
        <w:pStyle w:val="LUDAN3"/>
        <w:rPr>
          <w:lang w:val="ro-RO"/>
        </w:rPr>
      </w:pPr>
      <w:bookmarkStart w:id="198" w:name="_Toc69476551"/>
      <w:bookmarkStart w:id="199" w:name="_Toc90905119"/>
      <w:bookmarkStart w:id="200" w:name="_Toc115264400"/>
      <w:bookmarkStart w:id="201" w:name="_Toc126850219"/>
      <w:bookmarkStart w:id="202" w:name="_Toc161739971"/>
      <w:bookmarkStart w:id="203" w:name="_Toc162021393"/>
      <w:r w:rsidRPr="00601C88">
        <w:rPr>
          <w:lang w:val="ro-RO"/>
        </w:rPr>
        <w:t>PROTECTIA SANATATII SI SECURITATEA MUNCII</w:t>
      </w:r>
      <w:bookmarkEnd w:id="198"/>
      <w:bookmarkEnd w:id="199"/>
      <w:bookmarkEnd w:id="200"/>
      <w:bookmarkEnd w:id="201"/>
      <w:bookmarkEnd w:id="202"/>
      <w:bookmarkEnd w:id="203"/>
    </w:p>
    <w:p w14:paraId="253AAD6F" w14:textId="77777777" w:rsidR="00E9607F" w:rsidRPr="00601C88" w:rsidRDefault="00E9607F" w:rsidP="00E9607F">
      <w:pPr>
        <w:pStyle w:val="LUDANTEXT"/>
        <w:rPr>
          <w:lang w:val="ro-RO"/>
        </w:rPr>
      </w:pPr>
      <w:r w:rsidRPr="00601C88">
        <w:rPr>
          <w:lang w:val="ro-RO"/>
        </w:rPr>
        <w:t>Pentru securitatea și sănătatea lucrătorilor, începând cu faza de planificare a lucrărilor, precum și pe tot parcursul derulării tuturor lucrărilor, s-au prevăzut o serie de măsuri de prevenire și protecție, specifice fiecărei etape:</w:t>
      </w:r>
    </w:p>
    <w:p w14:paraId="571C49D9" w14:textId="77777777" w:rsidR="00E9607F" w:rsidRPr="00601C88" w:rsidRDefault="00E9607F" w:rsidP="00E9607F">
      <w:pPr>
        <w:pStyle w:val="LUDANBULLETS"/>
        <w:widowControl w:val="0"/>
        <w:spacing w:before="0" w:after="0"/>
        <w:rPr>
          <w:lang w:val="ro-RO"/>
        </w:rPr>
      </w:pPr>
      <w:r w:rsidRPr="00601C88">
        <w:rPr>
          <w:lang w:val="ro-RO"/>
        </w:rPr>
        <w:t>Organizarea corespunzătoare a șantierului, respectându-se instrucțiunile de securitate şi sănătate în muncă;</w:t>
      </w:r>
    </w:p>
    <w:p w14:paraId="7349F174" w14:textId="77777777" w:rsidR="00E9607F" w:rsidRPr="00601C88" w:rsidRDefault="00E9607F" w:rsidP="00E9607F">
      <w:pPr>
        <w:pStyle w:val="LUDANBULLETS"/>
        <w:widowControl w:val="0"/>
        <w:spacing w:before="0" w:after="0"/>
        <w:rPr>
          <w:lang w:val="ro-RO"/>
        </w:rPr>
      </w:pPr>
      <w:r w:rsidRPr="00601C88">
        <w:rPr>
          <w:lang w:val="ro-RO"/>
        </w:rPr>
        <w:lastRenderedPageBreak/>
        <w:t>Depozitarea în mod ordonat a materialelor și numai în locurile special amenajate;</w:t>
      </w:r>
    </w:p>
    <w:p w14:paraId="76C0F75B" w14:textId="77777777" w:rsidR="00E9607F" w:rsidRPr="00601C88" w:rsidRDefault="00E9607F" w:rsidP="00E9607F">
      <w:pPr>
        <w:pStyle w:val="LUDANBULLETS"/>
        <w:widowControl w:val="0"/>
        <w:spacing w:before="0" w:after="0"/>
        <w:rPr>
          <w:lang w:val="ro-RO"/>
        </w:rPr>
      </w:pPr>
      <w:r w:rsidRPr="00601C88">
        <w:rPr>
          <w:lang w:val="ro-RO"/>
        </w:rPr>
        <w:t>Desfășurarea activităților pe baza procedurilor/ tehnologiilor de lucru, pornind de la verificarea prealabilă a fiecărui echipament;</w:t>
      </w:r>
    </w:p>
    <w:p w14:paraId="63DE66F3" w14:textId="77777777" w:rsidR="00E9607F" w:rsidRPr="00601C88" w:rsidRDefault="00E9607F" w:rsidP="00E9607F">
      <w:pPr>
        <w:pStyle w:val="LUDANBULLETS"/>
        <w:widowControl w:val="0"/>
        <w:spacing w:before="0" w:after="0"/>
        <w:rPr>
          <w:lang w:val="ro-RO"/>
        </w:rPr>
      </w:pPr>
      <w:r w:rsidRPr="00601C88">
        <w:rPr>
          <w:lang w:val="ro-RO"/>
        </w:rPr>
        <w:t>Purtarea echipamentului individual de protecție (casca, masca, încălțăminte, hamuri de siguranță) în funcție de lucrările executate;</w:t>
      </w:r>
    </w:p>
    <w:p w14:paraId="66207315" w14:textId="77777777" w:rsidR="00E9607F" w:rsidRPr="00601C88" w:rsidRDefault="00E9607F" w:rsidP="00E9607F">
      <w:pPr>
        <w:pStyle w:val="LUDANBULLETS"/>
        <w:widowControl w:val="0"/>
        <w:spacing w:before="0" w:after="0"/>
        <w:rPr>
          <w:lang w:val="ro-RO"/>
        </w:rPr>
      </w:pPr>
      <w:r w:rsidRPr="00601C88">
        <w:rPr>
          <w:lang w:val="ro-RO"/>
        </w:rPr>
        <w:t>Asigurarea în mod corespunzător a platformelor temporare de lucru la înălțime (bariere, balustrade);</w:t>
      </w:r>
    </w:p>
    <w:p w14:paraId="05EBE1AC" w14:textId="77777777" w:rsidR="00E9607F" w:rsidRPr="00601C88" w:rsidRDefault="00E9607F" w:rsidP="00E9607F">
      <w:pPr>
        <w:pStyle w:val="LUDANBULLETS"/>
        <w:widowControl w:val="0"/>
        <w:spacing w:before="0" w:after="0"/>
        <w:rPr>
          <w:lang w:val="ro-RO"/>
        </w:rPr>
      </w:pPr>
      <w:r w:rsidRPr="00601C88">
        <w:rPr>
          <w:lang w:val="ro-RO"/>
        </w:rPr>
        <w:t>Acoperirea sau îngrădirea golurilor conform cerințelor legislației în vigoare;</w:t>
      </w:r>
    </w:p>
    <w:p w14:paraId="453D2C52" w14:textId="77777777" w:rsidR="00E9607F" w:rsidRPr="00601C88" w:rsidRDefault="00E9607F" w:rsidP="00E9607F">
      <w:pPr>
        <w:pStyle w:val="LUDANBULLETS"/>
        <w:widowControl w:val="0"/>
        <w:spacing w:before="0" w:after="0"/>
        <w:rPr>
          <w:lang w:val="ro-RO"/>
        </w:rPr>
      </w:pPr>
      <w:r w:rsidRPr="00601C88">
        <w:rPr>
          <w:lang w:val="ro-RO"/>
        </w:rPr>
        <w:t>Asigurarea încărcăturilor în timpul ridicării lor;</w:t>
      </w:r>
    </w:p>
    <w:p w14:paraId="56DA1F67" w14:textId="77777777" w:rsidR="00E9607F" w:rsidRPr="00601C88" w:rsidRDefault="00E9607F" w:rsidP="00E9607F">
      <w:pPr>
        <w:pStyle w:val="LUDANBULLETS"/>
        <w:widowControl w:val="0"/>
        <w:spacing w:before="0" w:after="0"/>
        <w:rPr>
          <w:lang w:val="ro-RO"/>
        </w:rPr>
      </w:pPr>
      <w:r w:rsidRPr="00601C88">
        <w:rPr>
          <w:lang w:val="ro-RO"/>
        </w:rPr>
        <w:t>Utilizarea numai a echipamentelor certificate și autorizate conform legislației în vigoare (ISCIR);</w:t>
      </w:r>
    </w:p>
    <w:p w14:paraId="08F3958D" w14:textId="77777777" w:rsidR="00E9607F" w:rsidRPr="00601C88" w:rsidRDefault="00E9607F" w:rsidP="00E9607F">
      <w:pPr>
        <w:pStyle w:val="LUDANBULLETS"/>
        <w:widowControl w:val="0"/>
        <w:spacing w:before="0" w:after="0"/>
        <w:rPr>
          <w:lang w:val="ro-RO"/>
        </w:rPr>
      </w:pPr>
      <w:r w:rsidRPr="00601C88">
        <w:rPr>
          <w:lang w:val="ro-RO"/>
        </w:rPr>
        <w:t>Instruirea lucrătorilor conform prevederilor legale;</w:t>
      </w:r>
    </w:p>
    <w:p w14:paraId="03BD019E" w14:textId="77777777" w:rsidR="00E9607F" w:rsidRPr="00601C88" w:rsidRDefault="00E9607F" w:rsidP="00E9607F">
      <w:pPr>
        <w:pStyle w:val="LUDANBULLETS"/>
        <w:widowControl w:val="0"/>
        <w:spacing w:before="0" w:after="0"/>
        <w:rPr>
          <w:lang w:val="ro-RO"/>
        </w:rPr>
      </w:pPr>
      <w:r w:rsidRPr="00601C88">
        <w:rPr>
          <w:lang w:val="ro-RO"/>
        </w:rPr>
        <w:t>Intervențiile se fac numai de către persoane autorizate şi desemnate în acest scop;</w:t>
      </w:r>
    </w:p>
    <w:p w14:paraId="04F3B124" w14:textId="77777777" w:rsidR="00E9607F" w:rsidRPr="00601C88" w:rsidRDefault="00E9607F" w:rsidP="00E9607F">
      <w:pPr>
        <w:pStyle w:val="LUDANBULLETS"/>
        <w:widowControl w:val="0"/>
        <w:spacing w:before="0" w:after="0"/>
        <w:rPr>
          <w:lang w:val="ro-RO"/>
        </w:rPr>
      </w:pPr>
      <w:r w:rsidRPr="00601C88">
        <w:rPr>
          <w:lang w:val="ro-RO"/>
        </w:rPr>
        <w:t>Organizarea traseelor de cabluri şi suspendarea lor la înălțimi sigure;</w:t>
      </w:r>
    </w:p>
    <w:p w14:paraId="13DF6209" w14:textId="77777777" w:rsidR="00E9607F" w:rsidRPr="00601C88" w:rsidRDefault="00E9607F" w:rsidP="00E9607F">
      <w:pPr>
        <w:pStyle w:val="LUDANBULLETS"/>
        <w:widowControl w:val="0"/>
        <w:spacing w:before="0" w:after="0"/>
        <w:rPr>
          <w:lang w:val="ro-RO"/>
        </w:rPr>
      </w:pPr>
      <w:r w:rsidRPr="00601C88">
        <w:rPr>
          <w:lang w:val="ro-RO"/>
        </w:rPr>
        <w:t>Verificare periodică a prizei de pământ;</w:t>
      </w:r>
    </w:p>
    <w:p w14:paraId="7BC0B055" w14:textId="77777777" w:rsidR="00E9607F" w:rsidRPr="00601C88" w:rsidRDefault="00E9607F" w:rsidP="00E9607F">
      <w:pPr>
        <w:pStyle w:val="LUDANBULLETS"/>
        <w:widowControl w:val="0"/>
        <w:spacing w:before="0" w:after="0"/>
        <w:rPr>
          <w:lang w:val="ro-RO"/>
        </w:rPr>
      </w:pPr>
      <w:r w:rsidRPr="00601C88">
        <w:rPr>
          <w:lang w:val="ro-RO"/>
        </w:rPr>
        <w:t>Elaborarea unui plan de urgență în caz de incendiu şi calamități;</w:t>
      </w:r>
    </w:p>
    <w:p w14:paraId="2A39AE82" w14:textId="77777777" w:rsidR="00E9607F" w:rsidRPr="00601C88" w:rsidRDefault="00E9607F" w:rsidP="00E9607F">
      <w:pPr>
        <w:pStyle w:val="LUDANBULLETS"/>
        <w:widowControl w:val="0"/>
        <w:spacing w:before="0" w:after="0"/>
        <w:rPr>
          <w:lang w:val="ro-RO"/>
        </w:rPr>
      </w:pPr>
      <w:r w:rsidRPr="00601C88">
        <w:rPr>
          <w:lang w:val="ro-RO"/>
        </w:rPr>
        <w:t>Instruiri periodice privind interdicțiile și condițiile speciale de lucru (fumatul, lucrul cu foc etc..).</w:t>
      </w:r>
    </w:p>
    <w:p w14:paraId="01E86DFF" w14:textId="77777777" w:rsidR="00E9607F" w:rsidRPr="00601C88" w:rsidRDefault="00E9607F" w:rsidP="00E9607F">
      <w:pPr>
        <w:pStyle w:val="LUDANTEXT"/>
        <w:widowControl w:val="0"/>
        <w:rPr>
          <w:lang w:val="ro-RO"/>
        </w:rPr>
      </w:pPr>
      <w:r w:rsidRPr="00601C88">
        <w:rPr>
          <w:lang w:val="ro-RO"/>
        </w:rPr>
        <w:t>In conformitate cu prevederile HG nr. 300/2006, pentru toata perioada de realizare a proiectului, beneficiarul va numi un coordonator în materie de securitate și sănătate în muncă. Coordonatorul în materie de securitate și sănătate va elabora planul de securitate şi sănătate pentru toată perioada de realizare a proiectului.</w:t>
      </w:r>
    </w:p>
    <w:p w14:paraId="4CD08F07" w14:textId="77777777" w:rsidR="00E9607F" w:rsidRPr="00601C88" w:rsidRDefault="00E9607F" w:rsidP="00E9607F">
      <w:pPr>
        <w:pStyle w:val="LUDANTEXT"/>
        <w:widowControl w:val="0"/>
        <w:rPr>
          <w:lang w:val="ro-RO"/>
        </w:rPr>
      </w:pPr>
      <w:r w:rsidRPr="00601C88">
        <w:rPr>
          <w:lang w:val="ro-RO"/>
        </w:rPr>
        <w:t>Măsurile de securitate și sănătate în muncă nu sunt limitative și se vor completa de către beneficiar și executantul lucrărilor, pe baza experienței acumulate în domeniu, și cu alte măsuri, în funcție de specificul locului de muncă.</w:t>
      </w:r>
    </w:p>
    <w:p w14:paraId="780BCCA5" w14:textId="77777777" w:rsidR="00E9607F" w:rsidRPr="00601C88" w:rsidRDefault="00E9607F" w:rsidP="00E9607F">
      <w:pPr>
        <w:pStyle w:val="LUDAN3"/>
        <w:rPr>
          <w:lang w:val="ro-RO"/>
        </w:rPr>
      </w:pPr>
      <w:bookmarkStart w:id="204" w:name="_Toc69476552"/>
      <w:bookmarkStart w:id="205" w:name="_Toc90905120"/>
      <w:bookmarkStart w:id="206" w:name="_Toc115264401"/>
      <w:bookmarkStart w:id="207" w:name="_Toc126850220"/>
      <w:bookmarkStart w:id="208" w:name="_Toc161739972"/>
      <w:bookmarkStart w:id="209" w:name="_Toc162021394"/>
      <w:bookmarkEnd w:id="161"/>
      <w:r w:rsidRPr="00601C88">
        <w:rPr>
          <w:lang w:val="ro-RO"/>
        </w:rPr>
        <w:t>GOSPODARIREA DESEURILOR GENERATE PE AMPLASAMENT</w:t>
      </w:r>
      <w:bookmarkEnd w:id="204"/>
      <w:bookmarkEnd w:id="205"/>
      <w:bookmarkEnd w:id="206"/>
      <w:bookmarkEnd w:id="207"/>
      <w:bookmarkEnd w:id="208"/>
      <w:bookmarkEnd w:id="209"/>
    </w:p>
    <w:p w14:paraId="77B6C342" w14:textId="77777777" w:rsidR="00E9607F" w:rsidRPr="00601C88" w:rsidRDefault="00E9607F" w:rsidP="00E9607F">
      <w:pPr>
        <w:widowControl w:val="0"/>
        <w:spacing w:before="60" w:after="60"/>
        <w:jc w:val="both"/>
        <w:rPr>
          <w:rFonts w:ascii="Arial" w:hAnsi="Arial" w:cs="Arial"/>
          <w:sz w:val="22"/>
          <w:szCs w:val="22"/>
          <w:lang w:val="ro-RO" w:eastAsia="ro-RO"/>
        </w:rPr>
      </w:pPr>
      <w:r w:rsidRPr="00601C88">
        <w:rPr>
          <w:rFonts w:ascii="Arial" w:hAnsi="Arial" w:cs="Arial"/>
          <w:sz w:val="22"/>
          <w:szCs w:val="22"/>
          <w:lang w:val="ro-RO" w:eastAsia="ro-RO"/>
        </w:rPr>
        <w:t>Pentru etapa de șantier vor fi păstrate separat, evidențele privind gestionarea deșeurilor conform prevederilor reglementărilor în vigoare (OUG 92/2021 si HG 856 / 2002 cu modificările ulterioare).</w:t>
      </w:r>
    </w:p>
    <w:p w14:paraId="396DBBC7" w14:textId="77777777" w:rsidR="00E9607F" w:rsidRPr="00601C88" w:rsidRDefault="00E9607F" w:rsidP="00E9607F">
      <w:pPr>
        <w:widowControl w:val="0"/>
        <w:spacing w:before="60" w:after="60"/>
        <w:jc w:val="both"/>
        <w:rPr>
          <w:rFonts w:ascii="Arial" w:hAnsi="Arial" w:cs="Arial"/>
          <w:sz w:val="22"/>
          <w:szCs w:val="22"/>
          <w:lang w:val="ro-RO" w:eastAsia="ro-RO"/>
        </w:rPr>
      </w:pPr>
      <w:r w:rsidRPr="00601C88">
        <w:rPr>
          <w:rFonts w:ascii="Arial" w:hAnsi="Arial" w:cs="Arial"/>
          <w:sz w:val="22"/>
          <w:szCs w:val="22"/>
          <w:lang w:val="ro-RO" w:eastAsia="ro-RO"/>
        </w:rPr>
        <w:t>In timpul lucrărilor, pe amplasamentul șantierului vor fi generate următoarele categorii de materiale / deșeuri</w:t>
      </w:r>
      <w:r w:rsidRPr="00601C88">
        <w:rPr>
          <w:rFonts w:ascii="Arial" w:hAnsi="Arial" w:cs="Arial"/>
          <w:sz w:val="22"/>
          <w:szCs w:val="22"/>
          <w:vertAlign w:val="superscript"/>
          <w:lang w:val="ro-RO" w:eastAsia="ro-RO"/>
        </w:rPr>
        <w:footnoteReference w:id="1"/>
      </w:r>
      <w:r w:rsidRPr="00601C88">
        <w:rPr>
          <w:rFonts w:ascii="Arial" w:hAnsi="Arial" w:cs="Arial"/>
          <w:sz w:val="22"/>
          <w:szCs w:val="22"/>
          <w:lang w:val="ro-RO" w:eastAsia="ro-RO"/>
        </w:rPr>
        <w:t>:</w:t>
      </w:r>
    </w:p>
    <w:p w14:paraId="41C9A46C" w14:textId="77777777" w:rsidR="00E9607F" w:rsidRPr="00601C88" w:rsidRDefault="00E9607F">
      <w:pPr>
        <w:widowControl w:val="0"/>
        <w:numPr>
          <w:ilvl w:val="0"/>
          <w:numId w:val="11"/>
        </w:numPr>
        <w:spacing w:before="60" w:after="60"/>
        <w:jc w:val="both"/>
        <w:rPr>
          <w:rFonts w:ascii="Arial" w:hAnsi="Arial" w:cs="Arial"/>
          <w:sz w:val="22"/>
          <w:szCs w:val="22"/>
          <w:lang w:val="ro-RO" w:eastAsia="ro-RO"/>
        </w:rPr>
      </w:pPr>
      <w:r w:rsidRPr="00601C88">
        <w:rPr>
          <w:rFonts w:ascii="Arial" w:hAnsi="Arial" w:cs="Arial"/>
          <w:sz w:val="22"/>
          <w:szCs w:val="22"/>
          <w:lang w:val="ro-RO" w:eastAsia="ro-RO"/>
        </w:rPr>
        <w:t>Deșeuri de ambalaje (diverse materiale) provenite din aprovizionarea materialelor de construcții și a echipamentelor ce vor fi instalate – colectate separat și valorificate</w:t>
      </w:r>
    </w:p>
    <w:p w14:paraId="6FB5A8FC" w14:textId="4ED8A947" w:rsidR="00E9607F" w:rsidRPr="00601C88" w:rsidRDefault="00E9607F">
      <w:pPr>
        <w:widowControl w:val="0"/>
        <w:numPr>
          <w:ilvl w:val="0"/>
          <w:numId w:val="11"/>
        </w:numPr>
        <w:spacing w:before="60" w:after="60"/>
        <w:jc w:val="both"/>
        <w:rPr>
          <w:rFonts w:ascii="Arial" w:hAnsi="Arial" w:cs="Arial"/>
          <w:sz w:val="22"/>
          <w:szCs w:val="22"/>
          <w:lang w:val="ro-RO" w:eastAsia="ro-RO"/>
        </w:rPr>
      </w:pPr>
      <w:r w:rsidRPr="00601C88">
        <w:rPr>
          <w:rFonts w:ascii="Arial" w:hAnsi="Arial" w:cs="Arial"/>
          <w:sz w:val="22"/>
          <w:szCs w:val="22"/>
          <w:lang w:val="ro-RO" w:eastAsia="ro-RO"/>
        </w:rPr>
        <w:t>Beton (spărtura beton)</w:t>
      </w:r>
      <w:r w:rsidR="00090C0E">
        <w:rPr>
          <w:rFonts w:ascii="Arial" w:hAnsi="Arial" w:cs="Arial"/>
          <w:sz w:val="22"/>
          <w:szCs w:val="22"/>
          <w:lang w:val="ro-RO" w:eastAsia="ro-RO"/>
        </w:rPr>
        <w:t xml:space="preserve"> </w:t>
      </w:r>
      <w:r w:rsidRPr="00601C88">
        <w:rPr>
          <w:rFonts w:ascii="Arial" w:hAnsi="Arial" w:cs="Arial"/>
          <w:sz w:val="22"/>
          <w:szCs w:val="22"/>
          <w:lang w:val="ro-RO" w:eastAsia="ro-RO"/>
        </w:rPr>
        <w:t>– material inert, evacuat în blocuri de dimensiuni relativ mici. Poate fi concasat ulterior și valorificat pe amplasament sau pe alte șantiere ca material de umplutură sau agregat mineral secundar.</w:t>
      </w:r>
    </w:p>
    <w:p w14:paraId="2720BF03" w14:textId="77777777" w:rsidR="00E9607F" w:rsidRPr="00601C88" w:rsidRDefault="00E9607F">
      <w:pPr>
        <w:widowControl w:val="0"/>
        <w:numPr>
          <w:ilvl w:val="0"/>
          <w:numId w:val="11"/>
        </w:numPr>
        <w:spacing w:before="60" w:after="60"/>
        <w:jc w:val="both"/>
        <w:rPr>
          <w:rFonts w:ascii="Arial" w:hAnsi="Arial" w:cs="Arial"/>
          <w:sz w:val="22"/>
          <w:szCs w:val="22"/>
          <w:lang w:val="ro-RO" w:eastAsia="ro-RO"/>
        </w:rPr>
      </w:pPr>
      <w:r w:rsidRPr="00601C88">
        <w:rPr>
          <w:rFonts w:ascii="Arial" w:hAnsi="Arial" w:cs="Arial"/>
          <w:sz w:val="22"/>
          <w:szCs w:val="22"/>
          <w:lang w:val="ro-RO" w:eastAsia="ro-RO"/>
        </w:rPr>
        <w:t>Deșeuri și resturi metalice (cupoane, armatură feroasă, structuri, echipamente demontate în întreg sau părți, conducte) – valorificabil (deșeu metalic)</w:t>
      </w:r>
    </w:p>
    <w:p w14:paraId="2E4CAC7C" w14:textId="77777777" w:rsidR="00E9607F" w:rsidRPr="00601C88" w:rsidRDefault="00E9607F">
      <w:pPr>
        <w:widowControl w:val="0"/>
        <w:numPr>
          <w:ilvl w:val="0"/>
          <w:numId w:val="11"/>
        </w:num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Pământ din excavarea amplasamentului pentru </w:t>
      </w:r>
      <w:r>
        <w:rPr>
          <w:rFonts w:ascii="Arial" w:hAnsi="Arial" w:cs="Arial"/>
          <w:sz w:val="22"/>
          <w:szCs w:val="22"/>
          <w:lang w:val="ro-RO" w:eastAsia="ro-RO"/>
        </w:rPr>
        <w:t>fundații</w:t>
      </w:r>
      <w:r w:rsidRPr="00601C88">
        <w:rPr>
          <w:rFonts w:ascii="Arial" w:hAnsi="Arial" w:cs="Arial"/>
          <w:sz w:val="22"/>
          <w:szCs w:val="22"/>
          <w:lang w:val="ro-RO" w:eastAsia="ro-RO"/>
        </w:rPr>
        <w:t xml:space="preserve"> – poate fi reutilizat la umpluturi și nivelarea terenului după terminarea lucrărilor, totuși cea mai mare parte a volumului va fi valorificat pe un alt șantier ca material de umplutură / rambleiere. </w:t>
      </w:r>
    </w:p>
    <w:p w14:paraId="4E81D515" w14:textId="77777777" w:rsidR="00E9607F" w:rsidRPr="00601C88" w:rsidRDefault="00E9607F">
      <w:pPr>
        <w:numPr>
          <w:ilvl w:val="0"/>
          <w:numId w:val="11"/>
        </w:numPr>
        <w:spacing w:before="60" w:after="60"/>
        <w:jc w:val="both"/>
        <w:rPr>
          <w:rFonts w:ascii="Arial" w:hAnsi="Arial" w:cs="Arial"/>
          <w:sz w:val="22"/>
          <w:szCs w:val="22"/>
          <w:lang w:val="ro-RO" w:eastAsia="ro-RO"/>
        </w:rPr>
      </w:pPr>
      <w:r w:rsidRPr="00601C88">
        <w:rPr>
          <w:rFonts w:ascii="Arial" w:hAnsi="Arial" w:cs="Arial"/>
          <w:sz w:val="22"/>
          <w:szCs w:val="22"/>
          <w:lang w:val="ro-RO" w:eastAsia="ro-RO"/>
        </w:rPr>
        <w:t>Material plastic (PE, PVC, HDPE din materiale și izolații) – valorificabil prin operator autorizat (coincinerare)</w:t>
      </w:r>
    </w:p>
    <w:p w14:paraId="65D85DC5" w14:textId="77777777" w:rsidR="00E9607F" w:rsidRPr="00601C88" w:rsidRDefault="00E9607F">
      <w:pPr>
        <w:numPr>
          <w:ilvl w:val="0"/>
          <w:numId w:val="11"/>
        </w:numPr>
        <w:spacing w:before="60" w:after="60"/>
        <w:jc w:val="both"/>
        <w:rPr>
          <w:rFonts w:ascii="Arial" w:hAnsi="Arial" w:cs="Arial"/>
          <w:sz w:val="22"/>
          <w:szCs w:val="22"/>
          <w:lang w:val="ro-RO" w:eastAsia="ro-RO"/>
        </w:rPr>
      </w:pPr>
      <w:r w:rsidRPr="00601C88">
        <w:rPr>
          <w:rFonts w:ascii="Arial" w:hAnsi="Arial" w:cs="Arial"/>
          <w:sz w:val="22"/>
          <w:szCs w:val="22"/>
          <w:lang w:val="ro-RO" w:eastAsia="ro-RO"/>
        </w:rPr>
        <w:t>Absorbanți și echipament de protecție individual - (lavete, absorbanți impregnați cu unsori) colectate separate și valorificate prin operator autorizat (coincinerare)</w:t>
      </w:r>
    </w:p>
    <w:p w14:paraId="389231EC" w14:textId="77777777" w:rsidR="00E9607F" w:rsidRPr="00601C88" w:rsidRDefault="00E9607F">
      <w:pPr>
        <w:numPr>
          <w:ilvl w:val="0"/>
          <w:numId w:val="11"/>
        </w:numPr>
        <w:spacing w:before="60" w:after="60"/>
        <w:jc w:val="both"/>
        <w:rPr>
          <w:rFonts w:ascii="Arial" w:hAnsi="Arial" w:cs="Arial"/>
          <w:sz w:val="22"/>
          <w:szCs w:val="22"/>
          <w:lang w:val="ro-RO" w:eastAsia="ro-RO"/>
        </w:rPr>
      </w:pPr>
      <w:r w:rsidRPr="00601C88">
        <w:rPr>
          <w:rFonts w:ascii="Arial" w:hAnsi="Arial" w:cs="Arial"/>
          <w:sz w:val="22"/>
          <w:szCs w:val="22"/>
          <w:lang w:val="ro-RO" w:eastAsia="ro-RO"/>
        </w:rPr>
        <w:t>Deșeuri similar menajere - vor fi colectate în pubele și preluate de operatorul de salubritate din localitate.</w:t>
      </w:r>
    </w:p>
    <w:p w14:paraId="5B91FF07"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 xml:space="preserve">Vor fi avute în vedere cerințele specifice ale OUG 92/2021 art.17 referitoare la necesitatea Planului de gestionare a deșeurilor din activități de construire, respectiv gestionarea deșeurilor din construcții şi desființări, astfel încât să se atingă un nivel de pregătire pentru reutilizare, reciclare şi alte operațiuni de valorificare materială, inclusiv operațiuni de rambleiere care utilizează deșeuri pentru a înlocui alte materiale, de minimum 70% din masa deșeurilor nepericuloase provenite din activități de construcție şi desființări, cu excepția materialelor geologice naturale definite la categoria 17 05 04 din anexa la </w:t>
      </w:r>
      <w:r w:rsidRPr="00601C88">
        <w:rPr>
          <w:rFonts w:ascii="Arial" w:hAnsi="Arial" w:cs="Arial"/>
          <w:sz w:val="22"/>
          <w:szCs w:val="22"/>
          <w:lang w:val="ro-RO" w:eastAsia="ro-RO"/>
        </w:rPr>
        <w:lastRenderedPageBreak/>
        <w:t>Decizia Comisiei din 18 decembrie 2014 de modificare a Deciziei 2000/532/CE de stabilire a unei liste de deșeuri în temeiul Directivei 2008/98/CE a Parlamentului European şi a Consiliului.</w:t>
      </w:r>
    </w:p>
    <w:p w14:paraId="0AF196A6" w14:textId="77777777" w:rsidR="00E9607F"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Proiectul care face obiectul procedurii de avizare / autorizare a construirii va conduce la generarea (estimativă) a următoarelor tipuri și cantități de deșeuri.</w:t>
      </w:r>
    </w:p>
    <w:p w14:paraId="712D0F61" w14:textId="7DCA0A9E" w:rsidR="00E9607F" w:rsidRPr="00601C88" w:rsidRDefault="00E9607F" w:rsidP="00E9607F">
      <w:pPr>
        <w:spacing w:before="120" w:after="120"/>
        <w:jc w:val="both"/>
        <w:rPr>
          <w:rFonts w:ascii="Arial" w:hAnsi="Arial" w:cs="Arial"/>
          <w:sz w:val="22"/>
          <w:szCs w:val="22"/>
          <w:lang w:val="ro-RO" w:eastAsia="ro-RO"/>
        </w:rPr>
      </w:pPr>
      <w:r w:rsidRPr="00601C88">
        <w:rPr>
          <w:rFonts w:ascii="Arial" w:hAnsi="Arial" w:cs="Arial"/>
          <w:b/>
          <w:bCs/>
          <w:sz w:val="22"/>
          <w:szCs w:val="22"/>
          <w:lang w:val="ro-RO" w:eastAsia="ro-RO"/>
        </w:rPr>
        <w:t xml:space="preserve">Tabel </w:t>
      </w:r>
      <w:r w:rsidRPr="00601C88">
        <w:rPr>
          <w:rFonts w:ascii="Arial" w:hAnsi="Arial" w:cs="Arial"/>
          <w:b/>
          <w:bCs/>
          <w:sz w:val="22"/>
          <w:szCs w:val="22"/>
          <w:lang w:val="ro-RO" w:eastAsia="ro-RO"/>
        </w:rPr>
        <w:fldChar w:fldCharType="begin"/>
      </w:r>
      <w:r w:rsidRPr="00601C88">
        <w:rPr>
          <w:rFonts w:ascii="Arial" w:hAnsi="Arial" w:cs="Arial"/>
          <w:b/>
          <w:bCs/>
          <w:sz w:val="22"/>
          <w:szCs w:val="22"/>
          <w:lang w:val="ro-RO" w:eastAsia="ro-RO"/>
        </w:rPr>
        <w:instrText xml:space="preserve"> STYLEREF  "LUDAN 2" \n  \* MERGEFORMAT </w:instrText>
      </w:r>
      <w:r w:rsidRPr="00601C88">
        <w:rPr>
          <w:rFonts w:ascii="Arial" w:hAnsi="Arial" w:cs="Arial"/>
          <w:b/>
          <w:bCs/>
          <w:sz w:val="22"/>
          <w:szCs w:val="22"/>
          <w:lang w:val="ro-RO" w:eastAsia="ro-RO"/>
        </w:rPr>
        <w:fldChar w:fldCharType="separate"/>
      </w:r>
      <w:r w:rsidR="001770C1">
        <w:rPr>
          <w:rFonts w:ascii="Arial" w:hAnsi="Arial" w:cs="Arial"/>
          <w:b/>
          <w:bCs/>
          <w:noProof/>
          <w:sz w:val="22"/>
          <w:szCs w:val="22"/>
          <w:cs/>
          <w:lang w:val="ro-RO" w:eastAsia="ro-RO"/>
        </w:rPr>
        <w:t>‎</w:t>
      </w:r>
      <w:r w:rsidR="001770C1">
        <w:rPr>
          <w:rFonts w:ascii="Arial" w:hAnsi="Arial" w:cs="Arial"/>
          <w:b/>
          <w:bCs/>
          <w:noProof/>
          <w:sz w:val="22"/>
          <w:szCs w:val="22"/>
          <w:lang w:val="ro-RO" w:eastAsia="ro-RO"/>
        </w:rPr>
        <w:t>6.1</w:t>
      </w:r>
      <w:r w:rsidRPr="00601C88">
        <w:rPr>
          <w:rFonts w:ascii="Arial" w:hAnsi="Arial" w:cs="Arial"/>
          <w:b/>
          <w:bCs/>
          <w:sz w:val="22"/>
          <w:szCs w:val="22"/>
          <w:lang w:val="ro-RO" w:eastAsia="ro-RO"/>
        </w:rPr>
        <w:fldChar w:fldCharType="end"/>
      </w:r>
      <w:r w:rsidRPr="00601C88">
        <w:rPr>
          <w:rFonts w:ascii="Arial" w:hAnsi="Arial" w:cs="Arial"/>
          <w:b/>
          <w:bCs/>
          <w:sz w:val="22"/>
          <w:szCs w:val="22"/>
          <w:lang w:val="ro-RO" w:eastAsia="ro-RO"/>
        </w:rPr>
        <w:noBreakHyphen/>
      </w:r>
      <w:r w:rsidRPr="00601C88">
        <w:rPr>
          <w:rFonts w:ascii="Arial" w:hAnsi="Arial" w:cs="Arial"/>
          <w:b/>
          <w:bCs/>
          <w:sz w:val="22"/>
          <w:szCs w:val="22"/>
          <w:lang w:val="ro-RO" w:eastAsia="ro-RO"/>
        </w:rPr>
        <w:fldChar w:fldCharType="begin"/>
      </w:r>
      <w:r w:rsidRPr="00601C88">
        <w:rPr>
          <w:rFonts w:ascii="Arial" w:hAnsi="Arial" w:cs="Arial"/>
          <w:b/>
          <w:bCs/>
          <w:sz w:val="22"/>
          <w:szCs w:val="22"/>
          <w:lang w:val="ro-RO" w:eastAsia="ro-RO"/>
        </w:rPr>
        <w:instrText xml:space="preserve"> SEQ Tabel \* ARABIC \s 1 </w:instrText>
      </w:r>
      <w:r w:rsidRPr="00601C88">
        <w:rPr>
          <w:rFonts w:ascii="Arial" w:hAnsi="Arial" w:cs="Arial"/>
          <w:b/>
          <w:bCs/>
          <w:sz w:val="22"/>
          <w:szCs w:val="22"/>
          <w:lang w:val="ro-RO" w:eastAsia="ro-RO"/>
        </w:rPr>
        <w:fldChar w:fldCharType="separate"/>
      </w:r>
      <w:r w:rsidR="001770C1">
        <w:rPr>
          <w:rFonts w:ascii="Arial" w:hAnsi="Arial" w:cs="Arial"/>
          <w:b/>
          <w:bCs/>
          <w:noProof/>
          <w:sz w:val="22"/>
          <w:szCs w:val="22"/>
          <w:lang w:val="ro-RO" w:eastAsia="ro-RO"/>
        </w:rPr>
        <w:t>3</w:t>
      </w:r>
      <w:r w:rsidRPr="00601C88">
        <w:rPr>
          <w:rFonts w:ascii="Arial" w:hAnsi="Arial" w:cs="Arial"/>
          <w:b/>
          <w:bCs/>
          <w:sz w:val="22"/>
          <w:szCs w:val="22"/>
          <w:lang w:val="ro-RO" w:eastAsia="ro-RO"/>
        </w:rPr>
        <w:fldChar w:fldCharType="end"/>
      </w:r>
      <w:r w:rsidRPr="00601C88">
        <w:rPr>
          <w:rFonts w:ascii="Arial" w:hAnsi="Arial" w:cs="Arial"/>
          <w:b/>
          <w:bCs/>
          <w:sz w:val="22"/>
          <w:szCs w:val="22"/>
          <w:lang w:val="ro-RO" w:eastAsia="ro-RO"/>
        </w:rPr>
        <w:t xml:space="preserve"> Plan gestionare deșeuri</w:t>
      </w:r>
      <w:r w:rsidRPr="00601C88">
        <w:rPr>
          <w:rFonts w:ascii="Arial" w:hAnsi="Arial" w:cs="Arial"/>
          <w:b/>
          <w:sz w:val="22"/>
          <w:szCs w:val="22"/>
          <w:lang w:val="ro-RO" w:eastAsia="ro-RO"/>
        </w:rPr>
        <w:t xml:space="preserve"> generate șantier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4020"/>
        <w:gridCol w:w="1404"/>
        <w:gridCol w:w="3103"/>
      </w:tblGrid>
      <w:tr w:rsidR="00E9607F" w:rsidRPr="00601C88" w14:paraId="14E48E90" w14:textId="77777777" w:rsidTr="00CC7A60">
        <w:trPr>
          <w:tblHeader/>
        </w:trPr>
        <w:tc>
          <w:tcPr>
            <w:tcW w:w="622" w:type="pct"/>
            <w:vAlign w:val="center"/>
          </w:tcPr>
          <w:p w14:paraId="68B3FB77" w14:textId="77777777" w:rsidR="00E9607F" w:rsidRPr="00601C88" w:rsidRDefault="00E9607F" w:rsidP="00CC7A60">
            <w:pPr>
              <w:jc w:val="center"/>
              <w:rPr>
                <w:rFonts w:ascii="Arial" w:hAnsi="Arial" w:cs="Arial"/>
                <w:b/>
                <w:lang w:val="ro-RO" w:eastAsia="ro-RO"/>
              </w:rPr>
            </w:pPr>
            <w:r w:rsidRPr="00601C88">
              <w:rPr>
                <w:rFonts w:ascii="Arial" w:hAnsi="Arial" w:cs="Arial"/>
                <w:b/>
                <w:lang w:val="ro-RO" w:eastAsia="ro-RO"/>
              </w:rPr>
              <w:t>Cod deșeu</w:t>
            </w:r>
          </w:p>
        </w:tc>
        <w:tc>
          <w:tcPr>
            <w:tcW w:w="2064" w:type="pct"/>
            <w:vAlign w:val="center"/>
          </w:tcPr>
          <w:p w14:paraId="5BC2EE8D" w14:textId="77777777" w:rsidR="00E9607F" w:rsidRPr="00601C88" w:rsidRDefault="00E9607F" w:rsidP="00CC7A60">
            <w:pPr>
              <w:jc w:val="center"/>
              <w:rPr>
                <w:rFonts w:ascii="Arial" w:hAnsi="Arial" w:cs="Arial"/>
                <w:b/>
                <w:lang w:val="ro-RO" w:eastAsia="ro-RO"/>
              </w:rPr>
            </w:pPr>
            <w:r w:rsidRPr="00601C88">
              <w:rPr>
                <w:rFonts w:ascii="Arial" w:hAnsi="Arial" w:cs="Arial"/>
                <w:b/>
                <w:lang w:val="ro-RO" w:eastAsia="ro-RO"/>
              </w:rPr>
              <w:t>Tip deșeu</w:t>
            </w:r>
          </w:p>
        </w:tc>
        <w:tc>
          <w:tcPr>
            <w:tcW w:w="721" w:type="pct"/>
            <w:vAlign w:val="center"/>
          </w:tcPr>
          <w:p w14:paraId="60468DC2" w14:textId="77777777" w:rsidR="00E9607F" w:rsidRPr="00601C88" w:rsidRDefault="00E9607F" w:rsidP="00CC7A60">
            <w:pPr>
              <w:jc w:val="center"/>
              <w:rPr>
                <w:rFonts w:ascii="Arial" w:hAnsi="Arial" w:cs="Arial"/>
                <w:b/>
                <w:lang w:val="ro-RO" w:eastAsia="ro-RO"/>
              </w:rPr>
            </w:pPr>
            <w:r w:rsidRPr="00601C88">
              <w:rPr>
                <w:rFonts w:ascii="Arial" w:hAnsi="Arial" w:cs="Arial"/>
                <w:b/>
                <w:lang w:val="ro-RO" w:eastAsia="ro-RO"/>
              </w:rPr>
              <w:t>Cantitate estimată</w:t>
            </w:r>
          </w:p>
        </w:tc>
        <w:tc>
          <w:tcPr>
            <w:tcW w:w="1593" w:type="pct"/>
            <w:vAlign w:val="center"/>
          </w:tcPr>
          <w:p w14:paraId="0DB932F5" w14:textId="77777777" w:rsidR="00E9607F" w:rsidRPr="00601C88" w:rsidRDefault="00E9607F" w:rsidP="00CC7A60">
            <w:pPr>
              <w:jc w:val="center"/>
              <w:rPr>
                <w:rFonts w:ascii="Arial" w:hAnsi="Arial" w:cs="Arial"/>
                <w:b/>
                <w:lang w:val="ro-RO" w:eastAsia="ro-RO"/>
              </w:rPr>
            </w:pPr>
            <w:r w:rsidRPr="00601C88">
              <w:rPr>
                <w:rFonts w:ascii="Arial" w:hAnsi="Arial" w:cs="Arial"/>
                <w:b/>
                <w:lang w:val="ro-RO" w:eastAsia="ro-RO"/>
              </w:rPr>
              <w:t>Mod de eliminare</w:t>
            </w:r>
          </w:p>
        </w:tc>
      </w:tr>
      <w:tr w:rsidR="00E9607F" w:rsidRPr="00601C88" w14:paraId="610F1944" w14:textId="77777777" w:rsidTr="00CC7A60">
        <w:tc>
          <w:tcPr>
            <w:tcW w:w="622" w:type="pct"/>
            <w:vAlign w:val="center"/>
          </w:tcPr>
          <w:p w14:paraId="1F3DEE93"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15 01 01</w:t>
            </w:r>
          </w:p>
        </w:tc>
        <w:tc>
          <w:tcPr>
            <w:tcW w:w="2064" w:type="pct"/>
            <w:vAlign w:val="center"/>
          </w:tcPr>
          <w:p w14:paraId="25F64316"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Ambalaj din hârtie și carton</w:t>
            </w:r>
          </w:p>
        </w:tc>
        <w:tc>
          <w:tcPr>
            <w:tcW w:w="721" w:type="pct"/>
            <w:vAlign w:val="center"/>
          </w:tcPr>
          <w:p w14:paraId="737879FB" w14:textId="66420E4F" w:rsidR="00E9607F" w:rsidRPr="00601C88" w:rsidRDefault="00E9607F" w:rsidP="00CC7A60">
            <w:pPr>
              <w:jc w:val="center"/>
              <w:rPr>
                <w:rFonts w:ascii="Arial" w:hAnsi="Arial" w:cs="Arial"/>
                <w:lang w:val="ro-RO" w:eastAsia="ro-RO"/>
              </w:rPr>
            </w:pPr>
            <w:r w:rsidRPr="00601C88">
              <w:rPr>
                <w:rFonts w:ascii="Arial" w:hAnsi="Arial" w:cs="Arial"/>
                <w:lang w:val="ro-RO" w:eastAsia="ro-RO"/>
              </w:rPr>
              <w:t>0,</w:t>
            </w:r>
            <w:r w:rsidR="00090C0E">
              <w:rPr>
                <w:rFonts w:ascii="Arial" w:hAnsi="Arial" w:cs="Arial"/>
                <w:lang w:val="ro-RO" w:eastAsia="ro-RO"/>
              </w:rPr>
              <w:t>1</w:t>
            </w:r>
            <w:r w:rsidRPr="00601C88">
              <w:rPr>
                <w:rFonts w:ascii="Arial" w:hAnsi="Arial" w:cs="Arial"/>
                <w:lang w:val="ro-RO" w:eastAsia="ro-RO"/>
              </w:rPr>
              <w:t xml:space="preserve"> t</w:t>
            </w:r>
          </w:p>
        </w:tc>
        <w:tc>
          <w:tcPr>
            <w:tcW w:w="1593" w:type="pct"/>
            <w:vAlign w:val="center"/>
          </w:tcPr>
          <w:p w14:paraId="6FEC8DF6"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Colectare separată și valorificare operator autorizat</w:t>
            </w:r>
          </w:p>
        </w:tc>
      </w:tr>
      <w:tr w:rsidR="00E9607F" w:rsidRPr="00601C88" w14:paraId="6B25522B" w14:textId="77777777" w:rsidTr="00CC7A60">
        <w:tc>
          <w:tcPr>
            <w:tcW w:w="622" w:type="pct"/>
            <w:vAlign w:val="center"/>
          </w:tcPr>
          <w:p w14:paraId="1B492C22"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15 01 03</w:t>
            </w:r>
          </w:p>
        </w:tc>
        <w:tc>
          <w:tcPr>
            <w:tcW w:w="2064" w:type="pct"/>
            <w:vAlign w:val="center"/>
          </w:tcPr>
          <w:p w14:paraId="612ED371"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Ambalaje de material plastic</w:t>
            </w:r>
          </w:p>
        </w:tc>
        <w:tc>
          <w:tcPr>
            <w:tcW w:w="721" w:type="pct"/>
            <w:vAlign w:val="center"/>
          </w:tcPr>
          <w:p w14:paraId="5C726DA4" w14:textId="22A7F18A" w:rsidR="00E9607F" w:rsidRPr="00601C88" w:rsidRDefault="00E9607F" w:rsidP="00CC7A60">
            <w:pPr>
              <w:jc w:val="center"/>
              <w:rPr>
                <w:rFonts w:ascii="Arial" w:hAnsi="Arial" w:cs="Arial"/>
                <w:lang w:val="ro-RO" w:eastAsia="ro-RO"/>
              </w:rPr>
            </w:pPr>
            <w:r w:rsidRPr="00601C88">
              <w:rPr>
                <w:rFonts w:ascii="Arial" w:hAnsi="Arial" w:cs="Arial"/>
                <w:lang w:val="ro-RO" w:eastAsia="ro-RO"/>
              </w:rPr>
              <w:t>0,</w:t>
            </w:r>
            <w:r w:rsidR="00090C0E">
              <w:rPr>
                <w:rFonts w:ascii="Arial" w:hAnsi="Arial" w:cs="Arial"/>
                <w:lang w:val="ro-RO" w:eastAsia="ro-RO"/>
              </w:rPr>
              <w:t>1</w:t>
            </w:r>
            <w:r w:rsidRPr="00601C88">
              <w:rPr>
                <w:rFonts w:ascii="Arial" w:hAnsi="Arial" w:cs="Arial"/>
                <w:lang w:val="ro-RO" w:eastAsia="ro-RO"/>
              </w:rPr>
              <w:t xml:space="preserve"> t</w:t>
            </w:r>
          </w:p>
        </w:tc>
        <w:tc>
          <w:tcPr>
            <w:tcW w:w="1593" w:type="pct"/>
            <w:vAlign w:val="center"/>
          </w:tcPr>
          <w:p w14:paraId="2CE51362"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Colectare separată și valorificare operator autorizat</w:t>
            </w:r>
          </w:p>
        </w:tc>
      </w:tr>
      <w:tr w:rsidR="00E9607F" w:rsidRPr="00601C88" w14:paraId="709D13E5" w14:textId="77777777" w:rsidTr="00CC7A60">
        <w:tc>
          <w:tcPr>
            <w:tcW w:w="622" w:type="pct"/>
            <w:vAlign w:val="center"/>
          </w:tcPr>
          <w:p w14:paraId="11CE24F9"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15 01 03</w:t>
            </w:r>
          </w:p>
        </w:tc>
        <w:tc>
          <w:tcPr>
            <w:tcW w:w="2064" w:type="pct"/>
            <w:vAlign w:val="center"/>
          </w:tcPr>
          <w:p w14:paraId="2C6D26EC"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Ambalaje din lemn</w:t>
            </w:r>
          </w:p>
        </w:tc>
        <w:tc>
          <w:tcPr>
            <w:tcW w:w="721" w:type="pct"/>
            <w:vAlign w:val="center"/>
          </w:tcPr>
          <w:p w14:paraId="727AE3A1"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0,</w:t>
            </w:r>
            <w:r>
              <w:rPr>
                <w:rFonts w:ascii="Arial" w:hAnsi="Arial" w:cs="Arial"/>
                <w:lang w:val="ro-RO" w:eastAsia="ro-RO"/>
              </w:rPr>
              <w:t>2</w:t>
            </w:r>
            <w:r w:rsidRPr="00601C88">
              <w:rPr>
                <w:rFonts w:ascii="Arial" w:hAnsi="Arial" w:cs="Arial"/>
                <w:lang w:val="ro-RO" w:eastAsia="ro-RO"/>
              </w:rPr>
              <w:t xml:space="preserve"> t</w:t>
            </w:r>
          </w:p>
        </w:tc>
        <w:tc>
          <w:tcPr>
            <w:tcW w:w="1593" w:type="pct"/>
            <w:vAlign w:val="center"/>
          </w:tcPr>
          <w:p w14:paraId="6F7B84A8"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Colectare separată și valorificare operator autorizat</w:t>
            </w:r>
          </w:p>
        </w:tc>
      </w:tr>
      <w:tr w:rsidR="00E9607F" w:rsidRPr="00601C88" w14:paraId="08D66BC8" w14:textId="77777777" w:rsidTr="00CC7A60">
        <w:tc>
          <w:tcPr>
            <w:tcW w:w="622" w:type="pct"/>
            <w:vAlign w:val="center"/>
          </w:tcPr>
          <w:p w14:paraId="55112390"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15 01 10*</w:t>
            </w:r>
          </w:p>
        </w:tc>
        <w:tc>
          <w:tcPr>
            <w:tcW w:w="2064" w:type="pct"/>
            <w:vAlign w:val="center"/>
          </w:tcPr>
          <w:p w14:paraId="0D8E3065"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Ambalaj cu conținut de substanțe periculoase (ambalaj vopseluri / solvent / unsori)</w:t>
            </w:r>
          </w:p>
        </w:tc>
        <w:tc>
          <w:tcPr>
            <w:tcW w:w="721" w:type="pct"/>
            <w:vAlign w:val="center"/>
          </w:tcPr>
          <w:p w14:paraId="22E34771" w14:textId="1FEA1247" w:rsidR="00E9607F" w:rsidRPr="00601C88" w:rsidRDefault="00E9607F" w:rsidP="00CC7A60">
            <w:pPr>
              <w:jc w:val="center"/>
              <w:rPr>
                <w:rFonts w:ascii="Arial" w:hAnsi="Arial" w:cs="Arial"/>
                <w:lang w:val="ro-RO" w:eastAsia="ro-RO"/>
              </w:rPr>
            </w:pPr>
            <w:r>
              <w:rPr>
                <w:rFonts w:ascii="Arial" w:hAnsi="Arial" w:cs="Arial"/>
                <w:lang w:val="ro-RO" w:eastAsia="ro-RO"/>
              </w:rPr>
              <w:t>5</w:t>
            </w:r>
            <w:r w:rsidRPr="00601C88">
              <w:rPr>
                <w:rFonts w:ascii="Arial" w:hAnsi="Arial" w:cs="Arial"/>
                <w:lang w:val="ro-RO" w:eastAsia="ro-RO"/>
              </w:rPr>
              <w:t xml:space="preserve"> </w:t>
            </w:r>
            <w:r>
              <w:rPr>
                <w:rFonts w:ascii="Arial" w:hAnsi="Arial" w:cs="Arial"/>
                <w:lang w:val="ro-RO" w:eastAsia="ro-RO"/>
              </w:rPr>
              <w:t>kg</w:t>
            </w:r>
          </w:p>
        </w:tc>
        <w:tc>
          <w:tcPr>
            <w:tcW w:w="1593" w:type="pct"/>
            <w:vAlign w:val="center"/>
          </w:tcPr>
          <w:p w14:paraId="04388F19"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Colectare separată și valorificare operator autorizat</w:t>
            </w:r>
          </w:p>
        </w:tc>
      </w:tr>
      <w:tr w:rsidR="00E9607F" w:rsidRPr="00601C88" w14:paraId="4DC6AFC6" w14:textId="77777777" w:rsidTr="00CC7A60">
        <w:tc>
          <w:tcPr>
            <w:tcW w:w="622" w:type="pct"/>
            <w:vAlign w:val="center"/>
          </w:tcPr>
          <w:p w14:paraId="24F185E4"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15 02 03</w:t>
            </w:r>
          </w:p>
        </w:tc>
        <w:tc>
          <w:tcPr>
            <w:tcW w:w="2064" w:type="pct"/>
            <w:vAlign w:val="center"/>
          </w:tcPr>
          <w:p w14:paraId="60AA3213"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Absorbanți, materiale filtrante, materiale de lustruire si îmbrăcăminte de protecție, altele decât cele specificate la 15 02 02</w:t>
            </w:r>
          </w:p>
        </w:tc>
        <w:tc>
          <w:tcPr>
            <w:tcW w:w="721" w:type="pct"/>
            <w:vAlign w:val="center"/>
          </w:tcPr>
          <w:p w14:paraId="7C4FF038" w14:textId="71CBEAC8" w:rsidR="00E9607F" w:rsidRPr="00601C88" w:rsidRDefault="00E9607F" w:rsidP="00CC7A60">
            <w:pPr>
              <w:jc w:val="center"/>
              <w:rPr>
                <w:rFonts w:ascii="Arial" w:hAnsi="Arial" w:cs="Arial"/>
                <w:lang w:val="ro-RO" w:eastAsia="ro-RO"/>
              </w:rPr>
            </w:pPr>
            <w:r>
              <w:rPr>
                <w:rFonts w:ascii="Arial" w:hAnsi="Arial" w:cs="Arial"/>
                <w:lang w:val="ro-RO" w:eastAsia="ro-RO"/>
              </w:rPr>
              <w:t>6</w:t>
            </w:r>
            <w:r w:rsidRPr="00601C88">
              <w:rPr>
                <w:rFonts w:ascii="Arial" w:hAnsi="Arial" w:cs="Arial"/>
                <w:lang w:val="ro-RO" w:eastAsia="ro-RO"/>
              </w:rPr>
              <w:t xml:space="preserve"> kg</w:t>
            </w:r>
          </w:p>
        </w:tc>
        <w:tc>
          <w:tcPr>
            <w:tcW w:w="1593" w:type="pct"/>
            <w:vAlign w:val="center"/>
          </w:tcPr>
          <w:p w14:paraId="21BF9513"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Colectare separată și valorificare operator autorizat – tratare în vederea obținerii combustibil alternativ</w:t>
            </w:r>
          </w:p>
        </w:tc>
      </w:tr>
      <w:tr w:rsidR="00E9607F" w:rsidRPr="00925B0E" w14:paraId="4B5410E3" w14:textId="77777777" w:rsidTr="00CC7A60">
        <w:tc>
          <w:tcPr>
            <w:tcW w:w="622" w:type="pct"/>
            <w:vAlign w:val="center"/>
          </w:tcPr>
          <w:p w14:paraId="5A522FC5"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17 01 01</w:t>
            </w:r>
          </w:p>
        </w:tc>
        <w:tc>
          <w:tcPr>
            <w:tcW w:w="2064" w:type="pct"/>
            <w:shd w:val="clear" w:color="auto" w:fill="auto"/>
            <w:vAlign w:val="center"/>
          </w:tcPr>
          <w:p w14:paraId="1DFF878A"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Beton</w:t>
            </w:r>
            <w:r>
              <w:rPr>
                <w:rFonts w:ascii="Arial" w:hAnsi="Arial" w:cs="Arial"/>
                <w:lang w:val="ro-RO" w:eastAsia="ro-RO"/>
              </w:rPr>
              <w:t xml:space="preserve"> (spărtură)</w:t>
            </w:r>
          </w:p>
        </w:tc>
        <w:tc>
          <w:tcPr>
            <w:tcW w:w="721" w:type="pct"/>
            <w:shd w:val="clear" w:color="auto" w:fill="auto"/>
            <w:vAlign w:val="center"/>
          </w:tcPr>
          <w:p w14:paraId="6EFF6CFB" w14:textId="4E1F2ADE" w:rsidR="00E9607F" w:rsidRPr="00E17EAB" w:rsidRDefault="00090C0E" w:rsidP="00CC7A60">
            <w:pPr>
              <w:jc w:val="center"/>
              <w:rPr>
                <w:rFonts w:ascii="Arial" w:hAnsi="Arial" w:cs="Arial"/>
                <w:lang w:val="ro-RO" w:eastAsia="ro-RO"/>
              </w:rPr>
            </w:pPr>
            <w:r>
              <w:rPr>
                <w:rFonts w:ascii="Arial" w:hAnsi="Arial" w:cs="Arial"/>
                <w:lang w:val="ro-RO" w:eastAsia="ro-RO"/>
              </w:rPr>
              <w:t>6</w:t>
            </w:r>
            <w:r w:rsidR="00E9607F" w:rsidRPr="00E17EAB">
              <w:rPr>
                <w:rFonts w:ascii="Arial" w:hAnsi="Arial" w:cs="Arial"/>
                <w:lang w:val="ro-RO" w:eastAsia="ro-RO"/>
              </w:rPr>
              <w:t>5 t</w:t>
            </w:r>
          </w:p>
        </w:tc>
        <w:tc>
          <w:tcPr>
            <w:tcW w:w="1593" w:type="pct"/>
            <w:shd w:val="clear" w:color="auto" w:fill="auto"/>
            <w:vAlign w:val="center"/>
          </w:tcPr>
          <w:p w14:paraId="5804CDB2" w14:textId="77777777" w:rsidR="00E9607F" w:rsidRPr="00E17EAB" w:rsidRDefault="00E9607F" w:rsidP="00CC7A60">
            <w:pPr>
              <w:jc w:val="both"/>
              <w:rPr>
                <w:rFonts w:ascii="Arial" w:hAnsi="Arial" w:cs="Arial"/>
                <w:lang w:val="ro-RO" w:eastAsia="ro-RO"/>
              </w:rPr>
            </w:pPr>
            <w:r w:rsidRPr="00E17EAB">
              <w:rPr>
                <w:rFonts w:ascii="Arial" w:hAnsi="Arial" w:cs="Arial"/>
                <w:lang w:val="ro-RO" w:eastAsia="ro-RO"/>
              </w:rPr>
              <w:t>Transport in afara amplasamentului si valorificare ca material de umplutura  - terasament</w:t>
            </w:r>
          </w:p>
        </w:tc>
      </w:tr>
      <w:tr w:rsidR="00E9607F" w:rsidRPr="00601C88" w14:paraId="3F63479E" w14:textId="77777777" w:rsidTr="00CC7A60">
        <w:tc>
          <w:tcPr>
            <w:tcW w:w="622" w:type="pct"/>
            <w:vAlign w:val="center"/>
          </w:tcPr>
          <w:p w14:paraId="7318AB87"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17 02 01</w:t>
            </w:r>
          </w:p>
        </w:tc>
        <w:tc>
          <w:tcPr>
            <w:tcW w:w="2064" w:type="pct"/>
            <w:vAlign w:val="center"/>
          </w:tcPr>
          <w:p w14:paraId="14795CCC"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Lemn</w:t>
            </w:r>
          </w:p>
        </w:tc>
        <w:tc>
          <w:tcPr>
            <w:tcW w:w="721" w:type="pct"/>
            <w:vAlign w:val="center"/>
          </w:tcPr>
          <w:p w14:paraId="0EE9B03D" w14:textId="1CBC612A" w:rsidR="00E9607F" w:rsidRPr="00E17EAB" w:rsidRDefault="00E9607F" w:rsidP="00CC7A60">
            <w:pPr>
              <w:jc w:val="center"/>
              <w:rPr>
                <w:rFonts w:ascii="Arial" w:hAnsi="Arial" w:cs="Arial"/>
                <w:lang w:val="ro-RO" w:eastAsia="ro-RO"/>
              </w:rPr>
            </w:pPr>
            <w:r w:rsidRPr="00E17EAB">
              <w:rPr>
                <w:rFonts w:ascii="Arial" w:hAnsi="Arial" w:cs="Arial"/>
                <w:lang w:val="ro-RO" w:eastAsia="ro-RO"/>
              </w:rPr>
              <w:t>4 m</w:t>
            </w:r>
            <w:r w:rsidRPr="00E17EAB">
              <w:rPr>
                <w:rFonts w:ascii="Arial" w:hAnsi="Arial" w:cs="Arial"/>
                <w:vertAlign w:val="superscript"/>
                <w:lang w:val="ro-RO" w:eastAsia="ro-RO"/>
              </w:rPr>
              <w:t>3</w:t>
            </w:r>
          </w:p>
        </w:tc>
        <w:tc>
          <w:tcPr>
            <w:tcW w:w="1593" w:type="pct"/>
            <w:vAlign w:val="center"/>
          </w:tcPr>
          <w:p w14:paraId="361ADB7E" w14:textId="77777777" w:rsidR="00E9607F" w:rsidRPr="00E17EAB" w:rsidRDefault="00E9607F" w:rsidP="00CC7A60">
            <w:pPr>
              <w:jc w:val="both"/>
              <w:rPr>
                <w:rFonts w:ascii="Arial" w:hAnsi="Arial" w:cs="Arial"/>
                <w:lang w:val="ro-RO" w:eastAsia="ro-RO"/>
              </w:rPr>
            </w:pPr>
            <w:r w:rsidRPr="00E17EAB">
              <w:rPr>
                <w:rFonts w:ascii="Arial" w:hAnsi="Arial" w:cs="Arial"/>
                <w:lang w:val="ro-RO" w:eastAsia="ro-RO"/>
              </w:rPr>
              <w:t>Colectare separată și valorificare operator autorizat</w:t>
            </w:r>
          </w:p>
        </w:tc>
      </w:tr>
      <w:tr w:rsidR="00E9607F" w:rsidRPr="00601C88" w14:paraId="3ACEE02C" w14:textId="77777777" w:rsidTr="00CC7A60">
        <w:tc>
          <w:tcPr>
            <w:tcW w:w="622" w:type="pct"/>
            <w:vAlign w:val="center"/>
          </w:tcPr>
          <w:p w14:paraId="5EBF3FE1"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17 02 03</w:t>
            </w:r>
          </w:p>
        </w:tc>
        <w:tc>
          <w:tcPr>
            <w:tcW w:w="2064" w:type="pct"/>
            <w:vAlign w:val="center"/>
          </w:tcPr>
          <w:p w14:paraId="6A027F84"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Plastic</w:t>
            </w:r>
          </w:p>
        </w:tc>
        <w:tc>
          <w:tcPr>
            <w:tcW w:w="721" w:type="pct"/>
            <w:vAlign w:val="center"/>
          </w:tcPr>
          <w:p w14:paraId="7CE2D08D" w14:textId="77777777" w:rsidR="00E9607F" w:rsidRPr="00E17EAB" w:rsidRDefault="00E9607F" w:rsidP="00CC7A60">
            <w:pPr>
              <w:jc w:val="center"/>
              <w:rPr>
                <w:rFonts w:ascii="Arial" w:hAnsi="Arial" w:cs="Arial"/>
                <w:lang w:val="ro-RO" w:eastAsia="ro-RO"/>
              </w:rPr>
            </w:pPr>
            <w:r w:rsidRPr="00E17EAB">
              <w:rPr>
                <w:rFonts w:ascii="Arial" w:hAnsi="Arial" w:cs="Arial"/>
                <w:lang w:val="ro-RO" w:eastAsia="ro-RO"/>
              </w:rPr>
              <w:t>0,04 t</w:t>
            </w:r>
          </w:p>
        </w:tc>
        <w:tc>
          <w:tcPr>
            <w:tcW w:w="1593" w:type="pct"/>
            <w:vAlign w:val="center"/>
          </w:tcPr>
          <w:p w14:paraId="2467BD1E" w14:textId="77777777" w:rsidR="00E9607F" w:rsidRPr="00E17EAB" w:rsidRDefault="00E9607F" w:rsidP="00CC7A60">
            <w:pPr>
              <w:jc w:val="both"/>
              <w:rPr>
                <w:rFonts w:ascii="Arial" w:hAnsi="Arial" w:cs="Arial"/>
                <w:lang w:val="ro-RO" w:eastAsia="ro-RO"/>
              </w:rPr>
            </w:pPr>
            <w:r w:rsidRPr="00E17EAB">
              <w:rPr>
                <w:rFonts w:ascii="Arial" w:hAnsi="Arial" w:cs="Arial"/>
                <w:lang w:val="ro-RO" w:eastAsia="ro-RO"/>
              </w:rPr>
              <w:t>Colectare separată și valorificare operator autorizat</w:t>
            </w:r>
          </w:p>
        </w:tc>
      </w:tr>
      <w:tr w:rsidR="00E9607F" w:rsidRPr="00601C88" w14:paraId="4CC846E4" w14:textId="77777777" w:rsidTr="00CC7A60">
        <w:tc>
          <w:tcPr>
            <w:tcW w:w="622" w:type="pct"/>
            <w:vAlign w:val="center"/>
          </w:tcPr>
          <w:p w14:paraId="2D7ABB45"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17 04 07</w:t>
            </w:r>
          </w:p>
        </w:tc>
        <w:tc>
          <w:tcPr>
            <w:tcW w:w="2064" w:type="pct"/>
            <w:vAlign w:val="center"/>
          </w:tcPr>
          <w:p w14:paraId="586F2440"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 xml:space="preserve">Amestecuri metalice </w:t>
            </w:r>
          </w:p>
        </w:tc>
        <w:tc>
          <w:tcPr>
            <w:tcW w:w="721" w:type="pct"/>
            <w:vAlign w:val="center"/>
          </w:tcPr>
          <w:p w14:paraId="3ACE9174" w14:textId="2F9DE72F" w:rsidR="00E9607F" w:rsidRPr="00E17EAB" w:rsidRDefault="00090C0E" w:rsidP="00CC7A60">
            <w:pPr>
              <w:jc w:val="center"/>
              <w:rPr>
                <w:rFonts w:ascii="Arial" w:hAnsi="Arial" w:cs="Arial"/>
                <w:lang w:val="ro-RO" w:eastAsia="ro-RO"/>
              </w:rPr>
            </w:pPr>
            <w:r>
              <w:rPr>
                <w:rFonts w:ascii="Arial" w:hAnsi="Arial" w:cs="Arial"/>
                <w:lang w:val="ro-RO" w:eastAsia="ro-RO"/>
              </w:rPr>
              <w:t>0,9</w:t>
            </w:r>
            <w:r w:rsidR="00E9607F" w:rsidRPr="00E17EAB">
              <w:rPr>
                <w:rFonts w:ascii="Arial" w:hAnsi="Arial" w:cs="Arial"/>
                <w:lang w:val="ro-RO" w:eastAsia="ro-RO"/>
              </w:rPr>
              <w:t xml:space="preserve"> t</w:t>
            </w:r>
          </w:p>
        </w:tc>
        <w:tc>
          <w:tcPr>
            <w:tcW w:w="1593" w:type="pct"/>
            <w:vAlign w:val="center"/>
          </w:tcPr>
          <w:p w14:paraId="21AEDFB1" w14:textId="77777777" w:rsidR="00E9607F" w:rsidRPr="00E17EAB" w:rsidRDefault="00E9607F" w:rsidP="00CC7A60">
            <w:pPr>
              <w:jc w:val="both"/>
              <w:rPr>
                <w:rFonts w:ascii="Arial" w:hAnsi="Arial" w:cs="Arial"/>
                <w:lang w:val="ro-RO" w:eastAsia="ro-RO"/>
              </w:rPr>
            </w:pPr>
            <w:r w:rsidRPr="00E17EAB">
              <w:rPr>
                <w:rFonts w:ascii="Arial" w:hAnsi="Arial" w:cs="Arial"/>
                <w:lang w:val="ro-RO" w:eastAsia="ro-RO"/>
              </w:rPr>
              <w:t>Colectare separată și valorificare operator autorizat</w:t>
            </w:r>
          </w:p>
        </w:tc>
      </w:tr>
      <w:tr w:rsidR="00E9607F" w:rsidRPr="00601C88" w14:paraId="038DA5C2" w14:textId="77777777" w:rsidTr="00CC7A60">
        <w:tc>
          <w:tcPr>
            <w:tcW w:w="622" w:type="pct"/>
            <w:vAlign w:val="center"/>
          </w:tcPr>
          <w:p w14:paraId="3A547E82"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17 04 11</w:t>
            </w:r>
          </w:p>
        </w:tc>
        <w:tc>
          <w:tcPr>
            <w:tcW w:w="2064" w:type="pct"/>
            <w:vAlign w:val="center"/>
          </w:tcPr>
          <w:p w14:paraId="5686075C"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Cabluri, altele decât cele specificate la 17 04 10</w:t>
            </w:r>
          </w:p>
        </w:tc>
        <w:tc>
          <w:tcPr>
            <w:tcW w:w="721" w:type="pct"/>
            <w:vAlign w:val="center"/>
          </w:tcPr>
          <w:p w14:paraId="6ED52EDC" w14:textId="32BBED38" w:rsidR="00E9607F" w:rsidRPr="00E17EAB" w:rsidRDefault="00E9607F" w:rsidP="00CC7A60">
            <w:pPr>
              <w:jc w:val="center"/>
              <w:rPr>
                <w:rFonts w:ascii="Arial" w:hAnsi="Arial" w:cs="Arial"/>
                <w:lang w:val="ro-RO" w:eastAsia="ro-RO"/>
              </w:rPr>
            </w:pPr>
            <w:r w:rsidRPr="00E17EAB">
              <w:rPr>
                <w:rFonts w:ascii="Arial" w:hAnsi="Arial" w:cs="Arial"/>
                <w:lang w:val="ro-RO" w:eastAsia="ro-RO"/>
              </w:rPr>
              <w:t>0,</w:t>
            </w:r>
            <w:r w:rsidR="00090C0E">
              <w:rPr>
                <w:rFonts w:ascii="Arial" w:hAnsi="Arial" w:cs="Arial"/>
                <w:lang w:val="ro-RO" w:eastAsia="ro-RO"/>
              </w:rPr>
              <w:t>2</w:t>
            </w:r>
            <w:r w:rsidRPr="00E17EAB">
              <w:rPr>
                <w:rFonts w:ascii="Arial" w:hAnsi="Arial" w:cs="Arial"/>
                <w:lang w:val="ro-RO" w:eastAsia="ro-RO"/>
              </w:rPr>
              <w:t xml:space="preserve"> t</w:t>
            </w:r>
          </w:p>
        </w:tc>
        <w:tc>
          <w:tcPr>
            <w:tcW w:w="1593" w:type="pct"/>
            <w:vAlign w:val="center"/>
          </w:tcPr>
          <w:p w14:paraId="037390FB" w14:textId="77777777" w:rsidR="00E9607F" w:rsidRPr="00E17EAB" w:rsidRDefault="00E9607F" w:rsidP="00CC7A60">
            <w:pPr>
              <w:jc w:val="both"/>
              <w:rPr>
                <w:rFonts w:ascii="Arial" w:hAnsi="Arial" w:cs="Arial"/>
                <w:lang w:val="ro-RO" w:eastAsia="ro-RO"/>
              </w:rPr>
            </w:pPr>
            <w:r w:rsidRPr="00E17EAB">
              <w:rPr>
                <w:rFonts w:ascii="Arial" w:hAnsi="Arial" w:cs="Arial"/>
                <w:lang w:val="ro-RO" w:eastAsia="ro-RO"/>
              </w:rPr>
              <w:t>Colectare separată și valorificare operator autorizat</w:t>
            </w:r>
          </w:p>
        </w:tc>
      </w:tr>
      <w:tr w:rsidR="00E9607F" w:rsidRPr="00925B0E" w14:paraId="6EC3FCFD" w14:textId="77777777" w:rsidTr="00CC7A60">
        <w:tc>
          <w:tcPr>
            <w:tcW w:w="622" w:type="pct"/>
            <w:vAlign w:val="center"/>
          </w:tcPr>
          <w:p w14:paraId="6C1CBC45"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17 05 04</w:t>
            </w:r>
          </w:p>
        </w:tc>
        <w:tc>
          <w:tcPr>
            <w:tcW w:w="2064" w:type="pct"/>
            <w:shd w:val="clear" w:color="auto" w:fill="auto"/>
            <w:vAlign w:val="center"/>
          </w:tcPr>
          <w:p w14:paraId="256F9722"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Pământ și pietre, altele decât cele specificate la 17 05 03</w:t>
            </w:r>
          </w:p>
        </w:tc>
        <w:tc>
          <w:tcPr>
            <w:tcW w:w="721" w:type="pct"/>
            <w:shd w:val="clear" w:color="auto" w:fill="auto"/>
            <w:vAlign w:val="center"/>
          </w:tcPr>
          <w:p w14:paraId="4505B4C4" w14:textId="4EDAFF35" w:rsidR="00E9607F" w:rsidRPr="00E17EAB" w:rsidRDefault="00090C0E" w:rsidP="00CC7A60">
            <w:pPr>
              <w:jc w:val="center"/>
              <w:rPr>
                <w:rFonts w:ascii="Arial" w:hAnsi="Arial" w:cs="Arial"/>
                <w:lang w:val="ro-RO" w:eastAsia="ro-RO"/>
              </w:rPr>
            </w:pPr>
            <w:r>
              <w:rPr>
                <w:rFonts w:ascii="Arial" w:hAnsi="Arial" w:cs="Arial"/>
                <w:lang w:val="ro-RO" w:eastAsia="ro-RO"/>
              </w:rPr>
              <w:t>400</w:t>
            </w:r>
            <w:r w:rsidR="00E9607F" w:rsidRPr="00E17EAB">
              <w:rPr>
                <w:rFonts w:ascii="Arial" w:hAnsi="Arial" w:cs="Arial"/>
                <w:lang w:val="ro-RO" w:eastAsia="ro-RO"/>
              </w:rPr>
              <w:t xml:space="preserve"> t</w:t>
            </w:r>
          </w:p>
        </w:tc>
        <w:tc>
          <w:tcPr>
            <w:tcW w:w="1593" w:type="pct"/>
            <w:vAlign w:val="center"/>
          </w:tcPr>
          <w:p w14:paraId="06F48CA3" w14:textId="77777777" w:rsidR="00E9607F" w:rsidRPr="00E17EAB" w:rsidRDefault="00E9607F" w:rsidP="00CC7A60">
            <w:pPr>
              <w:jc w:val="both"/>
              <w:rPr>
                <w:rFonts w:ascii="Arial" w:hAnsi="Arial" w:cs="Arial"/>
                <w:lang w:val="ro-RO" w:eastAsia="ro-RO"/>
              </w:rPr>
            </w:pPr>
            <w:r w:rsidRPr="00E17EAB">
              <w:rPr>
                <w:rFonts w:ascii="Arial" w:hAnsi="Arial" w:cs="Arial"/>
                <w:lang w:val="ro-RO" w:eastAsia="ro-RO"/>
              </w:rPr>
              <w:t>Transport in afara amplasamentului si valorificare ca material de umplutura  - terasament</w:t>
            </w:r>
          </w:p>
        </w:tc>
      </w:tr>
      <w:tr w:rsidR="00E9607F" w:rsidRPr="00601C88" w14:paraId="7C90CEF9" w14:textId="77777777" w:rsidTr="00CC7A60">
        <w:tc>
          <w:tcPr>
            <w:tcW w:w="622" w:type="pct"/>
            <w:vAlign w:val="center"/>
          </w:tcPr>
          <w:p w14:paraId="0B1C8518" w14:textId="77777777" w:rsidR="00E9607F" w:rsidRPr="00601C88" w:rsidRDefault="00E9607F" w:rsidP="00CC7A60">
            <w:pPr>
              <w:jc w:val="center"/>
              <w:rPr>
                <w:rFonts w:ascii="Arial" w:hAnsi="Arial" w:cs="Arial"/>
                <w:lang w:val="ro-RO" w:eastAsia="ro-RO"/>
              </w:rPr>
            </w:pPr>
            <w:r w:rsidRPr="00755D41">
              <w:rPr>
                <w:rFonts w:ascii="Arial" w:hAnsi="Arial" w:cs="Arial"/>
                <w:lang w:val="ro-RO" w:eastAsia="ro-RO"/>
              </w:rPr>
              <w:t>20 03 01</w:t>
            </w:r>
          </w:p>
        </w:tc>
        <w:tc>
          <w:tcPr>
            <w:tcW w:w="2064" w:type="pct"/>
            <w:vAlign w:val="center"/>
          </w:tcPr>
          <w:p w14:paraId="602A97CC"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Deșeuri menajere în amestec</w:t>
            </w:r>
            <w:r w:rsidRPr="00601C88">
              <w:rPr>
                <w:rFonts w:ascii="Arial" w:hAnsi="Arial" w:cs="Arial"/>
                <w:vertAlign w:val="superscript"/>
                <w:lang w:val="ro-RO" w:eastAsia="ro-RO"/>
              </w:rPr>
              <w:footnoteReference w:id="2"/>
            </w:r>
          </w:p>
        </w:tc>
        <w:tc>
          <w:tcPr>
            <w:tcW w:w="721" w:type="pct"/>
            <w:vAlign w:val="center"/>
          </w:tcPr>
          <w:p w14:paraId="5D0E6225"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0,5 t</w:t>
            </w:r>
          </w:p>
        </w:tc>
        <w:tc>
          <w:tcPr>
            <w:tcW w:w="1593" w:type="pct"/>
            <w:vAlign w:val="center"/>
          </w:tcPr>
          <w:p w14:paraId="0BD81B02"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 xml:space="preserve">Tratare  și eliminare depozit clasa B </w:t>
            </w:r>
          </w:p>
        </w:tc>
      </w:tr>
    </w:tbl>
    <w:p w14:paraId="5A612FF3"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In cazul generării altor categorii de deșeuri neidentificate în această etapă de derulare a proiectului, acestea se vor gestiona în conformitate cu legislația națională aplicabilă.</w:t>
      </w:r>
    </w:p>
    <w:p w14:paraId="5D79631A"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Zonele de stocare temporară pentru fiecare tip de deșeu în parte vor fi delimitate și marcate corespunzător cu evidențierea codului deșeului respectiv. Nu vor fi amenajate construcții speciale în acest scop.</w:t>
      </w:r>
    </w:p>
    <w:p w14:paraId="14DBD6E2" w14:textId="6D1EAF24" w:rsidR="00E9607F" w:rsidRPr="007B769A" w:rsidRDefault="00E9607F" w:rsidP="00E9607F">
      <w:pPr>
        <w:spacing w:before="60" w:after="60"/>
        <w:jc w:val="both"/>
        <w:rPr>
          <w:rFonts w:ascii="Arial" w:hAnsi="Arial" w:cs="Arial"/>
          <w:sz w:val="22"/>
          <w:szCs w:val="22"/>
          <w:lang w:val="ro-RO" w:eastAsia="ro-RO"/>
        </w:rPr>
      </w:pPr>
      <w:r w:rsidRPr="007B769A">
        <w:rPr>
          <w:rFonts w:ascii="Arial" w:hAnsi="Arial" w:cs="Arial"/>
          <w:sz w:val="22"/>
          <w:szCs w:val="22"/>
          <w:lang w:val="ro-RO" w:eastAsia="ro-RO"/>
        </w:rPr>
        <w:t xml:space="preserve">În timpul exploatării, profilul de generare al deșeurilor de producție din </w:t>
      </w:r>
      <w:r w:rsidR="00090C0E">
        <w:rPr>
          <w:rFonts w:ascii="Arial" w:hAnsi="Arial" w:cs="Arial"/>
          <w:sz w:val="22"/>
          <w:szCs w:val="22"/>
          <w:lang w:val="ro-RO" w:eastAsia="ro-RO"/>
        </w:rPr>
        <w:t>terminalul de cereale</w:t>
      </w:r>
      <w:r w:rsidRPr="007B769A">
        <w:rPr>
          <w:rFonts w:ascii="Arial" w:hAnsi="Arial" w:cs="Arial"/>
          <w:sz w:val="22"/>
          <w:szCs w:val="22"/>
          <w:lang w:val="ro-RO" w:eastAsia="ro-RO"/>
        </w:rPr>
        <w:t xml:space="preserve"> va fi similar situației actuale (vor fi generate aceleași categorii de deșeuri).</w:t>
      </w:r>
    </w:p>
    <w:p w14:paraId="3B077FA1" w14:textId="77777777" w:rsidR="00E9607F" w:rsidRPr="00601C88" w:rsidRDefault="00E9607F" w:rsidP="00E9607F">
      <w:pPr>
        <w:pStyle w:val="LUDAN3"/>
        <w:rPr>
          <w:lang w:val="ro-RO"/>
        </w:rPr>
      </w:pPr>
      <w:bookmarkStart w:id="210" w:name="_Toc69476553"/>
      <w:bookmarkStart w:id="211" w:name="_Toc90905121"/>
      <w:bookmarkStart w:id="212" w:name="_Toc115264402"/>
      <w:bookmarkStart w:id="213" w:name="_Toc126850221"/>
      <w:bookmarkStart w:id="214" w:name="_Toc161739973"/>
      <w:bookmarkStart w:id="215" w:name="_Toc162021395"/>
      <w:r w:rsidRPr="00601C88">
        <w:rPr>
          <w:lang w:val="ro-RO"/>
        </w:rPr>
        <w:t>GOSPODARIREA SUBSTANTELOR SI PREPARATELOR CHIMICE PERICULOASE</w:t>
      </w:r>
      <w:bookmarkEnd w:id="210"/>
      <w:bookmarkEnd w:id="211"/>
      <w:bookmarkEnd w:id="212"/>
      <w:bookmarkEnd w:id="213"/>
      <w:bookmarkEnd w:id="214"/>
      <w:bookmarkEnd w:id="215"/>
    </w:p>
    <w:p w14:paraId="29B81B3B" w14:textId="77777777" w:rsidR="00E9607F" w:rsidRPr="00CA61CD" w:rsidRDefault="00E9607F" w:rsidP="00E9607F">
      <w:pPr>
        <w:spacing w:before="120" w:after="120"/>
        <w:jc w:val="both"/>
        <w:rPr>
          <w:rFonts w:ascii="Arial" w:hAnsi="Arial" w:cs="Arial"/>
          <w:sz w:val="22"/>
          <w:szCs w:val="22"/>
          <w:lang w:val="ro-RO" w:eastAsia="ro-RO"/>
        </w:rPr>
      </w:pPr>
      <w:r w:rsidRPr="00CA61CD">
        <w:rPr>
          <w:rFonts w:ascii="Arial" w:hAnsi="Arial" w:cs="Arial"/>
          <w:sz w:val="22"/>
          <w:szCs w:val="22"/>
          <w:lang w:val="ro-RO" w:eastAsia="ro-RO"/>
        </w:rPr>
        <w:t>Proiectul nu implică stocarea sau utilizarea substanțelor și preparatelor chimice (periculoase sau nepericuloase) nici în faza de implementare și nici în operarea ulterioară.</w:t>
      </w:r>
    </w:p>
    <w:p w14:paraId="7B0302E3" w14:textId="7A2CABB6" w:rsidR="00E9607F" w:rsidRPr="00CA61CD" w:rsidRDefault="00E9607F" w:rsidP="00090C0E">
      <w:pPr>
        <w:pStyle w:val="LUDANTEXT"/>
        <w:rPr>
          <w:lang w:val="ro-RO"/>
        </w:rPr>
      </w:pPr>
      <w:r w:rsidRPr="00CA61CD">
        <w:rPr>
          <w:lang w:val="ro-RO"/>
        </w:rPr>
        <w:t>În organizarea de șantier nu vor exista depozite de carburanți, alimentarea autovehiculelor se va realiza la stațiile de combustibil din zonă iar a utilajelor se va realiza utilizând echipamente mobile de transport și distribuție carburant.</w:t>
      </w:r>
      <w:r w:rsidR="00090C0E">
        <w:rPr>
          <w:lang w:val="ro-RO"/>
        </w:rPr>
        <w:t xml:space="preserve">  </w:t>
      </w:r>
      <w:r w:rsidRPr="00CA61CD">
        <w:rPr>
          <w:lang w:val="ro-RO"/>
        </w:rPr>
        <w:t xml:space="preserve">Se recomandă ca operațiile de schimb ulei, sa se facă în unități specializate tip service auto și nu pe amplasament. </w:t>
      </w:r>
    </w:p>
    <w:p w14:paraId="3D92A890" w14:textId="77777777" w:rsidR="00E9607F" w:rsidRPr="00601C88" w:rsidRDefault="00E9607F" w:rsidP="00E9607F">
      <w:pPr>
        <w:pStyle w:val="LUDAN2"/>
        <w:rPr>
          <w:lang w:val="ro-RO"/>
        </w:rPr>
      </w:pPr>
      <w:bookmarkStart w:id="216" w:name="_Toc69476554"/>
      <w:bookmarkStart w:id="217" w:name="_Toc90905122"/>
      <w:bookmarkStart w:id="218" w:name="_Toc115264403"/>
      <w:bookmarkStart w:id="219" w:name="_Toc126850222"/>
      <w:bookmarkStart w:id="220" w:name="_Toc161739974"/>
      <w:bookmarkStart w:id="221" w:name="_Toc162021396"/>
      <w:r w:rsidRPr="00601C88">
        <w:rPr>
          <w:lang w:val="ro-RO"/>
        </w:rPr>
        <w:lastRenderedPageBreak/>
        <w:t>RESURSE NATURALE UTILIZATE</w:t>
      </w:r>
      <w:bookmarkEnd w:id="216"/>
      <w:bookmarkEnd w:id="217"/>
      <w:bookmarkEnd w:id="218"/>
      <w:bookmarkEnd w:id="219"/>
      <w:bookmarkEnd w:id="220"/>
      <w:bookmarkEnd w:id="221"/>
    </w:p>
    <w:p w14:paraId="3E597DF2" w14:textId="64F714EC" w:rsidR="00E9607F" w:rsidRPr="00090C0E" w:rsidRDefault="00090C0E" w:rsidP="00090C0E">
      <w:pPr>
        <w:pStyle w:val="LUDANTEXT"/>
        <w:rPr>
          <w:lang w:val="fr-FR"/>
        </w:rPr>
      </w:pPr>
      <w:r w:rsidRPr="00090C0E">
        <w:rPr>
          <w:lang w:val="fr-FR"/>
        </w:rPr>
        <w:t>Realizarea lucr</w:t>
      </w:r>
      <w:r>
        <w:rPr>
          <w:lang w:val="fr-FR"/>
        </w:rPr>
        <w:t>ă</w:t>
      </w:r>
      <w:r w:rsidRPr="00090C0E">
        <w:rPr>
          <w:lang w:val="fr-FR"/>
        </w:rPr>
        <w:t>rilor de construire nu se va face cu utilizarea resurselor naturale d</w:t>
      </w:r>
      <w:r>
        <w:rPr>
          <w:lang w:val="fr-FR"/>
        </w:rPr>
        <w:t>in</w:t>
      </w:r>
      <w:r w:rsidRPr="00090C0E">
        <w:rPr>
          <w:lang w:val="fr-FR"/>
        </w:rPr>
        <w:t xml:space="preserve"> amplasament. Materialele de construcție vor fi produse </w:t>
      </w:r>
      <w:r>
        <w:rPr>
          <w:lang w:val="fr-FR"/>
        </w:rPr>
        <w:t>î</w:t>
      </w:r>
      <w:r w:rsidRPr="00090C0E">
        <w:rPr>
          <w:lang w:val="fr-FR"/>
        </w:rPr>
        <w:t>n afara amplasamentului, urm</w:t>
      </w:r>
      <w:r>
        <w:rPr>
          <w:lang w:val="fr-FR"/>
        </w:rPr>
        <w:t>â</w:t>
      </w:r>
      <w:r w:rsidRPr="00090C0E">
        <w:rPr>
          <w:lang w:val="fr-FR"/>
        </w:rPr>
        <w:t xml:space="preserve">nd a fi livrate </w:t>
      </w:r>
      <w:r>
        <w:rPr>
          <w:lang w:val="fr-FR"/>
        </w:rPr>
        <w:t>î</w:t>
      </w:r>
      <w:r w:rsidRPr="00090C0E">
        <w:rPr>
          <w:lang w:val="fr-FR"/>
        </w:rPr>
        <w:t>n zona de construc</w:t>
      </w:r>
      <w:r>
        <w:rPr>
          <w:lang w:val="fr-FR"/>
        </w:rPr>
        <w:t>ț</w:t>
      </w:r>
      <w:r w:rsidRPr="00090C0E">
        <w:rPr>
          <w:lang w:val="fr-FR"/>
        </w:rPr>
        <w:t xml:space="preserve">ie </w:t>
      </w:r>
      <w:r>
        <w:rPr>
          <w:lang w:val="fr-FR"/>
        </w:rPr>
        <w:t>î</w:t>
      </w:r>
      <w:r w:rsidRPr="00090C0E">
        <w:rPr>
          <w:lang w:val="fr-FR"/>
        </w:rPr>
        <w:t>n cantit</w:t>
      </w:r>
      <w:r>
        <w:rPr>
          <w:lang w:val="fr-FR"/>
        </w:rPr>
        <w:t>ăț</w:t>
      </w:r>
      <w:r w:rsidRPr="00090C0E">
        <w:rPr>
          <w:lang w:val="fr-FR"/>
        </w:rPr>
        <w:t>ile necesare etapelor planificate</w:t>
      </w:r>
      <w:r>
        <w:rPr>
          <w:lang w:val="fr-FR"/>
        </w:rPr>
        <w:t>.</w:t>
      </w:r>
    </w:p>
    <w:p w14:paraId="0A417A65" w14:textId="77777777" w:rsidR="00E9607F" w:rsidRPr="00601C88" w:rsidRDefault="00E9607F" w:rsidP="00E9607F">
      <w:pPr>
        <w:pStyle w:val="LUDAN1"/>
        <w:rPr>
          <w:lang w:val="ro-RO"/>
        </w:rPr>
      </w:pPr>
      <w:bookmarkStart w:id="222" w:name="_Toc69476555"/>
      <w:bookmarkStart w:id="223" w:name="_Toc90905123"/>
      <w:bookmarkStart w:id="224" w:name="_Toc115264404"/>
      <w:bookmarkStart w:id="225" w:name="_Toc126850223"/>
      <w:bookmarkStart w:id="226" w:name="_Toc161739975"/>
      <w:bookmarkStart w:id="227" w:name="_Toc162021397"/>
      <w:r w:rsidRPr="00601C88">
        <w:rPr>
          <w:lang w:val="ro-RO"/>
        </w:rPr>
        <w:t>DESCRIEREA IMPACTULUI POTENTIAL</w:t>
      </w:r>
      <w:bookmarkEnd w:id="222"/>
      <w:bookmarkEnd w:id="223"/>
      <w:bookmarkEnd w:id="224"/>
      <w:bookmarkEnd w:id="225"/>
      <w:bookmarkEnd w:id="226"/>
      <w:bookmarkEnd w:id="227"/>
    </w:p>
    <w:p w14:paraId="0D012121" w14:textId="77777777" w:rsidR="00E9607F" w:rsidRPr="00601C88" w:rsidRDefault="00E9607F" w:rsidP="00E9607F">
      <w:pPr>
        <w:pStyle w:val="LUDAN2"/>
        <w:rPr>
          <w:lang w:val="ro-RO"/>
        </w:rPr>
      </w:pPr>
      <w:bookmarkStart w:id="228" w:name="_Toc69476556"/>
      <w:bookmarkStart w:id="229" w:name="_Toc90905124"/>
      <w:bookmarkStart w:id="230" w:name="_Toc115264405"/>
      <w:bookmarkStart w:id="231" w:name="_Toc126850224"/>
      <w:bookmarkStart w:id="232" w:name="_Toc161739976"/>
      <w:bookmarkStart w:id="233" w:name="_Toc162021398"/>
      <w:r w:rsidRPr="00601C88">
        <w:rPr>
          <w:lang w:val="ro-RO"/>
        </w:rPr>
        <w:t>ASPECTE DE MEDIU SI CUANTIFICAREA IMPACTULUI POTENTIAL</w:t>
      </w:r>
      <w:bookmarkEnd w:id="228"/>
      <w:bookmarkEnd w:id="229"/>
      <w:bookmarkEnd w:id="230"/>
      <w:bookmarkEnd w:id="231"/>
      <w:bookmarkEnd w:id="232"/>
      <w:bookmarkEnd w:id="233"/>
    </w:p>
    <w:p w14:paraId="7F609772" w14:textId="77777777" w:rsidR="00E9607F" w:rsidRPr="00601C88" w:rsidRDefault="00E9607F" w:rsidP="00E9607F">
      <w:pPr>
        <w:pStyle w:val="LUDANTEXT"/>
        <w:rPr>
          <w:lang w:val="ro-RO"/>
        </w:rPr>
      </w:pPr>
      <w:bookmarkStart w:id="234" w:name="_Hlk499635338"/>
      <w:r w:rsidRPr="00601C88">
        <w:rPr>
          <w:lang w:val="ro-RO"/>
        </w:rPr>
        <w:t>Metodologia de evaluare a impactului potențial utilizată în cadrul prezentului proiect este o adaptare a metodei de evaluare Fine &amp; Kinney</w:t>
      </w:r>
      <w:r w:rsidRPr="00601C88">
        <w:rPr>
          <w:vertAlign w:val="superscript"/>
          <w:lang w:val="ro-RO"/>
        </w:rPr>
        <w:footnoteReference w:id="3"/>
      </w:r>
      <w:r w:rsidRPr="00601C88">
        <w:rPr>
          <w:vertAlign w:val="superscript"/>
          <w:lang w:val="ro-RO"/>
        </w:rPr>
        <w:t xml:space="preserve"> </w:t>
      </w:r>
      <w:r w:rsidRPr="00601C88">
        <w:rPr>
          <w:lang w:val="ro-RO"/>
        </w:rPr>
        <w:t>coroborată cu modalitățile directe de aplicare din standardul SR ISO EN 14001 (Identificarea aspectelor de mediu și determinarea acelor aspecte care au un impact semnificativ). Sunt numeroase referințele bibliografice (inclusiv naționale) privind utilizarea acestei metode, sau variante ale ei, în evaluarea impactului de mediu sau a riscului industrial</w:t>
      </w:r>
      <w:r w:rsidRPr="00601C88">
        <w:rPr>
          <w:lang w:val="ro-RO"/>
        </w:rPr>
        <w:footnoteReference w:id="4"/>
      </w:r>
      <w:r w:rsidRPr="00601C88">
        <w:rPr>
          <w:lang w:val="ro-RO"/>
        </w:rPr>
        <w:t>,</w:t>
      </w:r>
      <w:r w:rsidRPr="00601C88">
        <w:rPr>
          <w:lang w:val="ro-RO"/>
        </w:rPr>
        <w:footnoteReference w:id="5"/>
      </w:r>
      <w:r w:rsidRPr="00601C88">
        <w:rPr>
          <w:lang w:val="ro-RO"/>
        </w:rPr>
        <w:t>.</w:t>
      </w:r>
    </w:p>
    <w:p w14:paraId="379EF3EA" w14:textId="77777777" w:rsidR="00E9607F" w:rsidRPr="00601C88" w:rsidRDefault="00E9607F" w:rsidP="00E9607F">
      <w:pPr>
        <w:pStyle w:val="LUDANTEXT"/>
        <w:rPr>
          <w:lang w:val="ro-RO"/>
        </w:rPr>
      </w:pPr>
      <w:r w:rsidRPr="00601C88">
        <w:rPr>
          <w:lang w:val="ro-RO"/>
        </w:rPr>
        <w:t>Pentru a identifica aspectele de mediu şi pe cele socio-economice ale proiectului, a fost necesar să se identifice mai întâi activitățile proiectului. După identificarea tuturor activităților proiectului (legate de ciclul de implementare al acestuia), au fost identificați receptorii din mediu și cei socio-economici.</w:t>
      </w:r>
    </w:p>
    <w:p w14:paraId="68002974" w14:textId="77777777" w:rsidR="00E9607F" w:rsidRPr="00601C88" w:rsidRDefault="00E9607F" w:rsidP="00E9607F">
      <w:pPr>
        <w:pStyle w:val="LUDANTEXT"/>
        <w:rPr>
          <w:lang w:val="ro-RO"/>
        </w:rPr>
      </w:pPr>
      <w:r w:rsidRPr="00601C88">
        <w:rPr>
          <w:lang w:val="ro-RO"/>
        </w:rPr>
        <w:t>Aspectele de mediu și sociale identificate și discutate în acest capitol, care ar putea fi considerate relevante în relație cu proiectul prezentat, sunt următoarele:</w:t>
      </w:r>
    </w:p>
    <w:p w14:paraId="694331FC" w14:textId="77777777" w:rsidR="00E9607F" w:rsidRPr="00601C88" w:rsidRDefault="00E9607F" w:rsidP="00E9607F">
      <w:pPr>
        <w:pStyle w:val="LUDANBULLETS"/>
        <w:rPr>
          <w:lang w:val="ro-RO"/>
        </w:rPr>
      </w:pPr>
      <w:r w:rsidRPr="00601C88">
        <w:rPr>
          <w:lang w:val="ro-RO"/>
        </w:rPr>
        <w:t>Calitatea aerului;</w:t>
      </w:r>
    </w:p>
    <w:p w14:paraId="51E1917F" w14:textId="77777777" w:rsidR="00E9607F" w:rsidRPr="00601C88" w:rsidRDefault="00E9607F" w:rsidP="00E9607F">
      <w:pPr>
        <w:pStyle w:val="LUDANBULLETS"/>
        <w:rPr>
          <w:lang w:val="ro-RO"/>
        </w:rPr>
      </w:pPr>
      <w:r w:rsidRPr="00601C88">
        <w:rPr>
          <w:lang w:val="ro-RO"/>
        </w:rPr>
        <w:t>Gestionarea deșeurilor;</w:t>
      </w:r>
    </w:p>
    <w:p w14:paraId="5597A621" w14:textId="77777777" w:rsidR="00E9607F" w:rsidRPr="00601C88" w:rsidRDefault="00E9607F" w:rsidP="00E9607F">
      <w:pPr>
        <w:pStyle w:val="LUDANBULLETS"/>
        <w:rPr>
          <w:lang w:val="ro-RO"/>
        </w:rPr>
      </w:pPr>
      <w:r w:rsidRPr="00601C88">
        <w:rPr>
          <w:lang w:val="ro-RO"/>
        </w:rPr>
        <w:t>Zgomot și vibrații;</w:t>
      </w:r>
    </w:p>
    <w:p w14:paraId="35CD1688" w14:textId="77777777" w:rsidR="00E9607F" w:rsidRPr="00601C88" w:rsidRDefault="00E9607F" w:rsidP="00E9607F">
      <w:pPr>
        <w:pStyle w:val="LUDANBULLETS"/>
        <w:rPr>
          <w:lang w:val="ro-RO"/>
        </w:rPr>
      </w:pPr>
      <w:r w:rsidRPr="00601C88">
        <w:rPr>
          <w:lang w:val="ro-RO"/>
        </w:rPr>
        <w:t>Populație și sănătatea populației.</w:t>
      </w:r>
    </w:p>
    <w:p w14:paraId="17E63161" w14:textId="1CFCA39F" w:rsidR="00E9607F" w:rsidRPr="00601C88" w:rsidRDefault="00E9607F" w:rsidP="00E9607F">
      <w:pPr>
        <w:pStyle w:val="LUDANTEXT"/>
        <w:rPr>
          <w:lang w:val="ro-RO"/>
        </w:rPr>
      </w:pPr>
      <w:r w:rsidRPr="00601C88">
        <w:rPr>
          <w:lang w:val="ro-RO"/>
        </w:rPr>
        <w:t xml:space="preserve">Aplicând același raționament au fost considerate mai puțin relevante pentru scopul acestei analize (respectiv implicând absența unui impact potențial ca urmare a implementării proiectului) următoarele categorii de aspecte de mediu sau factori de mediu potențiali afectabili: calitatea apei, peisaj / mediu vizual, biodiversitate și ecosisteme acvatice și respectiv patrimoniul istoric și cultural. Aceste excepții derivă strict din specificul și amplasarea obiectivului supus avizării în interiorul unei </w:t>
      </w:r>
      <w:r w:rsidR="007259BB">
        <w:rPr>
          <w:lang w:val="ro-RO"/>
        </w:rPr>
        <w:t>zone logistice – arie portuară</w:t>
      </w:r>
      <w:r w:rsidRPr="00601C88">
        <w:rPr>
          <w:lang w:val="ro-RO"/>
        </w:rPr>
        <w:t>.</w:t>
      </w:r>
    </w:p>
    <w:p w14:paraId="75012523"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În standardul ISO 14001 impactul asupra mediului este definit ca:</w:t>
      </w:r>
    </w:p>
    <w:p w14:paraId="47FA93D2" w14:textId="77777777" w:rsidR="00E9607F" w:rsidRPr="00601C88" w:rsidRDefault="00E9607F" w:rsidP="00E9607F">
      <w:pPr>
        <w:spacing w:before="60" w:after="60"/>
        <w:jc w:val="both"/>
        <w:rPr>
          <w:rFonts w:ascii="Arial" w:hAnsi="Arial" w:cs="Arial"/>
          <w:i/>
          <w:iCs/>
          <w:sz w:val="22"/>
          <w:szCs w:val="22"/>
          <w:lang w:val="ro-RO" w:eastAsia="ro-RO"/>
        </w:rPr>
      </w:pPr>
      <w:r w:rsidRPr="00601C88">
        <w:rPr>
          <w:rFonts w:ascii="Arial" w:hAnsi="Arial" w:cs="Arial"/>
          <w:i/>
          <w:iCs/>
          <w:sz w:val="22"/>
          <w:szCs w:val="22"/>
          <w:lang w:val="ro-RO" w:eastAsia="ro-RO"/>
        </w:rPr>
        <w:t>„Orice schimbare a mediului, adversă sau benefică, ce rezultă total sau parțial din activitățile, produsele sau serviciile unei organizații”.</w:t>
      </w:r>
    </w:p>
    <w:p w14:paraId="7305AC8A"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Un impact asupra mediului înconjurător sau socio-economic poate rezulta din oricare dintre aspectele identificate ale proiectului (respectiv din interacțiunea activitate-receptor). În tabelul de mai jos este exemplificată legătura dintre activitate, aspect și impact.</w:t>
      </w:r>
    </w:p>
    <w:p w14:paraId="3BB90E63"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Se face precizarea că, prin impact este înțeles efectul sau influența asupra receptorului (locuitori, biocenoză, acumulare în mediul geologic), fenomenul emisiei neconforme fiind întotdeauna încadrat ca un aspect de mediu.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3683"/>
        <w:gridCol w:w="3751"/>
      </w:tblGrid>
      <w:tr w:rsidR="00E9607F" w:rsidRPr="00601C88" w14:paraId="46874CAE" w14:textId="77777777" w:rsidTr="00CC7A60">
        <w:tc>
          <w:tcPr>
            <w:tcW w:w="1183" w:type="pct"/>
            <w:shd w:val="clear" w:color="auto" w:fill="339966"/>
            <w:vAlign w:val="center"/>
          </w:tcPr>
          <w:p w14:paraId="4569C74D"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Activitate</w:t>
            </w:r>
          </w:p>
        </w:tc>
        <w:tc>
          <w:tcPr>
            <w:tcW w:w="1891" w:type="pct"/>
            <w:shd w:val="clear" w:color="auto" w:fill="339966"/>
            <w:vAlign w:val="center"/>
          </w:tcPr>
          <w:p w14:paraId="060FBEED"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Aspect</w:t>
            </w:r>
          </w:p>
        </w:tc>
        <w:tc>
          <w:tcPr>
            <w:tcW w:w="1926" w:type="pct"/>
            <w:shd w:val="clear" w:color="auto" w:fill="339966"/>
            <w:vAlign w:val="center"/>
          </w:tcPr>
          <w:p w14:paraId="251C376E"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Impact</w:t>
            </w:r>
          </w:p>
        </w:tc>
      </w:tr>
      <w:tr w:rsidR="00E9607F" w:rsidRPr="00601C88" w14:paraId="71E17BC3" w14:textId="77777777" w:rsidTr="00CC7A60">
        <w:tc>
          <w:tcPr>
            <w:tcW w:w="1183" w:type="pct"/>
            <w:vMerge w:val="restart"/>
            <w:vAlign w:val="center"/>
          </w:tcPr>
          <w:p w14:paraId="4F958142"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Șantier - pregătirea terenului pentru instalarea echipamentelor – terasamente și fundații</w:t>
            </w:r>
          </w:p>
        </w:tc>
        <w:tc>
          <w:tcPr>
            <w:tcW w:w="1891" w:type="pct"/>
            <w:vAlign w:val="center"/>
          </w:tcPr>
          <w:p w14:paraId="358C96D8"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Emisii de poluanți atmosferici rezultate de la motoarele cu ardere internă ale utilajelor și manevrarea materialelor granulare</w:t>
            </w:r>
          </w:p>
        </w:tc>
        <w:tc>
          <w:tcPr>
            <w:tcW w:w="1926" w:type="pct"/>
            <w:vAlign w:val="center"/>
          </w:tcPr>
          <w:p w14:paraId="6D83BC73"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 xml:space="preserve">Creșterea locală a nivelului imisiilor (particule in suspensie, oxizi de azot) </w:t>
            </w:r>
          </w:p>
        </w:tc>
      </w:tr>
      <w:tr w:rsidR="00E9607F" w:rsidRPr="00601C88" w14:paraId="11EA783C" w14:textId="77777777" w:rsidTr="00CC7A60">
        <w:tc>
          <w:tcPr>
            <w:tcW w:w="1183" w:type="pct"/>
            <w:vMerge/>
            <w:vAlign w:val="center"/>
          </w:tcPr>
          <w:p w14:paraId="7255EEEF" w14:textId="77777777" w:rsidR="00E9607F" w:rsidRPr="00601C88" w:rsidRDefault="00E9607F" w:rsidP="00CC7A60">
            <w:pPr>
              <w:rPr>
                <w:rFonts w:ascii="Arial" w:hAnsi="Arial" w:cs="Arial"/>
                <w:lang w:val="ro-RO" w:eastAsia="ro-RO"/>
              </w:rPr>
            </w:pPr>
          </w:p>
        </w:tc>
        <w:tc>
          <w:tcPr>
            <w:tcW w:w="1891" w:type="pct"/>
            <w:vAlign w:val="center"/>
          </w:tcPr>
          <w:p w14:paraId="65BC33D8"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Zgomot / vibrații produse de utilaje și vehicule de transport</w:t>
            </w:r>
          </w:p>
        </w:tc>
        <w:tc>
          <w:tcPr>
            <w:tcW w:w="1926" w:type="pct"/>
            <w:vAlign w:val="center"/>
          </w:tcPr>
          <w:p w14:paraId="001DCA67"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Perturbarea altor activități învecinate</w:t>
            </w:r>
          </w:p>
        </w:tc>
      </w:tr>
      <w:tr w:rsidR="00E9607F" w:rsidRPr="00925B0E" w14:paraId="5C762BAB" w14:textId="77777777" w:rsidTr="00CC7A60">
        <w:tc>
          <w:tcPr>
            <w:tcW w:w="1183" w:type="pct"/>
            <w:vMerge/>
            <w:vAlign w:val="center"/>
          </w:tcPr>
          <w:p w14:paraId="6B134CB8" w14:textId="77777777" w:rsidR="00E9607F" w:rsidRPr="00601C88" w:rsidRDefault="00E9607F" w:rsidP="00CC7A60">
            <w:pPr>
              <w:rPr>
                <w:rFonts w:ascii="Arial" w:hAnsi="Arial" w:cs="Arial"/>
                <w:lang w:val="ro-RO" w:eastAsia="ro-RO"/>
              </w:rPr>
            </w:pPr>
          </w:p>
        </w:tc>
        <w:tc>
          <w:tcPr>
            <w:tcW w:w="1891" w:type="pct"/>
            <w:vAlign w:val="center"/>
          </w:tcPr>
          <w:p w14:paraId="5E731C85"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Scurgeri accidentale de hidrocarburi de la utilaje</w:t>
            </w:r>
          </w:p>
        </w:tc>
        <w:tc>
          <w:tcPr>
            <w:tcW w:w="1926" w:type="pct"/>
            <w:vAlign w:val="center"/>
          </w:tcPr>
          <w:p w14:paraId="0119F91B"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Afectarea calității solului și posibil a apei subterane</w:t>
            </w:r>
          </w:p>
        </w:tc>
      </w:tr>
      <w:tr w:rsidR="00E9607F" w:rsidRPr="00601C88" w14:paraId="1F52E722" w14:textId="77777777" w:rsidTr="00CC7A60">
        <w:tc>
          <w:tcPr>
            <w:tcW w:w="1183" w:type="pct"/>
            <w:vMerge/>
            <w:vAlign w:val="center"/>
          </w:tcPr>
          <w:p w14:paraId="3C761511" w14:textId="77777777" w:rsidR="00E9607F" w:rsidRPr="00601C88" w:rsidRDefault="00E9607F" w:rsidP="00CC7A60">
            <w:pPr>
              <w:rPr>
                <w:rFonts w:ascii="Arial" w:hAnsi="Arial" w:cs="Arial"/>
                <w:lang w:val="ro-RO" w:eastAsia="ro-RO"/>
              </w:rPr>
            </w:pPr>
          </w:p>
        </w:tc>
        <w:tc>
          <w:tcPr>
            <w:tcW w:w="1891" w:type="pct"/>
            <w:vAlign w:val="center"/>
          </w:tcPr>
          <w:p w14:paraId="1912F93B"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Volume de material solid ce trebuie eliminate (deșeuri rezultate din construcții)</w:t>
            </w:r>
          </w:p>
        </w:tc>
        <w:tc>
          <w:tcPr>
            <w:tcW w:w="1926" w:type="pct"/>
            <w:vAlign w:val="center"/>
          </w:tcPr>
          <w:p w14:paraId="07F00DED" w14:textId="77777777" w:rsidR="00E9607F" w:rsidRPr="00601C88" w:rsidRDefault="00E9607F" w:rsidP="00CC7A60">
            <w:pPr>
              <w:rPr>
                <w:rFonts w:ascii="Arial" w:hAnsi="Arial" w:cs="Arial"/>
                <w:lang w:val="ro-RO" w:eastAsia="ro-RO"/>
              </w:rPr>
            </w:pPr>
            <w:r w:rsidRPr="00601C88">
              <w:rPr>
                <w:rFonts w:ascii="Arial" w:hAnsi="Arial" w:cs="Arial"/>
                <w:lang w:val="ro-RO" w:eastAsia="ro-RO"/>
              </w:rPr>
              <w:t>Ocuparea unor suprafețe de teren suplimentare pentru stocare temporară și ulterior eliminare</w:t>
            </w:r>
          </w:p>
        </w:tc>
      </w:tr>
    </w:tbl>
    <w:p w14:paraId="4A79D95E" w14:textId="77777777" w:rsidR="00E9607F" w:rsidRPr="00601C88"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Impactul poate fi direct sau indirect. Impactul indirect se produce de multe ori în afara zonei proiectului, ca rezultat al unei căi de propagare complexe. În plus, impactul mai poate fi clasificat ca rezidual, cumulativ sau transfrontalier.</w:t>
      </w:r>
    </w:p>
    <w:p w14:paraId="3F94D912" w14:textId="77777777" w:rsidR="00E9607F" w:rsidRPr="00601C88" w:rsidRDefault="00E9607F" w:rsidP="00E9607F">
      <w:pPr>
        <w:pStyle w:val="LUDANTEXT"/>
        <w:rPr>
          <w:lang w:val="ro-RO"/>
        </w:rPr>
      </w:pPr>
      <w:r w:rsidRPr="00601C88">
        <w:rPr>
          <w:lang w:val="ro-RO"/>
        </w:rPr>
        <w:t xml:space="preserve">Nivelul de impact este evaluat luând în considerare diminuarea sau controlul normal al impactului care este intrinsec lucrărilor de șantier (de ex. se are în vedere impactul emisiilor de la utilaje și autovehicule asupra calității aerului, presupunând utilizarea unor mijloace de transport noi, de ultimă generație) </w:t>
      </w:r>
    </w:p>
    <w:p w14:paraId="4C584CEC" w14:textId="77777777" w:rsidR="00E9607F" w:rsidRPr="00601C88" w:rsidRDefault="00E9607F" w:rsidP="00E9607F">
      <w:pPr>
        <w:pStyle w:val="LUDANTEXT"/>
        <w:rPr>
          <w:lang w:val="ro-RO"/>
        </w:rPr>
      </w:pPr>
      <w:r w:rsidRPr="00601C88">
        <w:rPr>
          <w:lang w:val="ro-RO"/>
        </w:rPr>
        <w:t xml:space="preserve">În situația în care formele de impact sunt considerate semnificative și după implementarea măsurilor de diminuare pe baza celor mai bune practici, devine necesară evaluarea detaliată a implicațiilor. </w:t>
      </w:r>
    </w:p>
    <w:p w14:paraId="728BDB37" w14:textId="77777777" w:rsidR="00E9607F" w:rsidRPr="00601C88" w:rsidRDefault="00E9607F" w:rsidP="00E9607F">
      <w:pPr>
        <w:pStyle w:val="LUDANTEXT"/>
        <w:rPr>
          <w:lang w:val="ro-RO"/>
        </w:rPr>
      </w:pPr>
      <w:r w:rsidRPr="00601C88">
        <w:rPr>
          <w:lang w:val="ro-RO"/>
        </w:rPr>
        <w:t xml:space="preserve">Cuantificarea </w:t>
      </w:r>
      <w:r w:rsidRPr="00601C88">
        <w:rPr>
          <w:b/>
          <w:lang w:val="ro-RO"/>
        </w:rPr>
        <w:t>severității</w:t>
      </w:r>
      <w:r w:rsidRPr="00601C88">
        <w:rPr>
          <w:lang w:val="ro-RO"/>
        </w:rPr>
        <w:t xml:space="preserve"> impactului potențial este detaliată în tabelul următor: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9"/>
        <w:gridCol w:w="8200"/>
      </w:tblGrid>
      <w:tr w:rsidR="00E9607F" w:rsidRPr="00601C88" w14:paraId="66C42A3A" w14:textId="77777777" w:rsidTr="00CC7A60">
        <w:trPr>
          <w:tblHeader/>
        </w:trPr>
        <w:tc>
          <w:tcPr>
            <w:tcW w:w="790" w:type="pct"/>
            <w:shd w:val="clear" w:color="auto" w:fill="339966"/>
            <w:vAlign w:val="center"/>
          </w:tcPr>
          <w:p w14:paraId="7A65B2E1"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Consecința şi cuantificarea</w:t>
            </w:r>
          </w:p>
        </w:tc>
        <w:tc>
          <w:tcPr>
            <w:tcW w:w="4210" w:type="pct"/>
            <w:shd w:val="clear" w:color="auto" w:fill="339966"/>
            <w:vAlign w:val="center"/>
          </w:tcPr>
          <w:p w14:paraId="2A8C6324"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Descrierea impactului</w:t>
            </w:r>
          </w:p>
        </w:tc>
      </w:tr>
      <w:tr w:rsidR="00E9607F" w:rsidRPr="00925B0E" w14:paraId="14520190" w14:textId="77777777" w:rsidTr="00CC7A60">
        <w:tc>
          <w:tcPr>
            <w:tcW w:w="790" w:type="pct"/>
            <w:vAlign w:val="center"/>
          </w:tcPr>
          <w:p w14:paraId="0E94DE39"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5 Catastrofal</w:t>
            </w:r>
          </w:p>
        </w:tc>
        <w:tc>
          <w:tcPr>
            <w:tcW w:w="4210" w:type="pct"/>
            <w:vAlign w:val="center"/>
          </w:tcPr>
          <w:p w14:paraId="001DDA72"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 xml:space="preserve">Efect masiv – Prejudiciu adus mediului persistent şi grav sau un inconvenient grav, extins pe o suprafață mare. Din punct de vedere al utilizării comerciale sau recreaționale sau al conservării naturii, implică o pierdere economică majoră.  Depăşire mare, constantă, a valorilor limită stabilite prin legislație.  </w:t>
            </w:r>
          </w:p>
        </w:tc>
      </w:tr>
      <w:tr w:rsidR="00E9607F" w:rsidRPr="00925B0E" w14:paraId="69645351" w14:textId="77777777" w:rsidTr="00CC7A60">
        <w:tc>
          <w:tcPr>
            <w:tcW w:w="790" w:type="pct"/>
            <w:vAlign w:val="center"/>
          </w:tcPr>
          <w:p w14:paraId="2912A2FE"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4 Grav</w:t>
            </w:r>
          </w:p>
        </w:tc>
        <w:tc>
          <w:tcPr>
            <w:tcW w:w="4210" w:type="pct"/>
            <w:vAlign w:val="center"/>
          </w:tcPr>
          <w:p w14:paraId="4B03BC87"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Efect major – Prejudiciu grav adus mediului. Compania trebuie să ia măsuri la scară extinsă pentru a readuce mediul distrus sau poluat la starea inițială.  Numeroase depăşiri ale valorilor limită stabilite prin legislație sau reglementări.</w:t>
            </w:r>
          </w:p>
        </w:tc>
      </w:tr>
      <w:tr w:rsidR="00E9607F" w:rsidRPr="00925B0E" w14:paraId="6E24FB50" w14:textId="77777777" w:rsidTr="00CC7A60">
        <w:tc>
          <w:tcPr>
            <w:tcW w:w="790" w:type="pct"/>
            <w:vAlign w:val="center"/>
          </w:tcPr>
          <w:p w14:paraId="48DD472E"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3 Critic</w:t>
            </w:r>
          </w:p>
        </w:tc>
        <w:tc>
          <w:tcPr>
            <w:tcW w:w="4210" w:type="pct"/>
            <w:vAlign w:val="center"/>
          </w:tcPr>
          <w:p w14:paraId="6C009A1B"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 xml:space="preserve">Efect localizat - Depășiri repetate ale valorilor limită stabilite prin legislație sau reglementări. Afectează vecinătatea. Recuperarea prejudiciului limitat în decurs de un an.  </w:t>
            </w:r>
          </w:p>
        </w:tc>
      </w:tr>
      <w:tr w:rsidR="00E9607F" w:rsidRPr="00601C88" w14:paraId="5B5F8C1E" w14:textId="77777777" w:rsidTr="00CC7A60">
        <w:tc>
          <w:tcPr>
            <w:tcW w:w="790" w:type="pct"/>
            <w:vAlign w:val="center"/>
          </w:tcPr>
          <w:p w14:paraId="1BCA0F7F"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2 Marginal</w:t>
            </w:r>
          </w:p>
        </w:tc>
        <w:tc>
          <w:tcPr>
            <w:tcW w:w="4210" w:type="pct"/>
            <w:vAlign w:val="center"/>
          </w:tcPr>
          <w:p w14:paraId="31C1301D"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Efect minor – Prejudiciu suficient de mare pentru a produce eventual un impact asupra mediului. O singură depășire a valorilor limită stabilite prin legislație sau reglementări. Nici un efect permanent asupra mediului.</w:t>
            </w:r>
          </w:p>
        </w:tc>
      </w:tr>
      <w:tr w:rsidR="00E9607F" w:rsidRPr="00925B0E" w14:paraId="577D5B41" w14:textId="77777777" w:rsidTr="00CC7A60">
        <w:tc>
          <w:tcPr>
            <w:tcW w:w="790" w:type="pct"/>
            <w:vAlign w:val="center"/>
          </w:tcPr>
          <w:p w14:paraId="7B8F54F4"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 Neglijabil</w:t>
            </w:r>
          </w:p>
        </w:tc>
        <w:tc>
          <w:tcPr>
            <w:tcW w:w="4210" w:type="pct"/>
            <w:vAlign w:val="center"/>
          </w:tcPr>
          <w:p w14:paraId="44BB10B9"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 xml:space="preserve">Efect minor – Prejudiciu adus mediului local. Limitat la limitele amplasamentului.  </w:t>
            </w:r>
          </w:p>
        </w:tc>
      </w:tr>
      <w:tr w:rsidR="00E9607F" w:rsidRPr="00601C88" w14:paraId="5CE4F5D2" w14:textId="77777777" w:rsidTr="00CC7A60">
        <w:tc>
          <w:tcPr>
            <w:tcW w:w="790" w:type="pct"/>
            <w:vAlign w:val="center"/>
          </w:tcPr>
          <w:p w14:paraId="7F22A27A"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0 Zero</w:t>
            </w:r>
          </w:p>
        </w:tc>
        <w:tc>
          <w:tcPr>
            <w:tcW w:w="4210" w:type="pct"/>
            <w:vAlign w:val="center"/>
          </w:tcPr>
          <w:p w14:paraId="6EC028AA"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Nici un impact.</w:t>
            </w:r>
          </w:p>
        </w:tc>
      </w:tr>
      <w:tr w:rsidR="00E9607F" w:rsidRPr="00601C88" w14:paraId="0DEC1E73" w14:textId="77777777" w:rsidTr="00CC7A60">
        <w:tc>
          <w:tcPr>
            <w:tcW w:w="790" w:type="pct"/>
            <w:vAlign w:val="center"/>
          </w:tcPr>
          <w:p w14:paraId="56B76110"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 Pozitiv</w:t>
            </w:r>
          </w:p>
        </w:tc>
        <w:tc>
          <w:tcPr>
            <w:tcW w:w="4210" w:type="pct"/>
            <w:vAlign w:val="center"/>
          </w:tcPr>
          <w:p w14:paraId="5413929B"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 xml:space="preserve">Impact benefic – contribuție la îmbunătăţirea condiţiilor iniţiale.  </w:t>
            </w:r>
          </w:p>
        </w:tc>
      </w:tr>
    </w:tbl>
    <w:p w14:paraId="3658E8F6" w14:textId="77777777" w:rsidR="00E9607F" w:rsidRPr="00601C88" w:rsidRDefault="00E9607F" w:rsidP="00E9607F">
      <w:pPr>
        <w:pStyle w:val="LUDANTEXT"/>
        <w:rPr>
          <w:lang w:val="ro-RO"/>
        </w:rPr>
      </w:pPr>
      <w:r w:rsidRPr="00601C88">
        <w:rPr>
          <w:lang w:val="ro-RO"/>
        </w:rPr>
        <w:t>Trebuie precizat că este adeseori dificil să se compare în mod unitar impactul asupra mediului în diferite contexte, astfel că, în evaluarea aspectelor de mediu se pune accent pe relații specifice cauză și efect.</w:t>
      </w:r>
    </w:p>
    <w:p w14:paraId="0BEDEE47" w14:textId="77777777" w:rsidR="00E9607F" w:rsidRPr="00601C88" w:rsidRDefault="00E9607F" w:rsidP="00E9607F">
      <w:pPr>
        <w:pStyle w:val="LUDANTEXT"/>
        <w:rPr>
          <w:lang w:val="ro-RO"/>
        </w:rPr>
      </w:pPr>
      <w:r w:rsidRPr="00601C88">
        <w:rPr>
          <w:lang w:val="ro-RO"/>
        </w:rPr>
        <w:t>Întrucât nu întotdeauna este posibilă o cuantificare deplină a efectelor pe care activitatea de șantier și operarea ulterioară ar putea-o avea asupra mediului sau asupra unei componente a acestuia, au fost utilizate și evaluări calitative. Astfel de judecăți s-au bazat pe o completă înțelegere a proiectului propus, pe experiența echipei implicate și pe cunoașterea zonei în care urmează să fie implementat proiectul (evaluare de tip expert).</w:t>
      </w:r>
    </w:p>
    <w:p w14:paraId="41DAC327" w14:textId="77777777" w:rsidR="00E9607F" w:rsidRDefault="00E9607F" w:rsidP="00E9607F">
      <w:pPr>
        <w:pStyle w:val="LUDANTEXT"/>
        <w:rPr>
          <w:lang w:val="ro-RO"/>
        </w:rPr>
      </w:pPr>
      <w:r w:rsidRPr="00601C88">
        <w:rPr>
          <w:lang w:val="ro-RO"/>
        </w:rPr>
        <w:t xml:space="preserve">Pentru a desemna o </w:t>
      </w:r>
      <w:r w:rsidRPr="00601C88">
        <w:rPr>
          <w:b/>
          <w:bCs/>
          <w:lang w:val="ro-RO"/>
        </w:rPr>
        <w:t>probabilitate</w:t>
      </w:r>
      <w:r w:rsidRPr="00601C88">
        <w:rPr>
          <w:lang w:val="ro-RO"/>
        </w:rPr>
        <w:t xml:space="preserve"> fiecărei manifestări / forme de impact, sunt definite și ierarhizate cinci criterii. Criteriile de probabilitate sunt prezentate în tabelul de mai jos. Nivelul cinci „sigur” reprezintă cea mai mare probabilitate ca manifestarea formei de impact să se producă sau faptul că este vorba de o formă de impact / manifestare caracteristică desfășurării normale a respectivei activități.</w:t>
      </w:r>
    </w:p>
    <w:p w14:paraId="007D9334" w14:textId="77777777" w:rsidR="00E9607F" w:rsidRPr="00601C88" w:rsidRDefault="00E9607F" w:rsidP="00E9607F">
      <w:pPr>
        <w:pStyle w:val="LUDANTEXT"/>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3"/>
        <w:gridCol w:w="1461"/>
        <w:gridCol w:w="6765"/>
      </w:tblGrid>
      <w:tr w:rsidR="00E9607F" w:rsidRPr="00601C88" w14:paraId="6160ED78" w14:textId="77777777" w:rsidTr="00CC7A60">
        <w:tc>
          <w:tcPr>
            <w:tcW w:w="777" w:type="pct"/>
            <w:shd w:val="clear" w:color="auto" w:fill="339966"/>
            <w:vAlign w:val="center"/>
          </w:tcPr>
          <w:p w14:paraId="6C84D1CF"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Categoria</w:t>
            </w:r>
          </w:p>
        </w:tc>
        <w:tc>
          <w:tcPr>
            <w:tcW w:w="750" w:type="pct"/>
            <w:shd w:val="clear" w:color="auto" w:fill="339966"/>
            <w:vAlign w:val="center"/>
          </w:tcPr>
          <w:p w14:paraId="3E71DA93"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Cuantificare</w:t>
            </w:r>
          </w:p>
        </w:tc>
        <w:tc>
          <w:tcPr>
            <w:tcW w:w="3473" w:type="pct"/>
            <w:shd w:val="clear" w:color="auto" w:fill="339966"/>
            <w:vAlign w:val="center"/>
          </w:tcPr>
          <w:p w14:paraId="30DB1FD5" w14:textId="77777777" w:rsidR="00E9607F" w:rsidRPr="00601C88" w:rsidRDefault="00E9607F" w:rsidP="00CC7A60">
            <w:pPr>
              <w:jc w:val="center"/>
              <w:rPr>
                <w:rFonts w:ascii="Arial" w:hAnsi="Arial" w:cs="Arial"/>
                <w:b/>
                <w:bCs/>
                <w:color w:val="FFFFFF"/>
                <w:lang w:val="ro-RO" w:eastAsia="ro-RO"/>
              </w:rPr>
            </w:pPr>
            <w:r w:rsidRPr="00601C88">
              <w:rPr>
                <w:rFonts w:ascii="Arial" w:hAnsi="Arial" w:cs="Arial"/>
                <w:b/>
                <w:bCs/>
                <w:color w:val="FFFFFF"/>
                <w:lang w:val="ro-RO" w:eastAsia="ro-RO"/>
              </w:rPr>
              <w:t>Definiţia</w:t>
            </w:r>
          </w:p>
        </w:tc>
      </w:tr>
      <w:tr w:rsidR="00E9607F" w:rsidRPr="00925B0E" w14:paraId="4F8E35AF" w14:textId="77777777" w:rsidTr="00CC7A60">
        <w:tc>
          <w:tcPr>
            <w:tcW w:w="777" w:type="pct"/>
            <w:vAlign w:val="center"/>
          </w:tcPr>
          <w:p w14:paraId="5E82EC2F"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Sigur</w:t>
            </w:r>
          </w:p>
        </w:tc>
        <w:tc>
          <w:tcPr>
            <w:tcW w:w="750" w:type="pct"/>
            <w:vAlign w:val="center"/>
          </w:tcPr>
          <w:p w14:paraId="5FABADE0"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5</w:t>
            </w:r>
          </w:p>
        </w:tc>
        <w:tc>
          <w:tcPr>
            <w:tcW w:w="3473" w:type="pct"/>
            <w:vAlign w:val="center"/>
          </w:tcPr>
          <w:p w14:paraId="583A4C4E"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Manifestarea se va produce în condiții de funcționare normală</w:t>
            </w:r>
          </w:p>
        </w:tc>
      </w:tr>
      <w:tr w:rsidR="00E9607F" w:rsidRPr="00925B0E" w14:paraId="34EBB9D2" w14:textId="77777777" w:rsidTr="00CC7A60">
        <w:tc>
          <w:tcPr>
            <w:tcW w:w="777" w:type="pct"/>
            <w:vAlign w:val="center"/>
          </w:tcPr>
          <w:p w14:paraId="1DAE6340"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Foarte probabil</w:t>
            </w:r>
          </w:p>
        </w:tc>
        <w:tc>
          <w:tcPr>
            <w:tcW w:w="750" w:type="pct"/>
            <w:vAlign w:val="center"/>
          </w:tcPr>
          <w:p w14:paraId="46225E93"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4</w:t>
            </w:r>
          </w:p>
        </w:tc>
        <w:tc>
          <w:tcPr>
            <w:tcW w:w="3473" w:type="pct"/>
            <w:vAlign w:val="center"/>
          </w:tcPr>
          <w:p w14:paraId="2F92FC74"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Manifestarea se va produce foarte probabil în condiții de funcționare normală</w:t>
            </w:r>
          </w:p>
        </w:tc>
      </w:tr>
      <w:tr w:rsidR="00E9607F" w:rsidRPr="00925B0E" w14:paraId="52698EE0" w14:textId="77777777" w:rsidTr="00CC7A60">
        <w:tc>
          <w:tcPr>
            <w:tcW w:w="777" w:type="pct"/>
            <w:vAlign w:val="center"/>
          </w:tcPr>
          <w:p w14:paraId="5244724C"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Probabil</w:t>
            </w:r>
          </w:p>
        </w:tc>
        <w:tc>
          <w:tcPr>
            <w:tcW w:w="750" w:type="pct"/>
            <w:vAlign w:val="center"/>
          </w:tcPr>
          <w:p w14:paraId="26E1B29D"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3</w:t>
            </w:r>
          </w:p>
        </w:tc>
        <w:tc>
          <w:tcPr>
            <w:tcW w:w="3473" w:type="pct"/>
            <w:vAlign w:val="center"/>
          </w:tcPr>
          <w:p w14:paraId="3B8E052E"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Manifestarea se va produce probabil la un moment dat în condiții de funcționare normală</w:t>
            </w:r>
          </w:p>
        </w:tc>
      </w:tr>
      <w:tr w:rsidR="00E9607F" w:rsidRPr="00925B0E" w14:paraId="15BCA991" w14:textId="77777777" w:rsidTr="00CC7A60">
        <w:tc>
          <w:tcPr>
            <w:tcW w:w="777" w:type="pct"/>
            <w:vAlign w:val="center"/>
          </w:tcPr>
          <w:p w14:paraId="369B070F"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Improbabil</w:t>
            </w:r>
          </w:p>
        </w:tc>
        <w:tc>
          <w:tcPr>
            <w:tcW w:w="750" w:type="pct"/>
            <w:vAlign w:val="center"/>
          </w:tcPr>
          <w:p w14:paraId="746AA290"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2</w:t>
            </w:r>
          </w:p>
        </w:tc>
        <w:tc>
          <w:tcPr>
            <w:tcW w:w="3473" w:type="pct"/>
            <w:vAlign w:val="center"/>
          </w:tcPr>
          <w:p w14:paraId="39EB5F88"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Manifestarea nu este probabilă, dar poate avea loc la un moment dat în condiții de funcționare normală</w:t>
            </w:r>
          </w:p>
        </w:tc>
      </w:tr>
      <w:tr w:rsidR="00E9607F" w:rsidRPr="00925B0E" w14:paraId="79EEDE47" w14:textId="77777777" w:rsidTr="00CC7A60">
        <w:tc>
          <w:tcPr>
            <w:tcW w:w="777" w:type="pct"/>
            <w:vAlign w:val="center"/>
          </w:tcPr>
          <w:p w14:paraId="01C1EC42"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Foarte puţin probabil</w:t>
            </w:r>
          </w:p>
        </w:tc>
        <w:tc>
          <w:tcPr>
            <w:tcW w:w="750" w:type="pct"/>
            <w:vAlign w:val="center"/>
          </w:tcPr>
          <w:p w14:paraId="07914585" w14:textId="77777777" w:rsidR="00E9607F" w:rsidRPr="00601C88" w:rsidRDefault="00E9607F" w:rsidP="00CC7A60">
            <w:pPr>
              <w:jc w:val="center"/>
              <w:rPr>
                <w:rFonts w:ascii="Arial" w:hAnsi="Arial" w:cs="Arial"/>
                <w:lang w:val="ro-RO" w:eastAsia="ro-RO"/>
              </w:rPr>
            </w:pPr>
            <w:r w:rsidRPr="00601C88">
              <w:rPr>
                <w:rFonts w:ascii="Arial" w:hAnsi="Arial" w:cs="Arial"/>
                <w:lang w:val="ro-RO" w:eastAsia="ro-RO"/>
              </w:rPr>
              <w:t>1</w:t>
            </w:r>
          </w:p>
        </w:tc>
        <w:tc>
          <w:tcPr>
            <w:tcW w:w="3473" w:type="pct"/>
            <w:vAlign w:val="center"/>
          </w:tcPr>
          <w:p w14:paraId="6B24B2DE" w14:textId="77777777" w:rsidR="00E9607F" w:rsidRPr="00601C88" w:rsidRDefault="00E9607F" w:rsidP="00CC7A60">
            <w:pPr>
              <w:jc w:val="both"/>
              <w:rPr>
                <w:rFonts w:ascii="Arial" w:hAnsi="Arial" w:cs="Arial"/>
                <w:lang w:val="ro-RO" w:eastAsia="ro-RO"/>
              </w:rPr>
            </w:pPr>
            <w:r w:rsidRPr="00601C88">
              <w:rPr>
                <w:rFonts w:ascii="Arial" w:hAnsi="Arial" w:cs="Arial"/>
                <w:lang w:val="ro-RO" w:eastAsia="ro-RO"/>
              </w:rPr>
              <w:t>Este foarte puțin probabil ca manifestarea să aibă loc în condiții de funcționare normală, dar poate avea loc în condiții excepționale</w:t>
            </w:r>
          </w:p>
        </w:tc>
      </w:tr>
    </w:tbl>
    <w:p w14:paraId="5BD25396" w14:textId="77777777" w:rsidR="00E9607F" w:rsidRPr="00601C88" w:rsidRDefault="00E9607F" w:rsidP="00E9607F">
      <w:pPr>
        <w:pStyle w:val="LUDANTEXT"/>
        <w:rPr>
          <w:lang w:val="ro-RO"/>
        </w:rPr>
      </w:pPr>
      <w:r w:rsidRPr="00601C88">
        <w:rPr>
          <w:lang w:val="ro-RO"/>
        </w:rPr>
        <w:t>Pentru fiecare dintre diferitele riscuri se desemnează un nivel de importanță pe baza severității și probabilității pornind de la criteriile prezentate în tabelele de mai sus.</w:t>
      </w:r>
    </w:p>
    <w:p w14:paraId="2EDD7CD5" w14:textId="77777777" w:rsidR="00E9607F" w:rsidRPr="00601C88" w:rsidRDefault="00E9607F" w:rsidP="00E9607F">
      <w:pPr>
        <w:pStyle w:val="LUDANTEXT"/>
        <w:rPr>
          <w:lang w:val="ro-RO"/>
        </w:rPr>
      </w:pPr>
      <w:r w:rsidRPr="00601C88">
        <w:rPr>
          <w:lang w:val="ro-RO"/>
        </w:rPr>
        <w:lastRenderedPageBreak/>
        <w:t>Semnificația impactului este exprimată ca produs al severității şi probabilității ca activitatea să aibă loc, exprimat după cum urmează:</w:t>
      </w:r>
    </w:p>
    <w:p w14:paraId="020ABAF8" w14:textId="77777777" w:rsidR="00E9607F" w:rsidRPr="00601C88" w:rsidRDefault="00E9607F" w:rsidP="00E9607F">
      <w:pPr>
        <w:spacing w:before="120" w:after="120"/>
        <w:jc w:val="center"/>
        <w:rPr>
          <w:rFonts w:ascii="Arial" w:hAnsi="Arial" w:cs="Arial"/>
          <w:b/>
          <w:bCs/>
          <w:sz w:val="22"/>
          <w:szCs w:val="22"/>
          <w:lang w:val="ro-RO" w:eastAsia="ro-RO"/>
        </w:rPr>
      </w:pPr>
      <w:r w:rsidRPr="00601C88">
        <w:rPr>
          <w:rFonts w:ascii="Arial" w:hAnsi="Arial" w:cs="Arial"/>
          <w:b/>
          <w:bCs/>
          <w:sz w:val="22"/>
          <w:szCs w:val="22"/>
          <w:lang w:val="ro-RO" w:eastAsia="ro-RO"/>
        </w:rPr>
        <w:t>Semnificaţie</w:t>
      </w:r>
      <w:r w:rsidRPr="00601C88">
        <w:rPr>
          <w:rFonts w:ascii="Arial" w:hAnsi="Arial" w:cs="Arial"/>
          <w:sz w:val="22"/>
          <w:szCs w:val="22"/>
          <w:lang w:val="ro-RO" w:eastAsia="ro-RO"/>
        </w:rPr>
        <w:t xml:space="preserve"> (nivel de impact) = </w:t>
      </w:r>
      <w:r w:rsidRPr="00601C88">
        <w:rPr>
          <w:rFonts w:ascii="Arial" w:hAnsi="Arial" w:cs="Arial"/>
          <w:b/>
          <w:sz w:val="22"/>
          <w:szCs w:val="22"/>
          <w:lang w:val="ro-RO" w:eastAsia="ro-RO"/>
        </w:rPr>
        <w:t>Severitate</w:t>
      </w:r>
      <w:r w:rsidRPr="00601C88">
        <w:rPr>
          <w:rFonts w:ascii="Arial" w:hAnsi="Arial" w:cs="Arial"/>
          <w:sz w:val="22"/>
          <w:szCs w:val="22"/>
          <w:lang w:val="ro-RO" w:eastAsia="ro-RO"/>
        </w:rPr>
        <w:t xml:space="preserve"> X </w:t>
      </w:r>
      <w:r w:rsidRPr="00601C88">
        <w:rPr>
          <w:rFonts w:ascii="Arial" w:hAnsi="Arial" w:cs="Arial"/>
          <w:b/>
          <w:bCs/>
          <w:sz w:val="22"/>
          <w:szCs w:val="22"/>
          <w:lang w:val="ro-RO" w:eastAsia="ro-RO"/>
        </w:rPr>
        <w:t>Probabilitate</w:t>
      </w:r>
    </w:p>
    <w:p w14:paraId="70B3696C" w14:textId="77777777" w:rsidR="00E9607F" w:rsidRPr="00601C88" w:rsidRDefault="00E9607F" w:rsidP="00E9607F">
      <w:pPr>
        <w:pStyle w:val="LUDANTEXT"/>
        <w:rPr>
          <w:lang w:val="ro-RO"/>
        </w:rPr>
      </w:pPr>
      <w:r w:rsidRPr="00601C88">
        <w:rPr>
          <w:lang w:val="ro-RO"/>
        </w:rPr>
        <w:t>Nivelul de risc este apoi determinat cu ajutorul matricei de mai jos unde:</w:t>
      </w:r>
    </w:p>
    <w:p w14:paraId="2DE05052" w14:textId="77777777" w:rsidR="00E9607F" w:rsidRPr="00601C88" w:rsidRDefault="00E9607F" w:rsidP="00E9607F">
      <w:pPr>
        <w:pStyle w:val="LUDANTEXT"/>
        <w:widowControl w:val="0"/>
        <w:rPr>
          <w:lang w:val="ro-RO"/>
        </w:rPr>
      </w:pPr>
      <w:r w:rsidRPr="00601C88">
        <w:rPr>
          <w:b/>
          <w:lang w:val="ro-RO"/>
        </w:rPr>
        <w:t xml:space="preserve">H </w:t>
      </w:r>
      <w:r w:rsidRPr="00601C88">
        <w:rPr>
          <w:lang w:val="ro-RO"/>
        </w:rPr>
        <w:t>– impact de mare însemnătate, nu mai este posibilă nici o altă măsură de reducere fezabilă sau eficientă economic, trebuie asigurate despăgubiri sau alte forme de diminuare;</w:t>
      </w:r>
    </w:p>
    <w:p w14:paraId="11761C8E" w14:textId="77777777" w:rsidR="00E9607F" w:rsidRPr="00601C88" w:rsidRDefault="00E9607F" w:rsidP="00E9607F">
      <w:pPr>
        <w:pStyle w:val="LUDANTEXT"/>
        <w:widowControl w:val="0"/>
        <w:rPr>
          <w:lang w:val="ro-RO"/>
        </w:rPr>
      </w:pPr>
      <w:r w:rsidRPr="00601C88">
        <w:rPr>
          <w:b/>
          <w:lang w:val="ro-RO"/>
        </w:rPr>
        <w:t xml:space="preserve">M </w:t>
      </w:r>
      <w:r w:rsidRPr="00601C88">
        <w:rPr>
          <w:lang w:val="ro-RO"/>
        </w:rPr>
        <w:t>– impact de însemnătate medie, trebuie confirmat că impactul rezidual a fost supus tuturor formelor de diminuare fezabile şi economic eficiente;</w:t>
      </w:r>
    </w:p>
    <w:p w14:paraId="7B3220FD" w14:textId="77777777" w:rsidR="00E9607F" w:rsidRPr="00601C88" w:rsidRDefault="00E9607F" w:rsidP="00E9607F">
      <w:pPr>
        <w:pStyle w:val="LUDANTEXT"/>
        <w:spacing w:after="120"/>
        <w:rPr>
          <w:lang w:val="ro-RO"/>
        </w:rPr>
      </w:pPr>
      <w:r w:rsidRPr="00601C88">
        <w:rPr>
          <w:b/>
          <w:lang w:val="ro-RO"/>
        </w:rPr>
        <w:t>L</w:t>
      </w:r>
      <w:r w:rsidRPr="00601C88">
        <w:rPr>
          <w:lang w:val="ro-RO"/>
        </w:rPr>
        <w:t xml:space="preserve"> – impact de însemnătate redusă, nu necesită alte diminuări.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1362"/>
        <w:gridCol w:w="1456"/>
        <w:gridCol w:w="1635"/>
        <w:gridCol w:w="1456"/>
        <w:gridCol w:w="1542"/>
      </w:tblGrid>
      <w:tr w:rsidR="00E9607F" w:rsidRPr="00601C88" w14:paraId="53B9FE5C" w14:textId="77777777" w:rsidTr="00CC7A60">
        <w:trPr>
          <w:jc w:val="center"/>
        </w:trPr>
        <w:tc>
          <w:tcPr>
            <w:tcW w:w="1177" w:type="pct"/>
            <w:tcBorders>
              <w:top w:val="nil"/>
              <w:left w:val="nil"/>
            </w:tcBorders>
            <w:shd w:val="clear" w:color="auto" w:fill="339966"/>
            <w:vAlign w:val="center"/>
          </w:tcPr>
          <w:p w14:paraId="4D288CF6" w14:textId="77777777" w:rsidR="00E9607F" w:rsidRPr="00601C88" w:rsidRDefault="00E9607F" w:rsidP="00CC7A60">
            <w:pPr>
              <w:jc w:val="center"/>
              <w:rPr>
                <w:rFonts w:ascii="Arial" w:hAnsi="Arial" w:cs="Arial"/>
                <w:b/>
                <w:bCs/>
                <w:color w:val="FFFFFF"/>
                <w:sz w:val="22"/>
                <w:szCs w:val="22"/>
                <w:lang w:val="ro-RO" w:eastAsia="ro-RO"/>
              </w:rPr>
            </w:pPr>
          </w:p>
        </w:tc>
        <w:tc>
          <w:tcPr>
            <w:tcW w:w="3823" w:type="pct"/>
            <w:gridSpan w:val="5"/>
            <w:shd w:val="clear" w:color="auto" w:fill="339966"/>
            <w:vAlign w:val="center"/>
          </w:tcPr>
          <w:p w14:paraId="27B4875F"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Probabilitate</w:t>
            </w:r>
          </w:p>
        </w:tc>
      </w:tr>
      <w:tr w:rsidR="00E9607F" w:rsidRPr="00601C88" w14:paraId="55338CE7" w14:textId="77777777" w:rsidTr="00CC7A60">
        <w:trPr>
          <w:jc w:val="center"/>
        </w:trPr>
        <w:tc>
          <w:tcPr>
            <w:tcW w:w="1177" w:type="pct"/>
            <w:shd w:val="clear" w:color="auto" w:fill="339966"/>
            <w:vAlign w:val="center"/>
          </w:tcPr>
          <w:p w14:paraId="215FE7C4"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699" w:type="pct"/>
            <w:shd w:val="clear" w:color="auto" w:fill="339966"/>
            <w:vAlign w:val="center"/>
          </w:tcPr>
          <w:p w14:paraId="774B0398"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1</w:t>
            </w:r>
          </w:p>
        </w:tc>
        <w:tc>
          <w:tcPr>
            <w:tcW w:w="747" w:type="pct"/>
            <w:shd w:val="clear" w:color="auto" w:fill="339966"/>
            <w:vAlign w:val="center"/>
          </w:tcPr>
          <w:p w14:paraId="13D5E3AB"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2</w:t>
            </w:r>
          </w:p>
        </w:tc>
        <w:tc>
          <w:tcPr>
            <w:tcW w:w="839" w:type="pct"/>
            <w:shd w:val="clear" w:color="auto" w:fill="339966"/>
            <w:vAlign w:val="center"/>
          </w:tcPr>
          <w:p w14:paraId="0F8BDDEE"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3</w:t>
            </w:r>
          </w:p>
        </w:tc>
        <w:tc>
          <w:tcPr>
            <w:tcW w:w="747" w:type="pct"/>
            <w:shd w:val="clear" w:color="auto" w:fill="339966"/>
            <w:vAlign w:val="center"/>
          </w:tcPr>
          <w:p w14:paraId="03CDBFE4"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4</w:t>
            </w:r>
          </w:p>
        </w:tc>
        <w:tc>
          <w:tcPr>
            <w:tcW w:w="792" w:type="pct"/>
            <w:shd w:val="clear" w:color="auto" w:fill="339966"/>
            <w:vAlign w:val="center"/>
          </w:tcPr>
          <w:p w14:paraId="07474BCC"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5</w:t>
            </w:r>
          </w:p>
        </w:tc>
      </w:tr>
      <w:tr w:rsidR="00E9607F" w:rsidRPr="00601C88" w14:paraId="0B730C46" w14:textId="77777777" w:rsidTr="00CC7A60">
        <w:trPr>
          <w:jc w:val="center"/>
        </w:trPr>
        <w:tc>
          <w:tcPr>
            <w:tcW w:w="1177" w:type="pct"/>
            <w:shd w:val="clear" w:color="auto" w:fill="339966"/>
            <w:vAlign w:val="center"/>
          </w:tcPr>
          <w:p w14:paraId="35B151CF"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5</w:t>
            </w:r>
          </w:p>
        </w:tc>
        <w:tc>
          <w:tcPr>
            <w:tcW w:w="699" w:type="pct"/>
            <w:shd w:val="clear" w:color="auto" w:fill="00CCFF"/>
            <w:vAlign w:val="center"/>
          </w:tcPr>
          <w:p w14:paraId="6E9C4E82"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5</w:t>
            </w:r>
          </w:p>
        </w:tc>
        <w:tc>
          <w:tcPr>
            <w:tcW w:w="747" w:type="pct"/>
            <w:shd w:val="clear" w:color="auto" w:fill="FFFF00"/>
            <w:vAlign w:val="center"/>
          </w:tcPr>
          <w:p w14:paraId="7D7CC909"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10</w:t>
            </w:r>
          </w:p>
        </w:tc>
        <w:tc>
          <w:tcPr>
            <w:tcW w:w="839" w:type="pct"/>
            <w:shd w:val="clear" w:color="auto" w:fill="FF0000"/>
            <w:vAlign w:val="center"/>
          </w:tcPr>
          <w:p w14:paraId="37394931"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15</w:t>
            </w:r>
          </w:p>
        </w:tc>
        <w:tc>
          <w:tcPr>
            <w:tcW w:w="747" w:type="pct"/>
            <w:shd w:val="clear" w:color="auto" w:fill="FF0000"/>
            <w:vAlign w:val="center"/>
          </w:tcPr>
          <w:p w14:paraId="2BB9BE6F"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20</w:t>
            </w:r>
          </w:p>
        </w:tc>
        <w:tc>
          <w:tcPr>
            <w:tcW w:w="792" w:type="pct"/>
            <w:shd w:val="clear" w:color="auto" w:fill="FF0000"/>
            <w:vAlign w:val="center"/>
          </w:tcPr>
          <w:p w14:paraId="0FCB75CE"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25</w:t>
            </w:r>
          </w:p>
        </w:tc>
      </w:tr>
      <w:tr w:rsidR="00E9607F" w:rsidRPr="00601C88" w14:paraId="23DB5E17" w14:textId="77777777" w:rsidTr="00CC7A60">
        <w:trPr>
          <w:jc w:val="center"/>
        </w:trPr>
        <w:tc>
          <w:tcPr>
            <w:tcW w:w="1177" w:type="pct"/>
            <w:shd w:val="clear" w:color="auto" w:fill="339966"/>
            <w:vAlign w:val="center"/>
          </w:tcPr>
          <w:p w14:paraId="57AA81E4"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4</w:t>
            </w:r>
          </w:p>
        </w:tc>
        <w:tc>
          <w:tcPr>
            <w:tcW w:w="699" w:type="pct"/>
            <w:shd w:val="clear" w:color="auto" w:fill="00CCFF"/>
            <w:vAlign w:val="center"/>
          </w:tcPr>
          <w:p w14:paraId="4345E4F7"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4</w:t>
            </w:r>
          </w:p>
        </w:tc>
        <w:tc>
          <w:tcPr>
            <w:tcW w:w="747" w:type="pct"/>
            <w:shd w:val="clear" w:color="auto" w:fill="FFFF00"/>
            <w:vAlign w:val="center"/>
          </w:tcPr>
          <w:p w14:paraId="6B6DA91A"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8</w:t>
            </w:r>
          </w:p>
        </w:tc>
        <w:tc>
          <w:tcPr>
            <w:tcW w:w="839" w:type="pct"/>
            <w:shd w:val="clear" w:color="auto" w:fill="FF0000"/>
            <w:vAlign w:val="center"/>
          </w:tcPr>
          <w:p w14:paraId="68FD2E53"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12</w:t>
            </w:r>
          </w:p>
        </w:tc>
        <w:tc>
          <w:tcPr>
            <w:tcW w:w="747" w:type="pct"/>
            <w:shd w:val="clear" w:color="auto" w:fill="FF0000"/>
            <w:vAlign w:val="center"/>
          </w:tcPr>
          <w:p w14:paraId="53E704F0"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16</w:t>
            </w:r>
          </w:p>
        </w:tc>
        <w:tc>
          <w:tcPr>
            <w:tcW w:w="792" w:type="pct"/>
            <w:shd w:val="clear" w:color="auto" w:fill="FF0000"/>
            <w:vAlign w:val="center"/>
          </w:tcPr>
          <w:p w14:paraId="60B53C68"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20</w:t>
            </w:r>
          </w:p>
        </w:tc>
      </w:tr>
      <w:tr w:rsidR="00E9607F" w:rsidRPr="00601C88" w14:paraId="18FCDB14" w14:textId="77777777" w:rsidTr="00CC7A60">
        <w:trPr>
          <w:jc w:val="center"/>
        </w:trPr>
        <w:tc>
          <w:tcPr>
            <w:tcW w:w="1177" w:type="pct"/>
            <w:shd w:val="clear" w:color="auto" w:fill="339966"/>
            <w:vAlign w:val="center"/>
          </w:tcPr>
          <w:p w14:paraId="31B558F2"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3</w:t>
            </w:r>
          </w:p>
        </w:tc>
        <w:tc>
          <w:tcPr>
            <w:tcW w:w="699" w:type="pct"/>
            <w:shd w:val="clear" w:color="auto" w:fill="00CCFF"/>
            <w:vAlign w:val="center"/>
          </w:tcPr>
          <w:p w14:paraId="1522056C"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3</w:t>
            </w:r>
          </w:p>
        </w:tc>
        <w:tc>
          <w:tcPr>
            <w:tcW w:w="747" w:type="pct"/>
            <w:shd w:val="clear" w:color="auto" w:fill="FFFF00"/>
            <w:vAlign w:val="center"/>
          </w:tcPr>
          <w:p w14:paraId="5536BAFA"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6</w:t>
            </w:r>
          </w:p>
        </w:tc>
        <w:tc>
          <w:tcPr>
            <w:tcW w:w="839" w:type="pct"/>
            <w:shd w:val="clear" w:color="auto" w:fill="FFFF00"/>
            <w:vAlign w:val="center"/>
          </w:tcPr>
          <w:p w14:paraId="2FAFF23F"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9</w:t>
            </w:r>
          </w:p>
        </w:tc>
        <w:tc>
          <w:tcPr>
            <w:tcW w:w="747" w:type="pct"/>
            <w:shd w:val="clear" w:color="auto" w:fill="FF0000"/>
            <w:vAlign w:val="center"/>
          </w:tcPr>
          <w:p w14:paraId="0BED242C"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12</w:t>
            </w:r>
          </w:p>
        </w:tc>
        <w:tc>
          <w:tcPr>
            <w:tcW w:w="792" w:type="pct"/>
            <w:shd w:val="clear" w:color="auto" w:fill="FF0000"/>
            <w:vAlign w:val="center"/>
          </w:tcPr>
          <w:p w14:paraId="239151D3"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15</w:t>
            </w:r>
          </w:p>
        </w:tc>
      </w:tr>
      <w:tr w:rsidR="00E9607F" w:rsidRPr="00601C88" w14:paraId="204A4EA3" w14:textId="77777777" w:rsidTr="00CC7A60">
        <w:trPr>
          <w:jc w:val="center"/>
        </w:trPr>
        <w:tc>
          <w:tcPr>
            <w:tcW w:w="1177" w:type="pct"/>
            <w:shd w:val="clear" w:color="auto" w:fill="339966"/>
            <w:vAlign w:val="center"/>
          </w:tcPr>
          <w:p w14:paraId="376D566C"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2</w:t>
            </w:r>
          </w:p>
        </w:tc>
        <w:tc>
          <w:tcPr>
            <w:tcW w:w="699" w:type="pct"/>
            <w:shd w:val="clear" w:color="auto" w:fill="00CCFF"/>
            <w:vAlign w:val="center"/>
          </w:tcPr>
          <w:p w14:paraId="78994400"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2</w:t>
            </w:r>
          </w:p>
        </w:tc>
        <w:tc>
          <w:tcPr>
            <w:tcW w:w="747" w:type="pct"/>
            <w:shd w:val="clear" w:color="auto" w:fill="00CCFF"/>
            <w:vAlign w:val="center"/>
          </w:tcPr>
          <w:p w14:paraId="2AD29AE1"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4</w:t>
            </w:r>
          </w:p>
        </w:tc>
        <w:tc>
          <w:tcPr>
            <w:tcW w:w="839" w:type="pct"/>
            <w:shd w:val="clear" w:color="auto" w:fill="FFFF00"/>
            <w:vAlign w:val="center"/>
          </w:tcPr>
          <w:p w14:paraId="6C8C6C59"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6</w:t>
            </w:r>
          </w:p>
        </w:tc>
        <w:tc>
          <w:tcPr>
            <w:tcW w:w="747" w:type="pct"/>
            <w:shd w:val="clear" w:color="auto" w:fill="FFFF00"/>
            <w:vAlign w:val="center"/>
          </w:tcPr>
          <w:p w14:paraId="62257E87"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8</w:t>
            </w:r>
          </w:p>
        </w:tc>
        <w:tc>
          <w:tcPr>
            <w:tcW w:w="792" w:type="pct"/>
            <w:shd w:val="clear" w:color="auto" w:fill="FFFF00"/>
            <w:vAlign w:val="center"/>
          </w:tcPr>
          <w:p w14:paraId="5373E5F8"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10</w:t>
            </w:r>
          </w:p>
        </w:tc>
      </w:tr>
      <w:tr w:rsidR="00E9607F" w:rsidRPr="00601C88" w14:paraId="36DCF6A3" w14:textId="77777777" w:rsidTr="00CC7A60">
        <w:trPr>
          <w:jc w:val="center"/>
        </w:trPr>
        <w:tc>
          <w:tcPr>
            <w:tcW w:w="1177" w:type="pct"/>
            <w:shd w:val="clear" w:color="auto" w:fill="339966"/>
            <w:vAlign w:val="center"/>
          </w:tcPr>
          <w:p w14:paraId="5DB77A23"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1</w:t>
            </w:r>
          </w:p>
        </w:tc>
        <w:tc>
          <w:tcPr>
            <w:tcW w:w="699" w:type="pct"/>
            <w:shd w:val="clear" w:color="auto" w:fill="00CCFF"/>
            <w:vAlign w:val="center"/>
          </w:tcPr>
          <w:p w14:paraId="62D57006"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1</w:t>
            </w:r>
          </w:p>
        </w:tc>
        <w:tc>
          <w:tcPr>
            <w:tcW w:w="747" w:type="pct"/>
            <w:shd w:val="clear" w:color="auto" w:fill="00CCFF"/>
            <w:vAlign w:val="center"/>
          </w:tcPr>
          <w:p w14:paraId="313771D1"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2</w:t>
            </w:r>
          </w:p>
        </w:tc>
        <w:tc>
          <w:tcPr>
            <w:tcW w:w="839" w:type="pct"/>
            <w:shd w:val="clear" w:color="auto" w:fill="00CCFF"/>
            <w:vAlign w:val="center"/>
          </w:tcPr>
          <w:p w14:paraId="37163E63"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3</w:t>
            </w:r>
          </w:p>
        </w:tc>
        <w:tc>
          <w:tcPr>
            <w:tcW w:w="747" w:type="pct"/>
            <w:shd w:val="clear" w:color="auto" w:fill="00CCFF"/>
            <w:vAlign w:val="center"/>
          </w:tcPr>
          <w:p w14:paraId="6B641F2C"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4</w:t>
            </w:r>
          </w:p>
        </w:tc>
        <w:tc>
          <w:tcPr>
            <w:tcW w:w="792" w:type="pct"/>
            <w:shd w:val="clear" w:color="auto" w:fill="00CCFF"/>
            <w:vAlign w:val="center"/>
          </w:tcPr>
          <w:p w14:paraId="7B0CD890"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5</w:t>
            </w:r>
          </w:p>
        </w:tc>
      </w:tr>
      <w:tr w:rsidR="00E9607F" w:rsidRPr="00601C88" w14:paraId="54227E61" w14:textId="77777777" w:rsidTr="00CC7A60">
        <w:trPr>
          <w:jc w:val="center"/>
        </w:trPr>
        <w:tc>
          <w:tcPr>
            <w:tcW w:w="1177" w:type="pct"/>
            <w:shd w:val="clear" w:color="auto" w:fill="339966"/>
            <w:vAlign w:val="center"/>
          </w:tcPr>
          <w:p w14:paraId="55EE9B76"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Semnificație</w:t>
            </w:r>
          </w:p>
        </w:tc>
        <w:tc>
          <w:tcPr>
            <w:tcW w:w="699" w:type="pct"/>
            <w:shd w:val="clear" w:color="auto" w:fill="00CCFF"/>
            <w:vAlign w:val="center"/>
          </w:tcPr>
          <w:p w14:paraId="3DCEEC50"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L</w:t>
            </w:r>
          </w:p>
        </w:tc>
        <w:tc>
          <w:tcPr>
            <w:tcW w:w="747" w:type="pct"/>
            <w:shd w:val="clear" w:color="auto" w:fill="FFFFFF"/>
            <w:vAlign w:val="center"/>
          </w:tcPr>
          <w:p w14:paraId="464C88DC" w14:textId="77777777" w:rsidR="00E9607F" w:rsidRPr="00601C88" w:rsidRDefault="00E9607F" w:rsidP="00CC7A60">
            <w:pPr>
              <w:jc w:val="center"/>
              <w:rPr>
                <w:rFonts w:ascii="Arial" w:hAnsi="Arial" w:cs="Arial"/>
                <w:b/>
                <w:bCs/>
                <w:sz w:val="22"/>
                <w:szCs w:val="22"/>
                <w:lang w:val="ro-RO" w:eastAsia="ro-RO"/>
              </w:rPr>
            </w:pPr>
          </w:p>
        </w:tc>
        <w:tc>
          <w:tcPr>
            <w:tcW w:w="839" w:type="pct"/>
            <w:shd w:val="clear" w:color="auto" w:fill="FFFF00"/>
            <w:vAlign w:val="center"/>
          </w:tcPr>
          <w:p w14:paraId="012B4AEC"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M</w:t>
            </w:r>
          </w:p>
        </w:tc>
        <w:tc>
          <w:tcPr>
            <w:tcW w:w="747" w:type="pct"/>
            <w:shd w:val="clear" w:color="auto" w:fill="FFFFFF"/>
            <w:vAlign w:val="center"/>
          </w:tcPr>
          <w:p w14:paraId="74E601E5" w14:textId="77777777" w:rsidR="00E9607F" w:rsidRPr="00601C88" w:rsidRDefault="00E9607F" w:rsidP="00CC7A60">
            <w:pPr>
              <w:jc w:val="center"/>
              <w:rPr>
                <w:rFonts w:ascii="Arial" w:hAnsi="Arial" w:cs="Arial"/>
                <w:b/>
                <w:bCs/>
                <w:sz w:val="22"/>
                <w:szCs w:val="22"/>
                <w:lang w:val="ro-RO" w:eastAsia="ro-RO"/>
              </w:rPr>
            </w:pPr>
          </w:p>
        </w:tc>
        <w:tc>
          <w:tcPr>
            <w:tcW w:w="792" w:type="pct"/>
            <w:shd w:val="clear" w:color="auto" w:fill="FF0000"/>
            <w:vAlign w:val="center"/>
          </w:tcPr>
          <w:p w14:paraId="36E396F1" w14:textId="77777777" w:rsidR="00E9607F" w:rsidRPr="00601C88" w:rsidRDefault="00E9607F" w:rsidP="00CC7A60">
            <w:pPr>
              <w:jc w:val="center"/>
              <w:rPr>
                <w:rFonts w:ascii="Arial" w:hAnsi="Arial" w:cs="Arial"/>
                <w:b/>
                <w:bCs/>
                <w:sz w:val="22"/>
                <w:szCs w:val="22"/>
                <w:lang w:val="ro-RO" w:eastAsia="ro-RO"/>
              </w:rPr>
            </w:pPr>
            <w:r w:rsidRPr="00601C88">
              <w:rPr>
                <w:rFonts w:ascii="Arial" w:hAnsi="Arial" w:cs="Arial"/>
                <w:b/>
                <w:bCs/>
                <w:sz w:val="22"/>
                <w:szCs w:val="22"/>
                <w:lang w:val="ro-RO" w:eastAsia="ro-RO"/>
              </w:rPr>
              <w:t>= H</w:t>
            </w:r>
          </w:p>
        </w:tc>
      </w:tr>
    </w:tbl>
    <w:p w14:paraId="4A573F7B" w14:textId="77777777" w:rsidR="00E9607F" w:rsidRPr="00601C88" w:rsidRDefault="00E9607F" w:rsidP="00E9607F">
      <w:pPr>
        <w:pStyle w:val="LUDANTEXT"/>
        <w:rPr>
          <w:lang w:val="ro-RO"/>
        </w:rPr>
      </w:pPr>
      <w:r w:rsidRPr="00601C88">
        <w:rPr>
          <w:lang w:val="ro-RO"/>
        </w:rPr>
        <w:t>În evaluarea impactului potențial sunt avute în vedere formele de manifestare sau efecte: pozitiv sau negativ; apare direct sau indirect în urma activităţilor proiectului, efecte cumulative, întinderea geografică a ariei de impact, durata şi frecvenţa impactului, sensibilităţile receptorului şi reversibilitatea impactului.</w:t>
      </w:r>
    </w:p>
    <w:p w14:paraId="102B2F46" w14:textId="77777777" w:rsidR="00E9607F" w:rsidRPr="00601C88" w:rsidRDefault="00E9607F" w:rsidP="00E9607F">
      <w:pPr>
        <w:pStyle w:val="LUDANTEXT"/>
        <w:rPr>
          <w:lang w:val="ro-RO"/>
        </w:rPr>
      </w:pPr>
      <w:r w:rsidRPr="00601C88">
        <w:rPr>
          <w:lang w:val="ro-RO"/>
        </w:rPr>
        <w:t>Pentru fiecare dintre aspectele de mediu / factorii de mediu considerați relevanți pentru proiectul supus avizării a fost efectuată o evaluare generală a formelor de impact potențial şi a măsurilor de control și diminuare a acestora pornind de la sursele de emisie a poluanților (prezentate în capitolul anterior).</w:t>
      </w:r>
    </w:p>
    <w:p w14:paraId="63C13EE2" w14:textId="77777777" w:rsidR="00E9607F" w:rsidRPr="00601C88" w:rsidRDefault="00E9607F" w:rsidP="00E9607F">
      <w:pPr>
        <w:pStyle w:val="LUDAN2"/>
        <w:rPr>
          <w:lang w:val="ro-RO"/>
        </w:rPr>
      </w:pPr>
      <w:bookmarkStart w:id="235" w:name="_Toc69476557"/>
      <w:bookmarkStart w:id="236" w:name="_Toc90905125"/>
      <w:bookmarkStart w:id="237" w:name="_Toc115264406"/>
      <w:bookmarkStart w:id="238" w:name="_Toc126850225"/>
      <w:bookmarkStart w:id="239" w:name="_Toc161739977"/>
      <w:bookmarkStart w:id="240" w:name="_Toc162021399"/>
      <w:bookmarkEnd w:id="234"/>
      <w:r w:rsidRPr="00601C88">
        <w:rPr>
          <w:lang w:val="ro-RO"/>
        </w:rPr>
        <w:t>IMPACTUL POTENTIAL ASUPRA CORPURILOR DE APA</w:t>
      </w:r>
      <w:bookmarkEnd w:id="235"/>
      <w:bookmarkEnd w:id="236"/>
      <w:bookmarkEnd w:id="237"/>
      <w:bookmarkEnd w:id="238"/>
      <w:bookmarkEnd w:id="239"/>
      <w:bookmarkEnd w:id="240"/>
    </w:p>
    <w:p w14:paraId="0796559F" w14:textId="05086450" w:rsidR="00E9607F" w:rsidRPr="00601C88" w:rsidRDefault="00E9607F" w:rsidP="00E9607F">
      <w:pPr>
        <w:pStyle w:val="LUDANTEXT"/>
        <w:rPr>
          <w:lang w:val="ro-RO"/>
        </w:rPr>
      </w:pPr>
      <w:r w:rsidRPr="00601C88">
        <w:rPr>
          <w:lang w:val="ro-RO"/>
        </w:rPr>
        <w:t>În perioada de realizare a lucrărilor de șantier riscul de afectare a calității apelor este minim. Măsurile de prevenție aparțin categoriilor de activități de bună practică în șantier sunt detaliate în capitolul anterior.</w:t>
      </w:r>
      <w:r w:rsidR="00C6633C">
        <w:rPr>
          <w:lang w:val="ro-RO"/>
        </w:rPr>
        <w:t xml:space="preserve"> O atenție deosebită va fi acordată eventualelor lucrări de epuisment.</w:t>
      </w:r>
    </w:p>
    <w:p w14:paraId="2D5F6F5B" w14:textId="77777777" w:rsidR="00E9607F" w:rsidRPr="00601C88" w:rsidRDefault="00E9607F" w:rsidP="00E9607F">
      <w:pPr>
        <w:pStyle w:val="LUDANTEXT"/>
        <w:rPr>
          <w:lang w:val="ro-RO"/>
        </w:rPr>
      </w:pPr>
      <w:r w:rsidRPr="00601C88">
        <w:rPr>
          <w:lang w:val="ro-RO"/>
        </w:rPr>
        <w:t>Apele uzate rezultate din activitățile igienico – sanitare ale personalului Constructorului se vor gestiona prin utilizarea facilităților de tip mobil.</w:t>
      </w:r>
    </w:p>
    <w:p w14:paraId="413FD18C" w14:textId="77777777" w:rsidR="00E9607F" w:rsidRPr="00601C88" w:rsidRDefault="00E9607F" w:rsidP="00E9607F">
      <w:pPr>
        <w:pStyle w:val="LUDANTEXT"/>
        <w:rPr>
          <w:lang w:val="ro-RO"/>
        </w:rPr>
      </w:pPr>
      <w:r w:rsidRPr="00601C88">
        <w:rPr>
          <w:lang w:val="ro-RO"/>
        </w:rPr>
        <w:t xml:space="preserve">Proiectul nu implică apariția unui consum tehnologic de apă. </w:t>
      </w:r>
    </w:p>
    <w:p w14:paraId="4856B962" w14:textId="126BB116" w:rsidR="00E9607F" w:rsidRPr="00601C88" w:rsidRDefault="00E9607F" w:rsidP="00E9607F">
      <w:pPr>
        <w:pStyle w:val="LUDANTEXT"/>
        <w:rPr>
          <w:lang w:val="ro-RO"/>
        </w:rPr>
      </w:pPr>
      <w:r w:rsidRPr="00601C88">
        <w:rPr>
          <w:lang w:val="ro-RO"/>
        </w:rPr>
        <w:t>Referitor strict la potențiala afectare a corpului de apă</w:t>
      </w:r>
      <w:r w:rsidR="00C6633C">
        <w:rPr>
          <w:lang w:val="ro-RO"/>
        </w:rPr>
        <w:t xml:space="preserve"> din acvatorul portuar </w:t>
      </w:r>
      <w:r w:rsidRPr="00601C88">
        <w:rPr>
          <w:lang w:val="ro-RO"/>
        </w:rPr>
        <w:t xml:space="preserve"> prin eventuale neconformități </w:t>
      </w:r>
      <w:r w:rsidR="00C6633C">
        <w:rPr>
          <w:lang w:val="ro-RO"/>
        </w:rPr>
        <w:t>de</w:t>
      </w:r>
      <w:r w:rsidRPr="00601C88">
        <w:rPr>
          <w:lang w:val="ro-RO"/>
        </w:rPr>
        <w:t xml:space="preserve"> exploatare (scurgeri accidentale în tronsoane de canalizare pluvială, de exemplu) impactul potențial este evaluat ca fiind nesemnificativ. </w:t>
      </w:r>
    </w:p>
    <w:p w14:paraId="4212B00E" w14:textId="77777777" w:rsidR="00E9607F" w:rsidRPr="00601C88" w:rsidRDefault="00E9607F" w:rsidP="00E9607F">
      <w:pPr>
        <w:pStyle w:val="LUDANTEXT"/>
        <w:rPr>
          <w:lang w:val="ro-RO"/>
        </w:rPr>
      </w:pPr>
      <w:r w:rsidRPr="00601C88">
        <w:rPr>
          <w:lang w:val="ro-RO"/>
        </w:rPr>
        <w:t>În concluzie, impactul potențial asupra corpurilor de apă este considerat nesemnificativ.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3397"/>
        <w:gridCol w:w="3072"/>
      </w:tblGrid>
      <w:tr w:rsidR="00E9607F" w:rsidRPr="00601C88" w14:paraId="423FB91B" w14:textId="77777777" w:rsidTr="00CC7A60">
        <w:trPr>
          <w:trHeight w:val="305"/>
          <w:jc w:val="center"/>
        </w:trPr>
        <w:tc>
          <w:tcPr>
            <w:tcW w:w="1679" w:type="pct"/>
            <w:shd w:val="clear" w:color="auto" w:fill="339966"/>
            <w:vAlign w:val="center"/>
          </w:tcPr>
          <w:p w14:paraId="61F8DF8D"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Probabilitate</w:t>
            </w:r>
          </w:p>
        </w:tc>
        <w:tc>
          <w:tcPr>
            <w:tcW w:w="1744" w:type="pct"/>
            <w:shd w:val="clear" w:color="auto" w:fill="339966"/>
            <w:vAlign w:val="center"/>
          </w:tcPr>
          <w:p w14:paraId="23A51597"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1577" w:type="pct"/>
            <w:shd w:val="clear" w:color="auto" w:fill="339966"/>
            <w:vAlign w:val="center"/>
          </w:tcPr>
          <w:p w14:paraId="0F3A14E1"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Semnificație</w:t>
            </w:r>
          </w:p>
        </w:tc>
      </w:tr>
      <w:tr w:rsidR="00E9607F" w:rsidRPr="00601C88" w14:paraId="6B20884E" w14:textId="77777777" w:rsidTr="00CC7A60">
        <w:trPr>
          <w:trHeight w:val="260"/>
          <w:jc w:val="center"/>
        </w:trPr>
        <w:tc>
          <w:tcPr>
            <w:tcW w:w="1679" w:type="pct"/>
            <w:vAlign w:val="center"/>
          </w:tcPr>
          <w:p w14:paraId="21AD1195"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744" w:type="pct"/>
            <w:vAlign w:val="center"/>
          </w:tcPr>
          <w:p w14:paraId="078853A1"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577" w:type="pct"/>
            <w:vAlign w:val="center"/>
          </w:tcPr>
          <w:p w14:paraId="13FCFA71"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r>
    </w:tbl>
    <w:p w14:paraId="5A1A0E92" w14:textId="77777777" w:rsidR="00E9607F" w:rsidRPr="00601C88" w:rsidRDefault="00E9607F" w:rsidP="00E9607F">
      <w:pPr>
        <w:pStyle w:val="LUDAN2"/>
        <w:rPr>
          <w:lang w:val="ro-RO"/>
        </w:rPr>
      </w:pPr>
      <w:bookmarkStart w:id="241" w:name="_Toc69476558"/>
      <w:bookmarkStart w:id="242" w:name="_Toc90905126"/>
      <w:bookmarkStart w:id="243" w:name="_Toc115264407"/>
      <w:bookmarkStart w:id="244" w:name="_Toc126850226"/>
      <w:bookmarkStart w:id="245" w:name="_Toc161739978"/>
      <w:bookmarkStart w:id="246" w:name="_Toc162021400"/>
      <w:r w:rsidRPr="00601C88">
        <w:rPr>
          <w:lang w:val="ro-RO"/>
        </w:rPr>
        <w:t>IMPACTUL POTENTIAL ASUPRA CALITATII AERULUI</w:t>
      </w:r>
      <w:bookmarkEnd w:id="241"/>
      <w:bookmarkEnd w:id="242"/>
      <w:bookmarkEnd w:id="243"/>
      <w:bookmarkEnd w:id="244"/>
      <w:bookmarkEnd w:id="245"/>
      <w:bookmarkEnd w:id="246"/>
    </w:p>
    <w:p w14:paraId="34ADE928" w14:textId="77777777" w:rsidR="00E9607F" w:rsidRPr="00601C88" w:rsidRDefault="00E9607F" w:rsidP="00E9607F">
      <w:pPr>
        <w:pStyle w:val="LUDANTEXT"/>
        <w:rPr>
          <w:lang w:val="ro-RO"/>
        </w:rPr>
      </w:pPr>
      <w:r w:rsidRPr="00601C88">
        <w:rPr>
          <w:lang w:val="ro-RO"/>
        </w:rPr>
        <w:t>Impactul poluanților atmosferici generați asupra calității aerului ambiental este evaluat în raport cu valorile limită, valorile țintă și nivelurile critice prevăzute de Legea nr. 104/2011 privind calitatea aerului înconjurător și concentrațiile maxime admisibile pentru particule totale în suspensie (TSP) prevăzute de STAS nr. 12574/1987.</w:t>
      </w:r>
    </w:p>
    <w:p w14:paraId="0ED66F83" w14:textId="0089105A" w:rsidR="00E9607F" w:rsidRPr="00601C88" w:rsidRDefault="00E9607F" w:rsidP="00E9607F">
      <w:pPr>
        <w:pStyle w:val="LUDANTEXT"/>
        <w:rPr>
          <w:lang w:val="ro-RO"/>
        </w:rPr>
      </w:pPr>
      <w:r w:rsidRPr="00601C88">
        <w:rPr>
          <w:lang w:val="ro-RO"/>
        </w:rPr>
        <w:t xml:space="preserve">In faza de șantier se pot înregistra valori mai mari ale concentrațiilor de poluanți în aer, distribuite în </w:t>
      </w:r>
      <w:r w:rsidR="00C6633C">
        <w:rPr>
          <w:lang w:val="ro-RO"/>
        </w:rPr>
        <w:t xml:space="preserve">perimetru </w:t>
      </w:r>
      <w:r w:rsidRPr="00601C88">
        <w:rPr>
          <w:lang w:val="ro-RO"/>
        </w:rPr>
        <w:t>și în imediata vecinătate a amplasamentului, corelat cu graficul lucrărilor de construire (etapa considerată a avea un impact potențial asupra calității aerului).</w:t>
      </w:r>
    </w:p>
    <w:p w14:paraId="5380AF1C" w14:textId="77777777" w:rsidR="00E9607F" w:rsidRPr="00601C88" w:rsidRDefault="00E9607F" w:rsidP="00E9607F">
      <w:pPr>
        <w:pStyle w:val="LUDANTEXT"/>
        <w:rPr>
          <w:lang w:val="ro-RO"/>
        </w:rPr>
      </w:pPr>
      <w:r w:rsidRPr="00601C88">
        <w:rPr>
          <w:lang w:val="ro-RO"/>
        </w:rPr>
        <w:t>În condițiile implementării măsurilor de bună practică pentru șantier se apreciază că lucrările de construire nu vor conduce la modificări ale condițiilor locale de calitate a aerului în zonele învecinate.</w:t>
      </w:r>
    </w:p>
    <w:p w14:paraId="0ACA99B2" w14:textId="77777777" w:rsidR="00E9607F" w:rsidRPr="00601C88" w:rsidRDefault="00E9607F" w:rsidP="00E9607F">
      <w:pPr>
        <w:pStyle w:val="LUDANTEXT"/>
        <w:rPr>
          <w:lang w:val="ro-RO"/>
        </w:rPr>
      </w:pPr>
      <w:r w:rsidRPr="00601C88">
        <w:rPr>
          <w:lang w:val="ro-RO"/>
        </w:rPr>
        <w:t xml:space="preserve">Pentru etapa de operare nu sunt vizate situații de depășiri pentru valorile limită reglementate, impactul exploatării instalației pentru receptorii sensibili fiind nesemnificativ. </w:t>
      </w:r>
    </w:p>
    <w:p w14:paraId="1976F0F2" w14:textId="77777777" w:rsidR="00E9607F" w:rsidRPr="00601C88" w:rsidRDefault="00E9607F" w:rsidP="00E9607F">
      <w:pPr>
        <w:pStyle w:val="LUDANTEXT"/>
        <w:rPr>
          <w:lang w:val="ro-RO"/>
        </w:rPr>
      </w:pPr>
      <w:r w:rsidRPr="00601C88">
        <w:rPr>
          <w:lang w:val="ro-RO"/>
        </w:rPr>
        <w:lastRenderedPageBreak/>
        <w:t>În concluzie, în condițiile amplasamentului și activitățile preconizate nu se previzionează modificări ale standardelor locale de calitate a aerului ca urmare a implementării proiectului. De asemenea nu este vizată nici generarea unui impact rezidual.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3469"/>
        <w:gridCol w:w="2931"/>
      </w:tblGrid>
      <w:tr w:rsidR="00E9607F" w:rsidRPr="00601C88" w14:paraId="6A64E76D" w14:textId="77777777" w:rsidTr="00CC7A60">
        <w:trPr>
          <w:trHeight w:val="432"/>
          <w:jc w:val="center"/>
        </w:trPr>
        <w:tc>
          <w:tcPr>
            <w:tcW w:w="1714" w:type="pct"/>
            <w:shd w:val="clear" w:color="auto" w:fill="339966"/>
            <w:vAlign w:val="center"/>
          </w:tcPr>
          <w:p w14:paraId="03063EFF"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Probabilitate</w:t>
            </w:r>
          </w:p>
        </w:tc>
        <w:tc>
          <w:tcPr>
            <w:tcW w:w="1781" w:type="pct"/>
            <w:shd w:val="clear" w:color="auto" w:fill="339966"/>
            <w:vAlign w:val="center"/>
          </w:tcPr>
          <w:p w14:paraId="21AB7044"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1505" w:type="pct"/>
            <w:shd w:val="clear" w:color="auto" w:fill="339966"/>
            <w:vAlign w:val="center"/>
          </w:tcPr>
          <w:p w14:paraId="48FE99F3"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Semnificația</w:t>
            </w:r>
          </w:p>
        </w:tc>
      </w:tr>
      <w:tr w:rsidR="00E9607F" w:rsidRPr="00601C88" w14:paraId="04C551AC" w14:textId="77777777" w:rsidTr="00CC7A60">
        <w:trPr>
          <w:trHeight w:val="233"/>
          <w:jc w:val="center"/>
        </w:trPr>
        <w:tc>
          <w:tcPr>
            <w:tcW w:w="1714" w:type="pct"/>
            <w:vAlign w:val="center"/>
          </w:tcPr>
          <w:p w14:paraId="3C0F2CDF"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781" w:type="pct"/>
            <w:vAlign w:val="center"/>
          </w:tcPr>
          <w:p w14:paraId="2D392C8C"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505" w:type="pct"/>
            <w:vAlign w:val="center"/>
          </w:tcPr>
          <w:p w14:paraId="056EBFEB"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r>
    </w:tbl>
    <w:p w14:paraId="20DAE8E9" w14:textId="77777777" w:rsidR="00E9607F" w:rsidRPr="00601C88" w:rsidRDefault="00E9607F" w:rsidP="00E9607F">
      <w:pPr>
        <w:pStyle w:val="LUDAN2"/>
        <w:rPr>
          <w:lang w:val="ro-RO"/>
        </w:rPr>
      </w:pPr>
      <w:bookmarkStart w:id="247" w:name="_Toc69476559"/>
      <w:bookmarkStart w:id="248" w:name="_Toc90905127"/>
      <w:bookmarkStart w:id="249" w:name="_Toc115264408"/>
      <w:bookmarkStart w:id="250" w:name="_Toc126850227"/>
      <w:bookmarkStart w:id="251" w:name="_Toc161739979"/>
      <w:bookmarkStart w:id="252" w:name="_Toc162021401"/>
      <w:r w:rsidRPr="00601C88">
        <w:rPr>
          <w:lang w:val="ro-RO"/>
        </w:rPr>
        <w:t>IMPACTUL POTENTIAL AL ZGOMOTULUI SI VIBRATIILOR</w:t>
      </w:r>
      <w:bookmarkEnd w:id="247"/>
      <w:bookmarkEnd w:id="248"/>
      <w:bookmarkEnd w:id="249"/>
      <w:bookmarkEnd w:id="250"/>
      <w:bookmarkEnd w:id="251"/>
      <w:bookmarkEnd w:id="252"/>
    </w:p>
    <w:p w14:paraId="0925F9AE" w14:textId="333BED53" w:rsidR="00E9607F" w:rsidRPr="00601C88" w:rsidRDefault="00E9607F" w:rsidP="00E9607F">
      <w:pPr>
        <w:pStyle w:val="LUDANTEXT"/>
        <w:rPr>
          <w:lang w:val="ro-RO"/>
        </w:rPr>
      </w:pPr>
      <w:r w:rsidRPr="00601C88">
        <w:rPr>
          <w:lang w:val="ro-RO"/>
        </w:rPr>
        <w:t xml:space="preserve">Obiectivul este amplasat într-o zonă de tip </w:t>
      </w:r>
      <w:r w:rsidR="00C6633C">
        <w:rPr>
          <w:lang w:val="ro-RO"/>
        </w:rPr>
        <w:t xml:space="preserve">logistic - </w:t>
      </w:r>
      <w:r w:rsidRPr="00601C88">
        <w:rPr>
          <w:lang w:val="ro-RO"/>
        </w:rPr>
        <w:t xml:space="preserve">industrial. Nu sunt anticipate probleme privind respectarea cerințelor legale privind nivelul de zgomot ce trebuie asigurat zonelor protejate (obiective sociale și locuințe) în conformitate cu prevederile OMS 119/2014, respectiv nu este vizată o modificare decelabilă a standardului local privind zgomotul, respectiv valorile limită ale indicatorilor de zgomot. </w:t>
      </w:r>
    </w:p>
    <w:p w14:paraId="10E8432F" w14:textId="77777777" w:rsidR="00E9607F" w:rsidRPr="00601C88" w:rsidRDefault="00E9607F" w:rsidP="00E9607F">
      <w:pPr>
        <w:pStyle w:val="LUDANTEXT"/>
        <w:rPr>
          <w:lang w:val="ro-RO"/>
        </w:rPr>
      </w:pPr>
      <w:r w:rsidRPr="00601C88">
        <w:rPr>
          <w:lang w:val="ro-RO"/>
        </w:rPr>
        <w:t>Se apreciază că întregul complex de activități care va fi desfășurat în cadrul proiectului supus avizării nu va constitui o sursă de poluare fonică zonală, nivelul de zgomot generat încadrându-se în limitele stabilite de SR 10009 - 2017 pentru nivelul de zgomot la limita funcțională a incintei industriale: 65 dB(A).</w:t>
      </w:r>
    </w:p>
    <w:p w14:paraId="396613AD" w14:textId="77777777" w:rsidR="00E9607F" w:rsidRPr="00601C88" w:rsidRDefault="00E9607F" w:rsidP="00E9607F">
      <w:pPr>
        <w:pStyle w:val="LUDANTEXT"/>
        <w:rPr>
          <w:lang w:val="ro-RO"/>
        </w:rPr>
      </w:pPr>
      <w:r w:rsidRPr="00601C88">
        <w:rPr>
          <w:lang w:val="ro-RO"/>
        </w:rPr>
        <w:t>În condițiile amplasamentului și tehnologiei stabilite, nu se previzionează modificări ale standardelor locale privind zgomotul ca urmare a soluției implementate. De asemenea nu este vizată nici generarea unui impact rezidual.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8"/>
        <w:gridCol w:w="3405"/>
        <w:gridCol w:w="3056"/>
      </w:tblGrid>
      <w:tr w:rsidR="00E9607F" w:rsidRPr="00601C88" w14:paraId="19C29997" w14:textId="77777777" w:rsidTr="00CC7A60">
        <w:trPr>
          <w:trHeight w:val="432"/>
          <w:jc w:val="center"/>
        </w:trPr>
        <w:tc>
          <w:tcPr>
            <w:tcW w:w="1683" w:type="pct"/>
            <w:shd w:val="clear" w:color="auto" w:fill="339966"/>
            <w:vAlign w:val="center"/>
          </w:tcPr>
          <w:p w14:paraId="1C0DB721" w14:textId="77777777" w:rsidR="00E9607F" w:rsidRPr="00601C88" w:rsidRDefault="00E9607F" w:rsidP="00CC7A60">
            <w:pPr>
              <w:spacing w:after="60"/>
              <w:jc w:val="center"/>
              <w:rPr>
                <w:rFonts w:ascii="Arial" w:hAnsi="Arial" w:cs="Arial"/>
                <w:b/>
                <w:bCs/>
                <w:color w:val="FFFFFF"/>
                <w:sz w:val="22"/>
                <w:szCs w:val="22"/>
                <w:lang w:val="ro-RO" w:eastAsia="ro-RO"/>
              </w:rPr>
            </w:pPr>
            <w:bookmarkStart w:id="253" w:name="_Hlk59097081"/>
            <w:r w:rsidRPr="00601C88">
              <w:rPr>
                <w:rFonts w:ascii="Arial" w:hAnsi="Arial" w:cs="Arial"/>
                <w:b/>
                <w:bCs/>
                <w:color w:val="FFFFFF"/>
                <w:sz w:val="22"/>
                <w:szCs w:val="22"/>
                <w:lang w:val="ro-RO" w:eastAsia="ro-RO"/>
              </w:rPr>
              <w:t>Probabilitate</w:t>
            </w:r>
          </w:p>
        </w:tc>
        <w:tc>
          <w:tcPr>
            <w:tcW w:w="1748" w:type="pct"/>
            <w:shd w:val="clear" w:color="auto" w:fill="339966"/>
            <w:vAlign w:val="center"/>
          </w:tcPr>
          <w:p w14:paraId="55373A50" w14:textId="77777777" w:rsidR="00E9607F" w:rsidRPr="00601C88" w:rsidRDefault="00E9607F" w:rsidP="00CC7A60">
            <w:pPr>
              <w:spacing w:after="60"/>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1569" w:type="pct"/>
            <w:shd w:val="clear" w:color="auto" w:fill="339966"/>
            <w:vAlign w:val="center"/>
          </w:tcPr>
          <w:p w14:paraId="42C4FA49" w14:textId="77777777" w:rsidR="00E9607F" w:rsidRPr="00601C88" w:rsidRDefault="00E9607F" w:rsidP="00CC7A60">
            <w:pPr>
              <w:spacing w:after="60"/>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Semnificaţie</w:t>
            </w:r>
          </w:p>
        </w:tc>
      </w:tr>
      <w:tr w:rsidR="00E9607F" w:rsidRPr="00601C88" w14:paraId="595FD927" w14:textId="77777777" w:rsidTr="00CC7A60">
        <w:trPr>
          <w:trHeight w:val="432"/>
          <w:jc w:val="center"/>
        </w:trPr>
        <w:tc>
          <w:tcPr>
            <w:tcW w:w="1683" w:type="pct"/>
            <w:vAlign w:val="center"/>
          </w:tcPr>
          <w:p w14:paraId="598AEBE1" w14:textId="77777777" w:rsidR="00E9607F" w:rsidRPr="00601C88" w:rsidRDefault="00E9607F" w:rsidP="00CC7A60">
            <w:pPr>
              <w:spacing w:after="60"/>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748" w:type="pct"/>
            <w:vAlign w:val="center"/>
          </w:tcPr>
          <w:p w14:paraId="4187EF27" w14:textId="77777777" w:rsidR="00E9607F" w:rsidRPr="00601C88" w:rsidRDefault="00E9607F" w:rsidP="00CC7A60">
            <w:pPr>
              <w:spacing w:after="60"/>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569" w:type="pct"/>
            <w:vAlign w:val="center"/>
          </w:tcPr>
          <w:p w14:paraId="16EE91E6" w14:textId="77777777" w:rsidR="00E9607F" w:rsidRPr="00601C88" w:rsidRDefault="00E9607F" w:rsidP="00CC7A60">
            <w:pPr>
              <w:spacing w:after="60"/>
              <w:jc w:val="center"/>
              <w:rPr>
                <w:rFonts w:ascii="Arial" w:hAnsi="Arial" w:cs="Arial"/>
                <w:sz w:val="22"/>
                <w:szCs w:val="22"/>
                <w:lang w:val="ro-RO" w:eastAsia="ro-RO"/>
              </w:rPr>
            </w:pPr>
            <w:r w:rsidRPr="00601C88">
              <w:rPr>
                <w:rFonts w:ascii="Arial" w:hAnsi="Arial" w:cs="Arial"/>
                <w:sz w:val="22"/>
                <w:szCs w:val="22"/>
                <w:lang w:val="ro-RO" w:eastAsia="ro-RO"/>
              </w:rPr>
              <w:t>1</w:t>
            </w:r>
          </w:p>
        </w:tc>
      </w:tr>
    </w:tbl>
    <w:p w14:paraId="4D1A9AA3" w14:textId="77777777" w:rsidR="00E9607F" w:rsidRPr="00601C88" w:rsidRDefault="00E9607F" w:rsidP="00E9607F">
      <w:pPr>
        <w:pStyle w:val="LUDAN2"/>
        <w:rPr>
          <w:lang w:val="ro-RO"/>
        </w:rPr>
      </w:pPr>
      <w:bookmarkStart w:id="254" w:name="_Toc69476560"/>
      <w:bookmarkStart w:id="255" w:name="_Toc90905128"/>
      <w:bookmarkStart w:id="256" w:name="_Toc115264409"/>
      <w:bookmarkStart w:id="257" w:name="_Toc126850228"/>
      <w:bookmarkStart w:id="258" w:name="_Toc161739980"/>
      <w:bookmarkStart w:id="259" w:name="_Toc162021402"/>
      <w:bookmarkEnd w:id="253"/>
      <w:r w:rsidRPr="00601C88">
        <w:rPr>
          <w:lang w:val="ro-RO"/>
        </w:rPr>
        <w:t>IMPACTUL POTENTIAL ASUPRA SOLULUI SI SUBSOLULUI</w:t>
      </w:r>
      <w:bookmarkEnd w:id="254"/>
      <w:bookmarkEnd w:id="255"/>
      <w:bookmarkEnd w:id="256"/>
      <w:bookmarkEnd w:id="257"/>
      <w:bookmarkEnd w:id="258"/>
      <w:bookmarkEnd w:id="259"/>
    </w:p>
    <w:p w14:paraId="10AB4785" w14:textId="77777777" w:rsidR="00E9607F" w:rsidRPr="00601C88" w:rsidRDefault="00E9607F" w:rsidP="00E9607F">
      <w:pPr>
        <w:pStyle w:val="LUDANTEXT"/>
        <w:rPr>
          <w:lang w:val="ro-RO"/>
        </w:rPr>
      </w:pPr>
      <w:r w:rsidRPr="00601C88">
        <w:rPr>
          <w:lang w:val="ro-RO"/>
        </w:rPr>
        <w:t>În perioada de realizare a investiției, solul se poate contamina datorită:</w:t>
      </w:r>
    </w:p>
    <w:p w14:paraId="15E366CD" w14:textId="77777777" w:rsidR="00E9607F" w:rsidRPr="00601C88" w:rsidRDefault="00E9607F" w:rsidP="00E9607F">
      <w:pPr>
        <w:pStyle w:val="LUDANBULLETS"/>
        <w:rPr>
          <w:lang w:val="ro-RO"/>
        </w:rPr>
      </w:pPr>
      <w:r w:rsidRPr="00601C88">
        <w:rPr>
          <w:lang w:val="ro-RO"/>
        </w:rPr>
        <w:t>scurgerilor accidentale de carburanți de la utilajele de construcție folosite;</w:t>
      </w:r>
    </w:p>
    <w:p w14:paraId="4FEB83C3" w14:textId="77777777" w:rsidR="00E9607F" w:rsidRPr="00601C88" w:rsidRDefault="00E9607F" w:rsidP="00E9607F">
      <w:pPr>
        <w:pStyle w:val="LUDANBULLETS"/>
        <w:rPr>
          <w:lang w:val="ro-RO"/>
        </w:rPr>
      </w:pPr>
      <w:r w:rsidRPr="00601C88">
        <w:rPr>
          <w:lang w:val="ro-RO"/>
        </w:rPr>
        <w:t>scurgerilor accidentale de carburanți, lubrifianți, uleiuri de la utilaje;</w:t>
      </w:r>
    </w:p>
    <w:p w14:paraId="192AC003" w14:textId="77777777" w:rsidR="00E9607F" w:rsidRPr="00601C88" w:rsidRDefault="00E9607F" w:rsidP="00E9607F">
      <w:pPr>
        <w:pStyle w:val="LUDANBULLETS"/>
        <w:rPr>
          <w:lang w:val="ro-RO"/>
        </w:rPr>
      </w:pPr>
      <w:r w:rsidRPr="00601C88">
        <w:rPr>
          <w:lang w:val="ro-RO"/>
        </w:rPr>
        <w:t>depozitarea necorespunzătoare a deșeurilor de orice tip rezultate de la operatorii lucrărilor de șantier.</w:t>
      </w:r>
    </w:p>
    <w:p w14:paraId="1814E359" w14:textId="77777777" w:rsidR="00E9607F" w:rsidRPr="00601C88" w:rsidRDefault="00E9607F" w:rsidP="00E9607F">
      <w:pPr>
        <w:pStyle w:val="LUDANTEXT"/>
        <w:rPr>
          <w:lang w:val="ro-RO"/>
        </w:rPr>
      </w:pPr>
      <w:r w:rsidRPr="00601C88">
        <w:rPr>
          <w:lang w:val="ro-RO"/>
        </w:rPr>
        <w:t>Măsurile tehnico – constructive implementate asigură o protecție corespunzătoare a mediului geologic.</w:t>
      </w:r>
    </w:p>
    <w:p w14:paraId="74627FE8" w14:textId="77777777" w:rsidR="00E9607F" w:rsidRPr="00601C88" w:rsidRDefault="00E9607F" w:rsidP="00E9607F">
      <w:pPr>
        <w:pStyle w:val="LUDANTEXT"/>
        <w:rPr>
          <w:lang w:val="ro-RO"/>
        </w:rPr>
      </w:pPr>
      <w:r w:rsidRPr="00601C88">
        <w:rPr>
          <w:lang w:val="ro-RO"/>
        </w:rPr>
        <w:t>Impactul rezidual este considerat a fi scăzut. A fost evaluată severitatea 1, deoarece toate posibilele forme de impact sunt posibil a se manifesta exclusiv în limita amplasamentului. În plus, datorită sistemelor de prevenire şi control prevăzute (suprafețe betonate) probabilitatea de apariție a unui posibil impact este foarte mică. Ca urmare, semnificația impactului este foarte scăzută.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8"/>
        <w:gridCol w:w="3405"/>
        <w:gridCol w:w="3056"/>
      </w:tblGrid>
      <w:tr w:rsidR="00E9607F" w:rsidRPr="00601C88" w14:paraId="3CF5930D" w14:textId="77777777" w:rsidTr="00CC7A60">
        <w:trPr>
          <w:trHeight w:val="432"/>
          <w:jc w:val="center"/>
        </w:trPr>
        <w:tc>
          <w:tcPr>
            <w:tcW w:w="1683" w:type="pct"/>
            <w:shd w:val="clear" w:color="auto" w:fill="339966"/>
            <w:vAlign w:val="center"/>
          </w:tcPr>
          <w:p w14:paraId="01D1D86D" w14:textId="77777777" w:rsidR="00E9607F" w:rsidRPr="00601C88" w:rsidRDefault="00E9607F" w:rsidP="00CC7A60">
            <w:pPr>
              <w:spacing w:after="60"/>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Probabilitate</w:t>
            </w:r>
          </w:p>
        </w:tc>
        <w:tc>
          <w:tcPr>
            <w:tcW w:w="1748" w:type="pct"/>
            <w:shd w:val="clear" w:color="auto" w:fill="339966"/>
            <w:vAlign w:val="center"/>
          </w:tcPr>
          <w:p w14:paraId="6A688BDC" w14:textId="77777777" w:rsidR="00E9607F" w:rsidRPr="00601C88" w:rsidRDefault="00E9607F" w:rsidP="00CC7A60">
            <w:pPr>
              <w:spacing w:after="60"/>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1569" w:type="pct"/>
            <w:shd w:val="clear" w:color="auto" w:fill="339966"/>
            <w:vAlign w:val="center"/>
          </w:tcPr>
          <w:p w14:paraId="47CA74F4" w14:textId="77777777" w:rsidR="00E9607F" w:rsidRPr="00601C88" w:rsidRDefault="00E9607F" w:rsidP="00CC7A60">
            <w:pPr>
              <w:spacing w:after="60"/>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Semnificaţie</w:t>
            </w:r>
          </w:p>
        </w:tc>
      </w:tr>
      <w:tr w:rsidR="00E9607F" w:rsidRPr="00601C88" w14:paraId="5A546FB3" w14:textId="77777777" w:rsidTr="00CC7A60">
        <w:trPr>
          <w:trHeight w:val="287"/>
          <w:jc w:val="center"/>
        </w:trPr>
        <w:tc>
          <w:tcPr>
            <w:tcW w:w="1683" w:type="pct"/>
            <w:vAlign w:val="center"/>
          </w:tcPr>
          <w:p w14:paraId="34172E78" w14:textId="77777777" w:rsidR="00E9607F" w:rsidRPr="00601C88" w:rsidRDefault="00E9607F" w:rsidP="00CC7A60">
            <w:pPr>
              <w:spacing w:after="60"/>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748" w:type="pct"/>
            <w:vAlign w:val="center"/>
          </w:tcPr>
          <w:p w14:paraId="785E75C6" w14:textId="77777777" w:rsidR="00E9607F" w:rsidRPr="00601C88" w:rsidRDefault="00E9607F" w:rsidP="00CC7A60">
            <w:pPr>
              <w:spacing w:after="60"/>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569" w:type="pct"/>
            <w:vAlign w:val="center"/>
          </w:tcPr>
          <w:p w14:paraId="5AD9385F" w14:textId="77777777" w:rsidR="00E9607F" w:rsidRPr="00601C88" w:rsidRDefault="00E9607F" w:rsidP="00CC7A60">
            <w:pPr>
              <w:spacing w:after="60"/>
              <w:jc w:val="center"/>
              <w:rPr>
                <w:rFonts w:ascii="Arial" w:hAnsi="Arial" w:cs="Arial"/>
                <w:sz w:val="22"/>
                <w:szCs w:val="22"/>
                <w:lang w:val="ro-RO" w:eastAsia="ro-RO"/>
              </w:rPr>
            </w:pPr>
            <w:r w:rsidRPr="00601C88">
              <w:rPr>
                <w:rFonts w:ascii="Arial" w:hAnsi="Arial" w:cs="Arial"/>
                <w:sz w:val="22"/>
                <w:szCs w:val="22"/>
                <w:lang w:val="ro-RO" w:eastAsia="ro-RO"/>
              </w:rPr>
              <w:t>1</w:t>
            </w:r>
          </w:p>
        </w:tc>
      </w:tr>
    </w:tbl>
    <w:p w14:paraId="744E0209" w14:textId="77777777" w:rsidR="00E9607F" w:rsidRPr="00601C88" w:rsidRDefault="00E9607F" w:rsidP="00E9607F">
      <w:pPr>
        <w:pStyle w:val="LUDAN2"/>
        <w:rPr>
          <w:lang w:val="ro-RO"/>
        </w:rPr>
      </w:pPr>
      <w:bookmarkStart w:id="260" w:name="_Toc69476561"/>
      <w:bookmarkStart w:id="261" w:name="_Toc90905129"/>
      <w:bookmarkStart w:id="262" w:name="_Toc115264410"/>
      <w:bookmarkStart w:id="263" w:name="_Toc126850229"/>
      <w:bookmarkStart w:id="264" w:name="_Toc161739981"/>
      <w:bookmarkStart w:id="265" w:name="_Toc162021403"/>
      <w:r w:rsidRPr="00601C88">
        <w:rPr>
          <w:lang w:val="ro-RO"/>
        </w:rPr>
        <w:t>IMPACTUL POTENTIAL ASUPRA SANATATII POPULATIEI</w:t>
      </w:r>
      <w:bookmarkEnd w:id="260"/>
      <w:bookmarkEnd w:id="261"/>
      <w:bookmarkEnd w:id="262"/>
      <w:bookmarkEnd w:id="263"/>
      <w:bookmarkEnd w:id="264"/>
      <w:bookmarkEnd w:id="265"/>
    </w:p>
    <w:p w14:paraId="6FB11591" w14:textId="77777777" w:rsidR="00E9607F" w:rsidRPr="00601C88" w:rsidRDefault="00E9607F" w:rsidP="00E9607F">
      <w:pPr>
        <w:pStyle w:val="LUDANTEXT"/>
        <w:rPr>
          <w:lang w:val="ro-RO"/>
        </w:rPr>
      </w:pPr>
      <w:r w:rsidRPr="00601C88">
        <w:rPr>
          <w:lang w:val="ro-RO"/>
        </w:rPr>
        <w:t xml:space="preserve">Pentru personalul care va fi implicat în activitățile proiectului echipamentele de protecție individuală și mijloacele de lucru adaptate profilului vor fi obligatorii. Facilitățile igienico-sanitare vor fi disponibile pe amplasament. </w:t>
      </w:r>
    </w:p>
    <w:p w14:paraId="77955714" w14:textId="77777777" w:rsidR="00E9607F" w:rsidRPr="00601C88" w:rsidRDefault="00E9607F" w:rsidP="00E9607F">
      <w:pPr>
        <w:pStyle w:val="LUDANTEXT"/>
        <w:rPr>
          <w:lang w:val="ro-RO"/>
        </w:rPr>
      </w:pPr>
      <w:r w:rsidRPr="00601C88">
        <w:rPr>
          <w:lang w:val="ro-RO"/>
        </w:rPr>
        <w:t xml:space="preserve">Personalul Constructorului va fi instruit și supravegheat în conformitate cu specificațiile Planurilor de Securitate și Sănătate a Muncii elaborate pentru acest Proiect. </w:t>
      </w:r>
    </w:p>
    <w:p w14:paraId="373AA0C3" w14:textId="77777777" w:rsidR="00E9607F" w:rsidRPr="00601C88" w:rsidRDefault="00E9607F" w:rsidP="00E9607F">
      <w:pPr>
        <w:pStyle w:val="LUDANTEXT"/>
        <w:rPr>
          <w:lang w:val="ro-RO"/>
        </w:rPr>
      </w:pPr>
      <w:r w:rsidRPr="00601C88">
        <w:rPr>
          <w:lang w:val="ro-RO"/>
        </w:rPr>
        <w:t>Impactul rezidual este considerat a fi scăzut. Ca urmare, semnificația impactului este scăzută.</w:t>
      </w:r>
    </w:p>
    <w:p w14:paraId="5F36347A" w14:textId="77777777" w:rsidR="00E9607F" w:rsidRPr="00601C88" w:rsidRDefault="00E9607F" w:rsidP="00E9607F">
      <w:pPr>
        <w:pStyle w:val="LUDANTEXT"/>
        <w:rPr>
          <w:lang w:val="ro-RO"/>
        </w:rPr>
      </w:pPr>
      <w:r w:rsidRPr="00601C88">
        <w:rPr>
          <w:lang w:val="ro-RO"/>
        </w:rPr>
        <w:t xml:space="preserve">În ceea ce privește natura impactului asupra populației, sănătății umane și a folosințelor învecinate, peisajului și patrimoniului istoric și cultural se poate aprecia faptul că sub aspect cumulativ impactul direct sau indirect pe termen scurt, mediu și lung, nu afectează parametrii de calitate ai factorilor de mediu. </w:t>
      </w:r>
    </w:p>
    <w:p w14:paraId="6E99955C" w14:textId="77777777" w:rsidR="00BC20C2" w:rsidRDefault="00BC20C2" w:rsidP="00E9607F">
      <w:pPr>
        <w:pStyle w:val="LUDANTEXT"/>
        <w:rPr>
          <w:lang w:val="ro-RO"/>
        </w:rPr>
      </w:pPr>
    </w:p>
    <w:p w14:paraId="249A568C" w14:textId="7C5B297F" w:rsidR="00BC20C2" w:rsidRPr="00BC20C2" w:rsidRDefault="00BC20C2" w:rsidP="00BC20C2">
      <w:pPr>
        <w:pStyle w:val="LUDANTEXT"/>
        <w:rPr>
          <w:lang w:val="it-IT"/>
        </w:rPr>
      </w:pPr>
      <w:r w:rsidRPr="00BC20C2">
        <w:rPr>
          <w:lang w:val="it-IT"/>
        </w:rPr>
        <w:lastRenderedPageBreak/>
        <w:t>Distan</w:t>
      </w:r>
      <w:r w:rsidR="006069C0">
        <w:rPr>
          <w:lang w:val="it-IT"/>
        </w:rPr>
        <w:t>ț</w:t>
      </w:r>
      <w:r w:rsidRPr="00BC20C2">
        <w:rPr>
          <w:lang w:val="it-IT"/>
        </w:rPr>
        <w:t>a fa</w:t>
      </w:r>
      <w:r w:rsidR="006069C0">
        <w:rPr>
          <w:lang w:val="it-IT"/>
        </w:rPr>
        <w:t>ță</w:t>
      </w:r>
      <w:r w:rsidRPr="00BC20C2">
        <w:rPr>
          <w:lang w:val="it-IT"/>
        </w:rPr>
        <w:t xml:space="preserve"> de cele mai apropiate zone reziden</w:t>
      </w:r>
      <w:r w:rsidR="006069C0">
        <w:rPr>
          <w:lang w:val="it-IT"/>
        </w:rPr>
        <w:t>ț</w:t>
      </w:r>
      <w:r w:rsidRPr="00BC20C2">
        <w:rPr>
          <w:lang w:val="it-IT"/>
        </w:rPr>
        <w:t>iale, care apar</w:t>
      </w:r>
      <w:r w:rsidR="006069C0">
        <w:rPr>
          <w:lang w:val="it-IT"/>
        </w:rPr>
        <w:t>ț</w:t>
      </w:r>
      <w:r w:rsidRPr="00BC20C2">
        <w:rPr>
          <w:lang w:val="it-IT"/>
        </w:rPr>
        <w:t>in intravilanului Municipiului Constan</w:t>
      </w:r>
      <w:r w:rsidR="006069C0">
        <w:rPr>
          <w:lang w:val="it-IT"/>
        </w:rPr>
        <w:t>ț</w:t>
      </w:r>
      <w:r w:rsidRPr="00BC20C2">
        <w:rPr>
          <w:lang w:val="it-IT"/>
        </w:rPr>
        <w:t xml:space="preserve">a </w:t>
      </w:r>
      <w:r w:rsidR="006069C0">
        <w:rPr>
          <w:lang w:val="it-IT"/>
        </w:rPr>
        <w:t>ș</w:t>
      </w:r>
      <w:r w:rsidRPr="00BC20C2">
        <w:rPr>
          <w:lang w:val="it-IT"/>
        </w:rPr>
        <w:t xml:space="preserve">i sunt situate </w:t>
      </w:r>
      <w:r w:rsidR="006069C0">
        <w:rPr>
          <w:lang w:val="it-IT"/>
        </w:rPr>
        <w:t>î</w:t>
      </w:r>
      <w:r w:rsidRPr="00BC20C2">
        <w:rPr>
          <w:lang w:val="it-IT"/>
        </w:rPr>
        <w:t>n aliniamentul str</w:t>
      </w:r>
      <w:r w:rsidR="006069C0">
        <w:rPr>
          <w:lang w:val="it-IT"/>
        </w:rPr>
        <w:t>ă</w:t>
      </w:r>
      <w:r w:rsidRPr="00BC20C2">
        <w:rPr>
          <w:lang w:val="it-IT"/>
        </w:rPr>
        <w:t>zilor Brizei / Arca</w:t>
      </w:r>
      <w:r w:rsidR="006069C0">
        <w:rPr>
          <w:lang w:val="it-IT"/>
        </w:rPr>
        <w:t>ș</w:t>
      </w:r>
      <w:r w:rsidRPr="00BC20C2">
        <w:rPr>
          <w:lang w:val="it-IT"/>
        </w:rPr>
        <w:t xml:space="preserve">ului (Complex Faleza Sud), respectiv Bd. 1 Mai Vechi / Slavici, este de circa 1300 m, radial, catre vest. </w:t>
      </w:r>
    </w:p>
    <w:p w14:paraId="4F7F0948" w14:textId="77777777" w:rsidR="00BC20C2" w:rsidRPr="00BC20C2" w:rsidRDefault="00BC20C2" w:rsidP="00BC20C2">
      <w:pPr>
        <w:jc w:val="both"/>
        <w:rPr>
          <w:rFonts w:ascii="Calibri" w:hAnsi="Calibri"/>
          <w:sz w:val="24"/>
          <w:szCs w:val="24"/>
          <w:highlight w:val="yellow"/>
          <w:lang w:val="ro-RO"/>
        </w:rPr>
      </w:pPr>
    </w:p>
    <w:p w14:paraId="579401F2" w14:textId="36D54451" w:rsidR="00BC20C2" w:rsidRPr="00BC20C2" w:rsidRDefault="0063458F" w:rsidP="00BC20C2">
      <w:pPr>
        <w:jc w:val="both"/>
        <w:rPr>
          <w:rFonts w:ascii="Calibri" w:hAnsi="Calibri"/>
          <w:sz w:val="24"/>
          <w:szCs w:val="24"/>
          <w:highlight w:val="yellow"/>
          <w:lang w:val="en-GB"/>
        </w:rPr>
      </w:pPr>
      <w:r>
        <w:rPr>
          <w:rFonts w:ascii="Calibri" w:hAnsi="Calibri"/>
          <w:noProof/>
          <w:sz w:val="24"/>
          <w:szCs w:val="24"/>
          <w:lang w:val="ro-RO" w:eastAsia="ro-RO"/>
        </w:rPr>
        <mc:AlternateContent>
          <mc:Choice Requires="wps">
            <w:drawing>
              <wp:anchor distT="0" distB="0" distL="114300" distR="114300" simplePos="0" relativeHeight="251673600" behindDoc="0" locked="0" layoutInCell="1" allowOverlap="1" wp14:anchorId="00846466" wp14:editId="5D84601E">
                <wp:simplePos x="0" y="0"/>
                <wp:positionH relativeFrom="column">
                  <wp:posOffset>1626870</wp:posOffset>
                </wp:positionH>
                <wp:positionV relativeFrom="paragraph">
                  <wp:posOffset>1737995</wp:posOffset>
                </wp:positionV>
                <wp:extent cx="567690" cy="220980"/>
                <wp:effectExtent l="95250" t="0" r="22860" b="274320"/>
                <wp:wrapNone/>
                <wp:docPr id="464308902" name="Callout: Double Bent Line 4"/>
                <wp:cNvGraphicFramePr/>
                <a:graphic xmlns:a="http://schemas.openxmlformats.org/drawingml/2006/main">
                  <a:graphicData uri="http://schemas.microsoft.com/office/word/2010/wordprocessingShape">
                    <wps:wsp>
                      <wps:cNvSpPr/>
                      <wps:spPr>
                        <a:xfrm>
                          <a:off x="0" y="0"/>
                          <a:ext cx="567690" cy="220980"/>
                        </a:xfrm>
                        <a:prstGeom prst="borderCallout3">
                          <a:avLst>
                            <a:gd name="adj1" fmla="val 18750"/>
                            <a:gd name="adj2" fmla="val -8333"/>
                            <a:gd name="adj3" fmla="val 18750"/>
                            <a:gd name="adj4" fmla="val -16667"/>
                            <a:gd name="adj5" fmla="val 100000"/>
                            <a:gd name="adj6" fmla="val -16667"/>
                            <a:gd name="adj7" fmla="val 203285"/>
                            <a:gd name="adj8" fmla="val 73485"/>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1A5AA9" w14:textId="50B12D98" w:rsidR="0063458F" w:rsidRPr="0063458F" w:rsidRDefault="0063458F" w:rsidP="0063458F">
                            <w:pPr>
                              <w:jc w:val="center"/>
                              <w:rPr>
                                <w:lang w:val="ro-RO"/>
                              </w:rPr>
                            </w:pPr>
                            <w:r>
                              <w:rPr>
                                <w:lang w:val="ro-RO"/>
                              </w:rPr>
                              <w:t>1,3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846466"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Callout: Double Bent Line 4" o:spid="_x0000_s1026" type="#_x0000_t49" style="position:absolute;left:0;text-align:left;margin-left:128.1pt;margin-top:136.85pt;width:44.7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" adj="15873,43910,-3600,,-3600,,-1800" filled="f" strokecolor="red" strokeweight="1pt">
                <v:textbox>
                  <w:txbxContent>
                    <w:p w14:paraId="7F1A5AA9" w14:textId="50B12D98" w:rsidR="0063458F" w:rsidRPr="0063458F" w:rsidRDefault="0063458F" w:rsidP="0063458F">
                      <w:pPr>
                        <w:jc w:val="center"/>
                        <w:rPr>
                          <w:lang w:val="ro-RO"/>
                        </w:rPr>
                      </w:pPr>
                      <w:r>
                        <w:rPr>
                          <w:lang w:val="ro-RO"/>
                        </w:rPr>
                        <w:t>1,3 km</w:t>
                      </w:r>
                    </w:p>
                  </w:txbxContent>
                </v:textbox>
                <o:callout v:ext="edit" minusx="t" minusy="t"/>
              </v:shape>
            </w:pict>
          </mc:Fallback>
        </mc:AlternateContent>
      </w:r>
      <w:r>
        <w:rPr>
          <w:rFonts w:ascii="Calibri" w:hAnsi="Calibri"/>
          <w:noProof/>
          <w:sz w:val="24"/>
          <w:szCs w:val="24"/>
          <w:lang w:val="ro-RO" w:eastAsia="ro-RO"/>
        </w:rPr>
        <mc:AlternateContent>
          <mc:Choice Requires="wps">
            <w:drawing>
              <wp:anchor distT="0" distB="0" distL="114300" distR="114300" simplePos="0" relativeHeight="251672576" behindDoc="0" locked="0" layoutInCell="1" allowOverlap="1" wp14:anchorId="0514D514" wp14:editId="31FF5DA9">
                <wp:simplePos x="0" y="0"/>
                <wp:positionH relativeFrom="column">
                  <wp:posOffset>1120140</wp:posOffset>
                </wp:positionH>
                <wp:positionV relativeFrom="paragraph">
                  <wp:posOffset>1395095</wp:posOffset>
                </wp:positionV>
                <wp:extent cx="2225040" cy="1363980"/>
                <wp:effectExtent l="38100" t="0" r="22860" b="64770"/>
                <wp:wrapNone/>
                <wp:docPr id="327809242" name="Straight Arrow Connector 3"/>
                <wp:cNvGraphicFramePr/>
                <a:graphic xmlns:a="http://schemas.openxmlformats.org/drawingml/2006/main">
                  <a:graphicData uri="http://schemas.microsoft.com/office/word/2010/wordprocessingShape">
                    <wps:wsp>
                      <wps:cNvCnPr/>
                      <wps:spPr>
                        <a:xfrm flipH="1">
                          <a:off x="0" y="0"/>
                          <a:ext cx="2225040" cy="13639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364ED" id="Straight Arrow Connector 3" o:spid="_x0000_s1026" type="#_x0000_t32" style="position:absolute;margin-left:88.2pt;margin-top:109.85pt;width:175.2pt;height:107.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" strokecolor="red" strokeweight="1.5pt">
                <v:stroke endarrow="block" joinstyle="miter"/>
              </v:shape>
            </w:pict>
          </mc:Fallback>
        </mc:AlternateContent>
      </w:r>
      <w:r>
        <w:rPr>
          <w:rFonts w:ascii="Calibri" w:hAnsi="Calibri"/>
          <w:noProof/>
          <w:sz w:val="24"/>
          <w:szCs w:val="24"/>
          <w:lang w:val="ro-RO" w:eastAsia="ro-RO"/>
        </w:rPr>
        <mc:AlternateContent>
          <mc:Choice Requires="wps">
            <w:drawing>
              <wp:anchor distT="0" distB="0" distL="114300" distR="114300" simplePos="0" relativeHeight="251671552" behindDoc="0" locked="0" layoutInCell="1" allowOverlap="1" wp14:anchorId="5926D8D3" wp14:editId="70EA304D">
                <wp:simplePos x="0" y="0"/>
                <wp:positionH relativeFrom="column">
                  <wp:posOffset>609600</wp:posOffset>
                </wp:positionH>
                <wp:positionV relativeFrom="paragraph">
                  <wp:posOffset>1395095</wp:posOffset>
                </wp:positionV>
                <wp:extent cx="2735580" cy="91440"/>
                <wp:effectExtent l="38100" t="0" r="26670" b="99060"/>
                <wp:wrapNone/>
                <wp:docPr id="1827993493" name="Straight Arrow Connector 2"/>
                <wp:cNvGraphicFramePr/>
                <a:graphic xmlns:a="http://schemas.openxmlformats.org/drawingml/2006/main">
                  <a:graphicData uri="http://schemas.microsoft.com/office/word/2010/wordprocessingShape">
                    <wps:wsp>
                      <wps:cNvCnPr/>
                      <wps:spPr>
                        <a:xfrm flipH="1">
                          <a:off x="0" y="0"/>
                          <a:ext cx="2735580" cy="914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C53501" id="Straight Arrow Connector 2" o:spid="_x0000_s1026" type="#_x0000_t32" style="position:absolute;margin-left:48pt;margin-top:109.85pt;width:215.4pt;height:7.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" strokecolor="red" strokeweight="1.5pt">
                <v:stroke endarrow="block" joinstyle="miter"/>
              </v:shape>
            </w:pict>
          </mc:Fallback>
        </mc:AlternateContent>
      </w:r>
      <w:r w:rsidRPr="0063458F">
        <w:rPr>
          <w:rFonts w:ascii="Calibri" w:hAnsi="Calibri"/>
          <w:noProof/>
          <w:sz w:val="24"/>
          <w:szCs w:val="24"/>
          <w:highlight w:val="yellow"/>
          <w:lang w:val="ro-RO" w:eastAsia="ro-RO"/>
        </w:rPr>
        <w:drawing>
          <wp:inline distT="0" distB="0" distL="0" distR="0" wp14:anchorId="71ED8F8B" wp14:editId="512DD37B">
            <wp:extent cx="5471160" cy="3088857"/>
            <wp:effectExtent l="0" t="0" r="0" b="0"/>
            <wp:docPr id="70010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76800" cy="3092041"/>
                    </a:xfrm>
                    <a:prstGeom prst="rect">
                      <a:avLst/>
                    </a:prstGeom>
                    <a:noFill/>
                    <a:ln>
                      <a:noFill/>
                    </a:ln>
                  </pic:spPr>
                </pic:pic>
              </a:graphicData>
            </a:graphic>
          </wp:inline>
        </w:drawing>
      </w:r>
    </w:p>
    <w:p w14:paraId="0ED37DAF" w14:textId="4A42CE9F" w:rsidR="00BC20C2" w:rsidRPr="00BC20C2" w:rsidRDefault="00BC20C2" w:rsidP="00BC20C2">
      <w:pPr>
        <w:pStyle w:val="LUDANTEXT"/>
        <w:jc w:val="center"/>
        <w:rPr>
          <w:rFonts w:eastAsia="Arial"/>
          <w:b/>
          <w:bCs/>
          <w:lang w:val="fr-FR"/>
        </w:rPr>
      </w:pPr>
      <w:r w:rsidRPr="00BC20C2">
        <w:rPr>
          <w:rFonts w:eastAsia="Arial"/>
          <w:b/>
          <w:bCs/>
          <w:lang w:val="fr-FR"/>
        </w:rPr>
        <w:t xml:space="preserve">Fig </w:t>
      </w:r>
      <w:r w:rsidR="001770C1">
        <w:rPr>
          <w:rFonts w:eastAsia="Arial"/>
          <w:b/>
          <w:bCs/>
          <w:lang w:val="fr-FR"/>
        </w:rPr>
        <w:t>5</w:t>
      </w:r>
      <w:r w:rsidRPr="00BC20C2">
        <w:rPr>
          <w:rFonts w:eastAsia="Arial"/>
          <w:b/>
          <w:bCs/>
          <w:lang w:val="fr-FR"/>
        </w:rPr>
        <w:t xml:space="preserve"> – Relatia cu zonele rezidentiale (protejate)</w:t>
      </w:r>
    </w:p>
    <w:p w14:paraId="3D880BC8" w14:textId="3F09F140" w:rsidR="00E9607F" w:rsidRPr="00601C88" w:rsidRDefault="00BC20C2" w:rsidP="00E9607F">
      <w:pPr>
        <w:pStyle w:val="LUDANTEXT"/>
        <w:rPr>
          <w:lang w:val="ro-RO"/>
        </w:rPr>
      </w:pPr>
      <w:r>
        <w:rPr>
          <w:lang w:val="ro-RO"/>
        </w:rPr>
        <w:t>N</w:t>
      </w:r>
      <w:r w:rsidR="00E9607F" w:rsidRPr="00601C88">
        <w:rPr>
          <w:lang w:val="ro-RO"/>
        </w:rPr>
        <w:t xml:space="preserve">u se constatã un impact semnificativ asupra </w:t>
      </w:r>
      <w:r w:rsidR="00E9607F" w:rsidRPr="00601C88">
        <w:rPr>
          <w:bCs/>
          <w:lang w:val="ro-RO"/>
        </w:rPr>
        <w:t>popula</w:t>
      </w:r>
      <w:r w:rsidR="00E9607F" w:rsidRPr="00601C88">
        <w:rPr>
          <w:lang w:val="ro-RO"/>
        </w:rPr>
        <w:t>ţ</w:t>
      </w:r>
      <w:r w:rsidR="00E9607F" w:rsidRPr="00601C88">
        <w:rPr>
          <w:bCs/>
          <w:lang w:val="ro-RO"/>
        </w:rPr>
        <w:t>iei, s</w:t>
      </w:r>
      <w:r w:rsidR="00E9607F" w:rsidRPr="00601C88">
        <w:rPr>
          <w:lang w:val="ro-RO"/>
        </w:rPr>
        <w:t>ă</w:t>
      </w:r>
      <w:r w:rsidR="00E9607F" w:rsidRPr="00601C88">
        <w:rPr>
          <w:bCs/>
          <w:lang w:val="ro-RO"/>
        </w:rPr>
        <w:t>n</w:t>
      </w:r>
      <w:r w:rsidR="00E9607F" w:rsidRPr="00601C88">
        <w:rPr>
          <w:lang w:val="ro-RO"/>
        </w:rPr>
        <w:t>ă</w:t>
      </w:r>
      <w:r w:rsidR="00E9607F" w:rsidRPr="00601C88">
        <w:rPr>
          <w:bCs/>
          <w:lang w:val="ro-RO"/>
        </w:rPr>
        <w:t>t</w:t>
      </w:r>
      <w:r w:rsidR="00E9607F" w:rsidRPr="00601C88">
        <w:rPr>
          <w:lang w:val="ro-RO"/>
        </w:rPr>
        <w:t>ăţ</w:t>
      </w:r>
      <w:r w:rsidR="00E9607F" w:rsidRPr="00601C88">
        <w:rPr>
          <w:bCs/>
          <w:lang w:val="ro-RO"/>
        </w:rPr>
        <w:t xml:space="preserve">ii umane. </w:t>
      </w:r>
      <w:r w:rsidR="00E9607F" w:rsidRPr="00601C88">
        <w:rPr>
          <w:lang w:val="ro-RO"/>
        </w:rPr>
        <w:t>In timpul construcției vor fi luate măsuri pentru evitarea polu</w:t>
      </w:r>
      <w:r w:rsidR="006069C0">
        <w:rPr>
          <w:lang w:val="ro-RO"/>
        </w:rPr>
        <w:t>ă</w:t>
      </w:r>
      <w:r w:rsidR="00E9607F" w:rsidRPr="00601C88">
        <w:rPr>
          <w:lang w:val="ro-RO"/>
        </w:rPr>
        <w:t>rii aerului cu praf sau dep</w:t>
      </w:r>
      <w:r w:rsidR="00E9607F">
        <w:rPr>
          <w:lang w:val="ro-RO"/>
        </w:rPr>
        <w:t>ă</w:t>
      </w:r>
      <w:r w:rsidR="00E9607F" w:rsidRPr="00601C88">
        <w:rPr>
          <w:lang w:val="ro-RO"/>
        </w:rPr>
        <w:t xml:space="preserve">șirii nivelului de zgomot admis, prin folosirea corespunzatoare a utilajelor de construcție; </w:t>
      </w:r>
      <w:r w:rsidR="00E9607F" w:rsidRPr="00601C88">
        <w:rPr>
          <w:bCs/>
          <w:lang w:val="ro-RO"/>
        </w:rPr>
        <w:t xml:space="preserve">faunei </w:t>
      </w:r>
      <w:r w:rsidR="00E9607F" w:rsidRPr="00601C88">
        <w:rPr>
          <w:lang w:val="ro-RO"/>
        </w:rPr>
        <w:t>ş</w:t>
      </w:r>
      <w:r w:rsidR="00E9607F" w:rsidRPr="00601C88">
        <w:rPr>
          <w:bCs/>
          <w:lang w:val="ro-RO"/>
        </w:rPr>
        <w:t>i florei, solului</w:t>
      </w:r>
      <w:r w:rsidR="00E9607F" w:rsidRPr="00601C88">
        <w:rPr>
          <w:lang w:val="ro-RO"/>
        </w:rPr>
        <w:t>, prin depozitarea și tratarea corespunzatoare a deșeurilor, calităţii şi regimului cantitativ al apei, calităţii aerului, climei, zgomotelor şi vibraţiilor.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3436"/>
        <w:gridCol w:w="2996"/>
      </w:tblGrid>
      <w:tr w:rsidR="00E9607F" w:rsidRPr="00601C88" w14:paraId="399AEDD9" w14:textId="77777777" w:rsidTr="00CC7A60">
        <w:trPr>
          <w:trHeight w:val="432"/>
          <w:jc w:val="center"/>
        </w:trPr>
        <w:tc>
          <w:tcPr>
            <w:tcW w:w="1698" w:type="pct"/>
            <w:shd w:val="clear" w:color="auto" w:fill="339966"/>
            <w:vAlign w:val="center"/>
          </w:tcPr>
          <w:p w14:paraId="2738BADE"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Probabilitate</w:t>
            </w:r>
          </w:p>
        </w:tc>
        <w:tc>
          <w:tcPr>
            <w:tcW w:w="1764" w:type="pct"/>
            <w:shd w:val="clear" w:color="auto" w:fill="339966"/>
            <w:vAlign w:val="center"/>
          </w:tcPr>
          <w:p w14:paraId="4665ADDD"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1538" w:type="pct"/>
            <w:shd w:val="clear" w:color="auto" w:fill="339966"/>
            <w:vAlign w:val="center"/>
          </w:tcPr>
          <w:p w14:paraId="45CBE19C"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Semnificaţie</w:t>
            </w:r>
          </w:p>
        </w:tc>
      </w:tr>
      <w:tr w:rsidR="00E9607F" w:rsidRPr="00601C88" w14:paraId="24418F0C" w14:textId="77777777" w:rsidTr="00CC7A60">
        <w:trPr>
          <w:trHeight w:val="432"/>
          <w:jc w:val="center"/>
        </w:trPr>
        <w:tc>
          <w:tcPr>
            <w:tcW w:w="1698" w:type="pct"/>
            <w:vAlign w:val="center"/>
          </w:tcPr>
          <w:p w14:paraId="07A35EF3"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764" w:type="pct"/>
            <w:vAlign w:val="center"/>
          </w:tcPr>
          <w:p w14:paraId="217E3DD6"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538" w:type="pct"/>
            <w:vAlign w:val="center"/>
          </w:tcPr>
          <w:p w14:paraId="0316FF02"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r>
    </w:tbl>
    <w:p w14:paraId="0219965C" w14:textId="77777777" w:rsidR="00E9607F" w:rsidRPr="00601C88" w:rsidRDefault="00E9607F" w:rsidP="00E9607F">
      <w:pPr>
        <w:pStyle w:val="LUDAN2"/>
        <w:rPr>
          <w:lang w:val="ro-RO"/>
        </w:rPr>
      </w:pPr>
      <w:bookmarkStart w:id="266" w:name="_Toc69476562"/>
      <w:bookmarkStart w:id="267" w:name="_Toc90905130"/>
      <w:bookmarkStart w:id="268" w:name="_Toc115264411"/>
      <w:bookmarkStart w:id="269" w:name="_Toc126850230"/>
      <w:bookmarkStart w:id="270" w:name="_Toc161739982"/>
      <w:bookmarkStart w:id="271" w:name="_Toc162021404"/>
      <w:r w:rsidRPr="00601C88">
        <w:rPr>
          <w:lang w:val="ro-RO"/>
        </w:rPr>
        <w:t>IMPACTUL POTENTIAL ASUPRA FLOREI SI FAUNEI</w:t>
      </w:r>
      <w:bookmarkEnd w:id="266"/>
      <w:bookmarkEnd w:id="267"/>
      <w:bookmarkEnd w:id="268"/>
      <w:bookmarkEnd w:id="269"/>
      <w:bookmarkEnd w:id="270"/>
      <w:bookmarkEnd w:id="271"/>
    </w:p>
    <w:p w14:paraId="2AA9E71E" w14:textId="695FC50E" w:rsidR="00E9607F" w:rsidRPr="00601C88" w:rsidRDefault="00E9607F" w:rsidP="00E9607F">
      <w:pPr>
        <w:pStyle w:val="LUDANTEXT"/>
        <w:rPr>
          <w:lang w:val="ro-RO"/>
        </w:rPr>
      </w:pPr>
      <w:r w:rsidRPr="00601C88">
        <w:rPr>
          <w:lang w:val="ro-RO"/>
        </w:rPr>
        <w:t xml:space="preserve">Implementarea proiectului nu afectează ecosistemele acvatice </w:t>
      </w:r>
      <w:r w:rsidR="006069C0">
        <w:rPr>
          <w:lang w:val="ro-RO"/>
        </w:rPr>
        <w:t>ș</w:t>
      </w:r>
      <w:r w:rsidRPr="00601C88">
        <w:rPr>
          <w:lang w:val="ro-RO"/>
        </w:rPr>
        <w:t>i terestre, aria fiind amplasată într-o zonă cu o utilizare antropică accentuată.</w:t>
      </w:r>
    </w:p>
    <w:p w14:paraId="53143D5F" w14:textId="77777777" w:rsidR="00E9607F" w:rsidRPr="00601C88" w:rsidRDefault="00E9607F" w:rsidP="00E9607F">
      <w:pPr>
        <w:pStyle w:val="LUDANTEXT"/>
        <w:rPr>
          <w:lang w:val="ro-RO"/>
        </w:rPr>
      </w:pPr>
      <w:r w:rsidRPr="00601C88">
        <w:rPr>
          <w:lang w:val="ro-RO"/>
        </w:rPr>
        <w:t>Nu au fost considerate necesare măsuri speciale pentru protecția ecosistemelor, biodiversității sau pentru ocrotirea naturii.</w:t>
      </w:r>
    </w:p>
    <w:p w14:paraId="27D494DC" w14:textId="77777777" w:rsidR="00E9607F" w:rsidRPr="00601C88" w:rsidRDefault="00E9607F" w:rsidP="00E9607F">
      <w:pPr>
        <w:pStyle w:val="LUDANTEXT"/>
        <w:rPr>
          <w:lang w:val="ro-RO"/>
        </w:rPr>
      </w:pPr>
      <w:r w:rsidRPr="00601C88">
        <w:rPr>
          <w:lang w:val="ro-RO"/>
        </w:rPr>
        <w:t xml:space="preserve">Referitor la etapa de șantier: amplasarea șantierului, managementul șantierului și al aprovizionării cu materiale vor fi realizate în conformitate cu cele mai bune practici și nu vor conduce la influențe negative asupra vieții sălbatice. </w:t>
      </w:r>
    </w:p>
    <w:p w14:paraId="215F917E" w14:textId="77777777" w:rsidR="00E9607F" w:rsidRPr="00601C88" w:rsidRDefault="00E9607F" w:rsidP="00E9607F">
      <w:pPr>
        <w:pStyle w:val="LUDANTEXT"/>
        <w:rPr>
          <w:lang w:val="ro-RO"/>
        </w:rPr>
      </w:pPr>
      <w:r w:rsidRPr="00601C88">
        <w:rPr>
          <w:lang w:val="ro-RO"/>
        </w:rPr>
        <w:t>Impactul rezidual este considerat a fi scăzut. A fost evaluată severitatea 1, deoarece toate posibilele forme de impact sunt posibil a se manifesta exclusiv în limita amplasamentului. Ca urmare, semnificația impactului este foarte scăzută.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8"/>
        <w:gridCol w:w="3405"/>
        <w:gridCol w:w="3056"/>
      </w:tblGrid>
      <w:tr w:rsidR="00E9607F" w:rsidRPr="00601C88" w14:paraId="3CAF13DD" w14:textId="77777777" w:rsidTr="00CC7A60">
        <w:trPr>
          <w:trHeight w:val="432"/>
          <w:jc w:val="center"/>
        </w:trPr>
        <w:tc>
          <w:tcPr>
            <w:tcW w:w="1683" w:type="pct"/>
            <w:shd w:val="clear" w:color="auto" w:fill="339966"/>
            <w:vAlign w:val="center"/>
          </w:tcPr>
          <w:p w14:paraId="6A5D52E2"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Probabilitate</w:t>
            </w:r>
          </w:p>
        </w:tc>
        <w:tc>
          <w:tcPr>
            <w:tcW w:w="1748" w:type="pct"/>
            <w:shd w:val="clear" w:color="auto" w:fill="339966"/>
            <w:vAlign w:val="center"/>
          </w:tcPr>
          <w:p w14:paraId="19418637"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1569" w:type="pct"/>
            <w:shd w:val="clear" w:color="auto" w:fill="339966"/>
            <w:vAlign w:val="center"/>
          </w:tcPr>
          <w:p w14:paraId="01C6A4DB"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Semnificaţie</w:t>
            </w:r>
          </w:p>
        </w:tc>
      </w:tr>
      <w:tr w:rsidR="00E9607F" w:rsidRPr="00601C88" w14:paraId="11114E06" w14:textId="77777777" w:rsidTr="00CC7A60">
        <w:trPr>
          <w:trHeight w:val="432"/>
          <w:jc w:val="center"/>
        </w:trPr>
        <w:tc>
          <w:tcPr>
            <w:tcW w:w="1683" w:type="pct"/>
            <w:vAlign w:val="center"/>
          </w:tcPr>
          <w:p w14:paraId="2399E8DF"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748" w:type="pct"/>
            <w:vAlign w:val="center"/>
          </w:tcPr>
          <w:p w14:paraId="6287667C"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569" w:type="pct"/>
            <w:vAlign w:val="center"/>
          </w:tcPr>
          <w:p w14:paraId="7F739B14"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r>
    </w:tbl>
    <w:p w14:paraId="5FEAE41D" w14:textId="77777777" w:rsidR="00E9607F" w:rsidRPr="00601C88" w:rsidRDefault="00E9607F" w:rsidP="00E9607F">
      <w:pPr>
        <w:pStyle w:val="LUDAN2"/>
        <w:rPr>
          <w:lang w:val="ro-RO"/>
        </w:rPr>
      </w:pPr>
      <w:bookmarkStart w:id="272" w:name="_Toc69476563"/>
      <w:bookmarkStart w:id="273" w:name="_Toc90905131"/>
      <w:bookmarkStart w:id="274" w:name="_Toc115264412"/>
      <w:bookmarkStart w:id="275" w:name="_Toc126850231"/>
      <w:bookmarkStart w:id="276" w:name="_Toc161739983"/>
      <w:bookmarkStart w:id="277" w:name="_Toc162021405"/>
      <w:r w:rsidRPr="00601C88">
        <w:rPr>
          <w:lang w:val="ro-RO"/>
        </w:rPr>
        <w:t>IMPACTUL POTENTIAL ASOCIAT GESTIONARII DESEURILOR</w:t>
      </w:r>
      <w:bookmarkEnd w:id="272"/>
      <w:bookmarkEnd w:id="273"/>
      <w:bookmarkEnd w:id="274"/>
      <w:bookmarkEnd w:id="275"/>
      <w:bookmarkEnd w:id="276"/>
      <w:bookmarkEnd w:id="277"/>
    </w:p>
    <w:p w14:paraId="513E259E" w14:textId="77777777" w:rsidR="00E9607F" w:rsidRPr="00601C88" w:rsidRDefault="00E9607F" w:rsidP="00E9607F">
      <w:pPr>
        <w:pStyle w:val="LUDANTEXT"/>
        <w:rPr>
          <w:lang w:val="ro-RO"/>
        </w:rPr>
      </w:pPr>
      <w:r w:rsidRPr="00601C88">
        <w:rPr>
          <w:lang w:val="ro-RO"/>
        </w:rPr>
        <w:t>Prin specificul activității, unitatea de producție va asigura pentru fiecare tip / categorie de deșeuri generate pe amplasament servicii autorizate de preluare și tratare/ valorificare / eliminare, după caz. Unitatea va păstra înregistrări privind gestiunea deșeurilor în conformitate cu prevederile OUG 92/2021 și HG 856/2003. Este asigurată trasabilitatea acestor deșeuri.</w:t>
      </w:r>
    </w:p>
    <w:p w14:paraId="58360C9E" w14:textId="77777777" w:rsidR="00E9607F" w:rsidRDefault="00E9607F" w:rsidP="00E9607F">
      <w:pPr>
        <w:pStyle w:val="LUDANTEXT"/>
        <w:rPr>
          <w:lang w:val="ro-RO"/>
        </w:rPr>
      </w:pPr>
      <w:r w:rsidRPr="00601C88">
        <w:rPr>
          <w:lang w:val="ro-RO"/>
        </w:rPr>
        <w:lastRenderedPageBreak/>
        <w:t>Activitatea de șantier nu va conduce la generarea unor categorii speciale de deșeuri. Sunt disponibile tehnici de recuperare / valorificare / eliminare pentru toate categoriile de deșeuri ce vor fi generate în această etapă (șantier).</w:t>
      </w:r>
    </w:p>
    <w:p w14:paraId="2C8EEAA8" w14:textId="77777777" w:rsidR="00E9607F" w:rsidRPr="00601C88" w:rsidRDefault="00E9607F" w:rsidP="00E9607F">
      <w:pPr>
        <w:pStyle w:val="LUDANTEXT"/>
        <w:rPr>
          <w:lang w:val="ro-RO"/>
        </w:rPr>
      </w:pPr>
      <w:r>
        <w:rPr>
          <w:lang w:val="ro-RO"/>
        </w:rPr>
        <w:t>Materialele de origine vegetală (praf și gozuri) reținute în sistemele de precurățire și control al emisiilor sunt valorificate în totalitate, fiind încadrate ca subproduse.</w:t>
      </w:r>
    </w:p>
    <w:p w14:paraId="01CD0008" w14:textId="77777777" w:rsidR="00E9607F" w:rsidRPr="00601C88" w:rsidRDefault="00E9607F" w:rsidP="00E9607F">
      <w:pPr>
        <w:pStyle w:val="LUDANTEXT"/>
        <w:rPr>
          <w:lang w:val="ro-RO"/>
        </w:rPr>
      </w:pPr>
      <w:r w:rsidRPr="00601C88">
        <w:rPr>
          <w:lang w:val="ro-RO"/>
        </w:rPr>
        <w:t xml:space="preserve">Pentru obiectivul supus avizării impactul rezidual este considerat a fi scăzut. A fost evaluată severitatea 1 deoarece toate posibilele forme de impact sunt posibil a se manifesta exclusiv în limita amplasamentului. </w:t>
      </w:r>
    </w:p>
    <w:p w14:paraId="3086F3F2" w14:textId="77777777" w:rsidR="00E9607F" w:rsidRPr="00601C88" w:rsidRDefault="00E9607F" w:rsidP="00E9607F">
      <w:pPr>
        <w:pStyle w:val="LUDANTEXT"/>
        <w:rPr>
          <w:lang w:val="ro-RO"/>
        </w:rPr>
      </w:pPr>
      <w:r w:rsidRPr="00601C88">
        <w:rPr>
          <w:lang w:val="ro-RO"/>
        </w:rPr>
        <w:t>În plus, datorită sistemelor de prevenire și control existente sau care urmează a fi implementate probabilitatea de apariție a unui posibil impact este foarte mică. Ca urmare, semnificația acestuia este foarte scăzută.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8"/>
        <w:gridCol w:w="3405"/>
        <w:gridCol w:w="3056"/>
      </w:tblGrid>
      <w:tr w:rsidR="00E9607F" w:rsidRPr="00601C88" w14:paraId="209114EE" w14:textId="77777777" w:rsidTr="00CC7A60">
        <w:trPr>
          <w:trHeight w:val="432"/>
          <w:jc w:val="center"/>
        </w:trPr>
        <w:tc>
          <w:tcPr>
            <w:tcW w:w="1683" w:type="pct"/>
            <w:shd w:val="clear" w:color="auto" w:fill="339966"/>
            <w:vAlign w:val="center"/>
          </w:tcPr>
          <w:p w14:paraId="444957DE"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Probabilitate</w:t>
            </w:r>
          </w:p>
        </w:tc>
        <w:tc>
          <w:tcPr>
            <w:tcW w:w="1748" w:type="pct"/>
            <w:tcBorders>
              <w:bottom w:val="single" w:sz="4" w:space="0" w:color="auto"/>
            </w:tcBorders>
            <w:shd w:val="clear" w:color="auto" w:fill="339966"/>
            <w:vAlign w:val="center"/>
          </w:tcPr>
          <w:p w14:paraId="4CBCBF08"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Severitate</w:t>
            </w:r>
          </w:p>
        </w:tc>
        <w:tc>
          <w:tcPr>
            <w:tcW w:w="1569" w:type="pct"/>
            <w:shd w:val="clear" w:color="auto" w:fill="339966"/>
            <w:vAlign w:val="center"/>
          </w:tcPr>
          <w:p w14:paraId="7FF97882" w14:textId="77777777" w:rsidR="00E9607F" w:rsidRPr="00601C88" w:rsidRDefault="00E9607F" w:rsidP="00CC7A60">
            <w:pPr>
              <w:jc w:val="center"/>
              <w:rPr>
                <w:rFonts w:ascii="Arial" w:hAnsi="Arial" w:cs="Arial"/>
                <w:b/>
                <w:bCs/>
                <w:color w:val="FFFFFF"/>
                <w:sz w:val="22"/>
                <w:szCs w:val="22"/>
                <w:lang w:val="ro-RO" w:eastAsia="ro-RO"/>
              </w:rPr>
            </w:pPr>
            <w:r w:rsidRPr="00601C88">
              <w:rPr>
                <w:rFonts w:ascii="Arial" w:hAnsi="Arial" w:cs="Arial"/>
                <w:b/>
                <w:bCs/>
                <w:color w:val="FFFFFF"/>
                <w:sz w:val="22"/>
                <w:szCs w:val="22"/>
                <w:lang w:val="ro-RO" w:eastAsia="ro-RO"/>
              </w:rPr>
              <w:t>Semnificaţie</w:t>
            </w:r>
          </w:p>
        </w:tc>
      </w:tr>
      <w:tr w:rsidR="00E9607F" w:rsidRPr="00601C88" w14:paraId="123950D4" w14:textId="77777777" w:rsidTr="00CC7A60">
        <w:trPr>
          <w:trHeight w:val="432"/>
          <w:jc w:val="center"/>
        </w:trPr>
        <w:tc>
          <w:tcPr>
            <w:tcW w:w="1683" w:type="pct"/>
            <w:vAlign w:val="center"/>
          </w:tcPr>
          <w:p w14:paraId="78DCB21E"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748" w:type="pct"/>
            <w:tcBorders>
              <w:top w:val="single" w:sz="4" w:space="0" w:color="auto"/>
              <w:bottom w:val="single" w:sz="4" w:space="0" w:color="auto"/>
            </w:tcBorders>
            <w:vAlign w:val="center"/>
          </w:tcPr>
          <w:p w14:paraId="45AA29ED"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c>
          <w:tcPr>
            <w:tcW w:w="1569" w:type="pct"/>
            <w:vAlign w:val="center"/>
          </w:tcPr>
          <w:p w14:paraId="2C173AD9" w14:textId="77777777" w:rsidR="00E9607F" w:rsidRPr="00601C88" w:rsidRDefault="00E9607F" w:rsidP="00CC7A60">
            <w:pPr>
              <w:jc w:val="center"/>
              <w:rPr>
                <w:rFonts w:ascii="Arial" w:hAnsi="Arial" w:cs="Arial"/>
                <w:sz w:val="22"/>
                <w:szCs w:val="22"/>
                <w:lang w:val="ro-RO" w:eastAsia="ro-RO"/>
              </w:rPr>
            </w:pPr>
            <w:r w:rsidRPr="00601C88">
              <w:rPr>
                <w:rFonts w:ascii="Arial" w:hAnsi="Arial" w:cs="Arial"/>
                <w:sz w:val="22"/>
                <w:szCs w:val="22"/>
                <w:lang w:val="ro-RO" w:eastAsia="ro-RO"/>
              </w:rPr>
              <w:t>1</w:t>
            </w:r>
          </w:p>
        </w:tc>
      </w:tr>
    </w:tbl>
    <w:p w14:paraId="33B95BC0" w14:textId="0BA5EEF9" w:rsidR="00A919E3" w:rsidRDefault="00A919E3" w:rsidP="00A919E3">
      <w:pPr>
        <w:pStyle w:val="LUDAN2"/>
        <w:rPr>
          <w:lang w:val="ro-RO"/>
        </w:rPr>
      </w:pPr>
      <w:bookmarkStart w:id="278" w:name="_Toc162021406"/>
      <w:r w:rsidRPr="00A919E3">
        <w:rPr>
          <w:lang w:val="ro-RO"/>
        </w:rPr>
        <w:t>SCHIMBARI CLIMATICE</w:t>
      </w:r>
      <w:bookmarkEnd w:id="278"/>
    </w:p>
    <w:p w14:paraId="04FC98AB" w14:textId="3D67F63C" w:rsidR="00550D29" w:rsidRPr="00A919E3" w:rsidRDefault="00550D29" w:rsidP="00550D29">
      <w:pPr>
        <w:pStyle w:val="LUDANTEXT"/>
        <w:rPr>
          <w:lang w:val="ro-RO"/>
        </w:rPr>
      </w:pPr>
      <w:r w:rsidRPr="00550D29">
        <w:rPr>
          <w:lang w:val="ro-RO"/>
        </w:rPr>
        <w:t xml:space="preserve">Evaluarea a avut în vedere precizările din Circulara DGEICPSC / 108047 / 08.08.2023 emisă de Ministerul </w:t>
      </w:r>
      <w:r>
        <w:rPr>
          <w:lang w:val="ro-RO"/>
        </w:rPr>
        <w:t>M</w:t>
      </w:r>
      <w:r w:rsidRPr="00550D29">
        <w:rPr>
          <w:lang w:val="ro-RO"/>
        </w:rPr>
        <w:t xml:space="preserve">ediului </w:t>
      </w:r>
      <w:r>
        <w:rPr>
          <w:lang w:val="ro-RO"/>
        </w:rPr>
        <w:t>A</w:t>
      </w:r>
      <w:r w:rsidRPr="00550D29">
        <w:rPr>
          <w:lang w:val="ro-RO"/>
        </w:rPr>
        <w:t xml:space="preserve">pelor și </w:t>
      </w:r>
      <w:r>
        <w:rPr>
          <w:lang w:val="ro-RO"/>
        </w:rPr>
        <w:t>P</w:t>
      </w:r>
      <w:r w:rsidRPr="00550D29">
        <w:rPr>
          <w:lang w:val="ro-RO"/>
        </w:rPr>
        <w:t>ădurilor.</w:t>
      </w:r>
    </w:p>
    <w:p w14:paraId="6D717C05" w14:textId="77777777" w:rsidR="00A919E3" w:rsidRPr="00A919E3" w:rsidRDefault="00A919E3" w:rsidP="00A919E3">
      <w:pPr>
        <w:pStyle w:val="LUDAN3"/>
        <w:rPr>
          <w:lang w:val="ro-RO"/>
        </w:rPr>
      </w:pPr>
      <w:bookmarkStart w:id="279" w:name="_Toc162021407"/>
      <w:r w:rsidRPr="00A919E3">
        <w:rPr>
          <w:lang w:val="ro-RO"/>
        </w:rPr>
        <w:t>Atenuarea schimbarilor climatice</w:t>
      </w:r>
      <w:bookmarkEnd w:id="279"/>
    </w:p>
    <w:p w14:paraId="35AFBAF0" w14:textId="7969C50D" w:rsidR="00A919E3" w:rsidRPr="00A919E3" w:rsidRDefault="00A919E3" w:rsidP="00A919E3">
      <w:pPr>
        <w:pStyle w:val="LUDANTEXT"/>
        <w:rPr>
          <w:lang w:val="ro-RO"/>
        </w:rPr>
      </w:pPr>
      <w:r w:rsidRPr="00A919E3">
        <w:rPr>
          <w:lang w:val="ro-RO"/>
        </w:rPr>
        <w:t>Proiectul propus nu influen</w:t>
      </w:r>
      <w:r w:rsidR="00550D29">
        <w:rPr>
          <w:lang w:val="ro-RO"/>
        </w:rPr>
        <w:t>ț</w:t>
      </w:r>
      <w:r w:rsidRPr="00A919E3">
        <w:rPr>
          <w:lang w:val="ro-RO"/>
        </w:rPr>
        <w:t>eaz</w:t>
      </w:r>
      <w:r w:rsidR="00550D29">
        <w:rPr>
          <w:lang w:val="ro-RO"/>
        </w:rPr>
        <w:t>ă</w:t>
      </w:r>
      <w:r w:rsidRPr="00A919E3">
        <w:rPr>
          <w:lang w:val="ro-RO"/>
        </w:rPr>
        <w:t xml:space="preserve"> semnificativ emisiile de gaze cu efect de ser</w:t>
      </w:r>
      <w:r w:rsidR="006069C0">
        <w:rPr>
          <w:lang w:val="ro-RO"/>
        </w:rPr>
        <w:t>ă</w:t>
      </w:r>
      <w:r w:rsidRPr="00A919E3">
        <w:rPr>
          <w:lang w:val="ro-RO"/>
        </w:rPr>
        <w:t xml:space="preserve">. Procedurile de </w:t>
      </w:r>
      <w:r w:rsidR="00550D29">
        <w:rPr>
          <w:lang w:val="ro-RO"/>
        </w:rPr>
        <w:t>î</w:t>
      </w:r>
      <w:r w:rsidRPr="00A919E3">
        <w:rPr>
          <w:lang w:val="ro-RO"/>
        </w:rPr>
        <w:t>nc</w:t>
      </w:r>
      <w:r w:rsidR="00550D29">
        <w:rPr>
          <w:lang w:val="ro-RO"/>
        </w:rPr>
        <w:t>ă</w:t>
      </w:r>
      <w:r w:rsidRPr="00A919E3">
        <w:rPr>
          <w:lang w:val="ro-RO"/>
        </w:rPr>
        <w:t>rcare/desc</w:t>
      </w:r>
      <w:r w:rsidR="00550D29">
        <w:rPr>
          <w:lang w:val="ro-RO"/>
        </w:rPr>
        <w:t>ă</w:t>
      </w:r>
      <w:r w:rsidRPr="00A919E3">
        <w:rPr>
          <w:lang w:val="ro-RO"/>
        </w:rPr>
        <w:t>rcare a c</w:t>
      </w:r>
      <w:r w:rsidR="00550D29">
        <w:rPr>
          <w:lang w:val="ro-RO"/>
        </w:rPr>
        <w:t>erealelor prin terminal</w:t>
      </w:r>
      <w:r w:rsidRPr="00A919E3">
        <w:rPr>
          <w:lang w:val="ro-RO"/>
        </w:rPr>
        <w:t xml:space="preserve"> se vor face cu ajutorul unor echipamente ac</w:t>
      </w:r>
      <w:r w:rsidR="00550D29">
        <w:rPr>
          <w:lang w:val="ro-RO"/>
        </w:rPr>
        <w:t>ț</w:t>
      </w:r>
      <w:r w:rsidRPr="00A919E3">
        <w:rPr>
          <w:lang w:val="ro-RO"/>
        </w:rPr>
        <w:t>ionate electric.</w:t>
      </w:r>
    </w:p>
    <w:p w14:paraId="31A34B0D" w14:textId="094C3917" w:rsidR="00A919E3" w:rsidRPr="00A919E3" w:rsidRDefault="00A919E3" w:rsidP="00A919E3">
      <w:pPr>
        <w:pStyle w:val="LUDANTEXT"/>
        <w:rPr>
          <w:lang w:val="ro-RO"/>
        </w:rPr>
      </w:pPr>
      <w:r w:rsidRPr="00A919E3">
        <w:rPr>
          <w:lang w:val="ro-RO"/>
        </w:rPr>
        <w:t>Astfel, proiectul va genera emisii de gaze cu efect de ser</w:t>
      </w:r>
      <w:r w:rsidR="00550D29">
        <w:rPr>
          <w:lang w:val="ro-RO"/>
        </w:rPr>
        <w:t>ă</w:t>
      </w:r>
      <w:r w:rsidRPr="00A919E3">
        <w:rPr>
          <w:lang w:val="ro-RO"/>
        </w:rPr>
        <w:t xml:space="preserve"> doar </w:t>
      </w:r>
      <w:r w:rsidR="00550D29">
        <w:rPr>
          <w:lang w:val="ro-RO"/>
        </w:rPr>
        <w:t>î</w:t>
      </w:r>
      <w:r w:rsidRPr="00A919E3">
        <w:rPr>
          <w:lang w:val="ro-RO"/>
        </w:rPr>
        <w:t>n perioada execut</w:t>
      </w:r>
      <w:r w:rsidR="00550D29">
        <w:rPr>
          <w:lang w:val="ro-RO"/>
        </w:rPr>
        <w:t>ă</w:t>
      </w:r>
      <w:r w:rsidRPr="00A919E3">
        <w:rPr>
          <w:lang w:val="ro-RO"/>
        </w:rPr>
        <w:t>rii lucr</w:t>
      </w:r>
      <w:r w:rsidR="00550D29">
        <w:rPr>
          <w:lang w:val="ro-RO"/>
        </w:rPr>
        <w:t>ă</w:t>
      </w:r>
      <w:r w:rsidRPr="00A919E3">
        <w:rPr>
          <w:lang w:val="ro-RO"/>
        </w:rPr>
        <w:t xml:space="preserve">rilor de construire, provenite de la mijloacele de transport cu care se </w:t>
      </w:r>
      <w:r w:rsidR="00550D29">
        <w:rPr>
          <w:lang w:val="ro-RO"/>
        </w:rPr>
        <w:t>aprovizionează</w:t>
      </w:r>
      <w:r w:rsidRPr="00A919E3">
        <w:rPr>
          <w:lang w:val="ro-RO"/>
        </w:rPr>
        <w:t xml:space="preserve"> materiale</w:t>
      </w:r>
      <w:r w:rsidR="00550D29">
        <w:rPr>
          <w:lang w:val="ro-RO"/>
        </w:rPr>
        <w:t>le și echipamentele</w:t>
      </w:r>
      <w:r w:rsidRPr="00A919E3">
        <w:rPr>
          <w:lang w:val="ro-RO"/>
        </w:rPr>
        <w:t xml:space="preserve"> </w:t>
      </w:r>
      <w:r w:rsidR="00550D29">
        <w:rPr>
          <w:lang w:val="ro-RO"/>
        </w:rPr>
        <w:t>ș</w:t>
      </w:r>
      <w:r w:rsidRPr="00A919E3">
        <w:rPr>
          <w:lang w:val="ro-RO"/>
        </w:rPr>
        <w:t>i din func</w:t>
      </w:r>
      <w:r w:rsidR="00550D29">
        <w:rPr>
          <w:lang w:val="ro-RO"/>
        </w:rPr>
        <w:t>ț</w:t>
      </w:r>
      <w:r w:rsidRPr="00A919E3">
        <w:rPr>
          <w:lang w:val="ro-RO"/>
        </w:rPr>
        <w:t>ionarea utilajelor.</w:t>
      </w:r>
    </w:p>
    <w:p w14:paraId="6082FE99" w14:textId="0C603459" w:rsidR="00A919E3" w:rsidRPr="00A919E3" w:rsidRDefault="00A919E3" w:rsidP="00A919E3">
      <w:pPr>
        <w:pStyle w:val="LUDANTEXT"/>
        <w:rPr>
          <w:lang w:val="ro-RO"/>
        </w:rPr>
      </w:pPr>
      <w:r w:rsidRPr="00A919E3">
        <w:rPr>
          <w:lang w:val="ro-RO"/>
        </w:rPr>
        <w:t>Proiectul propus nu implic</w:t>
      </w:r>
      <w:r w:rsidR="00550D29">
        <w:rPr>
          <w:lang w:val="ro-RO"/>
        </w:rPr>
        <w:t>ă</w:t>
      </w:r>
      <w:r w:rsidRPr="00A919E3">
        <w:rPr>
          <w:lang w:val="ro-RO"/>
        </w:rPr>
        <w:t xml:space="preserve"> activit</w:t>
      </w:r>
      <w:r w:rsidR="00550D29">
        <w:rPr>
          <w:lang w:val="ro-RO"/>
        </w:rPr>
        <w:t>ăți</w:t>
      </w:r>
      <w:r w:rsidRPr="00A919E3">
        <w:rPr>
          <w:lang w:val="ro-RO"/>
        </w:rPr>
        <w:t xml:space="preserve"> de exploatare a terenurilor, de schimbare a destina</w:t>
      </w:r>
      <w:r w:rsidR="00550D29">
        <w:rPr>
          <w:lang w:val="ro-RO"/>
        </w:rPr>
        <w:t>ț</w:t>
      </w:r>
      <w:r w:rsidRPr="00A919E3">
        <w:rPr>
          <w:lang w:val="ro-RO"/>
        </w:rPr>
        <w:t>iei terenurilor sau de silvicultur</w:t>
      </w:r>
      <w:r w:rsidR="00550D29">
        <w:rPr>
          <w:lang w:val="ro-RO"/>
        </w:rPr>
        <w:t>ă</w:t>
      </w:r>
      <w:r w:rsidRPr="00A919E3">
        <w:rPr>
          <w:lang w:val="ro-RO"/>
        </w:rPr>
        <w:t xml:space="preserve"> (de</w:t>
      </w:r>
      <w:r w:rsidR="00450845">
        <w:rPr>
          <w:lang w:val="ro-RO"/>
        </w:rPr>
        <w:t>frișări -</w:t>
      </w:r>
      <w:r w:rsidRPr="00A919E3">
        <w:rPr>
          <w:lang w:val="ro-RO"/>
        </w:rPr>
        <w:t xml:space="preserve"> desp</w:t>
      </w:r>
      <w:r w:rsidR="00450845">
        <w:rPr>
          <w:lang w:val="ro-RO"/>
        </w:rPr>
        <w:t>ă</w:t>
      </w:r>
      <w:r w:rsidRPr="00A919E3">
        <w:rPr>
          <w:lang w:val="ro-RO"/>
        </w:rPr>
        <w:t>duriri) care ar putea duce la cre</w:t>
      </w:r>
      <w:r w:rsidR="006069C0">
        <w:rPr>
          <w:lang w:val="ro-RO"/>
        </w:rPr>
        <w:t>ș</w:t>
      </w:r>
      <w:r w:rsidRPr="00A919E3">
        <w:rPr>
          <w:lang w:val="ro-RO"/>
        </w:rPr>
        <w:t>terea emisiilor de gaze cu efect de ser</w:t>
      </w:r>
      <w:r w:rsidR="00450845">
        <w:rPr>
          <w:lang w:val="ro-RO"/>
        </w:rPr>
        <w:t>ă</w:t>
      </w:r>
      <w:r w:rsidRPr="00A919E3">
        <w:rPr>
          <w:lang w:val="ro-RO"/>
        </w:rPr>
        <w:t>.</w:t>
      </w:r>
    </w:p>
    <w:p w14:paraId="1C6E1B5C" w14:textId="693FDD71" w:rsidR="00A919E3" w:rsidRPr="00A919E3" w:rsidRDefault="00A919E3" w:rsidP="00A919E3">
      <w:pPr>
        <w:pStyle w:val="LUDANTEXT"/>
        <w:rPr>
          <w:lang w:val="ro-RO"/>
        </w:rPr>
      </w:pPr>
      <w:r w:rsidRPr="00A919E3">
        <w:rPr>
          <w:lang w:val="ro-RO"/>
        </w:rPr>
        <w:t xml:space="preserve">Avand </w:t>
      </w:r>
      <w:r w:rsidR="00450845">
        <w:rPr>
          <w:lang w:val="ro-RO"/>
        </w:rPr>
        <w:t>î</w:t>
      </w:r>
      <w:r w:rsidRPr="00A919E3">
        <w:rPr>
          <w:lang w:val="ro-RO"/>
        </w:rPr>
        <w:t xml:space="preserve">n vedere specificul proiectului prin care se propune dezvoltarea infrastructurii portuare aferente transportului naval </w:t>
      </w:r>
      <w:r w:rsidR="00450845">
        <w:rPr>
          <w:lang w:val="ro-RO"/>
        </w:rPr>
        <w:t xml:space="preserve">de mărfuri vrac </w:t>
      </w:r>
      <w:r w:rsidRPr="00A919E3">
        <w:rPr>
          <w:lang w:val="ro-RO"/>
        </w:rPr>
        <w:t xml:space="preserve">în </w:t>
      </w:r>
      <w:r w:rsidR="00450845">
        <w:rPr>
          <w:lang w:val="ro-RO"/>
        </w:rPr>
        <w:t>P</w:t>
      </w:r>
      <w:r w:rsidRPr="00A919E3">
        <w:rPr>
          <w:lang w:val="ro-RO"/>
        </w:rPr>
        <w:t>ortul Constanța se apreciaz</w:t>
      </w:r>
      <w:r w:rsidR="00450845">
        <w:rPr>
          <w:lang w:val="ro-RO"/>
        </w:rPr>
        <w:t>ă</w:t>
      </w:r>
      <w:r w:rsidRPr="00A919E3">
        <w:rPr>
          <w:lang w:val="ro-RO"/>
        </w:rPr>
        <w:t xml:space="preserve"> c</w:t>
      </w:r>
      <w:r w:rsidR="00450845">
        <w:rPr>
          <w:lang w:val="ro-RO"/>
        </w:rPr>
        <w:t>ă</w:t>
      </w:r>
      <w:r w:rsidRPr="00A919E3">
        <w:rPr>
          <w:lang w:val="ro-RO"/>
        </w:rPr>
        <w:t xml:space="preserve"> acesta este de natur</w:t>
      </w:r>
      <w:r w:rsidR="00450845">
        <w:rPr>
          <w:lang w:val="ro-RO"/>
        </w:rPr>
        <w:t>ă</w:t>
      </w:r>
      <w:r w:rsidRPr="00A919E3">
        <w:rPr>
          <w:lang w:val="ro-RO"/>
        </w:rPr>
        <w:t xml:space="preserve"> s</w:t>
      </w:r>
      <w:r w:rsidR="00450845">
        <w:rPr>
          <w:lang w:val="ro-RO"/>
        </w:rPr>
        <w:t>ă</w:t>
      </w:r>
      <w:r w:rsidRPr="00A919E3">
        <w:rPr>
          <w:lang w:val="ro-RO"/>
        </w:rPr>
        <w:t xml:space="preserve"> determine o cre</w:t>
      </w:r>
      <w:r w:rsidR="00450845">
        <w:rPr>
          <w:lang w:val="ro-RO"/>
        </w:rPr>
        <w:t>ș</w:t>
      </w:r>
      <w:r w:rsidRPr="00A919E3">
        <w:rPr>
          <w:lang w:val="ro-RO"/>
        </w:rPr>
        <w:t>tere</w:t>
      </w:r>
      <w:r w:rsidR="006069C0">
        <w:rPr>
          <w:lang w:val="ro-RO"/>
        </w:rPr>
        <w:t xml:space="preserve"> intensității </w:t>
      </w:r>
      <w:r w:rsidRPr="00A919E3">
        <w:rPr>
          <w:lang w:val="ro-RO"/>
        </w:rPr>
        <w:t>transportului de marf</w:t>
      </w:r>
      <w:r w:rsidR="00450845">
        <w:rPr>
          <w:lang w:val="ro-RO"/>
        </w:rPr>
        <w:t>ă</w:t>
      </w:r>
      <w:r w:rsidRPr="00A919E3">
        <w:rPr>
          <w:lang w:val="ro-RO"/>
        </w:rPr>
        <w:t xml:space="preserve"> </w:t>
      </w:r>
      <w:r w:rsidR="00450845">
        <w:rPr>
          <w:lang w:val="ro-RO"/>
        </w:rPr>
        <w:t>î</w:t>
      </w:r>
      <w:r w:rsidRPr="00A919E3">
        <w:rPr>
          <w:lang w:val="ro-RO"/>
        </w:rPr>
        <w:t>n zon</w:t>
      </w:r>
      <w:r w:rsidR="00450845">
        <w:rPr>
          <w:lang w:val="ro-RO"/>
        </w:rPr>
        <w:t>ă</w:t>
      </w:r>
      <w:r w:rsidRPr="00A919E3">
        <w:rPr>
          <w:lang w:val="ro-RO"/>
        </w:rPr>
        <w:t>.</w:t>
      </w:r>
    </w:p>
    <w:p w14:paraId="26E2C256" w14:textId="429F54A7" w:rsidR="00A919E3" w:rsidRPr="00A919E3" w:rsidRDefault="00A919E3" w:rsidP="00A919E3">
      <w:pPr>
        <w:pStyle w:val="LUDAN3"/>
        <w:rPr>
          <w:rFonts w:ascii="Arial" w:hAnsi="Arial"/>
          <w:lang w:val="ro-RO"/>
        </w:rPr>
      </w:pPr>
      <w:bookmarkStart w:id="280" w:name="_Toc162021408"/>
      <w:r w:rsidRPr="00A919E3">
        <w:rPr>
          <w:lang w:val="ro-RO"/>
        </w:rPr>
        <w:t>Adaptarea la schimbarile climatice</w:t>
      </w:r>
      <w:bookmarkEnd w:id="280"/>
    </w:p>
    <w:p w14:paraId="6446246C" w14:textId="637DAD59" w:rsidR="00A919E3" w:rsidRPr="00450845" w:rsidRDefault="00450845" w:rsidP="00550D29">
      <w:pPr>
        <w:pStyle w:val="LUDANTEXT"/>
        <w:rPr>
          <w:lang w:val="ro-RO"/>
        </w:rPr>
      </w:pPr>
      <w:r w:rsidRPr="00450845">
        <w:rPr>
          <w:lang w:val="ro-RO"/>
        </w:rPr>
        <w:t>A</w:t>
      </w:r>
      <w:r>
        <w:rPr>
          <w:lang w:val="ro-RO"/>
        </w:rPr>
        <w:t xml:space="preserve">fectarea </w:t>
      </w:r>
      <w:r w:rsidR="00A919E3" w:rsidRPr="00450845">
        <w:rPr>
          <w:lang w:val="ro-RO"/>
        </w:rPr>
        <w:t xml:space="preserve">proiectului </w:t>
      </w:r>
      <w:r>
        <w:rPr>
          <w:lang w:val="ro-RO"/>
        </w:rPr>
        <w:t>în contextul</w:t>
      </w:r>
      <w:r w:rsidR="00A919E3" w:rsidRPr="00450845">
        <w:rPr>
          <w:lang w:val="ro-RO"/>
        </w:rPr>
        <w:t xml:space="preserve"> schimb</w:t>
      </w:r>
      <w:r>
        <w:rPr>
          <w:lang w:val="ro-RO"/>
        </w:rPr>
        <w:t>ă</w:t>
      </w:r>
      <w:r w:rsidR="00A919E3" w:rsidRPr="00450845">
        <w:rPr>
          <w:lang w:val="ro-RO"/>
        </w:rPr>
        <w:t>ril</w:t>
      </w:r>
      <w:r>
        <w:rPr>
          <w:lang w:val="ro-RO"/>
        </w:rPr>
        <w:t>or</w:t>
      </w:r>
      <w:r w:rsidR="00A919E3" w:rsidRPr="00450845">
        <w:rPr>
          <w:lang w:val="ro-RO"/>
        </w:rPr>
        <w:t xml:space="preserve"> climatice a fost analizat</w:t>
      </w:r>
      <w:r>
        <w:rPr>
          <w:lang w:val="ro-RO"/>
        </w:rPr>
        <w:t>ă</w:t>
      </w:r>
      <w:r w:rsidR="00A919E3" w:rsidRPr="00450845">
        <w:rPr>
          <w:lang w:val="ro-RO"/>
        </w:rPr>
        <w:t xml:space="preserve"> </w:t>
      </w:r>
      <w:r>
        <w:rPr>
          <w:lang w:val="ro-RO"/>
        </w:rPr>
        <w:t>î</w:t>
      </w:r>
      <w:r w:rsidR="00A919E3" w:rsidRPr="00450845">
        <w:rPr>
          <w:lang w:val="ro-RO"/>
        </w:rPr>
        <w:t>n rela</w:t>
      </w:r>
      <w:r>
        <w:rPr>
          <w:lang w:val="ro-RO"/>
        </w:rPr>
        <w:t>ț</w:t>
      </w:r>
      <w:r w:rsidR="00A919E3" w:rsidRPr="00450845">
        <w:rPr>
          <w:lang w:val="ro-RO"/>
        </w:rPr>
        <w:t xml:space="preserve">ie cu un set de variabile climatice selectate </w:t>
      </w:r>
      <w:r>
        <w:rPr>
          <w:lang w:val="ro-RO"/>
        </w:rPr>
        <w:t xml:space="preserve">pornind de la </w:t>
      </w:r>
      <w:r w:rsidR="00A919E3" w:rsidRPr="00450845">
        <w:rPr>
          <w:lang w:val="ro-RO"/>
        </w:rPr>
        <w:t>caracteristicil</w:t>
      </w:r>
      <w:r>
        <w:rPr>
          <w:lang w:val="ro-RO"/>
        </w:rPr>
        <w:t>e</w:t>
      </w:r>
      <w:r w:rsidR="00A919E3" w:rsidRPr="00450845">
        <w:rPr>
          <w:lang w:val="ro-RO"/>
        </w:rPr>
        <w:t xml:space="preserve">  specifice ale  proiectului,  precum </w:t>
      </w:r>
      <w:r w:rsidR="006069C0">
        <w:rPr>
          <w:lang w:val="ro-RO"/>
        </w:rPr>
        <w:t>ș</w:t>
      </w:r>
      <w:r w:rsidR="00A919E3" w:rsidRPr="00450845">
        <w:rPr>
          <w:lang w:val="ro-RO"/>
        </w:rPr>
        <w:t xml:space="preserve">i a caracteristicilor </w:t>
      </w:r>
      <w:r w:rsidR="006069C0">
        <w:rPr>
          <w:lang w:val="ro-RO"/>
        </w:rPr>
        <w:t xml:space="preserve">perimetrului </w:t>
      </w:r>
      <w:r>
        <w:rPr>
          <w:lang w:val="ro-RO"/>
        </w:rPr>
        <w:t>î</w:t>
      </w:r>
      <w:r w:rsidR="00A919E3" w:rsidRPr="00450845">
        <w:rPr>
          <w:lang w:val="ro-RO"/>
        </w:rPr>
        <w:t xml:space="preserve">n care va fi </w:t>
      </w:r>
      <w:r>
        <w:rPr>
          <w:lang w:val="ro-RO"/>
        </w:rPr>
        <w:t xml:space="preserve">implementat. </w:t>
      </w:r>
      <w:r w:rsidR="00550D29" w:rsidRPr="00450845">
        <w:rPr>
          <w:lang w:val="ro-RO"/>
        </w:rPr>
        <w:t xml:space="preserve"> </w:t>
      </w:r>
    </w:p>
    <w:p w14:paraId="26CE4E97" w14:textId="4F112C68" w:rsidR="00A919E3" w:rsidRPr="00584022" w:rsidRDefault="00A919E3" w:rsidP="006069C0">
      <w:pPr>
        <w:pStyle w:val="LUDANTEXT"/>
        <w:rPr>
          <w:lang w:val="ro-RO"/>
        </w:rPr>
      </w:pPr>
      <w:r w:rsidRPr="00584022">
        <w:rPr>
          <w:lang w:val="ro-RO"/>
        </w:rPr>
        <w:t>Astfel, av</w:t>
      </w:r>
      <w:r w:rsidR="00450845" w:rsidRPr="00584022">
        <w:rPr>
          <w:lang w:val="ro-RO"/>
        </w:rPr>
        <w:t>â</w:t>
      </w:r>
      <w:r w:rsidRPr="00584022">
        <w:rPr>
          <w:lang w:val="ro-RO"/>
        </w:rPr>
        <w:t xml:space="preserve">nd </w:t>
      </w:r>
      <w:r w:rsidR="00450845" w:rsidRPr="00584022">
        <w:rPr>
          <w:lang w:val="ro-RO"/>
        </w:rPr>
        <w:t>î</w:t>
      </w:r>
      <w:r w:rsidRPr="00584022">
        <w:rPr>
          <w:lang w:val="ro-RO"/>
        </w:rPr>
        <w:t xml:space="preserve">n vedere amplasarea proiectului </w:t>
      </w:r>
      <w:r w:rsidR="00450845" w:rsidRPr="00584022">
        <w:rPr>
          <w:lang w:val="ro-RO"/>
        </w:rPr>
        <w:t>î</w:t>
      </w:r>
      <w:r w:rsidRPr="00584022">
        <w:rPr>
          <w:lang w:val="ro-RO"/>
        </w:rPr>
        <w:t>n</w:t>
      </w:r>
      <w:r w:rsidR="00477361" w:rsidRPr="00584022">
        <w:rPr>
          <w:lang w:val="ro-RO"/>
        </w:rPr>
        <w:t xml:space="preserve"> incinta portuară </w:t>
      </w:r>
      <w:r w:rsidRPr="00584022">
        <w:rPr>
          <w:lang w:val="ro-RO"/>
        </w:rPr>
        <w:t xml:space="preserve">variabilele climatice luate </w:t>
      </w:r>
      <w:r w:rsidR="006069C0" w:rsidRPr="00584022">
        <w:rPr>
          <w:lang w:val="ro-RO"/>
        </w:rPr>
        <w:t>î</w:t>
      </w:r>
      <w:r w:rsidRPr="00584022">
        <w:rPr>
          <w:lang w:val="ro-RO"/>
        </w:rPr>
        <w:t xml:space="preserve">n considerare au fost: furtuni </w:t>
      </w:r>
      <w:r w:rsidR="00450845" w:rsidRPr="00584022">
        <w:rPr>
          <w:lang w:val="ro-RO"/>
        </w:rPr>
        <w:t>ș</w:t>
      </w:r>
      <w:r w:rsidRPr="00584022">
        <w:rPr>
          <w:lang w:val="ro-RO"/>
        </w:rPr>
        <w:t>i v</w:t>
      </w:r>
      <w:r w:rsidR="00450845" w:rsidRPr="00584022">
        <w:rPr>
          <w:lang w:val="ro-RO"/>
        </w:rPr>
        <w:t>â</w:t>
      </w:r>
      <w:r w:rsidRPr="00584022">
        <w:rPr>
          <w:lang w:val="ro-RO"/>
        </w:rPr>
        <w:t>nturi pute</w:t>
      </w:r>
      <w:r w:rsidR="006069C0" w:rsidRPr="00584022">
        <w:rPr>
          <w:lang w:val="ro-RO"/>
        </w:rPr>
        <w:t>rn</w:t>
      </w:r>
      <w:r w:rsidRPr="00584022">
        <w:rPr>
          <w:lang w:val="ro-RO"/>
        </w:rPr>
        <w:t xml:space="preserve">ice, nivelul </w:t>
      </w:r>
      <w:r w:rsidR="00450845" w:rsidRPr="00584022">
        <w:rPr>
          <w:lang w:val="ro-RO"/>
        </w:rPr>
        <w:t>î</w:t>
      </w:r>
      <w:r w:rsidRPr="00584022">
        <w:rPr>
          <w:lang w:val="ro-RO"/>
        </w:rPr>
        <w:t>n cre</w:t>
      </w:r>
      <w:r w:rsidR="00450845" w:rsidRPr="00584022">
        <w:rPr>
          <w:lang w:val="ro-RO"/>
        </w:rPr>
        <w:t>ș</w:t>
      </w:r>
      <w:r w:rsidRPr="00584022">
        <w:rPr>
          <w:lang w:val="ro-RO"/>
        </w:rPr>
        <w:t>tere al m</w:t>
      </w:r>
      <w:r w:rsidR="00450845" w:rsidRPr="00584022">
        <w:rPr>
          <w:lang w:val="ro-RO"/>
        </w:rPr>
        <w:t>ă</w:t>
      </w:r>
      <w:r w:rsidRPr="00584022">
        <w:rPr>
          <w:lang w:val="ro-RO"/>
        </w:rPr>
        <w:t>rilor, eroziunea costier</w:t>
      </w:r>
      <w:r w:rsidR="006069C0" w:rsidRPr="00584022">
        <w:rPr>
          <w:lang w:val="ro-RO"/>
        </w:rPr>
        <w:t>ă</w:t>
      </w:r>
      <w:r w:rsidRPr="00584022">
        <w:rPr>
          <w:lang w:val="ro-RO"/>
        </w:rPr>
        <w:t>.</w:t>
      </w:r>
    </w:p>
    <w:p w14:paraId="7E2C4EAF" w14:textId="3ED827E2" w:rsidR="00A919E3" w:rsidRPr="003153D1" w:rsidRDefault="00A919E3" w:rsidP="006069C0">
      <w:pPr>
        <w:pStyle w:val="LUDANTEXT"/>
        <w:rPr>
          <w:lang w:val="ro-RO"/>
        </w:rPr>
      </w:pPr>
      <w:r w:rsidRPr="003153D1">
        <w:rPr>
          <w:lang w:val="ro-RO"/>
        </w:rPr>
        <w:t>In tabelul  urm</w:t>
      </w:r>
      <w:r w:rsidR="006069C0" w:rsidRPr="003153D1">
        <w:rPr>
          <w:lang w:val="ro-RO"/>
        </w:rPr>
        <w:t>ă</w:t>
      </w:r>
      <w:r w:rsidRPr="003153D1">
        <w:rPr>
          <w:lang w:val="ro-RO"/>
        </w:rPr>
        <w:t>tor  sunt eviden</w:t>
      </w:r>
      <w:r w:rsidR="006069C0" w:rsidRPr="003153D1">
        <w:rPr>
          <w:lang w:val="ro-RO"/>
        </w:rPr>
        <w:t>ț</w:t>
      </w:r>
      <w:r w:rsidRPr="003153D1">
        <w:rPr>
          <w:lang w:val="ro-RO"/>
        </w:rPr>
        <w:t>iate principalele  poten</w:t>
      </w:r>
      <w:r w:rsidR="006069C0" w:rsidRPr="003153D1">
        <w:rPr>
          <w:lang w:val="ro-RO"/>
        </w:rPr>
        <w:t>ț</w:t>
      </w:r>
      <w:r w:rsidRPr="003153D1">
        <w:rPr>
          <w:lang w:val="ro-RO"/>
        </w:rPr>
        <w:t>iale  impacturi  asociate  proiectului,</w:t>
      </w:r>
      <w:r w:rsidR="006069C0" w:rsidRPr="003153D1">
        <w:rPr>
          <w:lang w:val="ro-RO"/>
        </w:rPr>
        <w:t xml:space="preserve"> </w:t>
      </w:r>
      <w:r w:rsidRPr="003153D1">
        <w:rPr>
          <w:lang w:val="ro-RO"/>
        </w:rPr>
        <w:t>determinate de schimb</w:t>
      </w:r>
      <w:r w:rsidR="006069C0" w:rsidRPr="003153D1">
        <w:rPr>
          <w:lang w:val="ro-RO"/>
        </w:rPr>
        <w:t>ă</w:t>
      </w:r>
      <w:r w:rsidRPr="003153D1">
        <w:rPr>
          <w:lang w:val="ro-RO"/>
        </w:rPr>
        <w:t xml:space="preserve">rile climatice </w:t>
      </w:r>
      <w:r w:rsidR="006069C0" w:rsidRPr="003153D1">
        <w:rPr>
          <w:lang w:val="ro-RO"/>
        </w:rPr>
        <w:t>ș</w:t>
      </w:r>
      <w:r w:rsidRPr="003153D1">
        <w:rPr>
          <w:lang w:val="ro-RO"/>
        </w:rPr>
        <w:t>i m</w:t>
      </w:r>
      <w:r w:rsidR="006069C0" w:rsidRPr="003153D1">
        <w:rPr>
          <w:lang w:val="ro-RO"/>
        </w:rPr>
        <w:t>ă</w:t>
      </w:r>
      <w:r w:rsidRPr="003153D1">
        <w:rPr>
          <w:lang w:val="ro-RO"/>
        </w:rPr>
        <w:t>surile prev</w:t>
      </w:r>
      <w:r w:rsidR="006069C0" w:rsidRPr="003153D1">
        <w:rPr>
          <w:lang w:val="ro-RO"/>
        </w:rPr>
        <w:t>ă</w:t>
      </w:r>
      <w:r w:rsidRPr="003153D1">
        <w:rPr>
          <w:lang w:val="ro-RO"/>
        </w:rPr>
        <w:t xml:space="preserve">zute prin proiect de diminuare/ eliminare a acestor </w:t>
      </w:r>
      <w:r w:rsidR="003153D1" w:rsidRPr="003153D1">
        <w:rPr>
          <w:lang w:val="ro-RO"/>
        </w:rPr>
        <w:t>fo</w:t>
      </w:r>
      <w:r w:rsidR="003153D1">
        <w:rPr>
          <w:lang w:val="ro-RO"/>
        </w:rPr>
        <w:t xml:space="preserve">rme de </w:t>
      </w:r>
      <w:r w:rsidRPr="003153D1">
        <w:rPr>
          <w:lang w:val="ro-RO"/>
        </w:rPr>
        <w:t>impact.</w:t>
      </w:r>
    </w:p>
    <w:tbl>
      <w:tblPr>
        <w:tblStyle w:val="Tabelgril"/>
        <w:tblW w:w="0" w:type="auto"/>
        <w:tblLayout w:type="fixed"/>
        <w:tblLook w:val="04A0" w:firstRow="1" w:lastRow="0" w:firstColumn="1" w:lastColumn="0" w:noHBand="0" w:noVBand="1"/>
      </w:tblPr>
      <w:tblGrid>
        <w:gridCol w:w="1278"/>
        <w:gridCol w:w="1978"/>
        <w:gridCol w:w="1980"/>
        <w:gridCol w:w="4398"/>
      </w:tblGrid>
      <w:tr w:rsidR="00450845" w:rsidRPr="00450845" w14:paraId="275DB063" w14:textId="77777777" w:rsidTr="003153D1">
        <w:trPr>
          <w:cantSplit/>
          <w:tblHeader/>
        </w:trPr>
        <w:tc>
          <w:tcPr>
            <w:tcW w:w="1278" w:type="dxa"/>
            <w:shd w:val="clear" w:color="auto" w:fill="2E9323"/>
            <w:vAlign w:val="center"/>
          </w:tcPr>
          <w:p w14:paraId="262992D7" w14:textId="77777777" w:rsidR="00A919E3" w:rsidRPr="00450845" w:rsidRDefault="00A919E3" w:rsidP="00A919E3">
            <w:pPr>
              <w:pStyle w:val="LUDANTEXT"/>
              <w:rPr>
                <w:b/>
                <w:bCs/>
                <w:sz w:val="20"/>
                <w:szCs w:val="20"/>
                <w:lang w:val="ro-RO"/>
              </w:rPr>
            </w:pPr>
            <w:r w:rsidRPr="00450845">
              <w:rPr>
                <w:b/>
                <w:bCs/>
                <w:sz w:val="20"/>
                <w:szCs w:val="20"/>
                <w:lang w:val="ro-RO"/>
              </w:rPr>
              <w:t>Variabila</w:t>
            </w:r>
          </w:p>
          <w:p w14:paraId="23F2FB47" w14:textId="4F7BC47E" w:rsidR="00A919E3" w:rsidRPr="00450845" w:rsidRDefault="00A919E3" w:rsidP="00A919E3">
            <w:pPr>
              <w:pStyle w:val="LUDANTEXT"/>
              <w:rPr>
                <w:b/>
                <w:bCs/>
                <w:sz w:val="20"/>
                <w:szCs w:val="20"/>
                <w:lang w:val="ro-RO"/>
              </w:rPr>
            </w:pPr>
          </w:p>
        </w:tc>
        <w:tc>
          <w:tcPr>
            <w:tcW w:w="1978" w:type="dxa"/>
            <w:shd w:val="clear" w:color="auto" w:fill="2E9323"/>
            <w:vAlign w:val="center"/>
          </w:tcPr>
          <w:p w14:paraId="3B9E9CF9" w14:textId="10B20601" w:rsidR="00A919E3" w:rsidRPr="00450845" w:rsidRDefault="00A919E3" w:rsidP="00450845">
            <w:pPr>
              <w:pStyle w:val="LUDANTEXT"/>
              <w:tabs>
                <w:tab w:val="left" w:pos="2299"/>
              </w:tabs>
              <w:rPr>
                <w:b/>
                <w:bCs/>
                <w:sz w:val="20"/>
                <w:szCs w:val="20"/>
                <w:lang w:val="ro-RO"/>
              </w:rPr>
            </w:pPr>
            <w:r w:rsidRPr="00450845">
              <w:rPr>
                <w:b/>
                <w:bCs/>
                <w:sz w:val="20"/>
                <w:szCs w:val="20"/>
                <w:lang w:val="ro-RO"/>
              </w:rPr>
              <w:t>Tendin</w:t>
            </w:r>
            <w:r w:rsidR="00450845" w:rsidRPr="00450845">
              <w:rPr>
                <w:b/>
                <w:bCs/>
                <w:sz w:val="20"/>
                <w:szCs w:val="20"/>
                <w:lang w:val="ro-RO"/>
              </w:rPr>
              <w:t>ț</w:t>
            </w:r>
            <w:r w:rsidRPr="00450845">
              <w:rPr>
                <w:b/>
                <w:bCs/>
                <w:sz w:val="20"/>
                <w:szCs w:val="20"/>
                <w:lang w:val="ro-RO"/>
              </w:rPr>
              <w:t xml:space="preserve">a variabilei </w:t>
            </w:r>
            <w:r w:rsidR="00450845" w:rsidRPr="00450845">
              <w:rPr>
                <w:b/>
                <w:bCs/>
                <w:sz w:val="20"/>
                <w:szCs w:val="20"/>
                <w:lang w:val="ro-RO"/>
              </w:rPr>
              <w:tab/>
            </w:r>
          </w:p>
        </w:tc>
        <w:tc>
          <w:tcPr>
            <w:tcW w:w="1980" w:type="dxa"/>
            <w:shd w:val="clear" w:color="auto" w:fill="2E9323"/>
            <w:vAlign w:val="center"/>
          </w:tcPr>
          <w:p w14:paraId="4EF8CF8D" w14:textId="77777777" w:rsidR="00A919E3" w:rsidRPr="00450845" w:rsidRDefault="00A919E3" w:rsidP="00A919E3">
            <w:pPr>
              <w:pStyle w:val="LUDANTEXT"/>
              <w:rPr>
                <w:b/>
                <w:bCs/>
                <w:sz w:val="20"/>
                <w:szCs w:val="20"/>
                <w:lang w:val="ro-RO"/>
              </w:rPr>
            </w:pPr>
            <w:r w:rsidRPr="00450845">
              <w:rPr>
                <w:b/>
                <w:bCs/>
                <w:sz w:val="20"/>
                <w:szCs w:val="20"/>
                <w:lang w:val="ro-RO"/>
              </w:rPr>
              <w:t>Impact potential</w:t>
            </w:r>
          </w:p>
        </w:tc>
        <w:tc>
          <w:tcPr>
            <w:tcW w:w="4398" w:type="dxa"/>
            <w:shd w:val="clear" w:color="auto" w:fill="2E9323"/>
            <w:vAlign w:val="center"/>
          </w:tcPr>
          <w:p w14:paraId="3A3F3EEC" w14:textId="77777777" w:rsidR="00A919E3" w:rsidRPr="00450845" w:rsidRDefault="00A919E3" w:rsidP="00A919E3">
            <w:pPr>
              <w:pStyle w:val="LUDANTEXT"/>
              <w:rPr>
                <w:b/>
                <w:bCs/>
                <w:sz w:val="20"/>
                <w:szCs w:val="20"/>
                <w:lang w:val="ro-RO"/>
              </w:rPr>
            </w:pPr>
            <w:r w:rsidRPr="00450845">
              <w:rPr>
                <w:b/>
                <w:bCs/>
                <w:sz w:val="20"/>
                <w:szCs w:val="20"/>
                <w:lang w:val="ro-RO"/>
              </w:rPr>
              <w:t>Masuri de diminuare</w:t>
            </w:r>
          </w:p>
        </w:tc>
      </w:tr>
      <w:tr w:rsidR="00A919E3" w:rsidRPr="00925B0E" w14:paraId="3D300975" w14:textId="77777777" w:rsidTr="006069C0">
        <w:trPr>
          <w:cantSplit/>
        </w:trPr>
        <w:tc>
          <w:tcPr>
            <w:tcW w:w="1278" w:type="dxa"/>
            <w:vAlign w:val="center"/>
          </w:tcPr>
          <w:p w14:paraId="504498D6" w14:textId="77777777" w:rsidR="00A919E3" w:rsidRPr="00450845" w:rsidRDefault="00A919E3" w:rsidP="00A919E3">
            <w:pPr>
              <w:pStyle w:val="LUDANTEXT"/>
              <w:rPr>
                <w:sz w:val="20"/>
                <w:szCs w:val="20"/>
                <w:lang w:val="ro-RO"/>
              </w:rPr>
            </w:pPr>
            <w:r w:rsidRPr="00450845">
              <w:rPr>
                <w:sz w:val="20"/>
                <w:szCs w:val="20"/>
                <w:lang w:val="ro-RO"/>
              </w:rPr>
              <w:t>Nivelul oceanului planetar</w:t>
            </w:r>
          </w:p>
        </w:tc>
        <w:tc>
          <w:tcPr>
            <w:tcW w:w="1978" w:type="dxa"/>
            <w:shd w:val="clear" w:color="auto" w:fill="auto"/>
            <w:vAlign w:val="center"/>
          </w:tcPr>
          <w:p w14:paraId="72A81F88" w14:textId="58C3666E" w:rsidR="00A919E3" w:rsidRPr="00450845" w:rsidRDefault="00450845" w:rsidP="006069C0">
            <w:pPr>
              <w:pStyle w:val="LUDANTEXT"/>
              <w:jc w:val="left"/>
              <w:rPr>
                <w:sz w:val="20"/>
                <w:szCs w:val="20"/>
                <w:lang w:val="ro-RO"/>
              </w:rPr>
            </w:pPr>
            <w:r w:rsidRPr="00450845">
              <w:rPr>
                <w:sz w:val="20"/>
                <w:szCs w:val="20"/>
                <w:lang w:val="ro-RO"/>
              </w:rPr>
              <w:t xml:space="preserve">Creșterea </w:t>
            </w:r>
            <w:r w:rsidR="00A919E3" w:rsidRPr="00450845">
              <w:rPr>
                <w:sz w:val="20"/>
                <w:szCs w:val="20"/>
                <w:lang w:val="ro-RO"/>
              </w:rPr>
              <w:t>nivelului Marii Negre est</w:t>
            </w:r>
            <w:r w:rsidRPr="00450845">
              <w:rPr>
                <w:sz w:val="20"/>
                <w:szCs w:val="20"/>
                <w:lang w:val="ro-RO"/>
              </w:rPr>
              <w:t xml:space="preserve">imată la </w:t>
            </w:r>
            <w:r w:rsidR="00A919E3" w:rsidRPr="00450845">
              <w:rPr>
                <w:sz w:val="20"/>
                <w:szCs w:val="20"/>
                <w:lang w:val="ro-RO"/>
              </w:rPr>
              <w:t xml:space="preserve"> cca.    2 mm/an.</w:t>
            </w:r>
          </w:p>
          <w:p w14:paraId="306E27C4" w14:textId="5B3D7C60" w:rsidR="00A919E3" w:rsidRPr="00450845" w:rsidRDefault="00A919E3" w:rsidP="006069C0">
            <w:pPr>
              <w:pStyle w:val="LUDANTEXT"/>
              <w:jc w:val="left"/>
              <w:rPr>
                <w:sz w:val="20"/>
                <w:szCs w:val="20"/>
                <w:lang w:val="ro-RO"/>
              </w:rPr>
            </w:pPr>
          </w:p>
        </w:tc>
        <w:tc>
          <w:tcPr>
            <w:tcW w:w="1980" w:type="dxa"/>
            <w:vAlign w:val="center"/>
          </w:tcPr>
          <w:p w14:paraId="0CF86A90" w14:textId="77777777" w:rsidR="00A919E3" w:rsidRPr="00450845" w:rsidRDefault="00A919E3" w:rsidP="00A919E3">
            <w:pPr>
              <w:pStyle w:val="LUDANTEXT"/>
              <w:rPr>
                <w:sz w:val="20"/>
                <w:szCs w:val="20"/>
                <w:lang w:val="ro-RO"/>
              </w:rPr>
            </w:pPr>
            <w:r w:rsidRPr="00450845">
              <w:rPr>
                <w:sz w:val="20"/>
                <w:szCs w:val="20"/>
                <w:lang w:val="ro-RO"/>
              </w:rPr>
              <w:t>Inundarea amplasamentului</w:t>
            </w:r>
          </w:p>
        </w:tc>
        <w:tc>
          <w:tcPr>
            <w:tcW w:w="4398" w:type="dxa"/>
            <w:vAlign w:val="center"/>
          </w:tcPr>
          <w:p w14:paraId="3BDA3500" w14:textId="6129E989" w:rsidR="00A919E3" w:rsidRPr="00450845" w:rsidRDefault="00A919E3" w:rsidP="00450845">
            <w:pPr>
              <w:pStyle w:val="LUDANTEXT"/>
              <w:rPr>
                <w:sz w:val="20"/>
                <w:szCs w:val="20"/>
                <w:lang w:val="ro-RO"/>
              </w:rPr>
            </w:pPr>
            <w:r w:rsidRPr="00450845">
              <w:rPr>
                <w:sz w:val="20"/>
                <w:szCs w:val="20"/>
                <w:lang w:val="ro-RO"/>
              </w:rPr>
              <w:t>Nu   sunt  necesare  m</w:t>
            </w:r>
            <w:r w:rsidR="00450845">
              <w:rPr>
                <w:sz w:val="20"/>
                <w:szCs w:val="20"/>
                <w:lang w:val="ro-RO"/>
              </w:rPr>
              <w:t>ă</w:t>
            </w:r>
            <w:r w:rsidRPr="00450845">
              <w:rPr>
                <w:sz w:val="20"/>
                <w:szCs w:val="20"/>
                <w:lang w:val="ro-RO"/>
              </w:rPr>
              <w:t>suri de  diminuare</w:t>
            </w:r>
            <w:r w:rsidR="00450845">
              <w:rPr>
                <w:sz w:val="20"/>
                <w:szCs w:val="20"/>
                <w:lang w:val="ro-RO"/>
              </w:rPr>
              <w:t xml:space="preserve"> / protecție suplimentară individualizate. Rata actuală de creștere a nivelului mării</w:t>
            </w:r>
            <w:r w:rsidRPr="00450845">
              <w:rPr>
                <w:sz w:val="20"/>
                <w:szCs w:val="20"/>
                <w:lang w:val="ro-RO"/>
              </w:rPr>
              <w:t xml:space="preserve"> nu   va afecta amplasamentul </w:t>
            </w:r>
            <w:r w:rsidR="00450845">
              <w:rPr>
                <w:sz w:val="20"/>
                <w:szCs w:val="20"/>
                <w:lang w:val="ro-RO"/>
              </w:rPr>
              <w:t>î</w:t>
            </w:r>
            <w:r w:rsidRPr="00450845">
              <w:rPr>
                <w:sz w:val="20"/>
                <w:szCs w:val="20"/>
                <w:lang w:val="ro-RO"/>
              </w:rPr>
              <w:t>n urm</w:t>
            </w:r>
            <w:r w:rsidR="007A68B7">
              <w:rPr>
                <w:sz w:val="20"/>
                <w:szCs w:val="20"/>
                <w:lang w:val="ro-RO"/>
              </w:rPr>
              <w:t>ă</w:t>
            </w:r>
            <w:r w:rsidRPr="00450845">
              <w:rPr>
                <w:sz w:val="20"/>
                <w:szCs w:val="20"/>
                <w:lang w:val="ro-RO"/>
              </w:rPr>
              <w:t>to</w:t>
            </w:r>
            <w:r w:rsidR="00450845">
              <w:rPr>
                <w:sz w:val="20"/>
                <w:szCs w:val="20"/>
                <w:lang w:val="ro-RO"/>
              </w:rPr>
              <w:t xml:space="preserve">area decadă. </w:t>
            </w:r>
            <w:r w:rsidR="007A68B7">
              <w:rPr>
                <w:sz w:val="20"/>
                <w:szCs w:val="20"/>
                <w:lang w:val="ro-RO"/>
              </w:rPr>
              <w:t>O politică de acțiuni preventive pentru acest fenomen</w:t>
            </w:r>
            <w:r w:rsidRPr="00450845">
              <w:rPr>
                <w:sz w:val="20"/>
                <w:szCs w:val="20"/>
                <w:lang w:val="ro-RO"/>
              </w:rPr>
              <w:t xml:space="preserve">, pentru  a proteja  danele </w:t>
            </w:r>
            <w:r w:rsidR="007A68B7">
              <w:rPr>
                <w:sz w:val="20"/>
                <w:szCs w:val="20"/>
                <w:lang w:val="ro-RO"/>
              </w:rPr>
              <w:t>ș</w:t>
            </w:r>
            <w:r w:rsidRPr="00450845">
              <w:rPr>
                <w:sz w:val="20"/>
                <w:szCs w:val="20"/>
                <w:lang w:val="ro-RO"/>
              </w:rPr>
              <w:t xml:space="preserve">i infrastructura </w:t>
            </w:r>
            <w:r w:rsidR="007A68B7">
              <w:rPr>
                <w:sz w:val="20"/>
                <w:szCs w:val="20"/>
                <w:lang w:val="ro-RO"/>
              </w:rPr>
              <w:t xml:space="preserve">portuară, va fi cel mai probabil inițiată coordonat, probabil în viitorul Master Plan portuar. </w:t>
            </w:r>
          </w:p>
        </w:tc>
      </w:tr>
      <w:tr w:rsidR="00A919E3" w:rsidRPr="00925B0E" w14:paraId="1E7B3D2B" w14:textId="77777777" w:rsidTr="006069C0">
        <w:trPr>
          <w:cantSplit/>
        </w:trPr>
        <w:tc>
          <w:tcPr>
            <w:tcW w:w="1278" w:type="dxa"/>
            <w:vAlign w:val="center"/>
          </w:tcPr>
          <w:p w14:paraId="76E799C7" w14:textId="7086AF40" w:rsidR="00A919E3" w:rsidRPr="00450845" w:rsidRDefault="00A919E3" w:rsidP="00A919E3">
            <w:pPr>
              <w:pStyle w:val="LUDANTEXT"/>
              <w:rPr>
                <w:sz w:val="20"/>
                <w:szCs w:val="20"/>
                <w:lang w:val="ro-RO"/>
              </w:rPr>
            </w:pPr>
            <w:r w:rsidRPr="00450845">
              <w:rPr>
                <w:sz w:val="20"/>
                <w:szCs w:val="20"/>
                <w:lang w:val="ro-RO"/>
              </w:rPr>
              <w:lastRenderedPageBreak/>
              <w:t xml:space="preserve">Furtuni  </w:t>
            </w:r>
            <w:r w:rsidR="00450845">
              <w:rPr>
                <w:sz w:val="20"/>
                <w:szCs w:val="20"/>
                <w:lang w:val="ro-RO"/>
              </w:rPr>
              <w:t>ș</w:t>
            </w:r>
            <w:r w:rsidRPr="00450845">
              <w:rPr>
                <w:sz w:val="20"/>
                <w:szCs w:val="20"/>
                <w:lang w:val="ro-RO"/>
              </w:rPr>
              <w:t>i modific</w:t>
            </w:r>
            <w:r w:rsidR="00450845">
              <w:rPr>
                <w:sz w:val="20"/>
                <w:szCs w:val="20"/>
                <w:lang w:val="ro-RO"/>
              </w:rPr>
              <w:t>ă</w:t>
            </w:r>
            <w:r w:rsidRPr="00450845">
              <w:rPr>
                <w:sz w:val="20"/>
                <w:szCs w:val="20"/>
                <w:lang w:val="ro-RO"/>
              </w:rPr>
              <w:t>ri ale vitezei maxime  a vantului</w:t>
            </w:r>
          </w:p>
        </w:tc>
        <w:tc>
          <w:tcPr>
            <w:tcW w:w="1978" w:type="dxa"/>
            <w:shd w:val="clear" w:color="auto" w:fill="auto"/>
            <w:vAlign w:val="center"/>
          </w:tcPr>
          <w:p w14:paraId="5C066B7D" w14:textId="39582403" w:rsidR="00A919E3" w:rsidRPr="00450845" w:rsidRDefault="00A919E3" w:rsidP="006069C0">
            <w:pPr>
              <w:pStyle w:val="LUDANTEXT"/>
              <w:jc w:val="left"/>
              <w:rPr>
                <w:sz w:val="20"/>
                <w:szCs w:val="20"/>
                <w:lang w:val="ro-RO"/>
              </w:rPr>
            </w:pPr>
            <w:r w:rsidRPr="00450845">
              <w:rPr>
                <w:sz w:val="20"/>
                <w:szCs w:val="20"/>
                <w:lang w:val="ro-RO"/>
              </w:rPr>
              <w:t>Cresterea frecven</w:t>
            </w:r>
            <w:r w:rsidR="00450845" w:rsidRPr="00450845">
              <w:rPr>
                <w:sz w:val="20"/>
                <w:szCs w:val="20"/>
                <w:lang w:val="ro-RO"/>
              </w:rPr>
              <w:t>ț</w:t>
            </w:r>
            <w:r w:rsidRPr="00450845">
              <w:rPr>
                <w:sz w:val="20"/>
                <w:szCs w:val="20"/>
                <w:lang w:val="ro-RO"/>
              </w:rPr>
              <w:t xml:space="preserve">ei de aparitie  </w:t>
            </w:r>
            <w:r w:rsidR="00450845" w:rsidRPr="00450845">
              <w:rPr>
                <w:sz w:val="20"/>
                <w:szCs w:val="20"/>
                <w:lang w:val="ro-RO"/>
              </w:rPr>
              <w:t xml:space="preserve">și intensității </w:t>
            </w:r>
            <w:r w:rsidRPr="00450845">
              <w:rPr>
                <w:sz w:val="20"/>
                <w:szCs w:val="20"/>
                <w:lang w:val="ro-RO"/>
              </w:rPr>
              <w:t>v</w:t>
            </w:r>
            <w:r w:rsidR="00450845" w:rsidRPr="00450845">
              <w:rPr>
                <w:sz w:val="20"/>
                <w:szCs w:val="20"/>
                <w:lang w:val="ro-RO"/>
              </w:rPr>
              <w:t>â</w:t>
            </w:r>
            <w:r w:rsidRPr="00450845">
              <w:rPr>
                <w:sz w:val="20"/>
                <w:szCs w:val="20"/>
                <w:lang w:val="ro-RO"/>
              </w:rPr>
              <w:t>nturilor putemice</w:t>
            </w:r>
          </w:p>
        </w:tc>
        <w:tc>
          <w:tcPr>
            <w:tcW w:w="1980" w:type="dxa"/>
            <w:vAlign w:val="center"/>
          </w:tcPr>
          <w:p w14:paraId="7D5679A4" w14:textId="64F2C121" w:rsidR="00A919E3" w:rsidRPr="00450845" w:rsidRDefault="00A919E3" w:rsidP="00A919E3">
            <w:pPr>
              <w:pStyle w:val="LUDANTEXT"/>
              <w:rPr>
                <w:sz w:val="20"/>
                <w:szCs w:val="20"/>
                <w:lang w:val="ro-RO"/>
              </w:rPr>
            </w:pPr>
            <w:r w:rsidRPr="00450845">
              <w:rPr>
                <w:sz w:val="20"/>
                <w:szCs w:val="20"/>
                <w:lang w:val="ro-RO"/>
              </w:rPr>
              <w:t xml:space="preserve">Avarierea </w:t>
            </w:r>
            <w:r w:rsidR="00450845" w:rsidRPr="00450845">
              <w:rPr>
                <w:sz w:val="20"/>
                <w:szCs w:val="20"/>
                <w:lang w:val="ro-RO"/>
              </w:rPr>
              <w:t xml:space="preserve">infrastructurii construite </w:t>
            </w:r>
          </w:p>
        </w:tc>
        <w:tc>
          <w:tcPr>
            <w:tcW w:w="4398" w:type="dxa"/>
            <w:vAlign w:val="center"/>
          </w:tcPr>
          <w:p w14:paraId="11EBCF45" w14:textId="28B87367" w:rsidR="00A919E3" w:rsidRPr="00450845" w:rsidRDefault="007A68B7" w:rsidP="007A68B7">
            <w:pPr>
              <w:pStyle w:val="LUDANTEXT"/>
              <w:rPr>
                <w:sz w:val="20"/>
                <w:szCs w:val="20"/>
                <w:lang w:val="ro-RO"/>
              </w:rPr>
            </w:pPr>
            <w:r>
              <w:rPr>
                <w:sz w:val="20"/>
                <w:szCs w:val="20"/>
                <w:lang w:val="ro-RO"/>
              </w:rPr>
              <w:t>Luate în considerare încă din etapa de proiectare.  Î</w:t>
            </w:r>
            <w:r w:rsidR="00A919E3" w:rsidRPr="00450845">
              <w:rPr>
                <w:sz w:val="20"/>
                <w:szCs w:val="20"/>
                <w:lang w:val="ro-RO"/>
              </w:rPr>
              <w:t>n    conditiile      respectarii</w:t>
            </w:r>
            <w:r>
              <w:rPr>
                <w:sz w:val="20"/>
                <w:szCs w:val="20"/>
                <w:lang w:val="ro-RO"/>
              </w:rPr>
              <w:t xml:space="preserve"> </w:t>
            </w:r>
            <w:r w:rsidR="00A919E3" w:rsidRPr="00450845">
              <w:rPr>
                <w:sz w:val="20"/>
                <w:szCs w:val="20"/>
                <w:lang w:val="ro-RO"/>
              </w:rPr>
              <w:t>normelor</w:t>
            </w:r>
            <w:r>
              <w:rPr>
                <w:sz w:val="20"/>
                <w:szCs w:val="20"/>
                <w:lang w:val="ro-RO"/>
              </w:rPr>
              <w:t xml:space="preserve"> de proiectare</w:t>
            </w:r>
            <w:r w:rsidR="00A919E3" w:rsidRPr="00450845">
              <w:rPr>
                <w:sz w:val="20"/>
                <w:szCs w:val="20"/>
                <w:lang w:val="ro-RO"/>
              </w:rPr>
              <w:t xml:space="preserve"> </w:t>
            </w:r>
            <w:r>
              <w:rPr>
                <w:sz w:val="20"/>
                <w:szCs w:val="20"/>
                <w:lang w:val="ro-RO"/>
              </w:rPr>
              <w:t>î</w:t>
            </w:r>
            <w:r w:rsidR="00A919E3" w:rsidRPr="00450845">
              <w:rPr>
                <w:sz w:val="20"/>
                <w:szCs w:val="20"/>
                <w:lang w:val="ro-RO"/>
              </w:rPr>
              <w:t>n construc</w:t>
            </w:r>
            <w:r>
              <w:rPr>
                <w:sz w:val="20"/>
                <w:szCs w:val="20"/>
                <w:lang w:val="ro-RO"/>
              </w:rPr>
              <w:t>ț</w:t>
            </w:r>
            <w:r w:rsidR="00A919E3" w:rsidRPr="00450845">
              <w:rPr>
                <w:sz w:val="20"/>
                <w:szCs w:val="20"/>
                <w:lang w:val="ro-RO"/>
              </w:rPr>
              <w:t>ii la realizarea lucrarilor, impactul este unul nesemnificativ</w:t>
            </w:r>
          </w:p>
        </w:tc>
      </w:tr>
      <w:tr w:rsidR="00A919E3" w:rsidRPr="00925B0E" w14:paraId="4D103B72" w14:textId="77777777" w:rsidTr="006069C0">
        <w:trPr>
          <w:cantSplit/>
        </w:trPr>
        <w:tc>
          <w:tcPr>
            <w:tcW w:w="1278" w:type="dxa"/>
            <w:vAlign w:val="center"/>
          </w:tcPr>
          <w:p w14:paraId="78E66FD0" w14:textId="77777777" w:rsidR="00A919E3" w:rsidRPr="00450845" w:rsidRDefault="00A919E3" w:rsidP="00A919E3">
            <w:pPr>
              <w:pStyle w:val="LUDANTEXT"/>
              <w:rPr>
                <w:sz w:val="20"/>
                <w:szCs w:val="20"/>
                <w:lang w:val="ro-RO"/>
              </w:rPr>
            </w:pPr>
            <w:r w:rsidRPr="00450845">
              <w:rPr>
                <w:sz w:val="20"/>
                <w:szCs w:val="20"/>
                <w:lang w:val="ro-RO"/>
              </w:rPr>
              <w:t>Eroziune</w:t>
            </w:r>
          </w:p>
          <w:p w14:paraId="3B5C6C8F" w14:textId="5E518DE8" w:rsidR="00A919E3" w:rsidRPr="00450845" w:rsidRDefault="00A919E3" w:rsidP="00A919E3">
            <w:pPr>
              <w:pStyle w:val="LUDANTEXT"/>
              <w:rPr>
                <w:sz w:val="20"/>
                <w:szCs w:val="20"/>
                <w:lang w:val="ro-RO"/>
              </w:rPr>
            </w:pPr>
            <w:r w:rsidRPr="00450845">
              <w:rPr>
                <w:sz w:val="20"/>
                <w:szCs w:val="20"/>
                <w:lang w:val="ro-RO"/>
              </w:rPr>
              <w:t>Costier</w:t>
            </w:r>
            <w:r w:rsidR="00450845" w:rsidRPr="00450845">
              <w:rPr>
                <w:sz w:val="20"/>
                <w:szCs w:val="20"/>
                <w:lang w:val="ro-RO"/>
              </w:rPr>
              <w:t>ă</w:t>
            </w:r>
          </w:p>
        </w:tc>
        <w:tc>
          <w:tcPr>
            <w:tcW w:w="1978" w:type="dxa"/>
            <w:shd w:val="clear" w:color="auto" w:fill="auto"/>
            <w:vAlign w:val="center"/>
          </w:tcPr>
          <w:p w14:paraId="63BD764D" w14:textId="40F343C5" w:rsidR="00A919E3" w:rsidRPr="00450845" w:rsidRDefault="00450845" w:rsidP="006069C0">
            <w:pPr>
              <w:pStyle w:val="LUDANTEXT"/>
              <w:jc w:val="left"/>
              <w:rPr>
                <w:sz w:val="20"/>
                <w:szCs w:val="20"/>
                <w:lang w:val="ro-RO"/>
              </w:rPr>
            </w:pPr>
            <w:r w:rsidRPr="00450845">
              <w:rPr>
                <w:sz w:val="20"/>
                <w:szCs w:val="20"/>
                <w:lang w:val="ro-RO"/>
              </w:rPr>
              <w:t>Intensificarea</w:t>
            </w:r>
            <w:r w:rsidR="00A919E3" w:rsidRPr="00450845">
              <w:rPr>
                <w:sz w:val="20"/>
                <w:szCs w:val="20"/>
                <w:lang w:val="ro-RO"/>
              </w:rPr>
              <w:t xml:space="preserve"> fenomenului de eroziune ce conduce la reducerea</w:t>
            </w:r>
            <w:r w:rsidRPr="00450845">
              <w:rPr>
                <w:sz w:val="20"/>
                <w:szCs w:val="20"/>
                <w:lang w:val="ro-RO"/>
              </w:rPr>
              <w:t xml:space="preserve"> </w:t>
            </w:r>
            <w:r w:rsidR="00A919E3" w:rsidRPr="00450845">
              <w:rPr>
                <w:sz w:val="20"/>
                <w:szCs w:val="20"/>
                <w:lang w:val="ro-RO"/>
              </w:rPr>
              <w:t>/ pierderea zonelor costiere  actuale</w:t>
            </w:r>
          </w:p>
        </w:tc>
        <w:tc>
          <w:tcPr>
            <w:tcW w:w="1980" w:type="dxa"/>
            <w:vAlign w:val="center"/>
          </w:tcPr>
          <w:p w14:paraId="76704555" w14:textId="77777777" w:rsidR="00A919E3" w:rsidRPr="00450845" w:rsidRDefault="00A919E3" w:rsidP="00A919E3">
            <w:pPr>
              <w:pStyle w:val="LUDANTEXT"/>
              <w:rPr>
                <w:sz w:val="20"/>
                <w:szCs w:val="20"/>
                <w:lang w:val="ro-RO"/>
              </w:rPr>
            </w:pPr>
            <w:r w:rsidRPr="00450845">
              <w:rPr>
                <w:sz w:val="20"/>
                <w:szCs w:val="20"/>
                <w:lang w:val="ro-RO"/>
              </w:rPr>
              <w:t>Avarierea/ deteriorarea structurii cheului</w:t>
            </w:r>
          </w:p>
          <w:p w14:paraId="4C20B428" w14:textId="1ED32F3C" w:rsidR="00A919E3" w:rsidRPr="00450845" w:rsidRDefault="007A68B7" w:rsidP="00A919E3">
            <w:pPr>
              <w:pStyle w:val="LUDANTEXT"/>
              <w:rPr>
                <w:sz w:val="20"/>
                <w:szCs w:val="20"/>
                <w:lang w:val="ro-RO"/>
              </w:rPr>
            </w:pPr>
            <w:r>
              <w:rPr>
                <w:sz w:val="20"/>
                <w:szCs w:val="20"/>
                <w:lang w:val="ro-RO"/>
              </w:rPr>
              <w:t>î</w:t>
            </w:r>
            <w:r w:rsidR="00A919E3" w:rsidRPr="00450845">
              <w:rPr>
                <w:sz w:val="20"/>
                <w:szCs w:val="20"/>
                <w:lang w:val="ro-RO"/>
              </w:rPr>
              <w:t>n zona</w:t>
            </w:r>
          </w:p>
          <w:p w14:paraId="1DAC3A20" w14:textId="3EE463DD" w:rsidR="00A919E3" w:rsidRPr="00450845" w:rsidRDefault="00A919E3" w:rsidP="00A919E3">
            <w:pPr>
              <w:pStyle w:val="LUDANTEXT"/>
              <w:rPr>
                <w:sz w:val="20"/>
                <w:szCs w:val="20"/>
                <w:lang w:val="ro-RO"/>
              </w:rPr>
            </w:pPr>
          </w:p>
        </w:tc>
        <w:tc>
          <w:tcPr>
            <w:tcW w:w="4398" w:type="dxa"/>
            <w:vAlign w:val="center"/>
          </w:tcPr>
          <w:p w14:paraId="3E513D16" w14:textId="057ED42F" w:rsidR="007A68B7" w:rsidRDefault="007A68B7" w:rsidP="00A919E3">
            <w:pPr>
              <w:pStyle w:val="LUDANTEXT"/>
              <w:rPr>
                <w:sz w:val="20"/>
                <w:szCs w:val="20"/>
                <w:lang w:val="ro-RO"/>
              </w:rPr>
            </w:pPr>
            <w:r>
              <w:rPr>
                <w:sz w:val="20"/>
                <w:szCs w:val="20"/>
                <w:lang w:val="ro-RO"/>
              </w:rPr>
              <w:t xml:space="preserve">Lucrări de întreținere periodică a </w:t>
            </w:r>
            <w:r w:rsidR="00A919E3" w:rsidRPr="00450845">
              <w:rPr>
                <w:sz w:val="20"/>
                <w:szCs w:val="20"/>
                <w:lang w:val="ro-RO"/>
              </w:rPr>
              <w:t xml:space="preserve">    acvatoriului portuar</w:t>
            </w:r>
            <w:r>
              <w:rPr>
                <w:sz w:val="20"/>
                <w:szCs w:val="20"/>
                <w:lang w:val="ro-RO"/>
              </w:rPr>
              <w:t xml:space="preserve"> și infrastructurii portuare deru</w:t>
            </w:r>
            <w:r w:rsidR="003153D1">
              <w:rPr>
                <w:sz w:val="20"/>
                <w:szCs w:val="20"/>
                <w:lang w:val="ro-RO"/>
              </w:rPr>
              <w:t>l</w:t>
            </w:r>
            <w:r>
              <w:rPr>
                <w:sz w:val="20"/>
                <w:szCs w:val="20"/>
                <w:lang w:val="ro-RO"/>
              </w:rPr>
              <w:t>ate de CNAPM</w:t>
            </w:r>
          </w:p>
          <w:p w14:paraId="4442ADBE" w14:textId="4DA14517" w:rsidR="00A919E3" w:rsidRPr="00450845" w:rsidRDefault="00A919E3" w:rsidP="00A919E3">
            <w:pPr>
              <w:pStyle w:val="LUDANTEXT"/>
              <w:rPr>
                <w:sz w:val="20"/>
                <w:szCs w:val="20"/>
                <w:lang w:val="ro-RO"/>
              </w:rPr>
            </w:pPr>
          </w:p>
        </w:tc>
      </w:tr>
    </w:tbl>
    <w:p w14:paraId="2EE15EAB" w14:textId="77777777" w:rsidR="007A68B7" w:rsidRDefault="007A68B7" w:rsidP="00E9607F">
      <w:pPr>
        <w:pStyle w:val="LUDANTEXT"/>
        <w:rPr>
          <w:b/>
          <w:bCs/>
          <w:i/>
          <w:iCs/>
          <w:lang w:val="ro-RO"/>
        </w:rPr>
      </w:pPr>
    </w:p>
    <w:p w14:paraId="3BDE9F1F" w14:textId="69098FDF" w:rsidR="00E9607F" w:rsidRDefault="00E9607F" w:rsidP="00E9607F">
      <w:pPr>
        <w:pStyle w:val="LUDANTEXT"/>
        <w:rPr>
          <w:b/>
          <w:bCs/>
          <w:i/>
          <w:iCs/>
          <w:lang w:val="ro-RO"/>
        </w:rPr>
      </w:pPr>
      <w:r w:rsidRPr="00601C88">
        <w:rPr>
          <w:b/>
          <w:bCs/>
          <w:i/>
          <w:iCs/>
          <w:lang w:val="ro-RO"/>
        </w:rPr>
        <w:t>Concluzia generală, privind evaluarea globală a impactului potențial este că acesta va avea o manifestare strict locală, o severitate redusă și implicit o semnificație scăzută.</w:t>
      </w:r>
    </w:p>
    <w:p w14:paraId="668B3463" w14:textId="77777777" w:rsidR="00E9607F" w:rsidRPr="00601C88" w:rsidRDefault="00E9607F" w:rsidP="00E9607F">
      <w:pPr>
        <w:pStyle w:val="LUDAN1"/>
        <w:rPr>
          <w:lang w:val="ro-RO"/>
        </w:rPr>
      </w:pPr>
      <w:bookmarkStart w:id="281" w:name="_Toc69476564"/>
      <w:bookmarkStart w:id="282" w:name="_Toc90905132"/>
      <w:bookmarkStart w:id="283" w:name="_Toc115264413"/>
      <w:bookmarkStart w:id="284" w:name="_Toc126850232"/>
      <w:bookmarkStart w:id="285" w:name="_Toc161739984"/>
      <w:bookmarkStart w:id="286" w:name="_Toc162021409"/>
      <w:r w:rsidRPr="00601C88">
        <w:rPr>
          <w:lang w:val="ro-RO"/>
        </w:rPr>
        <w:t>PREVEDERI PRIVIND MONITORIZAREA MEDIULUI</w:t>
      </w:r>
      <w:bookmarkEnd w:id="281"/>
      <w:bookmarkEnd w:id="282"/>
      <w:bookmarkEnd w:id="283"/>
      <w:bookmarkEnd w:id="284"/>
      <w:bookmarkEnd w:id="285"/>
      <w:bookmarkEnd w:id="286"/>
    </w:p>
    <w:p w14:paraId="0565A8CA" w14:textId="162DA71D" w:rsidR="00E9607F" w:rsidRDefault="00E9607F" w:rsidP="00611DB9">
      <w:pPr>
        <w:pStyle w:val="LUDANTEXT"/>
        <w:rPr>
          <w:lang w:val="ro-RO"/>
        </w:rPr>
      </w:pPr>
      <w:r w:rsidRPr="00601C88">
        <w:rPr>
          <w:lang w:val="ro-RO"/>
        </w:rPr>
        <w:t xml:space="preserve">Proiectul care face obiectul prezentei solicitari de avizare va conduce la </w:t>
      </w:r>
      <w:r>
        <w:rPr>
          <w:lang w:val="ro-RO"/>
        </w:rPr>
        <w:t xml:space="preserve">introducerea </w:t>
      </w:r>
      <w:r w:rsidR="00611DB9">
        <w:rPr>
          <w:lang w:val="ro-RO"/>
        </w:rPr>
        <w:t xml:space="preserve">a două </w:t>
      </w:r>
      <w:r>
        <w:rPr>
          <w:lang w:val="ro-RO"/>
        </w:rPr>
        <w:t>punct</w:t>
      </w:r>
      <w:r w:rsidR="00611DB9">
        <w:rPr>
          <w:lang w:val="ro-RO"/>
        </w:rPr>
        <w:t>e</w:t>
      </w:r>
      <w:r>
        <w:rPr>
          <w:lang w:val="ro-RO"/>
        </w:rPr>
        <w:t xml:space="preserve"> no</w:t>
      </w:r>
      <w:r w:rsidR="00611DB9">
        <w:rPr>
          <w:lang w:val="ro-RO"/>
        </w:rPr>
        <w:t>i</w:t>
      </w:r>
      <w:r>
        <w:rPr>
          <w:lang w:val="ro-RO"/>
        </w:rPr>
        <w:t xml:space="preserve"> de măsurare a emisiilor de particule -</w:t>
      </w:r>
      <w:r w:rsidRPr="00601C88">
        <w:rPr>
          <w:lang w:val="ro-RO"/>
        </w:rPr>
        <w:t xml:space="preserve"> complementar situației actuale (la nivelul</w:t>
      </w:r>
      <w:r w:rsidR="00611DB9">
        <w:rPr>
          <w:lang w:val="ro-RO"/>
        </w:rPr>
        <w:t xml:space="preserve"> terminalului CHIMPEX din Molul IV</w:t>
      </w:r>
      <w:r w:rsidRPr="00601C88">
        <w:rPr>
          <w:lang w:val="ro-RO"/>
        </w:rPr>
        <w:t>)</w:t>
      </w:r>
      <w:r w:rsidR="00611DB9">
        <w:rPr>
          <w:lang w:val="ro-RO"/>
        </w:rPr>
        <w:t>, respectiv cele două filtre noi de praf aferente sistemului de aspirație.</w:t>
      </w:r>
    </w:p>
    <w:p w14:paraId="62E3C765" w14:textId="0E8344D8" w:rsidR="00E9607F" w:rsidRPr="00611DB9" w:rsidRDefault="00E9607F" w:rsidP="00611DB9">
      <w:pPr>
        <w:pStyle w:val="LUDANTEXT"/>
        <w:rPr>
          <w:lang w:val="ro-RO"/>
        </w:rPr>
      </w:pPr>
      <w:r w:rsidRPr="00611DB9">
        <w:rPr>
          <w:lang w:val="ro-RO"/>
        </w:rPr>
        <w:t>Punct</w:t>
      </w:r>
      <w:r w:rsidR="00611DB9" w:rsidRPr="00611DB9">
        <w:rPr>
          <w:lang w:val="ro-RO"/>
        </w:rPr>
        <w:t>e</w:t>
      </w:r>
      <w:r w:rsidRPr="00611DB9">
        <w:rPr>
          <w:lang w:val="ro-RO"/>
        </w:rPr>
        <w:t>l</w:t>
      </w:r>
      <w:r w:rsidR="00611DB9" w:rsidRPr="00611DB9">
        <w:rPr>
          <w:lang w:val="ro-RO"/>
        </w:rPr>
        <w:t>e</w:t>
      </w:r>
      <w:r w:rsidRPr="00611DB9">
        <w:rPr>
          <w:lang w:val="ro-RO"/>
        </w:rPr>
        <w:t xml:space="preserve"> de emisie v</w:t>
      </w:r>
      <w:r w:rsidR="00611DB9" w:rsidRPr="00611DB9">
        <w:rPr>
          <w:lang w:val="ro-RO"/>
        </w:rPr>
        <w:t>or</w:t>
      </w:r>
      <w:r w:rsidRPr="00611DB9">
        <w:rPr>
          <w:lang w:val="ro-RO"/>
        </w:rPr>
        <w:t xml:space="preserve"> fi prevăzut</w:t>
      </w:r>
      <w:r w:rsidR="00611DB9" w:rsidRPr="00611DB9">
        <w:rPr>
          <w:lang w:val="ro-RO"/>
        </w:rPr>
        <w:t>e</w:t>
      </w:r>
      <w:r w:rsidRPr="00611DB9">
        <w:rPr>
          <w:lang w:val="ro-RO"/>
        </w:rPr>
        <w:t xml:space="preserve"> cu facilitățile necesare prelevărilor probelor în acord cu cerințele standardului SR EN 15259:2008 privind cerinţele pentru locurile şi secţiunile de prelevare în scopul efectuării de măsurări de emisii</w:t>
      </w:r>
      <w:r w:rsidR="00611DB9" w:rsidRPr="00611DB9">
        <w:rPr>
          <w:lang w:val="ro-RO"/>
        </w:rPr>
        <w:t xml:space="preserve">. </w:t>
      </w:r>
      <w:r w:rsidRPr="00611DB9">
        <w:rPr>
          <w:lang w:val="ro-RO"/>
        </w:rPr>
        <w:t>Va fi realizată o platformă de acces pentru operator și echipamentul de prelevare a probelor</w:t>
      </w:r>
      <w:r w:rsidR="00611DB9" w:rsidRPr="00611DB9">
        <w:rPr>
          <w:lang w:val="ro-RO"/>
        </w:rPr>
        <w:t>.</w:t>
      </w:r>
    </w:p>
    <w:p w14:paraId="68CE4084" w14:textId="77777777" w:rsidR="00E9607F" w:rsidRPr="00601C88" w:rsidRDefault="00E9607F" w:rsidP="00611DB9">
      <w:pPr>
        <w:pStyle w:val="LUDANTEXT"/>
        <w:rPr>
          <w:lang w:val="ro-RO"/>
        </w:rPr>
      </w:pPr>
      <w:r w:rsidRPr="00601C88">
        <w:rPr>
          <w:lang w:val="ro-RO"/>
        </w:rPr>
        <w:t>Pentru etapa de șantier vor fi păstrate separat, evidențele privind gestionarea deșeurilor conform prevederilor reglementărilor în vigoare (OUG 92/2021 si HG 856 / 2002 cu modificările ulterioare).</w:t>
      </w:r>
    </w:p>
    <w:p w14:paraId="4B8E029C" w14:textId="77777777" w:rsidR="00E9607F" w:rsidRPr="00601C88" w:rsidRDefault="00E9607F" w:rsidP="00E9607F">
      <w:pPr>
        <w:pStyle w:val="LUDAN1"/>
        <w:rPr>
          <w:lang w:val="ro-RO"/>
        </w:rPr>
      </w:pPr>
      <w:bookmarkStart w:id="287" w:name="_Toc69476565"/>
      <w:bookmarkStart w:id="288" w:name="_Toc90905133"/>
      <w:bookmarkStart w:id="289" w:name="_Toc115264414"/>
      <w:bookmarkStart w:id="290" w:name="_Toc126850233"/>
      <w:bookmarkStart w:id="291" w:name="_Toc161739985"/>
      <w:bookmarkStart w:id="292" w:name="_Toc162021410"/>
      <w:r w:rsidRPr="00601C88">
        <w:rPr>
          <w:lang w:val="ro-RO"/>
        </w:rPr>
        <w:t>LEGATURA CU ALTE ACTE NORMATIVE SI / SAU PLANURI / PROGRAME / STRATEGII</w:t>
      </w:r>
      <w:bookmarkEnd w:id="287"/>
      <w:bookmarkEnd w:id="288"/>
      <w:bookmarkEnd w:id="289"/>
      <w:bookmarkEnd w:id="290"/>
      <w:bookmarkEnd w:id="291"/>
      <w:bookmarkEnd w:id="292"/>
    </w:p>
    <w:p w14:paraId="220701C6" w14:textId="77777777" w:rsidR="00E9607F" w:rsidRPr="00601C88" w:rsidRDefault="00E9607F" w:rsidP="00E9607F">
      <w:pPr>
        <w:pStyle w:val="LUDANTEXT"/>
        <w:rPr>
          <w:lang w:val="ro-RO"/>
        </w:rPr>
      </w:pPr>
      <w:r w:rsidRPr="00601C88">
        <w:rPr>
          <w:lang w:val="ro-RO"/>
        </w:rPr>
        <w:t>Se va menționa planul/programul/strategia/documentul de programare/planificare din care face proiectul, cu indicarea actului normativ prin care a fost aprobat.</w:t>
      </w:r>
    </w:p>
    <w:p w14:paraId="01DBE060" w14:textId="77777777" w:rsidR="00E9607F" w:rsidRPr="00601C88" w:rsidRDefault="00E9607F" w:rsidP="00E9607F">
      <w:pPr>
        <w:pStyle w:val="LUDANTEXT"/>
        <w:rPr>
          <w:i/>
          <w:iCs/>
          <w:lang w:val="ro-RO"/>
        </w:rPr>
      </w:pPr>
      <w:r w:rsidRPr="00601C88">
        <w:rPr>
          <w:i/>
          <w:iCs/>
          <w:lang w:val="ro-RO"/>
        </w:rPr>
        <w:t>Nu este cazul.</w:t>
      </w:r>
    </w:p>
    <w:p w14:paraId="6B3B7560" w14:textId="77777777" w:rsidR="00E9607F" w:rsidRPr="00601C88" w:rsidRDefault="00E9607F" w:rsidP="00E9607F">
      <w:pPr>
        <w:pStyle w:val="LUDAN1"/>
        <w:rPr>
          <w:lang w:val="ro-RO"/>
        </w:rPr>
      </w:pPr>
      <w:bookmarkStart w:id="293" w:name="_Toc69476566"/>
      <w:bookmarkStart w:id="294" w:name="_Toc90905134"/>
      <w:bookmarkStart w:id="295" w:name="_Toc115264415"/>
      <w:bookmarkStart w:id="296" w:name="_Toc126850234"/>
      <w:bookmarkStart w:id="297" w:name="_Toc161739986"/>
      <w:bookmarkStart w:id="298" w:name="_Toc162021411"/>
      <w:r w:rsidRPr="00601C88">
        <w:rPr>
          <w:lang w:val="ro-RO"/>
        </w:rPr>
        <w:t>LUCRARI NECESARE ORGANIZARII DE SANTIER</w:t>
      </w:r>
      <w:bookmarkEnd w:id="293"/>
      <w:bookmarkEnd w:id="294"/>
      <w:bookmarkEnd w:id="295"/>
      <w:bookmarkEnd w:id="296"/>
      <w:bookmarkEnd w:id="297"/>
      <w:bookmarkEnd w:id="298"/>
    </w:p>
    <w:p w14:paraId="6312CE0D" w14:textId="77777777" w:rsidR="00E9607F" w:rsidRPr="00601C88" w:rsidRDefault="00E9607F" w:rsidP="00E9607F">
      <w:pPr>
        <w:pStyle w:val="LUDANTEXT"/>
        <w:rPr>
          <w:lang w:val="ro-RO"/>
        </w:rPr>
      </w:pPr>
      <w:r w:rsidRPr="00601C88">
        <w:rPr>
          <w:lang w:val="ro-RO"/>
        </w:rPr>
        <w:t>Lucrările se vor desfășura conform planului de execuție ce va fi furnizat de Constructor. În urma unei proceduri de selecție va fi desemnat un Constructor care va face dovada experienței similare și a capabilității tehnice.</w:t>
      </w:r>
    </w:p>
    <w:p w14:paraId="6377A1F6" w14:textId="2DF7EDE9" w:rsidR="00E9607F" w:rsidRPr="00601C88" w:rsidRDefault="00E9607F" w:rsidP="00E9607F">
      <w:pPr>
        <w:pStyle w:val="LUDANTEXT"/>
        <w:rPr>
          <w:lang w:val="ro-RO"/>
        </w:rPr>
      </w:pPr>
      <w:r w:rsidRPr="00601C88">
        <w:rPr>
          <w:lang w:val="ro-RO"/>
        </w:rPr>
        <w:t>Organizarea de șantier va avea o extindere perimetrală amplasamentului</w:t>
      </w:r>
      <w:r w:rsidR="00611DB9">
        <w:rPr>
          <w:lang w:val="ro-RO"/>
        </w:rPr>
        <w:t xml:space="preserve"> pe latura de nord a noii cuve de descărcare</w:t>
      </w:r>
      <w:r w:rsidRPr="00601C88">
        <w:rPr>
          <w:lang w:val="ro-RO"/>
        </w:rPr>
        <w:t xml:space="preserve">, lucrările urmând a se executa exclusiv în interiorul limitelor </w:t>
      </w:r>
      <w:r w:rsidR="00611DB9">
        <w:rPr>
          <w:lang w:val="ro-RO"/>
        </w:rPr>
        <w:t>stabilite</w:t>
      </w:r>
      <w:r w:rsidRPr="00601C88">
        <w:rPr>
          <w:lang w:val="ro-RO"/>
        </w:rPr>
        <w:t xml:space="preserve">. </w:t>
      </w:r>
    </w:p>
    <w:p w14:paraId="7F8D4104" w14:textId="77777777" w:rsidR="00E9607F" w:rsidRPr="00601C88" w:rsidRDefault="00E9607F" w:rsidP="00E9607F">
      <w:pPr>
        <w:pStyle w:val="LUDANTEXT"/>
        <w:rPr>
          <w:lang w:val="ro-RO"/>
        </w:rPr>
      </w:pPr>
      <w:r w:rsidRPr="00601C88">
        <w:rPr>
          <w:lang w:val="ro-RO"/>
        </w:rPr>
        <w:t>În timpul operațiunilor de construire, în scopul eliminării eventualelor disfuncţionalităţi, pe întreaga durată a şantierului vor fi supravegheate:</w:t>
      </w:r>
    </w:p>
    <w:p w14:paraId="690430CF" w14:textId="77777777" w:rsidR="00E9607F" w:rsidRPr="00601C88" w:rsidRDefault="00E9607F" w:rsidP="00E9607F">
      <w:pPr>
        <w:pStyle w:val="LUDANBULLETS"/>
        <w:rPr>
          <w:lang w:val="ro-RO"/>
        </w:rPr>
      </w:pPr>
      <w:r w:rsidRPr="00601C88">
        <w:rPr>
          <w:lang w:val="ro-RO"/>
        </w:rPr>
        <w:t>respectarea limitelor şi suprafeţelor destinate organizării de şantier;</w:t>
      </w:r>
    </w:p>
    <w:p w14:paraId="60D166DD" w14:textId="77777777" w:rsidR="00E9607F" w:rsidRPr="00601C88" w:rsidRDefault="00E9607F" w:rsidP="00E9607F">
      <w:pPr>
        <w:pStyle w:val="LUDANBULLETS"/>
        <w:rPr>
          <w:lang w:val="ro-RO"/>
        </w:rPr>
      </w:pPr>
      <w:r w:rsidRPr="00601C88">
        <w:rPr>
          <w:lang w:val="ro-RO"/>
        </w:rPr>
        <w:t>buna funcţionare a utilajelor;</w:t>
      </w:r>
    </w:p>
    <w:p w14:paraId="5C641B2D" w14:textId="77777777" w:rsidR="00E9607F" w:rsidRPr="00601C88" w:rsidRDefault="00E9607F" w:rsidP="00E9607F">
      <w:pPr>
        <w:pStyle w:val="LUDANBULLETS"/>
        <w:rPr>
          <w:lang w:val="ro-RO"/>
        </w:rPr>
      </w:pPr>
      <w:r w:rsidRPr="00601C88">
        <w:rPr>
          <w:lang w:val="ro-RO"/>
        </w:rPr>
        <w:t>modul de depozitare a deşeurilor rezultate din realizarea proiectului şi monitorizarea cantităţilor de deşeuri, conform HG nr. 856/2002;</w:t>
      </w:r>
    </w:p>
    <w:p w14:paraId="077386F6" w14:textId="77777777" w:rsidR="00E9607F" w:rsidRPr="00601C88" w:rsidRDefault="00E9607F" w:rsidP="00E9607F">
      <w:pPr>
        <w:pStyle w:val="LUDANBULLETS"/>
        <w:rPr>
          <w:lang w:val="ro-RO"/>
        </w:rPr>
      </w:pPr>
      <w:r w:rsidRPr="00601C88">
        <w:rPr>
          <w:lang w:val="ro-RO"/>
        </w:rPr>
        <w:t>respectarea normelor de securitate, respectiv a normelor de securitate a muncii;</w:t>
      </w:r>
    </w:p>
    <w:p w14:paraId="760D3746" w14:textId="77777777" w:rsidR="00E9607F" w:rsidRPr="00601C88" w:rsidRDefault="00E9607F" w:rsidP="00E9607F">
      <w:pPr>
        <w:pStyle w:val="LUDANBULLETS"/>
        <w:rPr>
          <w:lang w:val="ro-RO"/>
        </w:rPr>
      </w:pPr>
      <w:r w:rsidRPr="00601C88">
        <w:rPr>
          <w:lang w:val="ro-RO"/>
        </w:rPr>
        <w:t>respectarea măsurilor de reducere a poluării;</w:t>
      </w:r>
    </w:p>
    <w:p w14:paraId="740E6333" w14:textId="77777777" w:rsidR="00E9607F" w:rsidRPr="00601C88" w:rsidRDefault="00E9607F" w:rsidP="00E9607F">
      <w:pPr>
        <w:pStyle w:val="LUDANBULLETS"/>
        <w:rPr>
          <w:lang w:val="ro-RO"/>
        </w:rPr>
      </w:pPr>
      <w:r w:rsidRPr="00601C88">
        <w:rPr>
          <w:lang w:val="ro-RO"/>
        </w:rPr>
        <w:t>refacerea zonelor afectate la sfârşitul lucrărilor de construire.</w:t>
      </w:r>
    </w:p>
    <w:p w14:paraId="67009595" w14:textId="77777777" w:rsidR="00E9607F" w:rsidRPr="00601C88" w:rsidRDefault="00E9607F" w:rsidP="00E9607F">
      <w:pPr>
        <w:pStyle w:val="LUDANTEXT"/>
        <w:rPr>
          <w:lang w:val="ro-RO"/>
        </w:rPr>
      </w:pPr>
      <w:r w:rsidRPr="00601C88">
        <w:rPr>
          <w:lang w:val="ro-RO"/>
        </w:rPr>
        <w:t>Accesul la lucrare se va face prin căi de acces existente. Protejarea lucrărilor executate și a materialelor din șantier va fi realizată de Constructor. Instruirea personalului constructor și a tuturor subcontractorilor care vor primi acces în amplasament este foarte importantă.</w:t>
      </w:r>
    </w:p>
    <w:p w14:paraId="1C77714A" w14:textId="77777777" w:rsidR="00E9607F" w:rsidRPr="00601C88" w:rsidRDefault="00E9607F" w:rsidP="00E9607F">
      <w:pPr>
        <w:pStyle w:val="LUDANTEXT"/>
        <w:rPr>
          <w:lang w:val="ro-RO"/>
        </w:rPr>
      </w:pPr>
      <w:r w:rsidRPr="00601C88">
        <w:rPr>
          <w:lang w:val="ro-RO"/>
        </w:rPr>
        <w:lastRenderedPageBreak/>
        <w:t>Atât pe parcursul lucrărilor, cât și după terminarea acestora Constructorul (ca executant al lucrărilor civile) cât și sub - contractorii săi de specialitate se vor îngriji și vor fi responsabili de:</w:t>
      </w:r>
    </w:p>
    <w:p w14:paraId="2D41D689" w14:textId="77777777" w:rsidR="00E9607F" w:rsidRPr="00601C88" w:rsidRDefault="00E9607F" w:rsidP="00E9607F">
      <w:pPr>
        <w:pStyle w:val="LUDANBULLETS"/>
        <w:rPr>
          <w:lang w:val="ro-RO"/>
        </w:rPr>
      </w:pPr>
      <w:r w:rsidRPr="00601C88">
        <w:rPr>
          <w:lang w:val="ro-RO"/>
        </w:rPr>
        <w:t>curățenia în șantier;</w:t>
      </w:r>
    </w:p>
    <w:p w14:paraId="51D01784" w14:textId="77777777" w:rsidR="00E9607F" w:rsidRPr="00601C88" w:rsidRDefault="00E9607F" w:rsidP="00E9607F">
      <w:pPr>
        <w:pStyle w:val="LUDANBULLETS"/>
        <w:rPr>
          <w:lang w:val="ro-RO"/>
        </w:rPr>
      </w:pPr>
      <w:r w:rsidRPr="00601C88">
        <w:rPr>
          <w:lang w:val="ro-RO"/>
        </w:rPr>
        <w:t>gestionarea deșeurilor rezultate în timpul lucrărilor.</w:t>
      </w:r>
    </w:p>
    <w:p w14:paraId="37230350" w14:textId="77777777" w:rsidR="00E9607F" w:rsidRPr="00601C88" w:rsidRDefault="00E9607F" w:rsidP="00E9607F">
      <w:pPr>
        <w:pStyle w:val="LUDANTEXT"/>
        <w:rPr>
          <w:lang w:val="ro-RO"/>
        </w:rPr>
      </w:pPr>
      <w:r w:rsidRPr="00601C88">
        <w:rPr>
          <w:lang w:val="ro-RO"/>
        </w:rPr>
        <w:t>La predarea amplasamentului, terenul (aria ocupată cu organizarea de șantier) va fi eliberat de materiale și curățat.</w:t>
      </w:r>
    </w:p>
    <w:p w14:paraId="5542DE2A" w14:textId="77777777" w:rsidR="00E9607F" w:rsidRPr="00601C88" w:rsidRDefault="00E9607F" w:rsidP="00E9607F">
      <w:pPr>
        <w:pStyle w:val="LUDAN1"/>
        <w:rPr>
          <w:lang w:val="ro-RO"/>
        </w:rPr>
      </w:pPr>
      <w:bookmarkStart w:id="299" w:name="_Toc69476567"/>
      <w:bookmarkStart w:id="300" w:name="_Toc90905135"/>
      <w:bookmarkStart w:id="301" w:name="_Toc115264416"/>
      <w:bookmarkStart w:id="302" w:name="_Toc126850235"/>
      <w:bookmarkStart w:id="303" w:name="_Toc161739987"/>
      <w:bookmarkStart w:id="304" w:name="_Toc162021412"/>
      <w:r w:rsidRPr="00601C88">
        <w:rPr>
          <w:lang w:val="ro-RO"/>
        </w:rPr>
        <w:t>LUCRARI DE REFACERE A AMPLASAMENTULUI</w:t>
      </w:r>
      <w:bookmarkEnd w:id="299"/>
      <w:bookmarkEnd w:id="300"/>
      <w:bookmarkEnd w:id="301"/>
      <w:bookmarkEnd w:id="302"/>
      <w:bookmarkEnd w:id="303"/>
      <w:bookmarkEnd w:id="304"/>
    </w:p>
    <w:p w14:paraId="0151E3C1" w14:textId="77777777" w:rsidR="00E9607F" w:rsidRPr="00601C88" w:rsidRDefault="00E9607F" w:rsidP="00E9607F">
      <w:pPr>
        <w:pStyle w:val="LUDANTEXT"/>
        <w:rPr>
          <w:lang w:val="ro-RO"/>
        </w:rPr>
      </w:pPr>
      <w:r w:rsidRPr="00601C88">
        <w:rPr>
          <w:lang w:val="ro-RO"/>
        </w:rPr>
        <w:t>La finalizarea lucrărilor Constructorul va elibera amplasamentele de lucru de orice categorie de deșeu / material și va proceda la</w:t>
      </w:r>
      <w:r>
        <w:rPr>
          <w:lang w:val="ro-RO"/>
        </w:rPr>
        <w:t xml:space="preserve"> refacerea terenului conform folosințelor anterioare</w:t>
      </w:r>
      <w:r w:rsidRPr="00601C88">
        <w:rPr>
          <w:lang w:val="ro-RO"/>
        </w:rPr>
        <w:t>.</w:t>
      </w:r>
    </w:p>
    <w:p w14:paraId="3D9B0535" w14:textId="77777777" w:rsidR="00E9607F" w:rsidRPr="00601C88" w:rsidRDefault="00E9607F" w:rsidP="00E9607F">
      <w:pPr>
        <w:pStyle w:val="LUDANTEXT"/>
        <w:rPr>
          <w:lang w:val="ro-RO"/>
        </w:rPr>
      </w:pPr>
      <w:r w:rsidRPr="00601C88">
        <w:rPr>
          <w:lang w:val="ro-RO"/>
        </w:rPr>
        <w:t>Orice exces de material inert rezultat din etapa de construire (pământ excavat, agregate minerale, moloz) care nu va fi utilizat pe amplasament, va fi eliminat /stocat doar prin societăți și în spații autorizate.</w:t>
      </w:r>
    </w:p>
    <w:p w14:paraId="7F238E87" w14:textId="77777777" w:rsidR="00E9607F" w:rsidRPr="00601C88" w:rsidRDefault="00E9607F" w:rsidP="00E9607F">
      <w:pPr>
        <w:pStyle w:val="LUDAN1"/>
        <w:rPr>
          <w:lang w:val="ro-RO"/>
        </w:rPr>
      </w:pPr>
      <w:bookmarkStart w:id="305" w:name="_Toc69476568"/>
      <w:bookmarkStart w:id="306" w:name="_Toc90905136"/>
      <w:bookmarkStart w:id="307" w:name="_Toc115264417"/>
      <w:bookmarkStart w:id="308" w:name="_Toc126850236"/>
      <w:bookmarkStart w:id="309" w:name="_Toc161739988"/>
      <w:bookmarkStart w:id="310" w:name="_Toc162021413"/>
      <w:r w:rsidRPr="00601C88">
        <w:rPr>
          <w:lang w:val="ro-RO"/>
        </w:rPr>
        <w:t>ANEXE GRAFICE</w:t>
      </w:r>
      <w:bookmarkEnd w:id="305"/>
      <w:bookmarkEnd w:id="306"/>
      <w:bookmarkEnd w:id="307"/>
      <w:bookmarkEnd w:id="308"/>
      <w:bookmarkEnd w:id="309"/>
      <w:bookmarkEnd w:id="310"/>
    </w:p>
    <w:p w14:paraId="121FD944" w14:textId="77777777" w:rsidR="00E9607F" w:rsidRPr="00601C88" w:rsidRDefault="00E9607F" w:rsidP="00E9607F">
      <w:pPr>
        <w:pStyle w:val="LUDANTEXT"/>
        <w:rPr>
          <w:lang w:val="ro-RO"/>
        </w:rPr>
      </w:pPr>
      <w:r w:rsidRPr="00601C88">
        <w:rPr>
          <w:lang w:val="ro-RO"/>
        </w:rPr>
        <w:t>Sunt anexate memoriului următoarele părți grafice:</w:t>
      </w:r>
    </w:p>
    <w:p w14:paraId="77B4608B" w14:textId="77777777" w:rsidR="00611DB9" w:rsidRPr="00900B27" w:rsidRDefault="00611DB9" w:rsidP="00611DB9">
      <w:pPr>
        <w:pStyle w:val="LUDANBULLETS"/>
        <w:rPr>
          <w:lang w:val="ro-RO"/>
        </w:rPr>
      </w:pPr>
      <w:r w:rsidRPr="00900B27">
        <w:rPr>
          <w:lang w:val="ro-RO"/>
        </w:rPr>
        <w:t>1839PJ-UE801-000-100_PLAN INCADRARE IN ZONA</w:t>
      </w:r>
    </w:p>
    <w:p w14:paraId="6098046B" w14:textId="77777777" w:rsidR="00611DB9" w:rsidRDefault="00611DB9" w:rsidP="00E9607F">
      <w:pPr>
        <w:pStyle w:val="LUDANBULLETS"/>
        <w:rPr>
          <w:lang w:val="ro-RO"/>
        </w:rPr>
      </w:pPr>
      <w:r w:rsidRPr="004A065A">
        <w:rPr>
          <w:lang w:val="ro-RO"/>
        </w:rPr>
        <w:t>1839PJ-UE801-000-101-REV.4-PLAN DE  SITUATIE</w:t>
      </w:r>
      <w:r>
        <w:rPr>
          <w:lang w:val="ro-RO"/>
        </w:rPr>
        <w:t xml:space="preserve"> </w:t>
      </w:r>
    </w:p>
    <w:p w14:paraId="04C3EBC9" w14:textId="68010BBA" w:rsidR="00611DB9" w:rsidRDefault="00611DB9" w:rsidP="00E9607F">
      <w:pPr>
        <w:pStyle w:val="LUDANBULLETS"/>
        <w:rPr>
          <w:lang w:val="ro-RO"/>
        </w:rPr>
      </w:pPr>
      <w:r>
        <w:rPr>
          <w:lang w:val="ro-RO"/>
        </w:rPr>
        <w:t>1</w:t>
      </w:r>
      <w:r w:rsidRPr="004A065A">
        <w:rPr>
          <w:lang w:val="ro-RO"/>
        </w:rPr>
        <w:t>839PJ-UE230-000-001-REV.0_PLAN AMPLASARE ECHIPAMENTE</w:t>
      </w:r>
    </w:p>
    <w:p w14:paraId="2C048809" w14:textId="335C88B7" w:rsidR="00E9607F" w:rsidRDefault="00E9607F" w:rsidP="00E9607F">
      <w:pPr>
        <w:pStyle w:val="LUDANBULLETS"/>
        <w:rPr>
          <w:lang w:val="ro-RO"/>
        </w:rPr>
      </w:pPr>
      <w:r w:rsidRPr="000818CA">
        <w:rPr>
          <w:lang w:val="ro-RO"/>
        </w:rPr>
        <w:t>1</w:t>
      </w:r>
      <w:r w:rsidR="00611DB9">
        <w:rPr>
          <w:lang w:val="ro-RO"/>
        </w:rPr>
        <w:t>839</w:t>
      </w:r>
      <w:r w:rsidRPr="000818CA">
        <w:rPr>
          <w:lang w:val="ro-RO"/>
        </w:rPr>
        <w:t>PJ-UE114-000-000-REV.</w:t>
      </w:r>
      <w:r w:rsidR="00611DB9">
        <w:rPr>
          <w:lang w:val="ro-RO"/>
        </w:rPr>
        <w:t>0</w:t>
      </w:r>
      <w:r w:rsidRPr="000818CA">
        <w:rPr>
          <w:lang w:val="ro-RO"/>
        </w:rPr>
        <w:t>_DIAGRAMA FLUX.</w:t>
      </w:r>
    </w:p>
    <w:p w14:paraId="44E38E98" w14:textId="77777777" w:rsidR="00E9607F" w:rsidRPr="00601C88" w:rsidRDefault="00E9607F" w:rsidP="00E9607F">
      <w:pPr>
        <w:pStyle w:val="LUDAN1"/>
        <w:rPr>
          <w:lang w:val="ro-RO"/>
        </w:rPr>
      </w:pPr>
      <w:bookmarkStart w:id="311" w:name="_Toc69476569"/>
      <w:bookmarkStart w:id="312" w:name="_Toc90905137"/>
      <w:bookmarkStart w:id="313" w:name="_Toc115264418"/>
      <w:bookmarkStart w:id="314" w:name="_Toc126850237"/>
      <w:bookmarkStart w:id="315" w:name="_Toc161739989"/>
      <w:bookmarkStart w:id="316" w:name="_Toc162021414"/>
      <w:r w:rsidRPr="00601C88">
        <w:rPr>
          <w:lang w:val="ro-RO"/>
        </w:rPr>
        <w:t>RELATIA PROIECTULUI CU RETEAUA NATURA 2000</w:t>
      </w:r>
      <w:bookmarkEnd w:id="311"/>
      <w:bookmarkEnd w:id="312"/>
      <w:bookmarkEnd w:id="313"/>
      <w:bookmarkEnd w:id="314"/>
      <w:bookmarkEnd w:id="315"/>
      <w:bookmarkEnd w:id="316"/>
    </w:p>
    <w:p w14:paraId="68E24870" w14:textId="77777777" w:rsidR="00E9607F" w:rsidRDefault="00E9607F" w:rsidP="00E9607F">
      <w:pPr>
        <w:pStyle w:val="LUDANTEXT"/>
        <w:rPr>
          <w:lang w:val="ro-RO"/>
        </w:rPr>
      </w:pPr>
      <w:r w:rsidRPr="00601C88">
        <w:rPr>
          <w:lang w:val="ro-RO"/>
        </w:rPr>
        <w:t>Activitatea desfășurată pe amplasament, respectiv proiectul supus avizării, nu intră sub incidența art. 28 din OUG nr. 57/2007 privind regimul ariilor naturale protejate, conservarea habitatelor naturale, a florei şi faunei sălbatice, cu modificările şi completările ulterioare.</w:t>
      </w:r>
    </w:p>
    <w:p w14:paraId="02F16590" w14:textId="3EEFD5E5" w:rsidR="00BC20C2" w:rsidRPr="00BC20C2" w:rsidRDefault="00BC20C2" w:rsidP="00BC20C2">
      <w:pPr>
        <w:pStyle w:val="LUDANTEXT"/>
        <w:rPr>
          <w:lang w:val="it-IT"/>
        </w:rPr>
      </w:pPr>
      <w:r w:rsidRPr="00BC20C2">
        <w:rPr>
          <w:lang w:val="it-IT"/>
        </w:rPr>
        <w:t>Activitatea nu afecteaz</w:t>
      </w:r>
      <w:r w:rsidR="00611DB9">
        <w:rPr>
          <w:lang w:val="it-IT"/>
        </w:rPr>
        <w:t>ă</w:t>
      </w:r>
      <w:r w:rsidRPr="00BC20C2">
        <w:rPr>
          <w:lang w:val="it-IT"/>
        </w:rPr>
        <w:t xml:space="preserve"> ecosistemele acvatice </w:t>
      </w:r>
      <w:r w:rsidR="00611DB9">
        <w:rPr>
          <w:lang w:val="it-IT"/>
        </w:rPr>
        <w:t>ș</w:t>
      </w:r>
      <w:r w:rsidRPr="00BC20C2">
        <w:rPr>
          <w:lang w:val="it-IT"/>
        </w:rPr>
        <w:t>i terestre, fiind amplasat</w:t>
      </w:r>
      <w:r w:rsidR="00611DB9">
        <w:rPr>
          <w:lang w:val="it-IT"/>
        </w:rPr>
        <w:t>ă</w:t>
      </w:r>
      <w:r w:rsidRPr="00BC20C2">
        <w:rPr>
          <w:lang w:val="it-IT"/>
        </w:rPr>
        <w:t xml:space="preserve"> </w:t>
      </w:r>
      <w:r w:rsidR="00611DB9">
        <w:rPr>
          <w:lang w:val="it-IT"/>
        </w:rPr>
        <w:t>î</w:t>
      </w:r>
      <w:r w:rsidRPr="00BC20C2">
        <w:rPr>
          <w:lang w:val="it-IT"/>
        </w:rPr>
        <w:t>ntr-o zon</w:t>
      </w:r>
      <w:r w:rsidR="00611DB9">
        <w:rPr>
          <w:lang w:val="it-IT"/>
        </w:rPr>
        <w:t>ă</w:t>
      </w:r>
      <w:r w:rsidRPr="00BC20C2">
        <w:rPr>
          <w:lang w:val="it-IT"/>
        </w:rPr>
        <w:t xml:space="preserve"> cu o utilizare antropic</w:t>
      </w:r>
      <w:r w:rsidR="00611DB9">
        <w:rPr>
          <w:lang w:val="it-IT"/>
        </w:rPr>
        <w:t>ă</w:t>
      </w:r>
      <w:r w:rsidRPr="00BC20C2">
        <w:rPr>
          <w:lang w:val="it-IT"/>
        </w:rPr>
        <w:t xml:space="preserve"> accentuat</w:t>
      </w:r>
      <w:r w:rsidR="00611DB9">
        <w:rPr>
          <w:lang w:val="it-IT"/>
        </w:rPr>
        <w:t>ă</w:t>
      </w:r>
      <w:r w:rsidRPr="00BC20C2">
        <w:rPr>
          <w:lang w:val="it-IT"/>
        </w:rPr>
        <w:t>.</w:t>
      </w:r>
    </w:p>
    <w:p w14:paraId="0FE988A8" w14:textId="02FA5C03" w:rsidR="00BC20C2" w:rsidRPr="00BC20C2" w:rsidRDefault="00CB3074" w:rsidP="00CB3074">
      <w:pPr>
        <w:pStyle w:val="LUDANTEXT"/>
        <w:jc w:val="center"/>
        <w:rPr>
          <w:lang w:val="it-IT"/>
        </w:rPr>
      </w:pPr>
      <w:r>
        <w:rPr>
          <w:noProof/>
          <w:lang w:val="ro-RO"/>
        </w:rPr>
        <mc:AlternateContent>
          <mc:Choice Requires="wps">
            <w:drawing>
              <wp:anchor distT="0" distB="0" distL="114300" distR="114300" simplePos="0" relativeHeight="251670528" behindDoc="0" locked="0" layoutInCell="1" allowOverlap="1" wp14:anchorId="59A89603" wp14:editId="0DC01F72">
                <wp:simplePos x="0" y="0"/>
                <wp:positionH relativeFrom="column">
                  <wp:posOffset>2948940</wp:posOffset>
                </wp:positionH>
                <wp:positionV relativeFrom="paragraph">
                  <wp:posOffset>1035050</wp:posOffset>
                </wp:positionV>
                <wp:extent cx="571500" cy="228600"/>
                <wp:effectExtent l="247650" t="0" r="19050" b="19050"/>
                <wp:wrapNone/>
                <wp:docPr id="1526096071" name="Callout: Line 2"/>
                <wp:cNvGraphicFramePr/>
                <a:graphic xmlns:a="http://schemas.openxmlformats.org/drawingml/2006/main">
                  <a:graphicData uri="http://schemas.microsoft.com/office/word/2010/wordprocessingShape">
                    <wps:wsp>
                      <wps:cNvSpPr/>
                      <wps:spPr>
                        <a:xfrm>
                          <a:off x="0" y="0"/>
                          <a:ext cx="571500" cy="228600"/>
                        </a:xfrm>
                        <a:prstGeom prst="borderCallout1">
                          <a:avLst>
                            <a:gd name="adj1" fmla="val 18750"/>
                            <a:gd name="adj2" fmla="val -8333"/>
                            <a:gd name="adj3" fmla="val 99167"/>
                            <a:gd name="adj4" fmla="val -42333"/>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3ACBB2" w14:textId="0DE21ECC" w:rsidR="00CB3074" w:rsidRPr="00CB3074" w:rsidRDefault="00CB3074" w:rsidP="00CB3074">
                            <w:pPr>
                              <w:jc w:val="center"/>
                              <w:rPr>
                                <w:lang w:val="ro-RO"/>
                              </w:rPr>
                            </w:pPr>
                            <w:r>
                              <w:rPr>
                                <w:lang w:val="ro-RO"/>
                              </w:rPr>
                              <w:t>1,6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A8960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 o:spid="_x0000_s1026" type="#_x0000_t47" style="position:absolute;left:0;text-align:left;margin-left:232.2pt;margin-top:81.5pt;width:4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" adj="-9144,21420" filled="f" strokecolor="red" strokeweight="1pt">
                <v:textbox>
                  <w:txbxContent>
                    <w:p w14:paraId="2F3ACBB2" w14:textId="0DE21ECC" w:rsidR="00CB3074" w:rsidRPr="00CB3074" w:rsidRDefault="00CB3074" w:rsidP="00CB3074">
                      <w:pPr>
                        <w:jc w:val="center"/>
                        <w:rPr>
                          <w:lang w:val="ro-RO"/>
                        </w:rPr>
                      </w:pPr>
                      <w:r>
                        <w:rPr>
                          <w:lang w:val="ro-RO"/>
                        </w:rPr>
                        <w:t>1,6 km</w:t>
                      </w:r>
                    </w:p>
                  </w:txbxContent>
                </v:textbox>
                <o:callout v:ext="edit" minusy="t"/>
              </v:shape>
            </w:pict>
          </mc:Fallback>
        </mc:AlternateContent>
      </w:r>
      <w:r>
        <w:rPr>
          <w:noProof/>
          <w:lang w:val="ro-RO"/>
        </w:rPr>
        <mc:AlternateContent>
          <mc:Choice Requires="wps">
            <w:drawing>
              <wp:anchor distT="0" distB="0" distL="114300" distR="114300" simplePos="0" relativeHeight="251669504" behindDoc="0" locked="0" layoutInCell="1" allowOverlap="1" wp14:anchorId="1C1DA442" wp14:editId="7DA5420E">
                <wp:simplePos x="0" y="0"/>
                <wp:positionH relativeFrom="column">
                  <wp:posOffset>1912620</wp:posOffset>
                </wp:positionH>
                <wp:positionV relativeFrom="paragraph">
                  <wp:posOffset>288290</wp:posOffset>
                </wp:positionV>
                <wp:extent cx="1729740" cy="1767840"/>
                <wp:effectExtent l="19050" t="38100" r="41910" b="22860"/>
                <wp:wrapNone/>
                <wp:docPr id="2046393392" name="Straight Arrow Connector 1"/>
                <wp:cNvGraphicFramePr/>
                <a:graphic xmlns:a="http://schemas.openxmlformats.org/drawingml/2006/main">
                  <a:graphicData uri="http://schemas.microsoft.com/office/word/2010/wordprocessingShape">
                    <wps:wsp>
                      <wps:cNvCnPr/>
                      <wps:spPr>
                        <a:xfrm flipV="1">
                          <a:off x="0" y="0"/>
                          <a:ext cx="1729740" cy="17678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CC98E8" id="_x0000_t32" coordsize="21600,21600" o:spt="32" o:oned="t" path="m,l21600,21600e" filled="f">
                <v:path arrowok="t" fillok="f" o:connecttype="none"/>
                <o:lock v:ext="edit" shapetype="t"/>
              </v:shapetype>
              <v:shape id="Straight Arrow Connector 1" o:spid="_x0000_s1026" type="#_x0000_t32" style="position:absolute;margin-left:150.6pt;margin-top:22.7pt;width:136.2pt;height:139.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" strokecolor="red" strokeweight="2.25pt">
                <v:stroke endarrow="block" joinstyle="miter"/>
              </v:shape>
            </w:pict>
          </mc:Fallback>
        </mc:AlternateContent>
      </w:r>
      <w:r>
        <w:rPr>
          <w:noProof/>
          <w:lang w:val="ro-RO"/>
        </w:rPr>
        <w:drawing>
          <wp:inline distT="0" distB="0" distL="0" distR="0" wp14:anchorId="5CD744EF" wp14:editId="61C4CAB1">
            <wp:extent cx="4672514" cy="2861310"/>
            <wp:effectExtent l="19050" t="19050" r="13970" b="15240"/>
            <wp:docPr id="1644910103" name="Picture 1" descr="A satellite image of 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10103" name="Picture 1" descr="A satellite image of a ship in the water&#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4680597" cy="2866260"/>
                    </a:xfrm>
                    <a:prstGeom prst="rect">
                      <a:avLst/>
                    </a:prstGeom>
                    <a:ln w="3175">
                      <a:solidFill>
                        <a:schemeClr val="tx1"/>
                      </a:solidFill>
                    </a:ln>
                  </pic:spPr>
                </pic:pic>
              </a:graphicData>
            </a:graphic>
          </wp:inline>
        </w:drawing>
      </w:r>
    </w:p>
    <w:p w14:paraId="0D2C42F7" w14:textId="1C37B753" w:rsidR="00BC20C2" w:rsidRPr="00BC20C2" w:rsidRDefault="00BC20C2" w:rsidP="00BC20C2">
      <w:pPr>
        <w:pStyle w:val="LUDANTEXT"/>
        <w:rPr>
          <w:lang w:val="it-IT"/>
        </w:rPr>
      </w:pPr>
    </w:p>
    <w:p w14:paraId="587EBF36" w14:textId="2A19EBC3" w:rsidR="00BC20C2" w:rsidRPr="00BC20C2" w:rsidRDefault="00BC20C2" w:rsidP="00BC20C2">
      <w:pPr>
        <w:pStyle w:val="LUDANTEXT"/>
        <w:jc w:val="center"/>
        <w:rPr>
          <w:b/>
          <w:lang w:val="ro-RO"/>
        </w:rPr>
      </w:pPr>
      <w:r w:rsidRPr="00BC20C2">
        <w:rPr>
          <w:b/>
          <w:lang w:val="ro-RO"/>
        </w:rPr>
        <w:t xml:space="preserve">Figura </w:t>
      </w:r>
      <w:r w:rsidR="000346FF">
        <w:rPr>
          <w:b/>
          <w:lang w:val="ro-RO"/>
        </w:rPr>
        <w:t>6</w:t>
      </w:r>
      <w:r w:rsidRPr="00BC20C2">
        <w:rPr>
          <w:b/>
          <w:lang w:val="ro-RO"/>
        </w:rPr>
        <w:t xml:space="preserve"> – Relatia cu reteaua Natura 2000</w:t>
      </w:r>
    </w:p>
    <w:p w14:paraId="642370DF" w14:textId="35FD637B" w:rsidR="00BC20C2" w:rsidRPr="00BC20C2" w:rsidRDefault="00BC20C2" w:rsidP="00BC20C2">
      <w:pPr>
        <w:pStyle w:val="LUDANTEXT"/>
        <w:rPr>
          <w:lang w:val="it-IT"/>
        </w:rPr>
      </w:pPr>
      <w:r>
        <w:rPr>
          <w:lang w:val="it-IT"/>
        </w:rPr>
        <w:t>A</w:t>
      </w:r>
      <w:r w:rsidRPr="00BC20C2">
        <w:rPr>
          <w:lang w:val="it-IT"/>
        </w:rPr>
        <w:t>diacent incintei portuare, pe latura estic</w:t>
      </w:r>
      <w:r w:rsidR="00611DB9">
        <w:rPr>
          <w:lang w:val="it-IT"/>
        </w:rPr>
        <w:t>ă</w:t>
      </w:r>
      <w:r w:rsidRPr="00BC20C2">
        <w:rPr>
          <w:lang w:val="it-IT"/>
        </w:rPr>
        <w:t>, se desf</w:t>
      </w:r>
      <w:r>
        <w:rPr>
          <w:lang w:val="it-IT"/>
        </w:rPr>
        <w:t>ăș</w:t>
      </w:r>
      <w:r w:rsidRPr="00BC20C2">
        <w:rPr>
          <w:lang w:val="it-IT"/>
        </w:rPr>
        <w:t>oar</w:t>
      </w:r>
      <w:r>
        <w:rPr>
          <w:lang w:val="it-IT"/>
        </w:rPr>
        <w:t>ă</w:t>
      </w:r>
      <w:r w:rsidRPr="00BC20C2">
        <w:rPr>
          <w:lang w:val="it-IT"/>
        </w:rPr>
        <w:t xml:space="preserve"> perimetrul ariei de protec</w:t>
      </w:r>
      <w:r>
        <w:rPr>
          <w:lang w:val="it-IT"/>
        </w:rPr>
        <w:t>ț</w:t>
      </w:r>
      <w:r w:rsidRPr="00BC20C2">
        <w:rPr>
          <w:lang w:val="it-IT"/>
        </w:rPr>
        <w:t>ie avifaunistic</w:t>
      </w:r>
      <w:r>
        <w:rPr>
          <w:lang w:val="it-IT"/>
        </w:rPr>
        <w:t>ă</w:t>
      </w:r>
      <w:r w:rsidRPr="00BC20C2">
        <w:rPr>
          <w:lang w:val="it-IT"/>
        </w:rPr>
        <w:t xml:space="preserve"> ROSPA0076 Marea Neagra – arie desemnata pentru protejarea mai multor specii de p</w:t>
      </w:r>
      <w:r>
        <w:rPr>
          <w:lang w:val="it-IT"/>
        </w:rPr>
        <w:t>ă</w:t>
      </w:r>
      <w:r w:rsidRPr="00BC20C2">
        <w:rPr>
          <w:lang w:val="it-IT"/>
        </w:rPr>
        <w:t>sari. Nu au fost semnalate sau notificate p</w:t>
      </w:r>
      <w:r>
        <w:rPr>
          <w:lang w:val="it-IT"/>
        </w:rPr>
        <w:t>â</w:t>
      </w:r>
      <w:r w:rsidRPr="00BC20C2">
        <w:rPr>
          <w:lang w:val="it-IT"/>
        </w:rPr>
        <w:t>n</w:t>
      </w:r>
      <w:r>
        <w:rPr>
          <w:lang w:val="it-IT"/>
        </w:rPr>
        <w:t>ă</w:t>
      </w:r>
      <w:r w:rsidRPr="00BC20C2">
        <w:rPr>
          <w:lang w:val="it-IT"/>
        </w:rPr>
        <w:t xml:space="preserve"> </w:t>
      </w:r>
      <w:r>
        <w:rPr>
          <w:lang w:val="it-IT"/>
        </w:rPr>
        <w:t>î</w:t>
      </w:r>
      <w:r w:rsidRPr="00BC20C2">
        <w:rPr>
          <w:lang w:val="it-IT"/>
        </w:rPr>
        <w:t>n prezent incidente de exploatare a facilit</w:t>
      </w:r>
      <w:r>
        <w:rPr>
          <w:lang w:val="it-IT"/>
        </w:rPr>
        <w:t>ăț</w:t>
      </w:r>
      <w:r w:rsidRPr="00BC20C2">
        <w:rPr>
          <w:lang w:val="it-IT"/>
        </w:rPr>
        <w:t xml:space="preserve">ilor portuare </w:t>
      </w:r>
      <w:r>
        <w:rPr>
          <w:lang w:val="it-IT"/>
        </w:rPr>
        <w:t>î</w:t>
      </w:r>
      <w:r w:rsidRPr="00BC20C2">
        <w:rPr>
          <w:lang w:val="it-IT"/>
        </w:rPr>
        <w:t>n rela</w:t>
      </w:r>
      <w:r>
        <w:rPr>
          <w:lang w:val="it-IT"/>
        </w:rPr>
        <w:t>ț</w:t>
      </w:r>
      <w:r w:rsidRPr="00BC20C2">
        <w:rPr>
          <w:lang w:val="it-IT"/>
        </w:rPr>
        <w:t xml:space="preserve">ie cu obiectivele de conservare </w:t>
      </w:r>
      <w:r>
        <w:rPr>
          <w:lang w:val="it-IT"/>
        </w:rPr>
        <w:t>ș</w:t>
      </w:r>
      <w:r w:rsidRPr="00BC20C2">
        <w:rPr>
          <w:lang w:val="it-IT"/>
        </w:rPr>
        <w:t>i protec</w:t>
      </w:r>
      <w:r>
        <w:rPr>
          <w:lang w:val="it-IT"/>
        </w:rPr>
        <w:t>ț</w:t>
      </w:r>
      <w:r w:rsidRPr="00BC20C2">
        <w:rPr>
          <w:lang w:val="it-IT"/>
        </w:rPr>
        <w:t>tie aferente ariei protejate.</w:t>
      </w:r>
    </w:p>
    <w:p w14:paraId="0118D14A" w14:textId="77777777" w:rsidR="00E9607F" w:rsidRPr="00601C88" w:rsidRDefault="00E9607F" w:rsidP="00E9607F">
      <w:pPr>
        <w:pStyle w:val="LUDAN1"/>
        <w:rPr>
          <w:lang w:val="ro-RO"/>
        </w:rPr>
      </w:pPr>
      <w:bookmarkStart w:id="317" w:name="_Toc69476570"/>
      <w:bookmarkStart w:id="318" w:name="_Toc90905138"/>
      <w:bookmarkStart w:id="319" w:name="_Toc115264419"/>
      <w:bookmarkStart w:id="320" w:name="_Toc126850238"/>
      <w:bookmarkStart w:id="321" w:name="_Toc161739990"/>
      <w:bookmarkStart w:id="322" w:name="_Toc162021415"/>
      <w:r w:rsidRPr="00601C88">
        <w:rPr>
          <w:lang w:val="ro-RO"/>
        </w:rPr>
        <w:lastRenderedPageBreak/>
        <w:t>PREVEDERI RELEVANTE DIN PLANUL DE MANAGEMENT BAZINAL</w:t>
      </w:r>
      <w:bookmarkEnd w:id="317"/>
      <w:bookmarkEnd w:id="318"/>
      <w:bookmarkEnd w:id="319"/>
      <w:bookmarkEnd w:id="320"/>
      <w:bookmarkEnd w:id="321"/>
      <w:bookmarkEnd w:id="322"/>
    </w:p>
    <w:p w14:paraId="3021B5F0" w14:textId="77777777" w:rsidR="00E9607F" w:rsidRPr="00601C88" w:rsidRDefault="00E9607F" w:rsidP="00E9607F">
      <w:pPr>
        <w:spacing w:before="60" w:after="60"/>
        <w:jc w:val="both"/>
        <w:rPr>
          <w:rFonts w:ascii="Arial" w:eastAsia="Calibri" w:hAnsi="Arial" w:cs="Arial"/>
          <w:i/>
          <w:iCs/>
          <w:sz w:val="22"/>
          <w:szCs w:val="22"/>
          <w:lang w:val="ro-RO" w:eastAsia="ro-RO"/>
        </w:rPr>
      </w:pPr>
      <w:r w:rsidRPr="00601C88">
        <w:rPr>
          <w:rFonts w:ascii="Arial" w:eastAsia="Calibri" w:hAnsi="Arial" w:cs="Arial"/>
          <w:i/>
          <w:iCs/>
          <w:sz w:val="22"/>
          <w:szCs w:val="22"/>
          <w:lang w:val="ro-RO" w:eastAsia="ro-RO"/>
        </w:rPr>
        <w:t>Conform prevederilor Legii 107/1996 – Legea apelor, cu modificările și completările ulterioare, proiectul NU se află sub incidența prevederilor articolelor 48 și 54, respectiv:</w:t>
      </w:r>
    </w:p>
    <w:p w14:paraId="184D788E" w14:textId="77777777" w:rsidR="00E9607F" w:rsidRPr="00601C88" w:rsidRDefault="00E9607F" w:rsidP="00E9607F">
      <w:pPr>
        <w:spacing w:before="60" w:after="60"/>
        <w:ind w:left="720" w:hanging="360"/>
        <w:jc w:val="both"/>
        <w:rPr>
          <w:rFonts w:ascii="Arial" w:eastAsia="Calibri" w:hAnsi="Arial" w:cs="Arial"/>
          <w:i/>
          <w:iCs/>
          <w:sz w:val="22"/>
          <w:szCs w:val="22"/>
          <w:lang w:val="ro-RO" w:eastAsia="ro-RO"/>
        </w:rPr>
      </w:pPr>
      <w:r w:rsidRPr="00601C88">
        <w:rPr>
          <w:rFonts w:ascii="Arial" w:eastAsia="Calibri" w:hAnsi="Arial" w:cs="Arial"/>
          <w:i/>
          <w:iCs/>
          <w:sz w:val="22"/>
          <w:szCs w:val="22"/>
          <w:lang w:val="ro-RO" w:eastAsia="ro-RO"/>
        </w:rPr>
        <w:t xml:space="preserve">Art. 48 (1) Lucrările care se construiesc pe ape sau care au legătură cu apele sunt: </w:t>
      </w:r>
      <w:r w:rsidRPr="00601C88">
        <w:rPr>
          <w:rFonts w:ascii="Arial" w:eastAsia="Calibri" w:hAnsi="Arial" w:cs="Arial"/>
          <w:i/>
          <w:iCs/>
          <w:sz w:val="22"/>
          <w:szCs w:val="22"/>
          <w:lang w:val="ro-RO" w:eastAsia="ro-RO"/>
        </w:rPr>
        <w:br/>
        <w:t>b) lucrări de folosire a apelor, cu construcţiile şi instalaţiile aferente: alimentări cu apă potabilă, industrială şi pentru irigaţii, amenajări piscicole, centrale hidroelectrice, folosinţe hidromecanice, amenajări pentru navigaţie, plutărit şi flotaj, poduri plutitoare, amenajări balneare, turistice sau pentru agrement, alte lucrări de acest fel;</w:t>
      </w:r>
    </w:p>
    <w:p w14:paraId="6F169FAF" w14:textId="77777777" w:rsidR="00E9607F" w:rsidRPr="00601C88" w:rsidRDefault="00E9607F" w:rsidP="00E9607F">
      <w:pPr>
        <w:spacing w:before="60" w:after="60"/>
        <w:ind w:left="720" w:hanging="360"/>
        <w:jc w:val="both"/>
        <w:rPr>
          <w:rFonts w:ascii="Arial" w:eastAsia="Calibri" w:hAnsi="Arial" w:cs="Arial"/>
          <w:i/>
          <w:iCs/>
          <w:sz w:val="22"/>
          <w:szCs w:val="22"/>
          <w:lang w:val="ro-RO" w:eastAsia="ro-RO"/>
        </w:rPr>
      </w:pPr>
      <w:r w:rsidRPr="00601C88">
        <w:rPr>
          <w:rFonts w:ascii="Arial" w:eastAsia="Calibri" w:hAnsi="Arial" w:cs="Arial"/>
          <w:i/>
          <w:iCs/>
          <w:sz w:val="22"/>
          <w:szCs w:val="22"/>
          <w:lang w:val="ro-RO" w:eastAsia="ro-RO"/>
        </w:rPr>
        <w:t>Art. 54 (1) Avizul de gospodărire a apelor se emite pentru proiecte de dezvoltare, modernizare, retehnologizare pentru următoarele categorii de activităţi şi lucrări: a) lucrări de dezvoltare, modernizare sau retehnologizare a unor procese tehnologice sau a unor instalaţii existente, chiar dacă prin realizarea acestora nu se modifică parametrii cantitativi şi calitativi finali ai folosinţei de apă, înscrişi în autorizaţia de gospodărire a apelor, pe baza căreia utilizatorul respectiv a funcţionat înainte de începerea execuţiei unor astfel de lucrări;</w:t>
      </w:r>
    </w:p>
    <w:p w14:paraId="51F8F8B1" w14:textId="77777777" w:rsidR="00E9607F" w:rsidRPr="00601C88" w:rsidRDefault="00E9607F" w:rsidP="00E9607F">
      <w:pPr>
        <w:spacing w:before="240"/>
        <w:jc w:val="both"/>
        <w:rPr>
          <w:rFonts w:ascii="Arial" w:eastAsia="Calibri" w:hAnsi="Arial" w:cs="Arial"/>
          <w:sz w:val="22"/>
          <w:szCs w:val="22"/>
          <w:lang w:val="ro-RO" w:eastAsia="ro-RO"/>
        </w:rPr>
      </w:pPr>
      <w:r w:rsidRPr="00601C88">
        <w:rPr>
          <w:rFonts w:ascii="Arial" w:eastAsia="Calibri" w:hAnsi="Arial" w:cs="Arial"/>
          <w:sz w:val="22"/>
          <w:szCs w:val="22"/>
          <w:lang w:val="ro-RO" w:eastAsia="ro-RO"/>
        </w:rPr>
        <w:t xml:space="preserve">Lucrările cuprinse în proiectul supus avizării nu aduc atingere zonelor de protecție prevăzute în Legea Apelor nr. 107/1996 cu modificările și completările ulterioare, respectiv cele stabilite prin HG930/2005. </w:t>
      </w:r>
    </w:p>
    <w:p w14:paraId="57698720" w14:textId="77777777" w:rsidR="00E9607F" w:rsidRPr="00601C88" w:rsidRDefault="00E9607F" w:rsidP="00E9607F">
      <w:pPr>
        <w:pStyle w:val="LUDAN1"/>
        <w:rPr>
          <w:lang w:val="ro-RO"/>
        </w:rPr>
      </w:pPr>
      <w:bookmarkStart w:id="323" w:name="_Toc90905139"/>
      <w:bookmarkStart w:id="324" w:name="_Toc115264420"/>
      <w:bookmarkStart w:id="325" w:name="_Toc126850239"/>
      <w:bookmarkStart w:id="326" w:name="_Toc161739991"/>
      <w:bookmarkStart w:id="327" w:name="_Toc162021416"/>
      <w:bookmarkStart w:id="328" w:name="_Toc69476571"/>
      <w:r w:rsidRPr="00601C88">
        <w:rPr>
          <w:lang w:val="ro-RO"/>
        </w:rPr>
        <w:t>Criteriile prevăzute în anexa nr. 3 la Legea nr. 292/2018</w:t>
      </w:r>
      <w:bookmarkEnd w:id="323"/>
      <w:bookmarkEnd w:id="324"/>
      <w:bookmarkEnd w:id="325"/>
      <w:bookmarkEnd w:id="326"/>
      <w:bookmarkEnd w:id="327"/>
      <w:r w:rsidRPr="00601C88">
        <w:rPr>
          <w:lang w:val="ro-RO"/>
        </w:rPr>
        <w:t xml:space="preserve"> </w:t>
      </w:r>
      <w:bookmarkEnd w:id="328"/>
    </w:p>
    <w:p w14:paraId="0671B4E3" w14:textId="77777777" w:rsidR="00E9607F" w:rsidRDefault="00E9607F" w:rsidP="00E9607F">
      <w:pPr>
        <w:spacing w:before="60" w:after="60"/>
        <w:jc w:val="both"/>
        <w:rPr>
          <w:rFonts w:ascii="Arial" w:hAnsi="Arial" w:cs="Arial"/>
          <w:sz w:val="22"/>
          <w:szCs w:val="22"/>
          <w:lang w:val="ro-RO" w:eastAsia="ro-RO"/>
        </w:rPr>
      </w:pPr>
      <w:r w:rsidRPr="00601C88">
        <w:rPr>
          <w:rFonts w:ascii="Arial" w:hAnsi="Arial" w:cs="Arial"/>
          <w:sz w:val="22"/>
          <w:szCs w:val="22"/>
          <w:lang w:val="ro-RO" w:eastAsia="ro-RO"/>
        </w:rPr>
        <w:t>Nu este cazul</w:t>
      </w:r>
      <w:r>
        <w:rPr>
          <w:rFonts w:ascii="Arial" w:hAnsi="Arial" w:cs="Arial"/>
          <w:sz w:val="22"/>
          <w:szCs w:val="22"/>
          <w:lang w:val="ro-RO" w:eastAsia="ro-RO"/>
        </w:rPr>
        <w:t>.</w:t>
      </w:r>
    </w:p>
    <w:p w14:paraId="480A3587" w14:textId="77777777" w:rsidR="00E9607F" w:rsidRDefault="00E9607F" w:rsidP="00D545CB">
      <w:pPr>
        <w:spacing w:before="60" w:after="60"/>
        <w:ind w:left="720" w:right="29" w:hanging="720"/>
        <w:jc w:val="both"/>
        <w:rPr>
          <w:rFonts w:ascii="Arial" w:hAnsi="Arial" w:cs="Arial"/>
          <w:sz w:val="22"/>
          <w:szCs w:val="22"/>
          <w:lang w:val="ro-RO"/>
        </w:rPr>
      </w:pPr>
    </w:p>
    <w:p w14:paraId="6DECE134" w14:textId="480B56B5" w:rsidR="0063458F" w:rsidRPr="00CC5757" w:rsidRDefault="0063458F" w:rsidP="00D545CB">
      <w:pPr>
        <w:spacing w:before="60" w:after="60"/>
        <w:ind w:left="720" w:right="29" w:hanging="720"/>
        <w:jc w:val="both"/>
        <w:rPr>
          <w:rFonts w:ascii="Arial" w:hAnsi="Arial" w:cs="Arial"/>
          <w:sz w:val="22"/>
          <w:szCs w:val="22"/>
          <w:lang w:val="ro-RO"/>
        </w:rPr>
      </w:pPr>
      <w:r>
        <w:rPr>
          <w:rFonts w:ascii="Arial" w:hAnsi="Arial" w:cs="Arial"/>
          <w:sz w:val="22"/>
          <w:szCs w:val="22"/>
          <w:lang w:val="ro-RO"/>
        </w:rPr>
        <w:t>L.S.</w:t>
      </w:r>
    </w:p>
    <w:sectPr w:rsidR="0063458F" w:rsidRPr="00CC5757" w:rsidSect="00490746">
      <w:headerReference w:type="default" r:id="rId18"/>
      <w:footerReference w:type="default" r:id="rId19"/>
      <w:headerReference w:type="first" r:id="rId20"/>
      <w:footerReference w:type="first" r:id="rId21"/>
      <w:pgSz w:w="11909" w:h="16834" w:code="9"/>
      <w:pgMar w:top="720" w:right="720" w:bottom="720" w:left="1440" w:header="576" w:footer="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30312" w14:textId="77777777" w:rsidR="00490746" w:rsidRDefault="00490746">
      <w:r>
        <w:separator/>
      </w:r>
    </w:p>
  </w:endnote>
  <w:endnote w:type="continuationSeparator" w:id="0">
    <w:p w14:paraId="0965940A" w14:textId="77777777" w:rsidR="00490746" w:rsidRDefault="0049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960"/>
      <w:gridCol w:w="1170"/>
      <w:gridCol w:w="1170"/>
      <w:gridCol w:w="3780"/>
    </w:tblGrid>
    <w:tr w:rsidR="00577036" w:rsidRPr="00AC3FAA" w14:paraId="255F32FE" w14:textId="77777777" w:rsidTr="00BE6444">
      <w:trPr>
        <w:trHeight w:hRule="exact" w:val="579"/>
        <w:jc w:val="center"/>
      </w:trPr>
      <w:tc>
        <w:tcPr>
          <w:tcW w:w="3960" w:type="dxa"/>
          <w:tcBorders>
            <w:top w:val="single" w:sz="4" w:space="0" w:color="auto"/>
            <w:left w:val="single" w:sz="4" w:space="0" w:color="auto"/>
            <w:bottom w:val="single" w:sz="4" w:space="0" w:color="auto"/>
          </w:tcBorders>
          <w:vAlign w:val="center"/>
        </w:tcPr>
        <w:p w14:paraId="2398B8C3" w14:textId="77777777" w:rsidR="00577036" w:rsidRPr="003A4F90" w:rsidRDefault="00D965EC" w:rsidP="00BE6444">
          <w:pPr>
            <w:tabs>
              <w:tab w:val="left" w:pos="1134"/>
            </w:tabs>
            <w:jc w:val="center"/>
            <w:rPr>
              <w:rFonts w:ascii="Arial" w:hAnsi="Arial" w:cs="Arial"/>
              <w:b/>
              <w:lang w:eastAsia="ro-RO"/>
            </w:rPr>
          </w:pPr>
          <w:r w:rsidRPr="00D965EC">
            <w:rPr>
              <w:rFonts w:ascii="Arial" w:hAnsi="Arial" w:cs="Arial"/>
              <w:b/>
              <w:lang w:val="ro-RO" w:eastAsia="ro-RO"/>
            </w:rPr>
            <w:t>LUDAN ENGINEERING S.R.L.</w:t>
          </w:r>
        </w:p>
      </w:tc>
      <w:tc>
        <w:tcPr>
          <w:tcW w:w="1170" w:type="dxa"/>
          <w:tcBorders>
            <w:top w:val="single" w:sz="4" w:space="0" w:color="auto"/>
            <w:bottom w:val="single" w:sz="4" w:space="0" w:color="auto"/>
          </w:tcBorders>
          <w:vAlign w:val="center"/>
        </w:tcPr>
        <w:p w14:paraId="34F4C60A" w14:textId="77777777" w:rsidR="00577036" w:rsidRPr="00AC3FAA" w:rsidRDefault="00577036" w:rsidP="00AC3FAA">
          <w:pPr>
            <w:widowControl w:val="0"/>
            <w:tabs>
              <w:tab w:val="left" w:pos="-720"/>
            </w:tabs>
            <w:jc w:val="center"/>
            <w:rPr>
              <w:rFonts w:ascii="Arial" w:hAnsi="Arial" w:cs="Arial"/>
              <w:b/>
              <w:spacing w:val="-1"/>
              <w:lang w:val="ro-RO"/>
            </w:rPr>
          </w:pPr>
          <w:r w:rsidRPr="00AC3FAA">
            <w:rPr>
              <w:rFonts w:ascii="Arial" w:hAnsi="Arial" w:cs="Arial"/>
              <w:b/>
              <w:spacing w:val="-1"/>
              <w:lang w:val="ro-RO"/>
            </w:rPr>
            <w:t>REV.</w:t>
          </w:r>
        </w:p>
        <w:p w14:paraId="2D5E4620" w14:textId="77777777" w:rsidR="00577036" w:rsidRPr="00AC3FAA" w:rsidRDefault="00577036" w:rsidP="00AC3FAA">
          <w:pPr>
            <w:widowControl w:val="0"/>
            <w:tabs>
              <w:tab w:val="left" w:pos="-720"/>
            </w:tabs>
            <w:jc w:val="center"/>
            <w:rPr>
              <w:rFonts w:ascii="Arial" w:hAnsi="Arial" w:cs="Arial"/>
              <w:b/>
              <w:spacing w:val="-1"/>
              <w:lang w:val="ro-RO"/>
            </w:rPr>
          </w:pPr>
          <w:r w:rsidRPr="00AC3FAA">
            <w:rPr>
              <w:rFonts w:ascii="Arial" w:hAnsi="Arial" w:cs="Arial"/>
              <w:b/>
              <w:lang w:val="ro-RO"/>
            </w:rPr>
            <w:t>0</w:t>
          </w:r>
        </w:p>
      </w:tc>
      <w:tc>
        <w:tcPr>
          <w:tcW w:w="1170" w:type="dxa"/>
          <w:tcBorders>
            <w:top w:val="single" w:sz="4" w:space="0" w:color="auto"/>
            <w:bottom w:val="single" w:sz="4" w:space="0" w:color="auto"/>
          </w:tcBorders>
          <w:vAlign w:val="center"/>
        </w:tcPr>
        <w:p w14:paraId="14B500F6" w14:textId="77777777" w:rsidR="00577036" w:rsidRPr="00AC3FAA" w:rsidRDefault="008C73FC" w:rsidP="00AC3FAA">
          <w:pPr>
            <w:widowControl w:val="0"/>
            <w:tabs>
              <w:tab w:val="left" w:pos="-720"/>
            </w:tabs>
            <w:jc w:val="center"/>
            <w:rPr>
              <w:rFonts w:ascii="Arial" w:hAnsi="Arial" w:cs="Arial"/>
              <w:b/>
              <w:spacing w:val="-1"/>
              <w:lang w:val="ro-RO"/>
            </w:rPr>
          </w:pPr>
          <w:r>
            <w:rPr>
              <w:rFonts w:ascii="Arial" w:hAnsi="Arial" w:cs="Arial"/>
              <w:b/>
              <w:spacing w:val="-1"/>
              <w:lang w:val="ro-RO"/>
            </w:rPr>
            <w:t>PAG</w:t>
          </w:r>
          <w:r w:rsidR="00B274D4">
            <w:rPr>
              <w:rFonts w:ascii="Arial" w:hAnsi="Arial" w:cs="Arial"/>
              <w:b/>
              <w:spacing w:val="-1"/>
              <w:lang w:val="ro-RO"/>
            </w:rPr>
            <w:t>INA</w:t>
          </w:r>
        </w:p>
        <w:p w14:paraId="7EF28DD8" w14:textId="31F01F2F" w:rsidR="00577036" w:rsidRPr="00AC3FAA" w:rsidRDefault="00577036" w:rsidP="008C73FC">
          <w:pPr>
            <w:widowControl w:val="0"/>
            <w:tabs>
              <w:tab w:val="left" w:pos="-720"/>
            </w:tabs>
            <w:jc w:val="center"/>
            <w:rPr>
              <w:rFonts w:ascii="Arial" w:hAnsi="Arial" w:cs="Arial"/>
              <w:b/>
              <w:spacing w:val="-1"/>
              <w:lang w:val="ro-RO"/>
            </w:rPr>
          </w:pPr>
          <w:r w:rsidRPr="00AC3FAA">
            <w:rPr>
              <w:rFonts w:ascii="Arial" w:hAnsi="Arial" w:cs="Arial"/>
              <w:b/>
              <w:spacing w:val="-1"/>
              <w:lang w:val="ro-RO"/>
            </w:rPr>
            <w:fldChar w:fldCharType="begin"/>
          </w:r>
          <w:r w:rsidRPr="00AC3FAA">
            <w:rPr>
              <w:rFonts w:ascii="Arial" w:hAnsi="Arial" w:cs="Arial"/>
              <w:b/>
              <w:spacing w:val="-1"/>
              <w:lang w:val="ro-RO"/>
            </w:rPr>
            <w:instrText xml:space="preserve"> PAGE  \* MERGEFORMAT </w:instrText>
          </w:r>
          <w:r w:rsidRPr="00AC3FAA">
            <w:rPr>
              <w:rFonts w:ascii="Arial" w:hAnsi="Arial" w:cs="Arial"/>
              <w:b/>
              <w:spacing w:val="-1"/>
              <w:lang w:val="ro-RO"/>
            </w:rPr>
            <w:fldChar w:fldCharType="separate"/>
          </w:r>
          <w:r w:rsidR="00601ACA">
            <w:rPr>
              <w:rFonts w:ascii="Arial" w:hAnsi="Arial" w:cs="Arial"/>
              <w:b/>
              <w:noProof/>
              <w:spacing w:val="-1"/>
              <w:lang w:val="ro-RO"/>
            </w:rPr>
            <w:t>21</w:t>
          </w:r>
          <w:r w:rsidRPr="00AC3FAA">
            <w:rPr>
              <w:rFonts w:ascii="Arial" w:hAnsi="Arial" w:cs="Arial"/>
              <w:b/>
              <w:spacing w:val="-1"/>
              <w:lang w:val="ro-RO"/>
            </w:rPr>
            <w:fldChar w:fldCharType="end"/>
          </w:r>
          <w:r w:rsidRPr="00AC3FAA">
            <w:rPr>
              <w:rFonts w:ascii="Arial" w:hAnsi="Arial" w:cs="Arial"/>
              <w:b/>
              <w:spacing w:val="-1"/>
              <w:lang w:val="ro-RO"/>
            </w:rPr>
            <w:t xml:space="preserve"> </w:t>
          </w:r>
          <w:r w:rsidR="00B274D4">
            <w:rPr>
              <w:rFonts w:ascii="Arial" w:hAnsi="Arial" w:cs="Arial"/>
              <w:b/>
              <w:spacing w:val="-1"/>
              <w:lang w:val="ro-RO"/>
            </w:rPr>
            <w:t>din</w:t>
          </w:r>
          <w:r w:rsidR="008C73FC">
            <w:rPr>
              <w:rFonts w:ascii="Arial" w:hAnsi="Arial" w:cs="Arial"/>
              <w:b/>
              <w:spacing w:val="-1"/>
              <w:lang w:val="ro-RO"/>
            </w:rPr>
            <w:t xml:space="preserve"> </w:t>
          </w:r>
          <w:r w:rsidRPr="00AC3FAA">
            <w:rPr>
              <w:rFonts w:ascii="Arial" w:hAnsi="Arial" w:cs="Arial"/>
              <w:b/>
              <w:spacing w:val="-1"/>
              <w:lang w:val="ro-RO"/>
            </w:rPr>
            <w:fldChar w:fldCharType="begin"/>
          </w:r>
          <w:r w:rsidRPr="00AC3FAA">
            <w:rPr>
              <w:rFonts w:ascii="Arial" w:hAnsi="Arial" w:cs="Arial"/>
              <w:b/>
              <w:spacing w:val="-1"/>
              <w:lang w:val="ro-RO"/>
            </w:rPr>
            <w:instrText xml:space="preserve"> NUMPAGES  \* MERGEFORMAT </w:instrText>
          </w:r>
          <w:r w:rsidRPr="00AC3FAA">
            <w:rPr>
              <w:rFonts w:ascii="Arial" w:hAnsi="Arial" w:cs="Arial"/>
              <w:b/>
              <w:spacing w:val="-1"/>
              <w:lang w:val="ro-RO"/>
            </w:rPr>
            <w:fldChar w:fldCharType="separate"/>
          </w:r>
          <w:r w:rsidR="00601ACA">
            <w:rPr>
              <w:rFonts w:ascii="Arial" w:hAnsi="Arial" w:cs="Arial"/>
              <w:b/>
              <w:noProof/>
              <w:spacing w:val="-1"/>
              <w:lang w:val="ro-RO"/>
            </w:rPr>
            <w:t>25</w:t>
          </w:r>
          <w:r w:rsidRPr="00AC3FAA">
            <w:rPr>
              <w:rFonts w:ascii="Arial" w:hAnsi="Arial" w:cs="Arial"/>
              <w:b/>
              <w:spacing w:val="-1"/>
              <w:lang w:val="ro-RO"/>
            </w:rPr>
            <w:fldChar w:fldCharType="end"/>
          </w:r>
        </w:p>
      </w:tc>
      <w:tc>
        <w:tcPr>
          <w:tcW w:w="3780" w:type="dxa"/>
          <w:tcBorders>
            <w:top w:val="single" w:sz="4" w:space="0" w:color="auto"/>
            <w:bottom w:val="single" w:sz="4" w:space="0" w:color="auto"/>
            <w:right w:val="single" w:sz="4" w:space="0" w:color="auto"/>
          </w:tcBorders>
          <w:vAlign w:val="center"/>
        </w:tcPr>
        <w:p w14:paraId="3A388550" w14:textId="6162A18A" w:rsidR="00577036" w:rsidRPr="00AC3FAA" w:rsidRDefault="00F24C42" w:rsidP="004616A9">
          <w:pPr>
            <w:tabs>
              <w:tab w:val="left" w:pos="1134"/>
            </w:tabs>
            <w:jc w:val="center"/>
            <w:rPr>
              <w:rFonts w:ascii="Arial" w:hAnsi="Arial" w:cs="Arial"/>
              <w:b/>
              <w:lang w:val="pt-BR" w:eastAsia="ro-RO"/>
            </w:rPr>
          </w:pPr>
          <w:r>
            <w:rPr>
              <w:rFonts w:ascii="Arial" w:hAnsi="Arial" w:cs="Arial"/>
              <w:b/>
              <w:lang w:val="pt-BR" w:eastAsia="ro-RO"/>
            </w:rPr>
            <w:t>1</w:t>
          </w:r>
          <w:r w:rsidR="00E9607F">
            <w:rPr>
              <w:rFonts w:ascii="Arial" w:hAnsi="Arial" w:cs="Arial"/>
              <w:b/>
              <w:lang w:val="pt-BR" w:eastAsia="ro-RO"/>
            </w:rPr>
            <w:t>839</w:t>
          </w:r>
          <w:r w:rsidR="00577036">
            <w:rPr>
              <w:rFonts w:ascii="Arial" w:hAnsi="Arial" w:cs="Arial"/>
              <w:b/>
              <w:lang w:val="pt-BR" w:eastAsia="ro-RO"/>
            </w:rPr>
            <w:t>PJ-UE</w:t>
          </w:r>
          <w:r w:rsidR="00900B27">
            <w:rPr>
              <w:rFonts w:ascii="Arial" w:hAnsi="Arial" w:cs="Arial"/>
              <w:b/>
              <w:lang w:val="pt-BR" w:eastAsia="ro-RO"/>
            </w:rPr>
            <w:t>8</w:t>
          </w:r>
          <w:r w:rsidR="00E9607F">
            <w:rPr>
              <w:rFonts w:ascii="Arial" w:hAnsi="Arial" w:cs="Arial"/>
              <w:b/>
              <w:lang w:val="pt-BR" w:eastAsia="ro-RO"/>
            </w:rPr>
            <w:t>04</w:t>
          </w:r>
          <w:r w:rsidR="00577036">
            <w:rPr>
              <w:rFonts w:ascii="Arial" w:hAnsi="Arial" w:cs="Arial"/>
              <w:b/>
              <w:lang w:val="pt-BR" w:eastAsia="ro-RO"/>
            </w:rPr>
            <w:t>-</w:t>
          </w:r>
          <w:r w:rsidR="00900B27">
            <w:rPr>
              <w:rFonts w:ascii="Arial" w:hAnsi="Arial" w:cs="Arial"/>
              <w:b/>
              <w:lang w:val="pt-BR" w:eastAsia="ro-RO"/>
            </w:rPr>
            <w:t>000</w:t>
          </w:r>
          <w:r w:rsidR="00577036">
            <w:rPr>
              <w:rFonts w:ascii="Arial" w:hAnsi="Arial" w:cs="Arial"/>
              <w:b/>
              <w:lang w:val="pt-BR" w:eastAsia="ro-RO"/>
            </w:rPr>
            <w:t>-</w:t>
          </w:r>
          <w:r w:rsidR="00900B27">
            <w:rPr>
              <w:rFonts w:ascii="Arial" w:hAnsi="Arial" w:cs="Arial"/>
              <w:b/>
              <w:lang w:val="pt-BR" w:eastAsia="ro-RO"/>
            </w:rPr>
            <w:t>001</w:t>
          </w:r>
        </w:p>
      </w:tc>
    </w:tr>
  </w:tbl>
  <w:p w14:paraId="50340773" w14:textId="4E246988" w:rsidR="00DA1538" w:rsidRPr="00BB54D5" w:rsidRDefault="00AE384F" w:rsidP="00BE6444">
    <w:pPr>
      <w:pStyle w:val="Subsol"/>
      <w:ind w:right="-91"/>
      <w:rPr>
        <w:lang w:val="pt-BR"/>
      </w:rPr>
    </w:pPr>
    <w:r>
      <w:rPr>
        <w:noProof/>
        <w:lang w:val="ro-RO" w:eastAsia="ro-RO"/>
      </w:rPr>
      <mc:AlternateContent>
        <mc:Choice Requires="wps">
          <w:drawing>
            <wp:anchor distT="0" distB="0" distL="114300" distR="114300" simplePos="0" relativeHeight="251658240" behindDoc="0" locked="1" layoutInCell="1" allowOverlap="1" wp14:anchorId="631DF9E4" wp14:editId="4290F56F">
              <wp:simplePos x="0" y="0"/>
              <wp:positionH relativeFrom="column">
                <wp:posOffset>-370205</wp:posOffset>
              </wp:positionH>
              <wp:positionV relativeFrom="paragraph">
                <wp:posOffset>-2619375</wp:posOffset>
              </wp:positionV>
              <wp:extent cx="208280" cy="2630170"/>
              <wp:effectExtent l="127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63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A91F" w14:textId="0D0B17DE" w:rsidR="00BE6444" w:rsidRPr="007C1E20" w:rsidRDefault="00BE6444" w:rsidP="00BE6444">
                          <w:pPr>
                            <w:rPr>
                              <w:rFonts w:ascii="Arial" w:hAnsi="Arial" w:cs="Arial"/>
                              <w:b/>
                              <w:color w:val="808080"/>
                            </w:rPr>
                          </w:pPr>
                          <w:r>
                            <w:rPr>
                              <w:rFonts w:ascii="Arial" w:hAnsi="Arial" w:cs="Arial"/>
                              <w:b/>
                              <w:szCs w:val="24"/>
                            </w:rPr>
                            <w:t>PS-GEN-001-F04-REV.3.</w:t>
                          </w:r>
                          <w:r w:rsidR="00FF4837">
                            <w:rPr>
                              <w:rFonts w:ascii="Arial" w:hAnsi="Arial" w:cs="Arial"/>
                              <w:b/>
                              <w:szCs w:val="24"/>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1DF9E4" id="_x0000_t202" coordsize="21600,21600" o:spt="202" path="m,l,21600r21600,l21600,xe">
              <v:stroke joinstyle="miter"/>
              <v:path gradientshapeok="t" o:connecttype="rect"/>
            </v:shapetype>
            <v:shape id="Text Box 20" o:spid="_x0000_s1026" type="#_x0000_t202" style="position:absolute;margin-left:-29.15pt;margin-top:-206.25pt;width:16.4pt;height:20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" filled="f" stroked="f">
              <v:textbox style="layout-flow:vertical;mso-layout-flow-alt:bottom-to-top" inset="0,0,0,0">
                <w:txbxContent>
                  <w:p w14:paraId="2FFCA91F" w14:textId="0D0B17DE" w:rsidR="00BE6444" w:rsidRPr="007C1E20" w:rsidRDefault="00BE6444" w:rsidP="00BE6444">
                    <w:pPr>
                      <w:rPr>
                        <w:rFonts w:ascii="Arial" w:hAnsi="Arial" w:cs="Arial"/>
                        <w:b/>
                        <w:color w:val="808080"/>
                      </w:rPr>
                    </w:pPr>
                    <w:r>
                      <w:rPr>
                        <w:rFonts w:ascii="Arial" w:hAnsi="Arial" w:cs="Arial"/>
                        <w:b/>
                        <w:szCs w:val="24"/>
                      </w:rPr>
                      <w:t>PS-GEN-001-F04-REV.3.</w:t>
                    </w:r>
                    <w:r w:rsidR="00FF4837">
                      <w:rPr>
                        <w:rFonts w:ascii="Arial" w:hAnsi="Arial" w:cs="Arial"/>
                        <w:b/>
                        <w:szCs w:val="24"/>
                      </w:rPr>
                      <w:t>8</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3826"/>
      <w:gridCol w:w="1131"/>
      <w:gridCol w:w="1130"/>
      <w:gridCol w:w="3652"/>
    </w:tblGrid>
    <w:tr w:rsidR="007F44ED" w:rsidRPr="00AC3FAA" w14:paraId="122BDA5D" w14:textId="77777777" w:rsidTr="00B750EC">
      <w:trPr>
        <w:trHeight w:hRule="exact" w:val="579"/>
        <w:jc w:val="center"/>
      </w:trPr>
      <w:tc>
        <w:tcPr>
          <w:tcW w:w="1964" w:type="pct"/>
          <w:tcBorders>
            <w:top w:val="single" w:sz="4" w:space="0" w:color="auto"/>
            <w:left w:val="single" w:sz="4" w:space="0" w:color="auto"/>
            <w:bottom w:val="single" w:sz="4" w:space="0" w:color="auto"/>
          </w:tcBorders>
          <w:vAlign w:val="center"/>
        </w:tcPr>
        <w:p w14:paraId="29CB98B9" w14:textId="77777777" w:rsidR="007F44ED" w:rsidRPr="00AC3FAA" w:rsidRDefault="007F44ED" w:rsidP="007F44ED">
          <w:pPr>
            <w:widowControl w:val="0"/>
            <w:tabs>
              <w:tab w:val="left" w:pos="-720"/>
            </w:tabs>
            <w:jc w:val="center"/>
            <w:rPr>
              <w:rFonts w:ascii="Arial" w:hAnsi="Arial" w:cs="Arial"/>
              <w:b/>
              <w:spacing w:val="-1"/>
              <w:lang w:val="ro-RO"/>
            </w:rPr>
          </w:pPr>
          <w:r w:rsidRPr="00AC3FAA">
            <w:rPr>
              <w:rFonts w:ascii="Arial" w:hAnsi="Arial" w:cs="Arial"/>
              <w:b/>
              <w:lang w:val="ro-RO"/>
            </w:rPr>
            <w:t>LUDAN ENGINEERING S.R.L.</w:t>
          </w:r>
        </w:p>
      </w:tc>
      <w:tc>
        <w:tcPr>
          <w:tcW w:w="580" w:type="pct"/>
          <w:tcBorders>
            <w:top w:val="single" w:sz="4" w:space="0" w:color="auto"/>
            <w:bottom w:val="single" w:sz="4" w:space="0" w:color="auto"/>
          </w:tcBorders>
          <w:vAlign w:val="center"/>
        </w:tcPr>
        <w:p w14:paraId="02AEB2B3" w14:textId="77777777" w:rsidR="007F44ED" w:rsidRPr="00AC3FAA" w:rsidRDefault="007F44ED" w:rsidP="007F44ED">
          <w:pPr>
            <w:widowControl w:val="0"/>
            <w:tabs>
              <w:tab w:val="left" w:pos="-720"/>
            </w:tabs>
            <w:jc w:val="center"/>
            <w:rPr>
              <w:rFonts w:ascii="Arial" w:hAnsi="Arial" w:cs="Arial"/>
              <w:b/>
              <w:spacing w:val="-1"/>
              <w:lang w:val="ro-RO"/>
            </w:rPr>
          </w:pPr>
          <w:r w:rsidRPr="00AC3FAA">
            <w:rPr>
              <w:rFonts w:ascii="Arial" w:hAnsi="Arial" w:cs="Arial"/>
              <w:b/>
              <w:spacing w:val="-1"/>
              <w:lang w:val="ro-RO"/>
            </w:rPr>
            <w:t>REV.</w:t>
          </w:r>
        </w:p>
        <w:p w14:paraId="030A2711" w14:textId="77777777" w:rsidR="007F44ED" w:rsidRPr="00AC3FAA" w:rsidRDefault="007F44ED" w:rsidP="007F44ED">
          <w:pPr>
            <w:widowControl w:val="0"/>
            <w:tabs>
              <w:tab w:val="left" w:pos="-720"/>
            </w:tabs>
            <w:jc w:val="center"/>
            <w:rPr>
              <w:rFonts w:ascii="Arial" w:hAnsi="Arial" w:cs="Arial"/>
              <w:b/>
              <w:spacing w:val="-1"/>
              <w:lang w:val="ro-RO"/>
            </w:rPr>
          </w:pPr>
          <w:r w:rsidRPr="00AC3FAA">
            <w:rPr>
              <w:rFonts w:ascii="Arial" w:hAnsi="Arial" w:cs="Arial"/>
              <w:b/>
              <w:lang w:val="ro-RO"/>
            </w:rPr>
            <w:t>0</w:t>
          </w:r>
        </w:p>
      </w:tc>
      <w:tc>
        <w:tcPr>
          <w:tcW w:w="580" w:type="pct"/>
          <w:tcBorders>
            <w:top w:val="single" w:sz="4" w:space="0" w:color="auto"/>
            <w:bottom w:val="single" w:sz="4" w:space="0" w:color="auto"/>
          </w:tcBorders>
          <w:vAlign w:val="center"/>
        </w:tcPr>
        <w:p w14:paraId="378966D5" w14:textId="77777777" w:rsidR="007F44ED" w:rsidRPr="00AC3FAA" w:rsidRDefault="00E97828" w:rsidP="007F44ED">
          <w:pPr>
            <w:widowControl w:val="0"/>
            <w:tabs>
              <w:tab w:val="left" w:pos="-720"/>
            </w:tabs>
            <w:jc w:val="center"/>
            <w:rPr>
              <w:rFonts w:ascii="Arial" w:hAnsi="Arial" w:cs="Arial"/>
              <w:b/>
              <w:spacing w:val="-1"/>
              <w:lang w:val="ro-RO"/>
            </w:rPr>
          </w:pPr>
          <w:r>
            <w:rPr>
              <w:rFonts w:ascii="Arial" w:hAnsi="Arial" w:cs="Arial"/>
              <w:b/>
              <w:spacing w:val="-1"/>
              <w:lang w:val="ro-RO"/>
            </w:rPr>
            <w:t>PAGINA</w:t>
          </w:r>
        </w:p>
        <w:p w14:paraId="2D3AD7EF" w14:textId="5680D818" w:rsidR="007F44ED" w:rsidRPr="00AC3FAA" w:rsidRDefault="007F44ED" w:rsidP="007F44ED">
          <w:pPr>
            <w:widowControl w:val="0"/>
            <w:tabs>
              <w:tab w:val="left" w:pos="-720"/>
            </w:tabs>
            <w:jc w:val="center"/>
            <w:rPr>
              <w:rFonts w:ascii="Arial" w:hAnsi="Arial" w:cs="Arial"/>
              <w:b/>
              <w:spacing w:val="-1"/>
              <w:lang w:val="ro-RO"/>
            </w:rPr>
          </w:pPr>
          <w:r w:rsidRPr="00AC3FAA">
            <w:rPr>
              <w:rFonts w:ascii="Arial" w:hAnsi="Arial" w:cs="Arial"/>
              <w:b/>
              <w:spacing w:val="-1"/>
              <w:lang w:val="ro-RO"/>
            </w:rPr>
            <w:fldChar w:fldCharType="begin"/>
          </w:r>
          <w:r w:rsidRPr="00AC3FAA">
            <w:rPr>
              <w:rFonts w:ascii="Arial" w:hAnsi="Arial" w:cs="Arial"/>
              <w:b/>
              <w:spacing w:val="-1"/>
              <w:lang w:val="ro-RO"/>
            </w:rPr>
            <w:instrText xml:space="preserve"> PAGE  \* MERGEFORMAT </w:instrText>
          </w:r>
          <w:r w:rsidRPr="00AC3FAA">
            <w:rPr>
              <w:rFonts w:ascii="Arial" w:hAnsi="Arial" w:cs="Arial"/>
              <w:b/>
              <w:spacing w:val="-1"/>
              <w:lang w:val="ro-RO"/>
            </w:rPr>
            <w:fldChar w:fldCharType="separate"/>
          </w:r>
          <w:r w:rsidR="00601ACA">
            <w:rPr>
              <w:rFonts w:ascii="Arial" w:hAnsi="Arial" w:cs="Arial"/>
              <w:b/>
              <w:noProof/>
              <w:spacing w:val="-1"/>
              <w:lang w:val="ro-RO"/>
            </w:rPr>
            <w:t>1</w:t>
          </w:r>
          <w:r w:rsidRPr="00AC3FAA">
            <w:rPr>
              <w:rFonts w:ascii="Arial" w:hAnsi="Arial" w:cs="Arial"/>
              <w:b/>
              <w:spacing w:val="-1"/>
              <w:lang w:val="ro-RO"/>
            </w:rPr>
            <w:fldChar w:fldCharType="end"/>
          </w:r>
          <w:r w:rsidRPr="00AC3FAA">
            <w:rPr>
              <w:rFonts w:ascii="Arial" w:hAnsi="Arial" w:cs="Arial"/>
              <w:b/>
              <w:spacing w:val="-1"/>
              <w:lang w:val="ro-RO"/>
            </w:rPr>
            <w:t xml:space="preserve"> </w:t>
          </w:r>
          <w:r w:rsidR="00B274D4">
            <w:rPr>
              <w:rFonts w:ascii="Arial" w:hAnsi="Arial" w:cs="Arial"/>
              <w:b/>
              <w:spacing w:val="-1"/>
              <w:lang w:val="ro-RO"/>
            </w:rPr>
            <w:t>din</w:t>
          </w:r>
          <w:r>
            <w:rPr>
              <w:rFonts w:ascii="Arial" w:hAnsi="Arial" w:cs="Arial"/>
              <w:b/>
              <w:spacing w:val="-1"/>
              <w:lang w:val="ro-RO"/>
            </w:rPr>
            <w:t xml:space="preserve"> </w:t>
          </w:r>
          <w:r w:rsidRPr="00AC3FAA">
            <w:rPr>
              <w:rFonts w:ascii="Arial" w:hAnsi="Arial" w:cs="Arial"/>
              <w:b/>
              <w:spacing w:val="-1"/>
              <w:lang w:val="ro-RO"/>
            </w:rPr>
            <w:fldChar w:fldCharType="begin"/>
          </w:r>
          <w:r w:rsidRPr="00AC3FAA">
            <w:rPr>
              <w:rFonts w:ascii="Arial" w:hAnsi="Arial" w:cs="Arial"/>
              <w:b/>
              <w:spacing w:val="-1"/>
              <w:lang w:val="ro-RO"/>
            </w:rPr>
            <w:instrText xml:space="preserve"> NUMPAGES  \* MERGEFORMAT </w:instrText>
          </w:r>
          <w:r w:rsidRPr="00AC3FAA">
            <w:rPr>
              <w:rFonts w:ascii="Arial" w:hAnsi="Arial" w:cs="Arial"/>
              <w:b/>
              <w:spacing w:val="-1"/>
              <w:lang w:val="ro-RO"/>
            </w:rPr>
            <w:fldChar w:fldCharType="separate"/>
          </w:r>
          <w:r w:rsidR="00601ACA">
            <w:rPr>
              <w:rFonts w:ascii="Arial" w:hAnsi="Arial" w:cs="Arial"/>
              <w:b/>
              <w:noProof/>
              <w:spacing w:val="-1"/>
              <w:lang w:val="ro-RO"/>
            </w:rPr>
            <w:t>25</w:t>
          </w:r>
          <w:r w:rsidRPr="00AC3FAA">
            <w:rPr>
              <w:rFonts w:ascii="Arial" w:hAnsi="Arial" w:cs="Arial"/>
              <w:b/>
              <w:spacing w:val="-1"/>
              <w:lang w:val="ro-RO"/>
            </w:rPr>
            <w:fldChar w:fldCharType="end"/>
          </w:r>
        </w:p>
      </w:tc>
      <w:tc>
        <w:tcPr>
          <w:tcW w:w="1875" w:type="pct"/>
          <w:tcBorders>
            <w:top w:val="single" w:sz="4" w:space="0" w:color="auto"/>
            <w:bottom w:val="single" w:sz="4" w:space="0" w:color="auto"/>
            <w:right w:val="single" w:sz="4" w:space="0" w:color="auto"/>
          </w:tcBorders>
          <w:vAlign w:val="center"/>
        </w:tcPr>
        <w:p w14:paraId="457AC6DD" w14:textId="5058E122" w:rsidR="007F44ED" w:rsidRPr="00AC3FAA" w:rsidRDefault="003A4F90" w:rsidP="00E97828">
          <w:pPr>
            <w:tabs>
              <w:tab w:val="left" w:pos="1134"/>
            </w:tabs>
            <w:jc w:val="center"/>
            <w:rPr>
              <w:rFonts w:ascii="Arial" w:hAnsi="Arial" w:cs="Arial"/>
              <w:b/>
              <w:lang w:val="pt-BR" w:eastAsia="ro-RO"/>
            </w:rPr>
          </w:pPr>
          <w:r>
            <w:rPr>
              <w:rFonts w:ascii="Arial" w:hAnsi="Arial" w:cs="Arial"/>
              <w:b/>
              <w:lang w:val="pt-BR" w:eastAsia="ro-RO"/>
            </w:rPr>
            <w:t>1839</w:t>
          </w:r>
          <w:r w:rsidR="00E97828">
            <w:rPr>
              <w:rFonts w:ascii="Arial" w:hAnsi="Arial" w:cs="Arial"/>
              <w:b/>
              <w:lang w:val="pt-BR" w:eastAsia="ro-RO"/>
            </w:rPr>
            <w:t>PJ</w:t>
          </w:r>
          <w:r w:rsidR="007F44ED">
            <w:rPr>
              <w:rFonts w:ascii="Arial" w:hAnsi="Arial" w:cs="Arial"/>
              <w:b/>
              <w:lang w:val="pt-BR" w:eastAsia="ro-RO"/>
            </w:rPr>
            <w:t>-UE</w:t>
          </w:r>
          <w:r w:rsidR="00900B27">
            <w:rPr>
              <w:rFonts w:ascii="Arial" w:hAnsi="Arial" w:cs="Arial"/>
              <w:b/>
              <w:lang w:val="pt-BR" w:eastAsia="ro-RO"/>
            </w:rPr>
            <w:t>817</w:t>
          </w:r>
          <w:r w:rsidR="007F44ED">
            <w:rPr>
              <w:rFonts w:ascii="Arial" w:hAnsi="Arial" w:cs="Arial"/>
              <w:b/>
              <w:lang w:val="pt-BR" w:eastAsia="ro-RO"/>
            </w:rPr>
            <w:t>-</w:t>
          </w:r>
          <w:r w:rsidR="00900B27">
            <w:rPr>
              <w:rFonts w:ascii="Arial" w:hAnsi="Arial" w:cs="Arial"/>
              <w:b/>
              <w:lang w:val="pt-BR" w:eastAsia="ro-RO"/>
            </w:rPr>
            <w:t>000</w:t>
          </w:r>
          <w:r w:rsidR="007F44ED">
            <w:rPr>
              <w:rFonts w:ascii="Arial" w:hAnsi="Arial" w:cs="Arial"/>
              <w:b/>
              <w:lang w:val="pt-BR" w:eastAsia="ro-RO"/>
            </w:rPr>
            <w:t>-</w:t>
          </w:r>
          <w:r w:rsidR="00900B27">
            <w:rPr>
              <w:rFonts w:ascii="Arial" w:hAnsi="Arial" w:cs="Arial"/>
              <w:b/>
              <w:lang w:val="pt-BR" w:eastAsia="ro-RO"/>
            </w:rPr>
            <w:t>001</w:t>
          </w:r>
        </w:p>
      </w:tc>
    </w:tr>
  </w:tbl>
  <w:p w14:paraId="3764DF9A" w14:textId="4BEA6646" w:rsidR="0093622A" w:rsidRDefault="00AE384F">
    <w:pPr>
      <w:pStyle w:val="Subsol"/>
    </w:pPr>
    <w:r>
      <w:rPr>
        <w:noProof/>
        <w:lang w:val="ro-RO" w:eastAsia="ro-RO"/>
      </w:rPr>
      <mc:AlternateContent>
        <mc:Choice Requires="wps">
          <w:drawing>
            <wp:anchor distT="0" distB="0" distL="114300" distR="114300" simplePos="0" relativeHeight="251657216" behindDoc="0" locked="1" layoutInCell="1" allowOverlap="1" wp14:anchorId="10087852" wp14:editId="24CC47C7">
              <wp:simplePos x="0" y="0"/>
              <wp:positionH relativeFrom="column">
                <wp:posOffset>-422275</wp:posOffset>
              </wp:positionH>
              <wp:positionV relativeFrom="paragraph">
                <wp:posOffset>-2707640</wp:posOffset>
              </wp:positionV>
              <wp:extent cx="208280" cy="2630170"/>
              <wp:effectExtent l="0" t="0" r="4445" b="127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63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904A" w14:textId="30539512" w:rsidR="00A85EBD" w:rsidRPr="007C1E20" w:rsidRDefault="00A85EBD" w:rsidP="00A85EBD">
                          <w:pPr>
                            <w:rPr>
                              <w:rFonts w:ascii="Arial" w:hAnsi="Arial" w:cs="Arial"/>
                              <w:b/>
                              <w:color w:val="808080"/>
                            </w:rPr>
                          </w:pPr>
                          <w:r>
                            <w:rPr>
                              <w:rFonts w:ascii="Arial" w:hAnsi="Arial" w:cs="Arial"/>
                              <w:b/>
                              <w:szCs w:val="24"/>
                            </w:rPr>
                            <w:t>PS-GEN-001-F04-REV.3.</w:t>
                          </w:r>
                          <w:r w:rsidR="00FF4837">
                            <w:rPr>
                              <w:rFonts w:ascii="Arial" w:hAnsi="Arial" w:cs="Arial"/>
                              <w:b/>
                              <w:szCs w:val="24"/>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087852" id="_x0000_t202" coordsize="21600,21600" o:spt="202" path="m,l,21600r21600,l21600,xe">
              <v:stroke joinstyle="miter"/>
              <v:path gradientshapeok="t" o:connecttype="rect"/>
            </v:shapetype>
            <v:shape id="Text Box 19" o:spid="_x0000_s1027" type="#_x0000_t202" style="position:absolute;margin-left:-33.25pt;margin-top:-213.2pt;width:16.4pt;height:20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" filled="f" stroked="f">
              <v:textbox style="layout-flow:vertical;mso-layout-flow-alt:bottom-to-top" inset="0,0,0,0">
                <w:txbxContent>
                  <w:p w14:paraId="55F8904A" w14:textId="30539512" w:rsidR="00A85EBD" w:rsidRPr="007C1E20" w:rsidRDefault="00A85EBD" w:rsidP="00A85EBD">
                    <w:pPr>
                      <w:rPr>
                        <w:rFonts w:ascii="Arial" w:hAnsi="Arial" w:cs="Arial"/>
                        <w:b/>
                        <w:color w:val="808080"/>
                      </w:rPr>
                    </w:pPr>
                    <w:r>
                      <w:rPr>
                        <w:rFonts w:ascii="Arial" w:hAnsi="Arial" w:cs="Arial"/>
                        <w:b/>
                        <w:szCs w:val="24"/>
                      </w:rPr>
                      <w:t>PS-GEN-001-F04-REV.3.</w:t>
                    </w:r>
                    <w:r w:rsidR="00FF4837">
                      <w:rPr>
                        <w:rFonts w:ascii="Arial" w:hAnsi="Arial" w:cs="Arial"/>
                        <w:b/>
                        <w:szCs w:val="24"/>
                      </w:rPr>
                      <w:t>8</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40DE2" w14:textId="77777777" w:rsidR="00490746" w:rsidRDefault="00490746">
      <w:r>
        <w:separator/>
      </w:r>
    </w:p>
  </w:footnote>
  <w:footnote w:type="continuationSeparator" w:id="0">
    <w:p w14:paraId="5ACB41E9" w14:textId="77777777" w:rsidR="00490746" w:rsidRDefault="00490746">
      <w:r>
        <w:continuationSeparator/>
      </w:r>
    </w:p>
  </w:footnote>
  <w:footnote w:id="1">
    <w:p w14:paraId="1A96E3A0" w14:textId="77777777" w:rsidR="00E9607F" w:rsidRPr="003A78AE" w:rsidRDefault="00E9607F" w:rsidP="00E9607F">
      <w:pPr>
        <w:pStyle w:val="Textnotdesubsol"/>
        <w:rPr>
          <w:lang w:val="fr-FR"/>
        </w:rPr>
      </w:pPr>
      <w:r>
        <w:rPr>
          <w:rStyle w:val="Referinnotdesubsol"/>
        </w:rPr>
        <w:footnoteRef/>
      </w:r>
      <w:r w:rsidRPr="003A78AE">
        <w:rPr>
          <w:lang w:val="fr-FR"/>
        </w:rPr>
        <w:t xml:space="preserve"> In acord cu definiția deseului din constructii si demolari, materialele valorificate pe amplasament (pământ din excavații, agregate minerale secundare) nu vor fi catalogate drept de</w:t>
      </w:r>
      <w:r>
        <w:rPr>
          <w:lang w:val="fr-FR"/>
        </w:rPr>
        <w:t>ș</w:t>
      </w:r>
      <w:r w:rsidRPr="003A78AE">
        <w:rPr>
          <w:lang w:val="fr-FR"/>
        </w:rPr>
        <w:t>euri.</w:t>
      </w:r>
    </w:p>
  </w:footnote>
  <w:footnote w:id="2">
    <w:p w14:paraId="29A722A7" w14:textId="77777777" w:rsidR="00E9607F" w:rsidRPr="003A78AE" w:rsidRDefault="00E9607F" w:rsidP="00E9607F">
      <w:pPr>
        <w:pStyle w:val="Textnotdesubsol"/>
        <w:rPr>
          <w:lang w:val="fr-FR"/>
        </w:rPr>
      </w:pPr>
      <w:r>
        <w:rPr>
          <w:rStyle w:val="Referinnotdesubsol"/>
        </w:rPr>
        <w:footnoteRef/>
      </w:r>
      <w:r w:rsidRPr="003A78AE">
        <w:rPr>
          <w:lang w:val="fr-FR"/>
        </w:rPr>
        <w:t xml:space="preserve"> </w:t>
      </w:r>
      <w:r w:rsidRPr="00DE4CBB">
        <w:rPr>
          <w:lang w:val="fr-FR"/>
        </w:rPr>
        <w:t xml:space="preserve">Pe amplasament va fi implementată soluția colectării separate încă din etapa de șantier. Cantitatea de </w:t>
      </w:r>
      <w:r>
        <w:rPr>
          <w:lang w:val="fr-FR"/>
        </w:rPr>
        <w:t>0</w:t>
      </w:r>
      <w:r w:rsidRPr="00DE4CBB">
        <w:rPr>
          <w:lang w:val="fr-FR"/>
        </w:rPr>
        <w:t>,5 tone reprezintă suma fracțiilor valorificabile incluzând cota de deseu rezidual</w:t>
      </w:r>
    </w:p>
  </w:footnote>
  <w:footnote w:id="3">
    <w:p w14:paraId="0BE93CFC" w14:textId="77777777" w:rsidR="00E9607F" w:rsidRPr="00ED40A3" w:rsidRDefault="00E9607F" w:rsidP="00E9607F">
      <w:pPr>
        <w:pStyle w:val="Textnotdesubsol"/>
        <w:rPr>
          <w:rFonts w:ascii="Calibri" w:hAnsi="Calibri" w:cs="Calibri"/>
        </w:rPr>
      </w:pPr>
      <w:r>
        <w:rPr>
          <w:rStyle w:val="Referinnotdesubsol"/>
        </w:rPr>
        <w:footnoteRef/>
      </w:r>
      <w:r>
        <w:t xml:space="preserve"> </w:t>
      </w:r>
      <w:r w:rsidRPr="00ED40A3">
        <w:rPr>
          <w:rFonts w:ascii="Calibri" w:hAnsi="Calibri" w:cs="Calibri"/>
          <w:szCs w:val="22"/>
        </w:rPr>
        <w:t xml:space="preserve">Kinney, G.F., Wiruth, A.D., (1976), </w:t>
      </w:r>
      <w:r w:rsidRPr="00ED40A3">
        <w:rPr>
          <w:rFonts w:ascii="Calibri" w:hAnsi="Calibri" w:cs="Calibri"/>
          <w:i/>
          <w:szCs w:val="22"/>
        </w:rPr>
        <w:t>Practical risk analysis for safety management</w:t>
      </w:r>
      <w:r w:rsidRPr="00ED40A3">
        <w:rPr>
          <w:rFonts w:ascii="Calibri" w:hAnsi="Calibri" w:cs="Calibri"/>
          <w:szCs w:val="22"/>
        </w:rPr>
        <w:t xml:space="preserve">, </w:t>
      </w:r>
      <w:r w:rsidRPr="00ED40A3">
        <w:rPr>
          <w:rFonts w:ascii="Calibri" w:hAnsi="Calibri" w:cs="Calibri"/>
          <w:color w:val="000000"/>
          <w:szCs w:val="22"/>
        </w:rPr>
        <w:t>NWC Technical publication 5865</w:t>
      </w:r>
      <w:r w:rsidRPr="00ED40A3">
        <w:rPr>
          <w:rFonts w:ascii="Calibri" w:hAnsi="Calibri" w:cs="Calibri"/>
          <w:szCs w:val="22"/>
        </w:rPr>
        <w:t xml:space="preserve">, Naval Weapons Center, </w:t>
      </w:r>
      <w:smartTag w:uri="urn:schemas-microsoft-com:office:smarttags" w:element="place">
        <w:smartTag w:uri="urn:schemas-microsoft-com:office:smarttags" w:element="City">
          <w:r w:rsidRPr="00ED40A3">
            <w:rPr>
              <w:rFonts w:ascii="Calibri" w:hAnsi="Calibri" w:cs="Calibri"/>
              <w:color w:val="000000"/>
              <w:szCs w:val="22"/>
            </w:rPr>
            <w:t>China Lake CA</w:t>
          </w:r>
        </w:smartTag>
        <w:r w:rsidRPr="00ED40A3">
          <w:rPr>
            <w:rFonts w:ascii="Calibri" w:hAnsi="Calibri" w:cs="Calibri"/>
            <w:szCs w:val="22"/>
          </w:rPr>
          <w:t xml:space="preserve">, </w:t>
        </w:r>
        <w:smartTag w:uri="urn:schemas-microsoft-com:office:smarttags" w:element="country-region">
          <w:r w:rsidRPr="00ED40A3">
            <w:rPr>
              <w:rFonts w:ascii="Calibri" w:hAnsi="Calibri" w:cs="Calibri"/>
              <w:szCs w:val="22"/>
            </w:rPr>
            <w:t>USA</w:t>
          </w:r>
        </w:smartTag>
      </w:smartTag>
    </w:p>
  </w:footnote>
  <w:footnote w:id="4">
    <w:p w14:paraId="0DD53AA2" w14:textId="77777777" w:rsidR="00E9607F" w:rsidRPr="00ED40A3" w:rsidRDefault="00E9607F" w:rsidP="00E9607F">
      <w:pPr>
        <w:pStyle w:val="MSEReferences"/>
        <w:numPr>
          <w:ilvl w:val="0"/>
          <w:numId w:val="0"/>
        </w:numPr>
        <w:spacing w:before="0" w:after="0"/>
        <w:rPr>
          <w:rFonts w:ascii="Calibri" w:hAnsi="Calibri" w:cs="Calibri"/>
          <w:lang w:val="ro-RO"/>
        </w:rPr>
      </w:pPr>
      <w:r w:rsidRPr="00ED40A3">
        <w:rPr>
          <w:rStyle w:val="Referinnotdesubsol"/>
          <w:rFonts w:ascii="Calibri" w:hAnsi="Calibri" w:cs="Calibri"/>
        </w:rPr>
        <w:footnoteRef/>
      </w:r>
      <w:r w:rsidRPr="00ED40A3">
        <w:rPr>
          <w:rFonts w:ascii="Calibri" w:hAnsi="Calibri" w:cs="Calibri"/>
        </w:rPr>
        <w:t xml:space="preserve"> </w:t>
      </w:r>
      <w:r w:rsidRPr="00ED40A3">
        <w:rPr>
          <w:rFonts w:ascii="Calibri" w:hAnsi="Calibri" w:cs="Calibri"/>
          <w:sz w:val="20"/>
          <w:szCs w:val="20"/>
          <w:lang w:val="ro-RO" w:eastAsia="it-IT"/>
        </w:rPr>
        <w:t>Moraru, R.I., Băbuţ, G.B., (2010), Participatory risk assessment and management: a practical guide, FOCUS Publishing House, Petroşani, Romania, ISBN 978-973-677-206-1</w:t>
      </w:r>
    </w:p>
  </w:footnote>
  <w:footnote w:id="5">
    <w:p w14:paraId="48371D56" w14:textId="77777777" w:rsidR="00E9607F" w:rsidRPr="00ED40A3" w:rsidRDefault="00E9607F" w:rsidP="00E9607F">
      <w:pPr>
        <w:pStyle w:val="MSEReferences"/>
        <w:numPr>
          <w:ilvl w:val="0"/>
          <w:numId w:val="0"/>
        </w:numPr>
        <w:spacing w:before="0" w:after="0"/>
        <w:rPr>
          <w:rFonts w:ascii="Calibri" w:hAnsi="Calibri" w:cs="Calibri"/>
          <w:sz w:val="20"/>
          <w:szCs w:val="20"/>
          <w:lang w:val="ro-RO" w:eastAsia="it-IT"/>
        </w:rPr>
      </w:pPr>
      <w:r w:rsidRPr="00ED40A3">
        <w:rPr>
          <w:rStyle w:val="Referinnotdesubsol"/>
          <w:rFonts w:ascii="Calibri" w:hAnsi="Calibri" w:cs="Calibri"/>
        </w:rPr>
        <w:footnoteRef/>
      </w:r>
      <w:r w:rsidRPr="00ED40A3">
        <w:rPr>
          <w:rFonts w:ascii="Calibri" w:hAnsi="Calibri" w:cs="Calibri"/>
        </w:rPr>
        <w:t xml:space="preserve"> </w:t>
      </w:r>
      <w:r w:rsidRPr="00ED40A3">
        <w:rPr>
          <w:rFonts w:ascii="Calibri" w:hAnsi="Calibri" w:cs="Calibri"/>
          <w:sz w:val="20"/>
          <w:szCs w:val="20"/>
          <w:lang w:val="ro-RO" w:eastAsia="it-IT"/>
        </w:rPr>
        <w:t>Stichting Coördinatie Certifcatie Milieu - SCCM, (2016), ISO 14001:Identifying and evaluating environmental aspects</w:t>
      </w:r>
    </w:p>
    <w:p w14:paraId="056D46D6" w14:textId="77777777" w:rsidR="00E9607F" w:rsidRPr="00052EC1" w:rsidRDefault="00E9607F" w:rsidP="00E9607F">
      <w:pPr>
        <w:pStyle w:val="Textnotdesubsol"/>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59029" w14:textId="48B95ACA" w:rsidR="001E23AE" w:rsidRPr="00AE47FA" w:rsidRDefault="00900B27" w:rsidP="007F44ED">
    <w:pPr>
      <w:pBdr>
        <w:bottom w:val="double" w:sz="4" w:space="1" w:color="auto"/>
      </w:pBdr>
      <w:spacing w:before="120" w:after="120"/>
      <w:rPr>
        <w:rFonts w:ascii="Arial" w:hAnsi="Arial" w:cs="Arial"/>
        <w:b/>
        <w:sz w:val="22"/>
        <w:szCs w:val="22"/>
        <w:lang w:val="it-IT"/>
      </w:rPr>
    </w:pPr>
    <w:r>
      <w:rPr>
        <w:rFonts w:ascii="Arial" w:hAnsi="Arial" w:cs="Arial"/>
        <w:b/>
        <w:sz w:val="22"/>
        <w:szCs w:val="22"/>
        <w:lang w:val="it-IT"/>
      </w:rPr>
      <w:t>Flux continuu descărcare mărfuri vrac</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98"/>
      <w:gridCol w:w="3490"/>
      <w:gridCol w:w="2951"/>
    </w:tblGrid>
    <w:tr w:rsidR="007F44ED" w14:paraId="198BB4AB" w14:textId="77777777" w:rsidTr="00EB51EE">
      <w:trPr>
        <w:trHeight w:val="1520"/>
        <w:jc w:val="center"/>
      </w:trPr>
      <w:tc>
        <w:tcPr>
          <w:tcW w:w="3438" w:type="dxa"/>
          <w:shd w:val="clear" w:color="auto" w:fill="auto"/>
          <w:vAlign w:val="center"/>
        </w:tcPr>
        <w:p w14:paraId="07B8D920" w14:textId="169315EC" w:rsidR="007F44ED" w:rsidRPr="007F44ED" w:rsidRDefault="00AE384F" w:rsidP="003436D4">
          <w:pPr>
            <w:pStyle w:val="Antet"/>
            <w:tabs>
              <w:tab w:val="clear" w:pos="4320"/>
              <w:tab w:val="clear" w:pos="8640"/>
            </w:tabs>
          </w:pPr>
          <w:r w:rsidRPr="007F44ED">
            <w:rPr>
              <w:noProof/>
              <w:lang w:val="ro-RO" w:eastAsia="ro-RO"/>
            </w:rPr>
            <w:drawing>
              <wp:inline distT="0" distB="0" distL="0" distR="0" wp14:anchorId="64DFB549" wp14:editId="470D150F">
                <wp:extent cx="16383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p>
      </w:tc>
      <w:tc>
        <w:tcPr>
          <w:tcW w:w="3600" w:type="dxa"/>
          <w:shd w:val="clear" w:color="auto" w:fill="auto"/>
          <w:vAlign w:val="center"/>
        </w:tcPr>
        <w:p w14:paraId="596E55E6" w14:textId="021B50A4" w:rsidR="007F44ED" w:rsidRPr="007F44ED" w:rsidRDefault="00CC5757" w:rsidP="003436D4">
          <w:pPr>
            <w:pStyle w:val="Antet"/>
            <w:tabs>
              <w:tab w:val="clear" w:pos="4320"/>
              <w:tab w:val="clear" w:pos="8640"/>
            </w:tabs>
            <w:jc w:val="center"/>
          </w:pPr>
          <w:r w:rsidRPr="00532997">
            <w:rPr>
              <w:rFonts w:ascii="Arial" w:hAnsi="Arial" w:cs="Arial"/>
              <w:noProof/>
              <w:lang w:val="ro-RO" w:eastAsia="ro-RO"/>
            </w:rPr>
            <w:drawing>
              <wp:inline distT="0" distB="0" distL="0" distR="0" wp14:anchorId="537DDEED" wp14:editId="3FAA44B9">
                <wp:extent cx="1819275" cy="304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304800"/>
                        </a:xfrm>
                        <a:prstGeom prst="rect">
                          <a:avLst/>
                        </a:prstGeom>
                        <a:noFill/>
                        <a:ln>
                          <a:noFill/>
                        </a:ln>
                      </pic:spPr>
                    </pic:pic>
                  </a:graphicData>
                </a:graphic>
              </wp:inline>
            </w:drawing>
          </w:r>
        </w:p>
      </w:tc>
      <w:tc>
        <w:tcPr>
          <w:tcW w:w="3082" w:type="dxa"/>
          <w:shd w:val="clear" w:color="auto" w:fill="auto"/>
          <w:vAlign w:val="center"/>
        </w:tcPr>
        <w:p w14:paraId="78E23803" w14:textId="342F2354" w:rsidR="007F44ED" w:rsidRDefault="00AE384F" w:rsidP="003436D4">
          <w:pPr>
            <w:pStyle w:val="Antet"/>
            <w:tabs>
              <w:tab w:val="clear" w:pos="4320"/>
              <w:tab w:val="clear" w:pos="8640"/>
            </w:tabs>
            <w:jc w:val="center"/>
          </w:pPr>
          <w:r>
            <w:rPr>
              <w:noProof/>
              <w:lang w:val="ro-RO" w:eastAsia="ro-RO"/>
            </w:rPr>
            <w:drawing>
              <wp:inline distT="0" distB="0" distL="0" distR="0" wp14:anchorId="753AA0DC" wp14:editId="23955D75">
                <wp:extent cx="1440180" cy="75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180" cy="754380"/>
                        </a:xfrm>
                        <a:prstGeom prst="rect">
                          <a:avLst/>
                        </a:prstGeom>
                        <a:noFill/>
                        <a:ln>
                          <a:noFill/>
                        </a:ln>
                      </pic:spPr>
                    </pic:pic>
                  </a:graphicData>
                </a:graphic>
              </wp:inline>
            </w:drawing>
          </w:r>
        </w:p>
      </w:tc>
    </w:tr>
  </w:tbl>
  <w:p w14:paraId="1F9EB50D" w14:textId="77777777" w:rsidR="007F44ED" w:rsidRDefault="007F44ED" w:rsidP="007F44E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EFB56"/>
    <w:lvl w:ilvl="0">
      <w:start w:val="1"/>
      <w:numFmt w:val="bullet"/>
      <w:pStyle w:val="Listacumarcatori2"/>
      <w:lvlText w:val=""/>
      <w:lvlJc w:val="left"/>
      <w:pPr>
        <w:tabs>
          <w:tab w:val="num" w:pos="2632"/>
        </w:tabs>
        <w:ind w:left="2632" w:hanging="363"/>
      </w:pPr>
      <w:rPr>
        <w:rFonts w:ascii="Symbol" w:hAnsi="Symbol" w:hint="default"/>
      </w:rPr>
    </w:lvl>
  </w:abstractNum>
  <w:abstractNum w:abstractNumId="1" w15:restartNumberingAfterBreak="0">
    <w:nsid w:val="260554C9"/>
    <w:multiLevelType w:val="hybridMultilevel"/>
    <w:tmpl w:val="CE1EEFF8"/>
    <w:lvl w:ilvl="0" w:tplc="3A9A9A24">
      <w:start w:val="1"/>
      <w:numFmt w:val="bullet"/>
      <w:pStyle w:val="DEFINITII"/>
      <w:lvlText w:val=""/>
      <w:lvlJc w:val="left"/>
      <w:pPr>
        <w:tabs>
          <w:tab w:val="num" w:pos="1497"/>
        </w:tabs>
        <w:ind w:left="267" w:firstLine="453"/>
      </w:pPr>
      <w:rPr>
        <w:rFonts w:ascii="Wingdings" w:hAnsi="Wingdings" w:hint="default"/>
      </w:rPr>
    </w:lvl>
    <w:lvl w:ilvl="1" w:tplc="04090019">
      <w:start w:val="1"/>
      <w:numFmt w:val="bullet"/>
      <w:lvlText w:val="o"/>
      <w:lvlJc w:val="left"/>
      <w:pPr>
        <w:tabs>
          <w:tab w:val="num" w:pos="2217"/>
        </w:tabs>
        <w:ind w:left="2217" w:hanging="360"/>
      </w:pPr>
      <w:rPr>
        <w:rFonts w:ascii="Courier New" w:hAnsi="Courier New" w:cs="Courier New" w:hint="default"/>
      </w:rPr>
    </w:lvl>
    <w:lvl w:ilvl="2" w:tplc="0409001B">
      <w:start w:val="5"/>
      <w:numFmt w:val="bullet"/>
      <w:lvlText w:val="-"/>
      <w:lvlJc w:val="left"/>
      <w:pPr>
        <w:tabs>
          <w:tab w:val="num" w:pos="2937"/>
        </w:tabs>
        <w:ind w:left="2937" w:hanging="360"/>
      </w:pPr>
      <w:rPr>
        <w:rFonts w:ascii="Times New Roman" w:eastAsia="Times New Roman" w:hAnsi="Times New Roman" w:cs="Times New Roman" w:hint="default"/>
      </w:rPr>
    </w:lvl>
    <w:lvl w:ilvl="3" w:tplc="0409000F" w:tentative="1">
      <w:start w:val="1"/>
      <w:numFmt w:val="bullet"/>
      <w:lvlText w:val=""/>
      <w:lvlJc w:val="left"/>
      <w:pPr>
        <w:tabs>
          <w:tab w:val="num" w:pos="3657"/>
        </w:tabs>
        <w:ind w:left="3657" w:hanging="360"/>
      </w:pPr>
      <w:rPr>
        <w:rFonts w:ascii="Symbol" w:hAnsi="Symbol" w:hint="default"/>
      </w:rPr>
    </w:lvl>
    <w:lvl w:ilvl="4" w:tplc="04090019" w:tentative="1">
      <w:start w:val="1"/>
      <w:numFmt w:val="bullet"/>
      <w:lvlText w:val="o"/>
      <w:lvlJc w:val="left"/>
      <w:pPr>
        <w:tabs>
          <w:tab w:val="num" w:pos="4377"/>
        </w:tabs>
        <w:ind w:left="4377" w:hanging="360"/>
      </w:pPr>
      <w:rPr>
        <w:rFonts w:ascii="Courier New" w:hAnsi="Courier New" w:cs="Courier New" w:hint="default"/>
      </w:rPr>
    </w:lvl>
    <w:lvl w:ilvl="5" w:tplc="0409001B" w:tentative="1">
      <w:start w:val="1"/>
      <w:numFmt w:val="bullet"/>
      <w:lvlText w:val=""/>
      <w:lvlJc w:val="left"/>
      <w:pPr>
        <w:tabs>
          <w:tab w:val="num" w:pos="5097"/>
        </w:tabs>
        <w:ind w:left="5097" w:hanging="360"/>
      </w:pPr>
      <w:rPr>
        <w:rFonts w:ascii="Wingdings" w:hAnsi="Wingdings" w:hint="default"/>
      </w:rPr>
    </w:lvl>
    <w:lvl w:ilvl="6" w:tplc="0409000F" w:tentative="1">
      <w:start w:val="1"/>
      <w:numFmt w:val="bullet"/>
      <w:lvlText w:val=""/>
      <w:lvlJc w:val="left"/>
      <w:pPr>
        <w:tabs>
          <w:tab w:val="num" w:pos="5817"/>
        </w:tabs>
        <w:ind w:left="5817" w:hanging="360"/>
      </w:pPr>
      <w:rPr>
        <w:rFonts w:ascii="Symbol" w:hAnsi="Symbol" w:hint="default"/>
      </w:rPr>
    </w:lvl>
    <w:lvl w:ilvl="7" w:tplc="04090019" w:tentative="1">
      <w:start w:val="1"/>
      <w:numFmt w:val="bullet"/>
      <w:lvlText w:val="o"/>
      <w:lvlJc w:val="left"/>
      <w:pPr>
        <w:tabs>
          <w:tab w:val="num" w:pos="6537"/>
        </w:tabs>
        <w:ind w:left="6537" w:hanging="360"/>
      </w:pPr>
      <w:rPr>
        <w:rFonts w:ascii="Courier New" w:hAnsi="Courier New" w:cs="Courier New" w:hint="default"/>
      </w:rPr>
    </w:lvl>
    <w:lvl w:ilvl="8" w:tplc="0409001B" w:tentative="1">
      <w:start w:val="1"/>
      <w:numFmt w:val="bullet"/>
      <w:lvlText w:val=""/>
      <w:lvlJc w:val="left"/>
      <w:pPr>
        <w:tabs>
          <w:tab w:val="num" w:pos="7257"/>
        </w:tabs>
        <w:ind w:left="7257" w:hanging="360"/>
      </w:pPr>
      <w:rPr>
        <w:rFonts w:ascii="Wingdings" w:hAnsi="Wingdings" w:hint="default"/>
      </w:rPr>
    </w:lvl>
  </w:abstractNum>
  <w:abstractNum w:abstractNumId="2" w15:restartNumberingAfterBreak="0">
    <w:nsid w:val="34B83D4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 w15:restartNumberingAfterBreak="0">
    <w:nsid w:val="35AB1768"/>
    <w:multiLevelType w:val="hybridMultilevel"/>
    <w:tmpl w:val="BF38803A"/>
    <w:lvl w:ilvl="0" w:tplc="9D7642BC">
      <w:start w:val="1"/>
      <w:numFmt w:val="lowerLetter"/>
      <w:pStyle w:val="Style1A1"/>
      <w:lvlText w:val="%1."/>
      <w:lvlJc w:val="center"/>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4" w15:restartNumberingAfterBreak="0">
    <w:nsid w:val="38A00024"/>
    <w:multiLevelType w:val="hybridMultilevel"/>
    <w:tmpl w:val="1180B950"/>
    <w:lvl w:ilvl="0" w:tplc="E06C4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787664"/>
    <w:multiLevelType w:val="multilevel"/>
    <w:tmpl w:val="9D985994"/>
    <w:lvl w:ilvl="0">
      <w:start w:val="1"/>
      <w:numFmt w:val="decimal"/>
      <w:pStyle w:val="LUDAN1"/>
      <w:lvlText w:val="%1."/>
      <w:lvlJc w:val="left"/>
      <w:pPr>
        <w:ind w:left="360" w:hanging="360"/>
      </w:pPr>
      <w:rPr>
        <w:rFonts w:hint="default"/>
      </w:rPr>
    </w:lvl>
    <w:lvl w:ilvl="1">
      <w:start w:val="1"/>
      <w:numFmt w:val="decimal"/>
      <w:pStyle w:val="Titlu2"/>
      <w:lvlText w:val="%1.%2."/>
      <w:lvlJc w:val="left"/>
      <w:pPr>
        <w:ind w:left="360" w:hanging="360"/>
      </w:pPr>
      <w:rPr>
        <w:rFonts w:hint="default"/>
      </w:rPr>
    </w:lvl>
    <w:lvl w:ilvl="2">
      <w:start w:val="1"/>
      <w:numFmt w:val="decimal"/>
      <w:pStyle w:val="Titlu3"/>
      <w:lvlText w:val="%1.%2.%3."/>
      <w:lvlJc w:val="left"/>
      <w:pPr>
        <w:ind w:left="360" w:hanging="360"/>
      </w:pPr>
      <w:rPr>
        <w:rFonts w:hint="default"/>
      </w:rPr>
    </w:lvl>
    <w:lvl w:ilvl="3">
      <w:start w:val="1"/>
      <w:numFmt w:val="decimal"/>
      <w:pStyle w:val="HEDING4"/>
      <w:lvlText w:val="%1.%2.%3.%4."/>
      <w:lvlJc w:val="left"/>
      <w:pPr>
        <w:ind w:left="36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F5C5DD5"/>
    <w:multiLevelType w:val="multilevel"/>
    <w:tmpl w:val="B60A1392"/>
    <w:lvl w:ilvl="0">
      <w:start w:val="1"/>
      <w:numFmt w:val="decimal"/>
      <w:pStyle w:val="ALINIAT"/>
      <w:lvlText w:val="(%1)"/>
      <w:lvlJc w:val="left"/>
      <w:rPr>
        <w:rFonts w:ascii="Arial" w:hAnsi="Arial" w:cs="Arial" w:hint="default"/>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476C4284"/>
    <w:multiLevelType w:val="hybridMultilevel"/>
    <w:tmpl w:val="7D22FE5E"/>
    <w:lvl w:ilvl="0" w:tplc="0FC42946">
      <w:start w:val="2"/>
      <w:numFmt w:val="bullet"/>
      <w:pStyle w:val="LUDANBULLETS"/>
      <w:lvlText w:val="-"/>
      <w:lvlJc w:val="left"/>
      <w:pPr>
        <w:ind w:left="720" w:hanging="360"/>
      </w:pPr>
      <w:rPr>
        <w:rFonts w:ascii="Arial" w:eastAsia="Arial" w:hAnsi="Arial" w:cs="Arial" w:hint="default"/>
        <w:w w:val="1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AD2FD6"/>
    <w:multiLevelType w:val="multilevel"/>
    <w:tmpl w:val="4532009A"/>
    <w:lvl w:ilvl="0">
      <w:start w:val="1"/>
      <w:numFmt w:val="decimal"/>
      <w:lvlText w:val="%1."/>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ivel11"/>
      <w:lvlText w:val="8.%2."/>
      <w:lvlJc w:val="left"/>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ivel111"/>
      <w:lvlText w:val="%1.%2.%3."/>
      <w:lvlJc w:val="left"/>
      <w:rPr>
        <w:rFonts w:ascii="Arial" w:hAnsi="Arial" w:cs="Arial" w:hint="default"/>
        <w:b w:val="0"/>
        <w:bCs w:val="0"/>
        <w:i w:val="0"/>
        <w:iCs w:val="0"/>
        <w:caps w:val="0"/>
        <w:smallCaps w:val="0"/>
        <w:strike w:val="0"/>
        <w:dstrike w:val="0"/>
        <w:vanish w:val="0"/>
        <w:color w:val="auto"/>
        <w:spacing w:val="0"/>
        <w:w w:val="100"/>
        <w:kern w:val="0"/>
        <w:position w:val="0"/>
        <w:sz w:val="24"/>
        <w:szCs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A"/>
      <w:lvlText w:val="%1.%2.%3.%4."/>
      <w:lvlJc w:val="left"/>
      <w:pPr>
        <w:tabs>
          <w:tab w:val="num" w:pos="1077"/>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9" w15:restartNumberingAfterBreak="0">
    <w:nsid w:val="670322CB"/>
    <w:multiLevelType w:val="hybridMultilevel"/>
    <w:tmpl w:val="4D505602"/>
    <w:lvl w:ilvl="0" w:tplc="1F14C274">
      <w:start w:val="1"/>
      <w:numFmt w:val="bullet"/>
      <w:pStyle w:val="MSEReferences"/>
      <w:lvlText w:val="►"/>
      <w:lvlJc w:val="left"/>
      <w:pPr>
        <w:tabs>
          <w:tab w:val="num" w:pos="357"/>
        </w:tabs>
        <w:ind w:left="357" w:hanging="357"/>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8F4A94"/>
    <w:multiLevelType w:val="hybridMultilevel"/>
    <w:tmpl w:val="B4FCBD72"/>
    <w:lvl w:ilvl="0" w:tplc="FFFFFFFF">
      <w:start w:val="1"/>
      <w:numFmt w:val="lowerRoman"/>
      <w:pStyle w:val="LITERAi"/>
      <w:lvlText w:val="%1."/>
      <w:lvlJc w:val="right"/>
      <w:pPr>
        <w:tabs>
          <w:tab w:val="num" w:pos="1980"/>
        </w:tabs>
        <w:ind w:left="1980" w:hanging="360"/>
      </w:pPr>
      <w:rPr>
        <w:rFonts w:hint="default"/>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74AE0344"/>
    <w:multiLevelType w:val="hybridMultilevel"/>
    <w:tmpl w:val="D018B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2"/>
  </w:num>
  <w:num w:numId="4">
    <w:abstractNumId w:val="10"/>
  </w:num>
  <w:num w:numId="5">
    <w:abstractNumId w:val="3"/>
    <w:lvlOverride w:ilvl="0">
      <w:startOverride w:val="1"/>
    </w:lvlOverride>
  </w:num>
  <w:num w:numId="6">
    <w:abstractNumId w:val="8"/>
  </w:num>
  <w:num w:numId="7">
    <w:abstractNumId w:val="5"/>
  </w:num>
  <w:num w:numId="8">
    <w:abstractNumId w:val="7"/>
  </w:num>
  <w:num w:numId="9">
    <w:abstractNumId w:val="9"/>
  </w:num>
  <w:num w:numId="10">
    <w:abstractNumId w:val="0"/>
  </w:num>
  <w:num w:numId="11">
    <w:abstractNumId w:val="11"/>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3DA"/>
    <w:rsid w:val="00000AD9"/>
    <w:rsid w:val="00010DED"/>
    <w:rsid w:val="00011820"/>
    <w:rsid w:val="000134D5"/>
    <w:rsid w:val="00017537"/>
    <w:rsid w:val="000234E4"/>
    <w:rsid w:val="000246CD"/>
    <w:rsid w:val="000302A1"/>
    <w:rsid w:val="00031A93"/>
    <w:rsid w:val="00031ADF"/>
    <w:rsid w:val="00032F12"/>
    <w:rsid w:val="000346FF"/>
    <w:rsid w:val="0004074C"/>
    <w:rsid w:val="00040CD5"/>
    <w:rsid w:val="00041710"/>
    <w:rsid w:val="000430FE"/>
    <w:rsid w:val="000511CA"/>
    <w:rsid w:val="00051D5D"/>
    <w:rsid w:val="0006566C"/>
    <w:rsid w:val="00066E42"/>
    <w:rsid w:val="00073402"/>
    <w:rsid w:val="000748C0"/>
    <w:rsid w:val="00077492"/>
    <w:rsid w:val="000827EC"/>
    <w:rsid w:val="000845D6"/>
    <w:rsid w:val="00085109"/>
    <w:rsid w:val="0008792A"/>
    <w:rsid w:val="00090C0E"/>
    <w:rsid w:val="00092AE5"/>
    <w:rsid w:val="000B3324"/>
    <w:rsid w:val="000B5E4E"/>
    <w:rsid w:val="000B7A29"/>
    <w:rsid w:val="000C505C"/>
    <w:rsid w:val="000C7139"/>
    <w:rsid w:val="000D183C"/>
    <w:rsid w:val="000D236E"/>
    <w:rsid w:val="000D6354"/>
    <w:rsid w:val="000E10E1"/>
    <w:rsid w:val="000E41BF"/>
    <w:rsid w:val="000E565E"/>
    <w:rsid w:val="000F16B3"/>
    <w:rsid w:val="000F6712"/>
    <w:rsid w:val="0011415C"/>
    <w:rsid w:val="00120F6A"/>
    <w:rsid w:val="001273FC"/>
    <w:rsid w:val="00131E2D"/>
    <w:rsid w:val="00132241"/>
    <w:rsid w:val="001325C8"/>
    <w:rsid w:val="001332B0"/>
    <w:rsid w:val="00135331"/>
    <w:rsid w:val="00136404"/>
    <w:rsid w:val="00147E3F"/>
    <w:rsid w:val="0015185B"/>
    <w:rsid w:val="00153235"/>
    <w:rsid w:val="00155A46"/>
    <w:rsid w:val="0015732B"/>
    <w:rsid w:val="001650B9"/>
    <w:rsid w:val="00165388"/>
    <w:rsid w:val="001755BA"/>
    <w:rsid w:val="00175DDD"/>
    <w:rsid w:val="00176488"/>
    <w:rsid w:val="001770C1"/>
    <w:rsid w:val="00180AAE"/>
    <w:rsid w:val="00180CAF"/>
    <w:rsid w:val="001819DA"/>
    <w:rsid w:val="00185C71"/>
    <w:rsid w:val="00191572"/>
    <w:rsid w:val="001945FA"/>
    <w:rsid w:val="00194785"/>
    <w:rsid w:val="00196427"/>
    <w:rsid w:val="001A1CC3"/>
    <w:rsid w:val="001A48BD"/>
    <w:rsid w:val="001B3F39"/>
    <w:rsid w:val="001B60B7"/>
    <w:rsid w:val="001D32B1"/>
    <w:rsid w:val="001E223D"/>
    <w:rsid w:val="001E23AE"/>
    <w:rsid w:val="001E5B3F"/>
    <w:rsid w:val="001F18CA"/>
    <w:rsid w:val="001F2294"/>
    <w:rsid w:val="001F75C8"/>
    <w:rsid w:val="00205920"/>
    <w:rsid w:val="00211750"/>
    <w:rsid w:val="00212472"/>
    <w:rsid w:val="00214055"/>
    <w:rsid w:val="00240CCB"/>
    <w:rsid w:val="00241471"/>
    <w:rsid w:val="00252298"/>
    <w:rsid w:val="002545E8"/>
    <w:rsid w:val="00255938"/>
    <w:rsid w:val="00256046"/>
    <w:rsid w:val="002600F0"/>
    <w:rsid w:val="002605C5"/>
    <w:rsid w:val="0026102A"/>
    <w:rsid w:val="002643EC"/>
    <w:rsid w:val="00264FE1"/>
    <w:rsid w:val="00267666"/>
    <w:rsid w:val="002713DA"/>
    <w:rsid w:val="00273A31"/>
    <w:rsid w:val="00274534"/>
    <w:rsid w:val="00274C6E"/>
    <w:rsid w:val="0027541E"/>
    <w:rsid w:val="0027728F"/>
    <w:rsid w:val="00277786"/>
    <w:rsid w:val="002828B7"/>
    <w:rsid w:val="0029358E"/>
    <w:rsid w:val="0029584D"/>
    <w:rsid w:val="002A05A2"/>
    <w:rsid w:val="002A1C26"/>
    <w:rsid w:val="002A33F4"/>
    <w:rsid w:val="002A75A6"/>
    <w:rsid w:val="002B2CF9"/>
    <w:rsid w:val="002B3230"/>
    <w:rsid w:val="002B3936"/>
    <w:rsid w:val="002B6F7D"/>
    <w:rsid w:val="002C677B"/>
    <w:rsid w:val="002D1ECD"/>
    <w:rsid w:val="002D5C7E"/>
    <w:rsid w:val="002E02C6"/>
    <w:rsid w:val="002E09EF"/>
    <w:rsid w:val="002E1A14"/>
    <w:rsid w:val="002E4592"/>
    <w:rsid w:val="002F0DC9"/>
    <w:rsid w:val="002F2B35"/>
    <w:rsid w:val="002F30AA"/>
    <w:rsid w:val="002F5B3C"/>
    <w:rsid w:val="00300E67"/>
    <w:rsid w:val="00305BC7"/>
    <w:rsid w:val="00307F2A"/>
    <w:rsid w:val="00310CCE"/>
    <w:rsid w:val="00311CD3"/>
    <w:rsid w:val="003149F2"/>
    <w:rsid w:val="003153D1"/>
    <w:rsid w:val="00324FE2"/>
    <w:rsid w:val="00325A8F"/>
    <w:rsid w:val="00331B2F"/>
    <w:rsid w:val="003368EC"/>
    <w:rsid w:val="00340399"/>
    <w:rsid w:val="00340C87"/>
    <w:rsid w:val="003436D4"/>
    <w:rsid w:val="00345D27"/>
    <w:rsid w:val="003468DA"/>
    <w:rsid w:val="00346A10"/>
    <w:rsid w:val="00346F44"/>
    <w:rsid w:val="00351A8D"/>
    <w:rsid w:val="00352616"/>
    <w:rsid w:val="0035458E"/>
    <w:rsid w:val="00364F2A"/>
    <w:rsid w:val="003664A4"/>
    <w:rsid w:val="00366E33"/>
    <w:rsid w:val="0037381B"/>
    <w:rsid w:val="00374E7D"/>
    <w:rsid w:val="00382CF7"/>
    <w:rsid w:val="00386280"/>
    <w:rsid w:val="00396274"/>
    <w:rsid w:val="003A1296"/>
    <w:rsid w:val="003A1535"/>
    <w:rsid w:val="003A4F90"/>
    <w:rsid w:val="003A7AFF"/>
    <w:rsid w:val="003B1C7C"/>
    <w:rsid w:val="003B4839"/>
    <w:rsid w:val="003B6A39"/>
    <w:rsid w:val="003C1A86"/>
    <w:rsid w:val="003C36C1"/>
    <w:rsid w:val="003C624E"/>
    <w:rsid w:val="003C65F4"/>
    <w:rsid w:val="003D3C76"/>
    <w:rsid w:val="003D7537"/>
    <w:rsid w:val="003D755A"/>
    <w:rsid w:val="003E042D"/>
    <w:rsid w:val="003E1B0F"/>
    <w:rsid w:val="003E1FCA"/>
    <w:rsid w:val="003E4D30"/>
    <w:rsid w:val="003F023D"/>
    <w:rsid w:val="003F0EBB"/>
    <w:rsid w:val="003F1564"/>
    <w:rsid w:val="003F1C10"/>
    <w:rsid w:val="003F3413"/>
    <w:rsid w:val="003F6482"/>
    <w:rsid w:val="0040260E"/>
    <w:rsid w:val="0040479C"/>
    <w:rsid w:val="0040726F"/>
    <w:rsid w:val="0040775F"/>
    <w:rsid w:val="0041042D"/>
    <w:rsid w:val="00427AC4"/>
    <w:rsid w:val="00432AD4"/>
    <w:rsid w:val="00436C6F"/>
    <w:rsid w:val="00442717"/>
    <w:rsid w:val="00450845"/>
    <w:rsid w:val="004558BA"/>
    <w:rsid w:val="00457931"/>
    <w:rsid w:val="004616A9"/>
    <w:rsid w:val="00464A25"/>
    <w:rsid w:val="004714F4"/>
    <w:rsid w:val="00472F95"/>
    <w:rsid w:val="0047375F"/>
    <w:rsid w:val="00474C41"/>
    <w:rsid w:val="00477361"/>
    <w:rsid w:val="00481B24"/>
    <w:rsid w:val="00485C55"/>
    <w:rsid w:val="00487393"/>
    <w:rsid w:val="00490746"/>
    <w:rsid w:val="00491CCA"/>
    <w:rsid w:val="004A05A7"/>
    <w:rsid w:val="004A065A"/>
    <w:rsid w:val="004A19C7"/>
    <w:rsid w:val="004A26EF"/>
    <w:rsid w:val="004A3519"/>
    <w:rsid w:val="004B7994"/>
    <w:rsid w:val="004C1587"/>
    <w:rsid w:val="004C1BEA"/>
    <w:rsid w:val="004C30A8"/>
    <w:rsid w:val="004C389F"/>
    <w:rsid w:val="004C606D"/>
    <w:rsid w:val="004D0D14"/>
    <w:rsid w:val="004D10DA"/>
    <w:rsid w:val="004E0B53"/>
    <w:rsid w:val="004E2C65"/>
    <w:rsid w:val="004E6427"/>
    <w:rsid w:val="004E668A"/>
    <w:rsid w:val="004E7AE6"/>
    <w:rsid w:val="004F0B13"/>
    <w:rsid w:val="004F34BF"/>
    <w:rsid w:val="004F6633"/>
    <w:rsid w:val="00501B90"/>
    <w:rsid w:val="00501E1F"/>
    <w:rsid w:val="005133F6"/>
    <w:rsid w:val="005160C0"/>
    <w:rsid w:val="0052424B"/>
    <w:rsid w:val="00535841"/>
    <w:rsid w:val="0054119B"/>
    <w:rsid w:val="00543948"/>
    <w:rsid w:val="005470C9"/>
    <w:rsid w:val="0054715C"/>
    <w:rsid w:val="00550D29"/>
    <w:rsid w:val="0055533C"/>
    <w:rsid w:val="00557279"/>
    <w:rsid w:val="00561612"/>
    <w:rsid w:val="005658EB"/>
    <w:rsid w:val="00572953"/>
    <w:rsid w:val="00577036"/>
    <w:rsid w:val="0058084C"/>
    <w:rsid w:val="00582BE4"/>
    <w:rsid w:val="00582E1F"/>
    <w:rsid w:val="00584022"/>
    <w:rsid w:val="00584A7C"/>
    <w:rsid w:val="005861D8"/>
    <w:rsid w:val="005926C8"/>
    <w:rsid w:val="00592FD9"/>
    <w:rsid w:val="005A6237"/>
    <w:rsid w:val="005A631D"/>
    <w:rsid w:val="005B1D20"/>
    <w:rsid w:val="005B36EC"/>
    <w:rsid w:val="005B4295"/>
    <w:rsid w:val="005B6D8F"/>
    <w:rsid w:val="005C55F3"/>
    <w:rsid w:val="005C68EC"/>
    <w:rsid w:val="005D13C6"/>
    <w:rsid w:val="005D17F1"/>
    <w:rsid w:val="005D3687"/>
    <w:rsid w:val="005D5316"/>
    <w:rsid w:val="005E3956"/>
    <w:rsid w:val="005E404D"/>
    <w:rsid w:val="005E46DB"/>
    <w:rsid w:val="005F41A7"/>
    <w:rsid w:val="005F6180"/>
    <w:rsid w:val="005F6B41"/>
    <w:rsid w:val="00601ACA"/>
    <w:rsid w:val="00601F85"/>
    <w:rsid w:val="006021C6"/>
    <w:rsid w:val="006066F9"/>
    <w:rsid w:val="006069C0"/>
    <w:rsid w:val="006070D7"/>
    <w:rsid w:val="00611DB9"/>
    <w:rsid w:val="0061520A"/>
    <w:rsid w:val="00624549"/>
    <w:rsid w:val="0063458F"/>
    <w:rsid w:val="00637367"/>
    <w:rsid w:val="00647000"/>
    <w:rsid w:val="006470B8"/>
    <w:rsid w:val="006545A7"/>
    <w:rsid w:val="00660B5D"/>
    <w:rsid w:val="006640B1"/>
    <w:rsid w:val="006661D2"/>
    <w:rsid w:val="006734DD"/>
    <w:rsid w:val="00676767"/>
    <w:rsid w:val="00685ECA"/>
    <w:rsid w:val="00690E9F"/>
    <w:rsid w:val="006A12D7"/>
    <w:rsid w:val="006A2430"/>
    <w:rsid w:val="006A7198"/>
    <w:rsid w:val="006B218E"/>
    <w:rsid w:val="006B2614"/>
    <w:rsid w:val="006B7302"/>
    <w:rsid w:val="006C56E7"/>
    <w:rsid w:val="006D4591"/>
    <w:rsid w:val="006D53E0"/>
    <w:rsid w:val="006E2C11"/>
    <w:rsid w:val="006E70A3"/>
    <w:rsid w:val="006F3957"/>
    <w:rsid w:val="006F6C0D"/>
    <w:rsid w:val="00703049"/>
    <w:rsid w:val="0070719A"/>
    <w:rsid w:val="00710C43"/>
    <w:rsid w:val="00720A03"/>
    <w:rsid w:val="007251FA"/>
    <w:rsid w:val="007259BB"/>
    <w:rsid w:val="00727E72"/>
    <w:rsid w:val="00730866"/>
    <w:rsid w:val="007352D3"/>
    <w:rsid w:val="0073553A"/>
    <w:rsid w:val="007355B3"/>
    <w:rsid w:val="00735CAC"/>
    <w:rsid w:val="0074190B"/>
    <w:rsid w:val="00744980"/>
    <w:rsid w:val="00745C05"/>
    <w:rsid w:val="00747FC6"/>
    <w:rsid w:val="00752259"/>
    <w:rsid w:val="0076015C"/>
    <w:rsid w:val="0076071F"/>
    <w:rsid w:val="007615FE"/>
    <w:rsid w:val="00784A84"/>
    <w:rsid w:val="007874DD"/>
    <w:rsid w:val="007A0F62"/>
    <w:rsid w:val="007A35BD"/>
    <w:rsid w:val="007A68B7"/>
    <w:rsid w:val="007C05D5"/>
    <w:rsid w:val="007C277F"/>
    <w:rsid w:val="007C6911"/>
    <w:rsid w:val="007C7264"/>
    <w:rsid w:val="007C7A93"/>
    <w:rsid w:val="007F234B"/>
    <w:rsid w:val="007F44ED"/>
    <w:rsid w:val="007F7659"/>
    <w:rsid w:val="007F7BA6"/>
    <w:rsid w:val="0080609C"/>
    <w:rsid w:val="00815952"/>
    <w:rsid w:val="008164A4"/>
    <w:rsid w:val="0082359D"/>
    <w:rsid w:val="00825487"/>
    <w:rsid w:val="00831A84"/>
    <w:rsid w:val="00832E4F"/>
    <w:rsid w:val="00834FB9"/>
    <w:rsid w:val="008418E3"/>
    <w:rsid w:val="008475CF"/>
    <w:rsid w:val="00851103"/>
    <w:rsid w:val="00855704"/>
    <w:rsid w:val="00876DA4"/>
    <w:rsid w:val="00887A19"/>
    <w:rsid w:val="00891464"/>
    <w:rsid w:val="00892265"/>
    <w:rsid w:val="008925C9"/>
    <w:rsid w:val="00895DD6"/>
    <w:rsid w:val="00897301"/>
    <w:rsid w:val="008A77B3"/>
    <w:rsid w:val="008B3ADA"/>
    <w:rsid w:val="008B5049"/>
    <w:rsid w:val="008C15BD"/>
    <w:rsid w:val="008C3131"/>
    <w:rsid w:val="008C73FC"/>
    <w:rsid w:val="008E0295"/>
    <w:rsid w:val="008E0B29"/>
    <w:rsid w:val="008E4BA5"/>
    <w:rsid w:val="008F1607"/>
    <w:rsid w:val="00900B27"/>
    <w:rsid w:val="0091063C"/>
    <w:rsid w:val="0091177A"/>
    <w:rsid w:val="0091322A"/>
    <w:rsid w:val="009138F3"/>
    <w:rsid w:val="00913992"/>
    <w:rsid w:val="00920CED"/>
    <w:rsid w:val="00920EB0"/>
    <w:rsid w:val="00923760"/>
    <w:rsid w:val="009237CE"/>
    <w:rsid w:val="00925B0E"/>
    <w:rsid w:val="0092740B"/>
    <w:rsid w:val="009315F8"/>
    <w:rsid w:val="0093349A"/>
    <w:rsid w:val="00935530"/>
    <w:rsid w:val="0093622A"/>
    <w:rsid w:val="00941011"/>
    <w:rsid w:val="00950084"/>
    <w:rsid w:val="00955467"/>
    <w:rsid w:val="00955AEC"/>
    <w:rsid w:val="009638FF"/>
    <w:rsid w:val="0097541B"/>
    <w:rsid w:val="0099335D"/>
    <w:rsid w:val="009973E8"/>
    <w:rsid w:val="009A05EC"/>
    <w:rsid w:val="009A0AA0"/>
    <w:rsid w:val="009A230D"/>
    <w:rsid w:val="009A7024"/>
    <w:rsid w:val="009B4422"/>
    <w:rsid w:val="009B618A"/>
    <w:rsid w:val="009B7A70"/>
    <w:rsid w:val="009C281D"/>
    <w:rsid w:val="009C671F"/>
    <w:rsid w:val="009D1DD3"/>
    <w:rsid w:val="009E2D64"/>
    <w:rsid w:val="009E54AB"/>
    <w:rsid w:val="009E5877"/>
    <w:rsid w:val="009E7A59"/>
    <w:rsid w:val="009F07FC"/>
    <w:rsid w:val="009F1307"/>
    <w:rsid w:val="009F2CED"/>
    <w:rsid w:val="00A005F7"/>
    <w:rsid w:val="00A0164F"/>
    <w:rsid w:val="00A018FB"/>
    <w:rsid w:val="00A03191"/>
    <w:rsid w:val="00A07C9D"/>
    <w:rsid w:val="00A11CB3"/>
    <w:rsid w:val="00A1211A"/>
    <w:rsid w:val="00A12D2A"/>
    <w:rsid w:val="00A15AF3"/>
    <w:rsid w:val="00A17421"/>
    <w:rsid w:val="00A23E8A"/>
    <w:rsid w:val="00A241D5"/>
    <w:rsid w:val="00A26FBA"/>
    <w:rsid w:val="00A32D78"/>
    <w:rsid w:val="00A351B6"/>
    <w:rsid w:val="00A37024"/>
    <w:rsid w:val="00A417EA"/>
    <w:rsid w:val="00A44C41"/>
    <w:rsid w:val="00A4578F"/>
    <w:rsid w:val="00A50539"/>
    <w:rsid w:val="00A55C52"/>
    <w:rsid w:val="00A6747E"/>
    <w:rsid w:val="00A77655"/>
    <w:rsid w:val="00A84363"/>
    <w:rsid w:val="00A85EBD"/>
    <w:rsid w:val="00A90404"/>
    <w:rsid w:val="00A906E8"/>
    <w:rsid w:val="00A919E3"/>
    <w:rsid w:val="00A9228D"/>
    <w:rsid w:val="00A92AB5"/>
    <w:rsid w:val="00A9398E"/>
    <w:rsid w:val="00A97CD3"/>
    <w:rsid w:val="00AA408F"/>
    <w:rsid w:val="00AB04BC"/>
    <w:rsid w:val="00AB3AF2"/>
    <w:rsid w:val="00AB41FB"/>
    <w:rsid w:val="00AB78CE"/>
    <w:rsid w:val="00AC3FAA"/>
    <w:rsid w:val="00AC4D1E"/>
    <w:rsid w:val="00AD0ABC"/>
    <w:rsid w:val="00AD13C1"/>
    <w:rsid w:val="00AD52CB"/>
    <w:rsid w:val="00AE082B"/>
    <w:rsid w:val="00AE384F"/>
    <w:rsid w:val="00AE47FA"/>
    <w:rsid w:val="00AF4E53"/>
    <w:rsid w:val="00AF5563"/>
    <w:rsid w:val="00AF6EA3"/>
    <w:rsid w:val="00AF7EEF"/>
    <w:rsid w:val="00B02639"/>
    <w:rsid w:val="00B04316"/>
    <w:rsid w:val="00B05F06"/>
    <w:rsid w:val="00B05FB0"/>
    <w:rsid w:val="00B067D9"/>
    <w:rsid w:val="00B14143"/>
    <w:rsid w:val="00B20744"/>
    <w:rsid w:val="00B216F0"/>
    <w:rsid w:val="00B22AE4"/>
    <w:rsid w:val="00B24A76"/>
    <w:rsid w:val="00B274D4"/>
    <w:rsid w:val="00B3106A"/>
    <w:rsid w:val="00B42F64"/>
    <w:rsid w:val="00B4364A"/>
    <w:rsid w:val="00B47954"/>
    <w:rsid w:val="00B47BB5"/>
    <w:rsid w:val="00B51755"/>
    <w:rsid w:val="00B561BA"/>
    <w:rsid w:val="00B57A3D"/>
    <w:rsid w:val="00B63CF8"/>
    <w:rsid w:val="00B674E5"/>
    <w:rsid w:val="00B676E9"/>
    <w:rsid w:val="00B67B38"/>
    <w:rsid w:val="00B7083A"/>
    <w:rsid w:val="00B709B8"/>
    <w:rsid w:val="00B73807"/>
    <w:rsid w:val="00B749AB"/>
    <w:rsid w:val="00B750EC"/>
    <w:rsid w:val="00B75469"/>
    <w:rsid w:val="00B75CE6"/>
    <w:rsid w:val="00B765F7"/>
    <w:rsid w:val="00B7712C"/>
    <w:rsid w:val="00B81AE6"/>
    <w:rsid w:val="00B81CE0"/>
    <w:rsid w:val="00B906FC"/>
    <w:rsid w:val="00B94233"/>
    <w:rsid w:val="00B945A7"/>
    <w:rsid w:val="00B94EAA"/>
    <w:rsid w:val="00B959E8"/>
    <w:rsid w:val="00BA4401"/>
    <w:rsid w:val="00BB017D"/>
    <w:rsid w:val="00BB2DBA"/>
    <w:rsid w:val="00BB54D5"/>
    <w:rsid w:val="00BB70CF"/>
    <w:rsid w:val="00BB796D"/>
    <w:rsid w:val="00BC20C2"/>
    <w:rsid w:val="00BC3B77"/>
    <w:rsid w:val="00BC3F59"/>
    <w:rsid w:val="00BD3D1F"/>
    <w:rsid w:val="00BE0DBD"/>
    <w:rsid w:val="00BE2AD4"/>
    <w:rsid w:val="00BE2D34"/>
    <w:rsid w:val="00BE49FE"/>
    <w:rsid w:val="00BE6444"/>
    <w:rsid w:val="00BE65A9"/>
    <w:rsid w:val="00BF02AB"/>
    <w:rsid w:val="00BF0621"/>
    <w:rsid w:val="00BF1BEC"/>
    <w:rsid w:val="00C03530"/>
    <w:rsid w:val="00C054BE"/>
    <w:rsid w:val="00C0569A"/>
    <w:rsid w:val="00C06C46"/>
    <w:rsid w:val="00C07D0A"/>
    <w:rsid w:val="00C20E28"/>
    <w:rsid w:val="00C24963"/>
    <w:rsid w:val="00C253FB"/>
    <w:rsid w:val="00C33C6A"/>
    <w:rsid w:val="00C366E1"/>
    <w:rsid w:val="00C401E3"/>
    <w:rsid w:val="00C41BB4"/>
    <w:rsid w:val="00C437BE"/>
    <w:rsid w:val="00C500B4"/>
    <w:rsid w:val="00C52956"/>
    <w:rsid w:val="00C57B21"/>
    <w:rsid w:val="00C6633C"/>
    <w:rsid w:val="00C724A6"/>
    <w:rsid w:val="00C73F30"/>
    <w:rsid w:val="00C745A5"/>
    <w:rsid w:val="00C7675B"/>
    <w:rsid w:val="00C82378"/>
    <w:rsid w:val="00C82C77"/>
    <w:rsid w:val="00C83F3F"/>
    <w:rsid w:val="00C85BA9"/>
    <w:rsid w:val="00C8757E"/>
    <w:rsid w:val="00C90573"/>
    <w:rsid w:val="00C943A2"/>
    <w:rsid w:val="00C96AAC"/>
    <w:rsid w:val="00CA5562"/>
    <w:rsid w:val="00CA5FF3"/>
    <w:rsid w:val="00CA7F9A"/>
    <w:rsid w:val="00CB3074"/>
    <w:rsid w:val="00CB4473"/>
    <w:rsid w:val="00CC16C8"/>
    <w:rsid w:val="00CC5757"/>
    <w:rsid w:val="00CC602A"/>
    <w:rsid w:val="00CC6DDA"/>
    <w:rsid w:val="00CC73C8"/>
    <w:rsid w:val="00CD7701"/>
    <w:rsid w:val="00CE5893"/>
    <w:rsid w:val="00CE6915"/>
    <w:rsid w:val="00CF0978"/>
    <w:rsid w:val="00CF2A97"/>
    <w:rsid w:val="00CF3838"/>
    <w:rsid w:val="00CF62DC"/>
    <w:rsid w:val="00D003AE"/>
    <w:rsid w:val="00D00FBC"/>
    <w:rsid w:val="00D01E73"/>
    <w:rsid w:val="00D0316F"/>
    <w:rsid w:val="00D0580C"/>
    <w:rsid w:val="00D07E66"/>
    <w:rsid w:val="00D11EB6"/>
    <w:rsid w:val="00D15AC8"/>
    <w:rsid w:val="00D15E39"/>
    <w:rsid w:val="00D1750C"/>
    <w:rsid w:val="00D2101F"/>
    <w:rsid w:val="00D22349"/>
    <w:rsid w:val="00D22C5F"/>
    <w:rsid w:val="00D238C9"/>
    <w:rsid w:val="00D26BCA"/>
    <w:rsid w:val="00D328D6"/>
    <w:rsid w:val="00D3616B"/>
    <w:rsid w:val="00D41710"/>
    <w:rsid w:val="00D4603B"/>
    <w:rsid w:val="00D545CB"/>
    <w:rsid w:val="00D573CD"/>
    <w:rsid w:val="00D6108C"/>
    <w:rsid w:val="00D61FC4"/>
    <w:rsid w:val="00D71330"/>
    <w:rsid w:val="00D72C59"/>
    <w:rsid w:val="00D765DE"/>
    <w:rsid w:val="00D83B42"/>
    <w:rsid w:val="00D84CE4"/>
    <w:rsid w:val="00D85698"/>
    <w:rsid w:val="00D878B6"/>
    <w:rsid w:val="00D93738"/>
    <w:rsid w:val="00D965EC"/>
    <w:rsid w:val="00D97E0E"/>
    <w:rsid w:val="00DA1538"/>
    <w:rsid w:val="00DA20BD"/>
    <w:rsid w:val="00DA26D2"/>
    <w:rsid w:val="00DA3F54"/>
    <w:rsid w:val="00DA6BC5"/>
    <w:rsid w:val="00DA7E8D"/>
    <w:rsid w:val="00DA7EB4"/>
    <w:rsid w:val="00DB5362"/>
    <w:rsid w:val="00DB62CA"/>
    <w:rsid w:val="00DB7074"/>
    <w:rsid w:val="00DC0444"/>
    <w:rsid w:val="00DC0B22"/>
    <w:rsid w:val="00DC234A"/>
    <w:rsid w:val="00DC5ABB"/>
    <w:rsid w:val="00DD0D4D"/>
    <w:rsid w:val="00DD48B4"/>
    <w:rsid w:val="00DE0C5D"/>
    <w:rsid w:val="00DE779C"/>
    <w:rsid w:val="00DF166D"/>
    <w:rsid w:val="00DF3EF7"/>
    <w:rsid w:val="00DF4615"/>
    <w:rsid w:val="00E037ED"/>
    <w:rsid w:val="00E0533F"/>
    <w:rsid w:val="00E1393E"/>
    <w:rsid w:val="00E14523"/>
    <w:rsid w:val="00E23997"/>
    <w:rsid w:val="00E27E85"/>
    <w:rsid w:val="00E30B7B"/>
    <w:rsid w:val="00E4186B"/>
    <w:rsid w:val="00E42696"/>
    <w:rsid w:val="00E42ACD"/>
    <w:rsid w:val="00E435AF"/>
    <w:rsid w:val="00E46264"/>
    <w:rsid w:val="00E514E3"/>
    <w:rsid w:val="00E52B15"/>
    <w:rsid w:val="00E63E86"/>
    <w:rsid w:val="00E644C8"/>
    <w:rsid w:val="00E709DB"/>
    <w:rsid w:val="00E70DDB"/>
    <w:rsid w:val="00E71FC5"/>
    <w:rsid w:val="00E72C82"/>
    <w:rsid w:val="00E84001"/>
    <w:rsid w:val="00E9607F"/>
    <w:rsid w:val="00E97828"/>
    <w:rsid w:val="00EB2BAE"/>
    <w:rsid w:val="00EB3494"/>
    <w:rsid w:val="00EB51EE"/>
    <w:rsid w:val="00EB68A8"/>
    <w:rsid w:val="00EC1BFF"/>
    <w:rsid w:val="00EC2E0C"/>
    <w:rsid w:val="00EC3942"/>
    <w:rsid w:val="00EC40D7"/>
    <w:rsid w:val="00EC6684"/>
    <w:rsid w:val="00ED2EDA"/>
    <w:rsid w:val="00ED6F9D"/>
    <w:rsid w:val="00EE12B7"/>
    <w:rsid w:val="00EE1C6E"/>
    <w:rsid w:val="00EE31C6"/>
    <w:rsid w:val="00EE43BB"/>
    <w:rsid w:val="00EE6854"/>
    <w:rsid w:val="00EE7D00"/>
    <w:rsid w:val="00EF1188"/>
    <w:rsid w:val="00EF3A03"/>
    <w:rsid w:val="00F01C11"/>
    <w:rsid w:val="00F02849"/>
    <w:rsid w:val="00F04808"/>
    <w:rsid w:val="00F0487C"/>
    <w:rsid w:val="00F07120"/>
    <w:rsid w:val="00F11149"/>
    <w:rsid w:val="00F13377"/>
    <w:rsid w:val="00F145D9"/>
    <w:rsid w:val="00F14FC8"/>
    <w:rsid w:val="00F24C42"/>
    <w:rsid w:val="00F25717"/>
    <w:rsid w:val="00F27CA0"/>
    <w:rsid w:val="00F30A68"/>
    <w:rsid w:val="00F311A8"/>
    <w:rsid w:val="00F34DE8"/>
    <w:rsid w:val="00F50AF3"/>
    <w:rsid w:val="00F622E4"/>
    <w:rsid w:val="00F6451C"/>
    <w:rsid w:val="00F65207"/>
    <w:rsid w:val="00F664D7"/>
    <w:rsid w:val="00F723EA"/>
    <w:rsid w:val="00F7356B"/>
    <w:rsid w:val="00F75E21"/>
    <w:rsid w:val="00F75FA7"/>
    <w:rsid w:val="00F84060"/>
    <w:rsid w:val="00F842CB"/>
    <w:rsid w:val="00F93FDF"/>
    <w:rsid w:val="00F951ED"/>
    <w:rsid w:val="00F95F59"/>
    <w:rsid w:val="00FA0B97"/>
    <w:rsid w:val="00FA1215"/>
    <w:rsid w:val="00FA2C14"/>
    <w:rsid w:val="00FB37E4"/>
    <w:rsid w:val="00FD26FE"/>
    <w:rsid w:val="00FD30BE"/>
    <w:rsid w:val="00FD6FBD"/>
    <w:rsid w:val="00FD70DF"/>
    <w:rsid w:val="00FD7F7A"/>
    <w:rsid w:val="00FE1204"/>
    <w:rsid w:val="00FE2B96"/>
    <w:rsid w:val="00FE4167"/>
    <w:rsid w:val="00FE7C10"/>
    <w:rsid w:val="00FF4837"/>
    <w:rsid w:val="00FF5268"/>
  </w:rsids>
  <m:mathPr>
    <m:mathFont m:val="Cambria Math"/>
    <m:brkBin m:val="before"/>
    <m:brkBinSub m:val="--"/>
    <m:smallFrac m:val="0"/>
    <m:dispDef/>
    <m:lMargin m:val="0"/>
    <m:rMargin m:val="0"/>
    <m:defJc m:val="centerGroup"/>
    <m:wrapIndent m:val="1440"/>
    <m:intLim m:val="subSup"/>
    <m:naryLim m:val="undOvr"/>
  </m:mathPr>
  <w:themeFontLang w:val="ro-RO"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2"/>
    </o:shapelayout>
  </w:shapeDefaults>
  <w:decimalSymbol w:val=","/>
  <w:listSeparator w:val=";"/>
  <w14:docId w14:val="3993C4E5"/>
  <w15:chartTrackingRefBased/>
  <w15:docId w15:val="{449E3950-F361-4EFC-AB0D-A6BCD586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heading 8" w:semiHidden="1" w:unhideWhenUsed="1"/>
    <w:lsdException w:name="toc 1" w:uiPriority="39"/>
    <w:lsdException w:name="toc 2" w:uiPriority="39"/>
    <w:lsdException w:name="toc 3" w:uiPriority="39"/>
    <w:lsdException w:name="toc 4" w:uiPriority="39"/>
    <w:lsdException w:name="header" w:uiPriority="99"/>
    <w:lsdException w:name="footer" w:uiPriority="99"/>
    <w:lsdException w:name="footnote reference" w:uiPriority="99"/>
    <w:lsdException w:name="Hyperlink" w:uiPriority="99"/>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713DA"/>
    <w:rPr>
      <w:lang w:val="en-US" w:eastAsia="en-US"/>
    </w:rPr>
  </w:style>
  <w:style w:type="paragraph" w:styleId="Titlu1">
    <w:name w:val="heading 1"/>
    <w:aliases w:val="paragr,1"/>
    <w:basedOn w:val="Normal"/>
    <w:next w:val="Normal"/>
    <w:link w:val="Titlu1Caracter"/>
    <w:rsid w:val="002713DA"/>
    <w:pPr>
      <w:keepNext/>
      <w:outlineLvl w:val="0"/>
    </w:pPr>
    <w:rPr>
      <w:b/>
      <w:lang w:eastAsia="ro-RO"/>
    </w:rPr>
  </w:style>
  <w:style w:type="paragraph" w:styleId="Titlu2">
    <w:name w:val="heading 2"/>
    <w:basedOn w:val="Normal"/>
    <w:next w:val="Normal"/>
    <w:link w:val="Titlu2Caracter"/>
    <w:rsid w:val="002713DA"/>
    <w:pPr>
      <w:keepNext/>
      <w:numPr>
        <w:ilvl w:val="1"/>
        <w:numId w:val="7"/>
      </w:numPr>
      <w:spacing w:before="240" w:after="60"/>
      <w:outlineLvl w:val="1"/>
    </w:pPr>
    <w:rPr>
      <w:rFonts w:ascii="Arial" w:hAnsi="Arial" w:cs="Arial"/>
      <w:b/>
      <w:bCs/>
      <w:i/>
      <w:iCs/>
      <w:sz w:val="28"/>
      <w:szCs w:val="28"/>
    </w:rPr>
  </w:style>
  <w:style w:type="paragraph" w:styleId="Titlu3">
    <w:name w:val="heading 3"/>
    <w:aliases w:val="Caracter"/>
    <w:basedOn w:val="Normal"/>
    <w:next w:val="Normal"/>
    <w:link w:val="Titlu3Caracter"/>
    <w:rsid w:val="002713DA"/>
    <w:pPr>
      <w:keepNext/>
      <w:numPr>
        <w:ilvl w:val="2"/>
        <w:numId w:val="7"/>
      </w:numPr>
      <w:outlineLvl w:val="2"/>
    </w:pPr>
    <w:rPr>
      <w:b/>
      <w:sz w:val="24"/>
    </w:rPr>
  </w:style>
  <w:style w:type="paragraph" w:styleId="Titlu4">
    <w:name w:val="heading 4"/>
    <w:basedOn w:val="Normal"/>
    <w:next w:val="Normal"/>
    <w:link w:val="Titlu4Caracter"/>
    <w:rsid w:val="00F25717"/>
    <w:pPr>
      <w:keepNext/>
      <w:outlineLvl w:val="3"/>
    </w:pPr>
    <w:rPr>
      <w:b/>
      <w:bCs/>
      <w:sz w:val="22"/>
      <w:szCs w:val="24"/>
    </w:rPr>
  </w:style>
  <w:style w:type="paragraph" w:styleId="Titlu5">
    <w:name w:val="heading 5"/>
    <w:basedOn w:val="Normal"/>
    <w:next w:val="Normal"/>
    <w:link w:val="Titlu5Caracter"/>
    <w:rsid w:val="002713DA"/>
    <w:pPr>
      <w:keepNext/>
      <w:ind w:left="420" w:hanging="420"/>
      <w:jc w:val="both"/>
      <w:outlineLvl w:val="4"/>
    </w:pPr>
    <w:rPr>
      <w:b/>
      <w:sz w:val="24"/>
      <w:lang w:val="ro-RO" w:eastAsia="ro-RO"/>
    </w:rPr>
  </w:style>
  <w:style w:type="paragraph" w:styleId="Titlu6">
    <w:name w:val="heading 6"/>
    <w:basedOn w:val="Normal"/>
    <w:next w:val="Normal"/>
    <w:link w:val="Titlu6Caracter"/>
    <w:rsid w:val="002713DA"/>
    <w:pPr>
      <w:spacing w:before="240" w:after="60"/>
      <w:outlineLvl w:val="5"/>
    </w:pPr>
    <w:rPr>
      <w:b/>
      <w:bCs/>
      <w:sz w:val="22"/>
      <w:szCs w:val="22"/>
    </w:rPr>
  </w:style>
  <w:style w:type="paragraph" w:styleId="Titlu7">
    <w:name w:val="heading 7"/>
    <w:basedOn w:val="Normal"/>
    <w:next w:val="Normal"/>
    <w:link w:val="Titlu7Caracter"/>
    <w:rsid w:val="002713DA"/>
    <w:pPr>
      <w:spacing w:before="240" w:after="60"/>
      <w:outlineLvl w:val="6"/>
    </w:pPr>
    <w:rPr>
      <w:sz w:val="24"/>
      <w:szCs w:val="24"/>
    </w:rPr>
  </w:style>
  <w:style w:type="paragraph" w:styleId="Titlu8">
    <w:name w:val="heading 8"/>
    <w:basedOn w:val="Normal"/>
    <w:next w:val="Normal"/>
    <w:link w:val="Titlu8Caracter"/>
    <w:rsid w:val="00DA6BC5"/>
    <w:pPr>
      <w:tabs>
        <w:tab w:val="left" w:pos="1134"/>
      </w:tabs>
      <w:spacing w:before="240" w:after="60"/>
      <w:ind w:left="1134"/>
      <w:jc w:val="both"/>
      <w:outlineLvl w:val="7"/>
    </w:pPr>
    <w:rPr>
      <w:i/>
      <w:sz w:val="24"/>
      <w:lang w:eastAsia="ro-RO"/>
    </w:rPr>
  </w:style>
  <w:style w:type="paragraph" w:styleId="Titlu9">
    <w:name w:val="heading 9"/>
    <w:basedOn w:val="Normal"/>
    <w:next w:val="Normal"/>
    <w:link w:val="Titlu9Caracter"/>
    <w:rsid w:val="002713DA"/>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Mediu,Fejléc4,Char2 Char Char,Char2,Char2 Char,Header Char Char Char Char,Header Char Char Char,Header Char Char Char Char Char Char"/>
    <w:basedOn w:val="Normal"/>
    <w:link w:val="AntetCaracter"/>
    <w:uiPriority w:val="99"/>
    <w:rsid w:val="002713DA"/>
    <w:pPr>
      <w:tabs>
        <w:tab w:val="center" w:pos="4320"/>
        <w:tab w:val="right" w:pos="8640"/>
      </w:tabs>
    </w:pPr>
  </w:style>
  <w:style w:type="paragraph" w:styleId="Subsol">
    <w:name w:val="footer"/>
    <w:basedOn w:val="Normal"/>
    <w:link w:val="SubsolCaracter"/>
    <w:uiPriority w:val="99"/>
    <w:rsid w:val="002713DA"/>
    <w:pPr>
      <w:tabs>
        <w:tab w:val="center" w:pos="4320"/>
        <w:tab w:val="right" w:pos="8640"/>
      </w:tabs>
    </w:pPr>
  </w:style>
  <w:style w:type="paragraph" w:styleId="Indentnormal">
    <w:name w:val="Normal Indent"/>
    <w:basedOn w:val="Normal"/>
    <w:link w:val="IndentnormalCaracter"/>
    <w:rsid w:val="002713DA"/>
    <w:pPr>
      <w:tabs>
        <w:tab w:val="left" w:pos="1134"/>
      </w:tabs>
      <w:spacing w:before="120" w:after="120"/>
      <w:ind w:left="1134"/>
      <w:jc w:val="both"/>
    </w:pPr>
    <w:rPr>
      <w:lang w:eastAsia="ro-RO"/>
    </w:rPr>
  </w:style>
  <w:style w:type="character" w:styleId="Numrdepagin">
    <w:name w:val="page number"/>
    <w:basedOn w:val="Fontdeparagrafimplicit"/>
    <w:rsid w:val="002713DA"/>
  </w:style>
  <w:style w:type="character" w:styleId="Hyperlink">
    <w:name w:val="Hyperlink"/>
    <w:uiPriority w:val="99"/>
    <w:rsid w:val="002713DA"/>
    <w:rPr>
      <w:color w:val="0000FF"/>
      <w:u w:val="single"/>
    </w:rPr>
  </w:style>
  <w:style w:type="character" w:customStyle="1" w:styleId="AntetCaracter">
    <w:name w:val="Antet Caracter"/>
    <w:aliases w:val="Mediu Caracter,Fejléc4 Caracter,Char2 Char Char Caracter,Char2 Caracter,Char2 Char Caracter,Header Char Char Char Char Caracter,Header Char Char Char Caracter,Header Char Char Char Char Char Char Caracter"/>
    <w:link w:val="Antet"/>
    <w:rsid w:val="002713DA"/>
    <w:rPr>
      <w:sz w:val="24"/>
      <w:szCs w:val="24"/>
      <w:lang w:val="en-US" w:eastAsia="en-US" w:bidi="ar-SA"/>
    </w:rPr>
  </w:style>
  <w:style w:type="table" w:styleId="Tabelgril">
    <w:name w:val="Table Grid"/>
    <w:basedOn w:val="TabelNormal"/>
    <w:uiPriority w:val="39"/>
    <w:rsid w:val="00271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next w:val="Normal"/>
    <w:rsid w:val="002713DA"/>
    <w:pPr>
      <w:keepNext/>
      <w:spacing w:before="100" w:after="100"/>
      <w:outlineLvl w:val="3"/>
    </w:pPr>
    <w:rPr>
      <w:b/>
      <w:snapToGrid w:val="0"/>
      <w:sz w:val="28"/>
      <w:lang w:val="ro-RO"/>
    </w:rPr>
  </w:style>
  <w:style w:type="paragraph" w:customStyle="1" w:styleId="H2">
    <w:name w:val="H2"/>
    <w:basedOn w:val="Normal"/>
    <w:next w:val="Normal"/>
    <w:rsid w:val="002713DA"/>
    <w:pPr>
      <w:keepNext/>
      <w:spacing w:before="100" w:after="100"/>
      <w:outlineLvl w:val="2"/>
    </w:pPr>
    <w:rPr>
      <w:b/>
      <w:snapToGrid w:val="0"/>
      <w:sz w:val="36"/>
      <w:lang w:val="ro-RO"/>
    </w:rPr>
  </w:style>
  <w:style w:type="paragraph" w:customStyle="1" w:styleId="H4">
    <w:name w:val="H4"/>
    <w:basedOn w:val="Normal"/>
    <w:next w:val="Normal"/>
    <w:rsid w:val="002713DA"/>
    <w:pPr>
      <w:keepNext/>
      <w:spacing w:before="100" w:after="100"/>
      <w:outlineLvl w:val="4"/>
    </w:pPr>
    <w:rPr>
      <w:b/>
      <w:snapToGrid w:val="0"/>
      <w:sz w:val="24"/>
      <w:lang w:val="ro-RO"/>
    </w:rPr>
  </w:style>
  <w:style w:type="paragraph" w:styleId="Corptext">
    <w:name w:val="Body Text"/>
    <w:basedOn w:val="Normal"/>
    <w:link w:val="CorptextCaracter"/>
    <w:rsid w:val="002713DA"/>
    <w:pPr>
      <w:tabs>
        <w:tab w:val="left" w:pos="851"/>
        <w:tab w:val="left" w:pos="3585"/>
      </w:tabs>
      <w:spacing w:line="360" w:lineRule="auto"/>
      <w:jc w:val="both"/>
    </w:pPr>
    <w:rPr>
      <w:sz w:val="24"/>
      <w:szCs w:val="24"/>
      <w:lang w:val="fr-FR" w:eastAsia="ro-RO"/>
    </w:rPr>
  </w:style>
  <w:style w:type="paragraph" w:styleId="Corptext3">
    <w:name w:val="Body Text 3"/>
    <w:basedOn w:val="Normal"/>
    <w:link w:val="Corptext3Caracter"/>
    <w:rsid w:val="002713DA"/>
    <w:pPr>
      <w:jc w:val="both"/>
    </w:pPr>
    <w:rPr>
      <w:sz w:val="24"/>
      <w:lang w:val="ro-RO" w:eastAsia="ro-RO"/>
    </w:rPr>
  </w:style>
  <w:style w:type="paragraph" w:styleId="Indentcorptext2">
    <w:name w:val="Body Text Indent 2"/>
    <w:basedOn w:val="Normal"/>
    <w:link w:val="Indentcorptext2Caracter"/>
    <w:rsid w:val="002713DA"/>
    <w:pPr>
      <w:autoSpaceDE w:val="0"/>
      <w:autoSpaceDN w:val="0"/>
      <w:adjustRightInd w:val="0"/>
      <w:ind w:left="708"/>
      <w:jc w:val="both"/>
    </w:pPr>
    <w:rPr>
      <w:sz w:val="24"/>
      <w:lang w:val="fr-FR" w:eastAsia="ro-RO"/>
    </w:rPr>
  </w:style>
  <w:style w:type="paragraph" w:styleId="Corptext2">
    <w:name w:val="Body Text 2"/>
    <w:basedOn w:val="Normal"/>
    <w:link w:val="Corptext2Caracter"/>
    <w:rsid w:val="002713DA"/>
    <w:pPr>
      <w:spacing w:after="120" w:line="480" w:lineRule="auto"/>
    </w:pPr>
    <w:rPr>
      <w:sz w:val="24"/>
      <w:szCs w:val="24"/>
    </w:rPr>
  </w:style>
  <w:style w:type="character" w:customStyle="1" w:styleId="tpa1">
    <w:name w:val="tpa1"/>
    <w:basedOn w:val="Fontdeparagrafimplicit"/>
    <w:rsid w:val="002713DA"/>
  </w:style>
  <w:style w:type="character" w:customStyle="1" w:styleId="pt1">
    <w:name w:val="pt1"/>
    <w:rsid w:val="002713DA"/>
    <w:rPr>
      <w:b/>
      <w:bCs/>
      <w:color w:val="8F0000"/>
    </w:rPr>
  </w:style>
  <w:style w:type="character" w:customStyle="1" w:styleId="tpt1">
    <w:name w:val="tpt1"/>
    <w:basedOn w:val="Fontdeparagrafimplicit"/>
    <w:rsid w:val="002713DA"/>
  </w:style>
  <w:style w:type="character" w:customStyle="1" w:styleId="sp1">
    <w:name w:val="sp1"/>
    <w:rsid w:val="002713DA"/>
    <w:rPr>
      <w:b/>
      <w:bCs/>
      <w:color w:val="8F0000"/>
    </w:rPr>
  </w:style>
  <w:style w:type="character" w:customStyle="1" w:styleId="tsp1">
    <w:name w:val="tsp1"/>
    <w:basedOn w:val="Fontdeparagrafimplicit"/>
    <w:rsid w:val="002713DA"/>
  </w:style>
  <w:style w:type="character" w:customStyle="1" w:styleId="li1">
    <w:name w:val="li1"/>
    <w:rsid w:val="002713DA"/>
    <w:rPr>
      <w:b/>
      <w:bCs/>
      <w:color w:val="8F0000"/>
    </w:rPr>
  </w:style>
  <w:style w:type="character" w:customStyle="1" w:styleId="tli1">
    <w:name w:val="tli1"/>
    <w:basedOn w:val="Fontdeparagrafimplicit"/>
    <w:rsid w:val="002713DA"/>
  </w:style>
  <w:style w:type="character" w:customStyle="1" w:styleId="do1">
    <w:name w:val="do1"/>
    <w:rsid w:val="002713DA"/>
    <w:rPr>
      <w:b/>
      <w:bCs/>
      <w:sz w:val="26"/>
      <w:szCs w:val="26"/>
    </w:rPr>
  </w:style>
  <w:style w:type="character" w:customStyle="1" w:styleId="Style1Helvetifca8">
    <w:name w:val="Style1 Helvetifca 8"/>
    <w:rsid w:val="002713DA"/>
    <w:rPr>
      <w:noProof/>
    </w:rPr>
  </w:style>
  <w:style w:type="paragraph" w:customStyle="1" w:styleId="Ausgabedatum">
    <w:name w:val="Ausgabedatum"/>
    <w:basedOn w:val="Normal"/>
    <w:rsid w:val="002713DA"/>
    <w:pPr>
      <w:widowControl w:val="0"/>
      <w:spacing w:after="40" w:line="240" w:lineRule="atLeast"/>
      <w:ind w:left="851"/>
      <w:jc w:val="right"/>
    </w:pPr>
    <w:rPr>
      <w:rFonts w:ascii="Arial" w:hAnsi="Arial"/>
      <w:b/>
      <w:sz w:val="22"/>
      <w:lang w:val="de-DE" w:eastAsia="de-DE"/>
    </w:rPr>
  </w:style>
  <w:style w:type="character" w:customStyle="1" w:styleId="puntext1">
    <w:name w:val="puntext1"/>
    <w:rsid w:val="002713DA"/>
    <w:rPr>
      <w:sz w:val="17"/>
      <w:szCs w:val="17"/>
    </w:rPr>
  </w:style>
  <w:style w:type="paragraph" w:styleId="Legend">
    <w:name w:val="caption"/>
    <w:aliases w:val="Caption Char,Char Char,Char Char Char Char,Char Char Char Char Char Char Char,Char Char Char Char Char Char1,Char Char Char Char Char1,Char Char Char Char1,Char Char Char, Char Char Char Char Char Char, Char Char Char Char Char, Char Char Char"/>
    <w:basedOn w:val="Normal"/>
    <w:next w:val="Normal"/>
    <w:rsid w:val="00EB3494"/>
    <w:pPr>
      <w:tabs>
        <w:tab w:val="center" w:pos="5670"/>
        <w:tab w:val="center" w:pos="11199"/>
        <w:tab w:val="center" w:pos="12191"/>
      </w:tabs>
    </w:pPr>
    <w:rPr>
      <w:b/>
      <w:lang w:val="en-GB"/>
    </w:rPr>
  </w:style>
  <w:style w:type="paragraph" w:customStyle="1" w:styleId="NormalWeb1">
    <w:name w:val="Normal (Web)1"/>
    <w:basedOn w:val="Normal"/>
    <w:rsid w:val="00481B24"/>
    <w:rPr>
      <w:color w:val="000000"/>
      <w:sz w:val="24"/>
      <w:lang w:val="ro-RO" w:eastAsia="ro-RO"/>
    </w:rPr>
  </w:style>
  <w:style w:type="paragraph" w:styleId="TextnBalon">
    <w:name w:val="Balloon Text"/>
    <w:basedOn w:val="Normal"/>
    <w:link w:val="TextnBalonCaracter"/>
    <w:semiHidden/>
    <w:rsid w:val="00300E67"/>
    <w:rPr>
      <w:rFonts w:ascii="Tahoma" w:hAnsi="Tahoma" w:cs="Tahoma"/>
      <w:sz w:val="16"/>
      <w:szCs w:val="16"/>
    </w:rPr>
  </w:style>
  <w:style w:type="character" w:customStyle="1" w:styleId="hps">
    <w:name w:val="hps"/>
    <w:basedOn w:val="Fontdeparagrafimplicit"/>
    <w:rsid w:val="00C06C46"/>
  </w:style>
  <w:style w:type="character" w:customStyle="1" w:styleId="shorttext">
    <w:name w:val="short_text"/>
    <w:basedOn w:val="Fontdeparagrafimplicit"/>
    <w:rsid w:val="00C06C46"/>
  </w:style>
  <w:style w:type="character" w:customStyle="1" w:styleId="hpsatn">
    <w:name w:val="hps atn"/>
    <w:basedOn w:val="Fontdeparagrafimplicit"/>
    <w:rsid w:val="00311CD3"/>
  </w:style>
  <w:style w:type="character" w:customStyle="1" w:styleId="hpsalt-edited">
    <w:name w:val="hps alt-edited"/>
    <w:basedOn w:val="Fontdeparagrafimplicit"/>
    <w:rsid w:val="00690E9F"/>
  </w:style>
  <w:style w:type="paragraph" w:customStyle="1" w:styleId="ALINIAT">
    <w:name w:val="ALINIAT"/>
    <w:basedOn w:val="Normal"/>
    <w:rsid w:val="00AC3FAA"/>
    <w:pPr>
      <w:keepLines/>
      <w:numPr>
        <w:numId w:val="2"/>
      </w:numPr>
      <w:spacing w:before="60" w:after="60"/>
      <w:jc w:val="both"/>
    </w:pPr>
    <w:rPr>
      <w:rFonts w:ascii="Calibri" w:hAnsi="Calibri"/>
      <w:i/>
      <w:sz w:val="24"/>
      <w:szCs w:val="24"/>
      <w:lang w:val="ro-RO"/>
    </w:rPr>
  </w:style>
  <w:style w:type="paragraph" w:customStyle="1" w:styleId="DEFINITII">
    <w:name w:val="DEFINITII"/>
    <w:basedOn w:val="Normal"/>
    <w:rsid w:val="00AC3FAA"/>
    <w:pPr>
      <w:numPr>
        <w:numId w:val="1"/>
      </w:numPr>
      <w:tabs>
        <w:tab w:val="left" w:pos="2520"/>
      </w:tabs>
      <w:jc w:val="both"/>
    </w:pPr>
    <w:rPr>
      <w:rFonts w:ascii="Arial" w:hAnsi="Arial" w:cs="Arial"/>
      <w:b/>
      <w:sz w:val="24"/>
      <w:lang w:val="ro-RO"/>
    </w:rPr>
  </w:style>
  <w:style w:type="paragraph" w:styleId="Titlucuprins">
    <w:name w:val="TOC Heading"/>
    <w:basedOn w:val="Titlu1"/>
    <w:next w:val="Normal"/>
    <w:uiPriority w:val="39"/>
    <w:unhideWhenUsed/>
    <w:qFormat/>
    <w:rsid w:val="000827EC"/>
    <w:pPr>
      <w:keepLines/>
      <w:spacing w:before="240" w:line="259" w:lineRule="auto"/>
      <w:outlineLvl w:val="9"/>
    </w:pPr>
    <w:rPr>
      <w:rFonts w:ascii="Calibri Light" w:hAnsi="Calibri Light"/>
      <w:b w:val="0"/>
      <w:color w:val="2E74B5"/>
      <w:sz w:val="32"/>
      <w:szCs w:val="32"/>
      <w:lang w:eastAsia="en-US"/>
    </w:rPr>
  </w:style>
  <w:style w:type="paragraph" w:styleId="Cuprins1">
    <w:name w:val="toc 1"/>
    <w:basedOn w:val="Normal"/>
    <w:next w:val="Normal"/>
    <w:autoRedefine/>
    <w:uiPriority w:val="39"/>
    <w:rsid w:val="00C52956"/>
    <w:pPr>
      <w:spacing w:before="120" w:after="120"/>
    </w:pPr>
    <w:rPr>
      <w:rFonts w:ascii="Arial Bold" w:hAnsi="Arial Bold"/>
      <w:b/>
      <w:caps/>
      <w:sz w:val="22"/>
    </w:rPr>
  </w:style>
  <w:style w:type="paragraph" w:styleId="Cuprins2">
    <w:name w:val="toc 2"/>
    <w:basedOn w:val="Normal"/>
    <w:next w:val="Normal"/>
    <w:autoRedefine/>
    <w:uiPriority w:val="39"/>
    <w:rsid w:val="00C52956"/>
    <w:pPr>
      <w:spacing w:before="120" w:after="120"/>
    </w:pPr>
    <w:rPr>
      <w:rFonts w:ascii="Arial Bold" w:hAnsi="Arial Bold" w:cs="Arial"/>
      <w:b/>
      <w:caps/>
      <w:noProof/>
      <w:sz w:val="22"/>
      <w:szCs w:val="24"/>
    </w:rPr>
  </w:style>
  <w:style w:type="paragraph" w:styleId="Cuprins3">
    <w:name w:val="toc 3"/>
    <w:basedOn w:val="Normal"/>
    <w:next w:val="Normal"/>
    <w:autoRedefine/>
    <w:uiPriority w:val="39"/>
    <w:rsid w:val="00C52956"/>
    <w:pPr>
      <w:spacing w:before="120" w:after="120"/>
    </w:pPr>
    <w:rPr>
      <w:rFonts w:ascii="Arial Bold" w:hAnsi="Arial Bold"/>
      <w:b/>
      <w:caps/>
      <w:sz w:val="22"/>
    </w:rPr>
  </w:style>
  <w:style w:type="paragraph" w:styleId="Indentcorptext">
    <w:name w:val="Body Text Indent"/>
    <w:basedOn w:val="Normal"/>
    <w:link w:val="IndentcorptextCaracter"/>
    <w:rsid w:val="00DA6BC5"/>
    <w:pPr>
      <w:spacing w:after="120"/>
      <w:ind w:left="360"/>
    </w:pPr>
  </w:style>
  <w:style w:type="character" w:customStyle="1" w:styleId="IndentcorptextCaracter">
    <w:name w:val="Indent corp text Caracter"/>
    <w:basedOn w:val="Fontdeparagrafimplicit"/>
    <w:link w:val="Indentcorptext"/>
    <w:rsid w:val="00DA6BC5"/>
  </w:style>
  <w:style w:type="character" w:customStyle="1" w:styleId="Titlu8Caracter">
    <w:name w:val="Titlu 8 Caracter"/>
    <w:link w:val="Titlu8"/>
    <w:rsid w:val="00DA6BC5"/>
    <w:rPr>
      <w:i/>
      <w:sz w:val="24"/>
      <w:lang w:eastAsia="ro-RO"/>
    </w:rPr>
  </w:style>
  <w:style w:type="numbering" w:customStyle="1" w:styleId="NoList1">
    <w:name w:val="No List1"/>
    <w:next w:val="FrListare"/>
    <w:uiPriority w:val="99"/>
    <w:semiHidden/>
    <w:rsid w:val="00DA6BC5"/>
  </w:style>
  <w:style w:type="paragraph" w:customStyle="1" w:styleId="CoverText">
    <w:name w:val="Cover Text"/>
    <w:basedOn w:val="Titlu1"/>
    <w:rsid w:val="00DA6BC5"/>
    <w:pPr>
      <w:tabs>
        <w:tab w:val="left" w:pos="1134"/>
      </w:tabs>
      <w:spacing w:before="100" w:after="100"/>
      <w:ind w:left="567" w:right="567"/>
      <w:jc w:val="both"/>
      <w:outlineLvl w:val="9"/>
    </w:pPr>
    <w:rPr>
      <w:kern w:val="28"/>
      <w:sz w:val="28"/>
    </w:rPr>
  </w:style>
  <w:style w:type="paragraph" w:customStyle="1" w:styleId="abc">
    <w:name w:val="a. b. c."/>
    <w:basedOn w:val="Indentnormal"/>
    <w:rsid w:val="00DA6BC5"/>
    <w:pPr>
      <w:spacing w:before="80"/>
      <w:ind w:left="1701" w:hanging="567"/>
    </w:pPr>
    <w:rPr>
      <w:sz w:val="24"/>
    </w:rPr>
  </w:style>
  <w:style w:type="paragraph" w:customStyle="1" w:styleId="Bullet1">
    <w:name w:val="Bullet 1"/>
    <w:basedOn w:val="Normal"/>
    <w:rsid w:val="00DA6BC5"/>
    <w:pPr>
      <w:tabs>
        <w:tab w:val="left" w:pos="1134"/>
      </w:tabs>
      <w:ind w:left="1701" w:hanging="567"/>
      <w:jc w:val="both"/>
    </w:pPr>
    <w:rPr>
      <w:sz w:val="24"/>
      <w:lang w:eastAsia="ro-RO"/>
    </w:rPr>
  </w:style>
  <w:style w:type="paragraph" w:customStyle="1" w:styleId="Bullet2">
    <w:name w:val="Bullet 2"/>
    <w:basedOn w:val="Bullet1"/>
    <w:rsid w:val="00DA6BC5"/>
    <w:pPr>
      <w:ind w:left="2268"/>
    </w:pPr>
  </w:style>
  <w:style w:type="paragraph" w:styleId="Cuprins4">
    <w:name w:val="toc 4"/>
    <w:basedOn w:val="Normal"/>
    <w:next w:val="Normal"/>
    <w:uiPriority w:val="39"/>
    <w:rsid w:val="00B216F0"/>
    <w:pPr>
      <w:tabs>
        <w:tab w:val="right" w:pos="9242"/>
      </w:tabs>
      <w:spacing w:before="120" w:after="120"/>
      <w:ind w:left="851"/>
    </w:pPr>
    <w:rPr>
      <w:rFonts w:ascii="Arial" w:hAnsi="Arial"/>
      <w:sz w:val="22"/>
      <w:lang w:eastAsia="ro-RO"/>
    </w:rPr>
  </w:style>
  <w:style w:type="paragraph" w:customStyle="1" w:styleId="CoverPage">
    <w:name w:val="Cover Page"/>
    <w:basedOn w:val="Indentnormal"/>
    <w:rsid w:val="00DA6BC5"/>
    <w:pPr>
      <w:tabs>
        <w:tab w:val="decimal" w:pos="3402"/>
        <w:tab w:val="left" w:pos="5103"/>
      </w:tabs>
      <w:ind w:left="567" w:right="567"/>
    </w:pPr>
    <w:rPr>
      <w:sz w:val="24"/>
    </w:rPr>
  </w:style>
  <w:style w:type="paragraph" w:styleId="Cuprins5">
    <w:name w:val="toc 5"/>
    <w:basedOn w:val="Normal"/>
    <w:next w:val="Normal"/>
    <w:rsid w:val="00C8757E"/>
    <w:pPr>
      <w:tabs>
        <w:tab w:val="right" w:pos="9242"/>
      </w:tabs>
      <w:ind w:left="800" w:hanging="1134"/>
    </w:pPr>
    <w:rPr>
      <w:rFonts w:ascii="Arial" w:hAnsi="Arial"/>
      <w:b/>
      <w:sz w:val="22"/>
      <w:lang w:eastAsia="ro-RO"/>
    </w:rPr>
  </w:style>
  <w:style w:type="paragraph" w:styleId="Cuprins6">
    <w:name w:val="toc 6"/>
    <w:basedOn w:val="Normal"/>
    <w:next w:val="Normal"/>
    <w:rsid w:val="00B216F0"/>
    <w:pPr>
      <w:tabs>
        <w:tab w:val="right" w:pos="9242"/>
      </w:tabs>
      <w:ind w:left="1000" w:hanging="1134"/>
    </w:pPr>
    <w:rPr>
      <w:rFonts w:ascii="Arial" w:hAnsi="Arial"/>
      <w:b/>
      <w:sz w:val="22"/>
      <w:lang w:eastAsia="ro-RO"/>
    </w:rPr>
  </w:style>
  <w:style w:type="paragraph" w:styleId="Cuprins7">
    <w:name w:val="toc 7"/>
    <w:basedOn w:val="Normal"/>
    <w:next w:val="Normal"/>
    <w:rsid w:val="00B216F0"/>
    <w:pPr>
      <w:tabs>
        <w:tab w:val="right" w:pos="9242"/>
      </w:tabs>
      <w:ind w:left="1200" w:hanging="1134"/>
    </w:pPr>
    <w:rPr>
      <w:rFonts w:ascii="Arial" w:hAnsi="Arial"/>
      <w:b/>
      <w:sz w:val="22"/>
      <w:lang w:eastAsia="ro-RO"/>
    </w:rPr>
  </w:style>
  <w:style w:type="paragraph" w:styleId="Cuprins8">
    <w:name w:val="toc 8"/>
    <w:basedOn w:val="Normal"/>
    <w:next w:val="Normal"/>
    <w:rsid w:val="00DA6BC5"/>
    <w:pPr>
      <w:tabs>
        <w:tab w:val="right" w:pos="9242"/>
      </w:tabs>
      <w:ind w:left="1400" w:hanging="1134"/>
    </w:pPr>
    <w:rPr>
      <w:sz w:val="24"/>
      <w:lang w:eastAsia="ro-RO"/>
    </w:rPr>
  </w:style>
  <w:style w:type="paragraph" w:styleId="Cuprins9">
    <w:name w:val="toc 9"/>
    <w:basedOn w:val="Normal"/>
    <w:next w:val="Normal"/>
    <w:rsid w:val="00DA6BC5"/>
    <w:pPr>
      <w:tabs>
        <w:tab w:val="right" w:pos="9242"/>
      </w:tabs>
      <w:ind w:left="1600" w:hanging="1134"/>
    </w:pPr>
    <w:rPr>
      <w:sz w:val="24"/>
      <w:lang w:eastAsia="ro-RO"/>
    </w:rPr>
  </w:style>
  <w:style w:type="table" w:customStyle="1" w:styleId="TableGrid1">
    <w:name w:val="Table Grid1"/>
    <w:basedOn w:val="TabelNormal"/>
    <w:next w:val="Tabelgril"/>
    <w:rsid w:val="00DA6BC5"/>
    <w:pPr>
      <w:tabs>
        <w:tab w:val="left" w:pos="1134"/>
      </w:tabs>
      <w:ind w:left="1134" w:hanging="113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mindentpentrucorptext2">
    <w:name w:val="Body Text First Indent 2"/>
    <w:basedOn w:val="Indentcorptext"/>
    <w:link w:val="Primindentpentrucorptext2Caracter"/>
    <w:rsid w:val="00DA6BC5"/>
    <w:pPr>
      <w:tabs>
        <w:tab w:val="left" w:pos="1134"/>
      </w:tabs>
      <w:ind w:firstLine="210"/>
      <w:jc w:val="both"/>
    </w:pPr>
    <w:rPr>
      <w:sz w:val="24"/>
      <w:lang w:eastAsia="ro-RO"/>
    </w:rPr>
  </w:style>
  <w:style w:type="character" w:customStyle="1" w:styleId="Primindentpentrucorptext2Caracter">
    <w:name w:val="Prim indent pentru corp text 2 Caracter"/>
    <w:link w:val="Primindentpentrucorptext2"/>
    <w:rsid w:val="00DA6BC5"/>
    <w:rPr>
      <w:sz w:val="24"/>
      <w:lang w:eastAsia="ro-RO"/>
    </w:rPr>
  </w:style>
  <w:style w:type="paragraph" w:styleId="Listparagraf">
    <w:name w:val="List Paragraph"/>
    <w:basedOn w:val="Normal"/>
    <w:uiPriority w:val="34"/>
    <w:qFormat/>
    <w:rsid w:val="00DA6BC5"/>
    <w:pPr>
      <w:spacing w:after="200" w:line="276" w:lineRule="auto"/>
      <w:ind w:left="720"/>
      <w:contextualSpacing/>
    </w:pPr>
    <w:rPr>
      <w:rFonts w:ascii="Calibri" w:eastAsia="Calibri" w:hAnsi="Calibri"/>
      <w:sz w:val="22"/>
      <w:szCs w:val="22"/>
      <w:lang w:val="ro-RO"/>
    </w:rPr>
  </w:style>
  <w:style w:type="paragraph" w:styleId="Indentcorptext3">
    <w:name w:val="Body Text Indent 3"/>
    <w:basedOn w:val="Normal"/>
    <w:link w:val="Indentcorptext3Caracter"/>
    <w:rsid w:val="00DA6BC5"/>
    <w:pPr>
      <w:tabs>
        <w:tab w:val="left" w:pos="1134"/>
      </w:tabs>
      <w:spacing w:after="120"/>
      <w:ind w:left="360" w:hanging="1134"/>
      <w:jc w:val="both"/>
    </w:pPr>
    <w:rPr>
      <w:sz w:val="16"/>
      <w:szCs w:val="16"/>
      <w:lang w:eastAsia="ro-RO"/>
    </w:rPr>
  </w:style>
  <w:style w:type="character" w:customStyle="1" w:styleId="Indentcorptext3Caracter">
    <w:name w:val="Indent corp text 3 Caracter"/>
    <w:link w:val="Indentcorptext3"/>
    <w:rsid w:val="00DA6BC5"/>
    <w:rPr>
      <w:sz w:val="16"/>
      <w:szCs w:val="16"/>
      <w:lang w:eastAsia="ro-RO"/>
    </w:rPr>
  </w:style>
  <w:style w:type="character" w:styleId="HyperlinkParcurs">
    <w:name w:val="FollowedHyperlink"/>
    <w:rsid w:val="00DA6BC5"/>
    <w:rPr>
      <w:color w:val="800040"/>
      <w:u w:val="single"/>
    </w:rPr>
  </w:style>
  <w:style w:type="paragraph" w:customStyle="1" w:styleId="REFERINTE">
    <w:name w:val="REFERINTE"/>
    <w:basedOn w:val="Normal"/>
    <w:rsid w:val="00DA6BC5"/>
    <w:pPr>
      <w:tabs>
        <w:tab w:val="num" w:pos="1287"/>
        <w:tab w:val="left" w:pos="3828"/>
        <w:tab w:val="left" w:pos="7655"/>
      </w:tabs>
      <w:ind w:left="1287" w:hanging="360"/>
      <w:jc w:val="both"/>
    </w:pPr>
    <w:rPr>
      <w:rFonts w:ascii="Arial" w:hAnsi="Arial"/>
      <w:b/>
      <w:sz w:val="24"/>
      <w:szCs w:val="24"/>
      <w:lang w:val="ro-RO"/>
    </w:rPr>
  </w:style>
  <w:style w:type="paragraph" w:customStyle="1" w:styleId="litere">
    <w:name w:val="litere"/>
    <w:basedOn w:val="Normal"/>
    <w:link w:val="litereChar"/>
    <w:rsid w:val="00DA6BC5"/>
    <w:pPr>
      <w:keepLines/>
      <w:tabs>
        <w:tab w:val="left" w:pos="1701"/>
      </w:tabs>
      <w:jc w:val="both"/>
      <w:outlineLvl w:val="2"/>
    </w:pPr>
    <w:rPr>
      <w:rFonts w:ascii="Tahoma" w:hAnsi="Tahoma" w:cs="Arial"/>
      <w:i/>
      <w:sz w:val="18"/>
      <w:szCs w:val="18"/>
      <w:lang w:val="ro-RO" w:eastAsia="ro-RO"/>
    </w:rPr>
  </w:style>
  <w:style w:type="numbering" w:styleId="111111">
    <w:name w:val="Outline List 2"/>
    <w:basedOn w:val="FrListare"/>
    <w:rsid w:val="00DA6BC5"/>
    <w:pPr>
      <w:numPr>
        <w:numId w:val="3"/>
      </w:numPr>
    </w:pPr>
  </w:style>
  <w:style w:type="character" w:customStyle="1" w:styleId="litereChar">
    <w:name w:val="litere Char"/>
    <w:link w:val="litere"/>
    <w:rsid w:val="00DA6BC5"/>
    <w:rPr>
      <w:rFonts w:ascii="Tahoma" w:hAnsi="Tahoma" w:cs="Arial"/>
      <w:i/>
      <w:sz w:val="18"/>
      <w:szCs w:val="18"/>
      <w:lang w:val="ro-RO" w:eastAsia="ro-RO"/>
    </w:rPr>
  </w:style>
  <w:style w:type="paragraph" w:customStyle="1" w:styleId="LITERAA">
    <w:name w:val="LITERA A"/>
    <w:basedOn w:val="Normal"/>
    <w:rsid w:val="00DA6BC5"/>
    <w:pPr>
      <w:keepNext/>
      <w:keepLines/>
      <w:tabs>
        <w:tab w:val="num" w:pos="1134"/>
        <w:tab w:val="left" w:pos="1701"/>
      </w:tabs>
      <w:spacing w:before="120" w:after="120"/>
      <w:ind w:left="1134" w:hanging="283"/>
      <w:jc w:val="both"/>
    </w:pPr>
    <w:rPr>
      <w:rFonts w:ascii="Verdana" w:hAnsi="Verdana" w:cs="Tahoma"/>
      <w:sz w:val="22"/>
      <w:szCs w:val="22"/>
      <w:lang w:val="ro-RO"/>
    </w:rPr>
  </w:style>
  <w:style w:type="paragraph" w:customStyle="1" w:styleId="Heading23n">
    <w:name w:val="Heading 2_3_n"/>
    <w:basedOn w:val="Normal"/>
    <w:rsid w:val="00DA6BC5"/>
    <w:pPr>
      <w:tabs>
        <w:tab w:val="num" w:pos="993"/>
      </w:tabs>
      <w:spacing w:before="60"/>
      <w:ind w:left="993" w:hanging="709"/>
    </w:pPr>
    <w:rPr>
      <w:rFonts w:ascii="Tahoma" w:hAnsi="Tahoma" w:cs="Tahoma"/>
      <w:sz w:val="22"/>
      <w:szCs w:val="24"/>
      <w:lang w:val="ro-RO" w:eastAsia="ro-RO"/>
    </w:rPr>
  </w:style>
  <w:style w:type="paragraph" w:customStyle="1" w:styleId="LITERAi">
    <w:name w:val="LITERA i"/>
    <w:basedOn w:val="Normal"/>
    <w:rsid w:val="00DA6BC5"/>
    <w:pPr>
      <w:numPr>
        <w:numId w:val="4"/>
      </w:numPr>
      <w:tabs>
        <w:tab w:val="clear" w:pos="1980"/>
        <w:tab w:val="num" w:pos="3686"/>
      </w:tabs>
      <w:ind w:left="3686" w:hanging="284"/>
      <w:jc w:val="both"/>
    </w:pPr>
    <w:rPr>
      <w:rFonts w:ascii="Comic Sans MS" w:hAnsi="Comic Sans MS"/>
      <w:sz w:val="16"/>
      <w:szCs w:val="16"/>
      <w:lang w:val="ro-RO"/>
    </w:rPr>
  </w:style>
  <w:style w:type="paragraph" w:customStyle="1" w:styleId="Style1A1">
    <w:name w:val="Style1A1"/>
    <w:basedOn w:val="Normal"/>
    <w:rsid w:val="00DA6BC5"/>
    <w:pPr>
      <w:keepLines/>
      <w:numPr>
        <w:numId w:val="5"/>
      </w:numPr>
      <w:spacing w:before="60" w:after="60"/>
      <w:jc w:val="both"/>
      <w:outlineLvl w:val="2"/>
    </w:pPr>
    <w:rPr>
      <w:rFonts w:ascii="Cambria" w:hAnsi="Cambria" w:cs="Arial"/>
      <w:sz w:val="24"/>
      <w:szCs w:val="24"/>
      <w:lang w:val="ro-RO" w:eastAsia="ro-RO"/>
    </w:rPr>
  </w:style>
  <w:style w:type="paragraph" w:customStyle="1" w:styleId="nivel11">
    <w:name w:val="nivel1.1"/>
    <w:basedOn w:val="Normal"/>
    <w:rsid w:val="00DA6BC5"/>
    <w:pPr>
      <w:widowControl w:val="0"/>
      <w:numPr>
        <w:ilvl w:val="1"/>
        <w:numId w:val="6"/>
      </w:numPr>
      <w:tabs>
        <w:tab w:val="num" w:pos="861"/>
      </w:tabs>
      <w:spacing w:before="60" w:after="60"/>
      <w:ind w:left="861"/>
      <w:jc w:val="both"/>
    </w:pPr>
    <w:rPr>
      <w:rFonts w:ascii="Arial" w:hAnsi="Arial"/>
      <w:sz w:val="24"/>
      <w:lang w:val="en-AU"/>
    </w:rPr>
  </w:style>
  <w:style w:type="paragraph" w:customStyle="1" w:styleId="nivel111">
    <w:name w:val="nivel1.1.1"/>
    <w:basedOn w:val="Normal"/>
    <w:rsid w:val="00DA6BC5"/>
    <w:pPr>
      <w:widowControl w:val="0"/>
      <w:numPr>
        <w:ilvl w:val="2"/>
        <w:numId w:val="6"/>
      </w:numPr>
      <w:jc w:val="both"/>
    </w:pPr>
    <w:rPr>
      <w:rFonts w:ascii="Arial Narrow" w:hAnsi="Arial Narrow"/>
      <w:sz w:val="24"/>
      <w:lang w:val="ro-RO"/>
    </w:rPr>
  </w:style>
  <w:style w:type="paragraph" w:customStyle="1" w:styleId="AA">
    <w:name w:val="AA"/>
    <w:basedOn w:val="Antet"/>
    <w:rsid w:val="00DA6BC5"/>
    <w:pPr>
      <w:widowControl w:val="0"/>
      <w:numPr>
        <w:ilvl w:val="3"/>
        <w:numId w:val="6"/>
      </w:numPr>
      <w:tabs>
        <w:tab w:val="clear" w:pos="4320"/>
        <w:tab w:val="clear" w:pos="8640"/>
        <w:tab w:val="center" w:pos="4703"/>
        <w:tab w:val="right" w:pos="9406"/>
      </w:tabs>
    </w:pPr>
    <w:rPr>
      <w:sz w:val="24"/>
      <w:lang w:val="ro-RO"/>
    </w:rPr>
  </w:style>
  <w:style w:type="paragraph" w:customStyle="1" w:styleId="DENUMIRECAP">
    <w:name w:val="DENUMIRE_CAP"/>
    <w:basedOn w:val="Normal"/>
    <w:rsid w:val="00DA6BC5"/>
    <w:pPr>
      <w:widowControl w:val="0"/>
      <w:spacing w:before="240" w:after="240"/>
      <w:jc w:val="both"/>
    </w:pPr>
    <w:rPr>
      <w:rFonts w:ascii="Arial Black" w:hAnsi="Arial Black"/>
      <w:sz w:val="24"/>
      <w:lang w:val="ro-RO"/>
    </w:rPr>
  </w:style>
  <w:style w:type="paragraph" w:styleId="Textsimplu">
    <w:name w:val="Plain Text"/>
    <w:basedOn w:val="Normal"/>
    <w:link w:val="TextsimpluCaracter"/>
    <w:uiPriority w:val="99"/>
    <w:unhideWhenUsed/>
    <w:rsid w:val="005D3687"/>
    <w:rPr>
      <w:rFonts w:ascii="Calibri" w:eastAsia="Calibri" w:hAnsi="Calibri"/>
      <w:sz w:val="22"/>
      <w:szCs w:val="21"/>
    </w:rPr>
  </w:style>
  <w:style w:type="character" w:customStyle="1" w:styleId="TextsimpluCaracter">
    <w:name w:val="Text simplu Caracter"/>
    <w:link w:val="Textsimplu"/>
    <w:uiPriority w:val="99"/>
    <w:rsid w:val="005D3687"/>
    <w:rPr>
      <w:rFonts w:ascii="Calibri" w:eastAsia="Calibri" w:hAnsi="Calibri"/>
      <w:sz w:val="22"/>
      <w:szCs w:val="21"/>
    </w:rPr>
  </w:style>
  <w:style w:type="character" w:customStyle="1" w:styleId="CostelGozu">
    <w:name w:val="Costel Gozu"/>
    <w:semiHidden/>
    <w:rsid w:val="007C7264"/>
    <w:rPr>
      <w:rFonts w:ascii="Arial" w:hAnsi="Arial" w:cs="Arial"/>
      <w:color w:val="000080"/>
      <w:sz w:val="20"/>
      <w:szCs w:val="20"/>
    </w:rPr>
  </w:style>
  <w:style w:type="character" w:customStyle="1" w:styleId="longtext">
    <w:name w:val="long_text"/>
    <w:rsid w:val="007C7264"/>
  </w:style>
  <w:style w:type="character" w:customStyle="1" w:styleId="LudanEngineering">
    <w:name w:val="Ludan Engineering"/>
    <w:semiHidden/>
    <w:rsid w:val="007C7264"/>
    <w:rPr>
      <w:rFonts w:ascii="Arial" w:hAnsi="Arial" w:cs="Arial"/>
      <w:b w:val="0"/>
      <w:bCs w:val="0"/>
      <w:i w:val="0"/>
      <w:iCs w:val="0"/>
      <w:strike w:val="0"/>
      <w:color w:val="auto"/>
      <w:sz w:val="24"/>
      <w:szCs w:val="24"/>
      <w:u w:val="none"/>
    </w:rPr>
  </w:style>
  <w:style w:type="character" w:customStyle="1" w:styleId="emailstyle35">
    <w:name w:val="emailstyle35"/>
    <w:semiHidden/>
    <w:rsid w:val="007C7264"/>
    <w:rPr>
      <w:rFonts w:ascii="Arial" w:hAnsi="Arial" w:cs="Arial" w:hint="default"/>
      <w:color w:val="000080"/>
      <w:sz w:val="20"/>
      <w:szCs w:val="20"/>
    </w:rPr>
  </w:style>
  <w:style w:type="character" w:customStyle="1" w:styleId="IndentnormalCaracter">
    <w:name w:val="Indent normal Caracter"/>
    <w:link w:val="Indentnormal"/>
    <w:rsid w:val="007C7264"/>
    <w:rPr>
      <w:lang w:eastAsia="ro-RO"/>
    </w:rPr>
  </w:style>
  <w:style w:type="character" w:customStyle="1" w:styleId="emailstyle44">
    <w:name w:val="emailstyle44"/>
    <w:semiHidden/>
    <w:rsid w:val="007C7264"/>
    <w:rPr>
      <w:rFonts w:ascii="Arial" w:hAnsi="Arial" w:cs="Arial" w:hint="default"/>
      <w:color w:val="000080"/>
      <w:sz w:val="20"/>
      <w:szCs w:val="20"/>
    </w:rPr>
  </w:style>
  <w:style w:type="paragraph" w:customStyle="1" w:styleId="LUDAN1">
    <w:name w:val="LUDAN 1"/>
    <w:basedOn w:val="Titlu1"/>
    <w:link w:val="LUDAN1Char"/>
    <w:qFormat/>
    <w:rsid w:val="000E41BF"/>
    <w:pPr>
      <w:numPr>
        <w:numId w:val="7"/>
      </w:numPr>
      <w:spacing w:before="240" w:after="120"/>
      <w:jc w:val="both"/>
    </w:pPr>
    <w:rPr>
      <w:rFonts w:ascii="Arial Bold" w:hAnsi="Arial Bold"/>
      <w:caps/>
      <w:sz w:val="22"/>
      <w:szCs w:val="22"/>
    </w:rPr>
  </w:style>
  <w:style w:type="paragraph" w:customStyle="1" w:styleId="LUDAN2">
    <w:name w:val="LUDAN 2"/>
    <w:basedOn w:val="Titlu2"/>
    <w:link w:val="LUDAN2Char"/>
    <w:qFormat/>
    <w:rsid w:val="001F75C8"/>
    <w:pPr>
      <w:spacing w:after="120"/>
      <w:jc w:val="both"/>
    </w:pPr>
    <w:rPr>
      <w:rFonts w:ascii="Arial Bold" w:hAnsi="Arial Bold"/>
      <w:i w:val="0"/>
      <w:caps/>
      <w:sz w:val="22"/>
      <w:szCs w:val="22"/>
    </w:rPr>
  </w:style>
  <w:style w:type="character" w:customStyle="1" w:styleId="Titlu1Caracter">
    <w:name w:val="Titlu 1 Caracter"/>
    <w:aliases w:val="paragr Caracter,1 Caracter"/>
    <w:link w:val="Titlu1"/>
    <w:rsid w:val="000E41BF"/>
    <w:rPr>
      <w:b/>
      <w:lang w:eastAsia="ro-RO"/>
    </w:rPr>
  </w:style>
  <w:style w:type="character" w:customStyle="1" w:styleId="LUDAN1Char">
    <w:name w:val="LUDAN 1 Char"/>
    <w:link w:val="LUDAN1"/>
    <w:rsid w:val="000E41BF"/>
    <w:rPr>
      <w:rFonts w:ascii="Arial Bold" w:hAnsi="Arial Bold"/>
      <w:b/>
      <w:caps/>
      <w:sz w:val="22"/>
      <w:szCs w:val="22"/>
      <w:lang w:val="en-US"/>
    </w:rPr>
  </w:style>
  <w:style w:type="paragraph" w:customStyle="1" w:styleId="LUDAN3">
    <w:name w:val="LUDAN 3"/>
    <w:basedOn w:val="Titlu3"/>
    <w:link w:val="LUDAN3Char"/>
    <w:qFormat/>
    <w:rsid w:val="001F75C8"/>
    <w:pPr>
      <w:spacing w:before="240" w:after="120"/>
      <w:jc w:val="both"/>
    </w:pPr>
    <w:rPr>
      <w:rFonts w:ascii="Arial Bold" w:hAnsi="Arial Bold" w:cs="Arial"/>
      <w:caps/>
      <w:sz w:val="22"/>
      <w:szCs w:val="22"/>
    </w:rPr>
  </w:style>
  <w:style w:type="character" w:customStyle="1" w:styleId="Titlu2Caracter">
    <w:name w:val="Titlu 2 Caracter"/>
    <w:link w:val="Titlu2"/>
    <w:rsid w:val="000E41BF"/>
    <w:rPr>
      <w:rFonts w:ascii="Arial" w:hAnsi="Arial" w:cs="Arial"/>
      <w:b/>
      <w:bCs/>
      <w:i/>
      <w:iCs/>
      <w:sz w:val="28"/>
      <w:szCs w:val="28"/>
      <w:lang w:val="en-US" w:eastAsia="en-US"/>
    </w:rPr>
  </w:style>
  <w:style w:type="character" w:customStyle="1" w:styleId="LUDAN2Char">
    <w:name w:val="LUDAN 2 Char"/>
    <w:link w:val="LUDAN2"/>
    <w:rsid w:val="001F75C8"/>
    <w:rPr>
      <w:rFonts w:ascii="Arial Bold" w:hAnsi="Arial Bold" w:cs="Arial"/>
      <w:b/>
      <w:bCs/>
      <w:iCs/>
      <w:caps/>
      <w:sz w:val="22"/>
      <w:szCs w:val="22"/>
      <w:lang w:val="en-US" w:eastAsia="en-US"/>
    </w:rPr>
  </w:style>
  <w:style w:type="paragraph" w:customStyle="1" w:styleId="LUDANTEXT">
    <w:name w:val="LUDAN TEXT"/>
    <w:basedOn w:val="Normal"/>
    <w:link w:val="LUDANTEXTChar"/>
    <w:qFormat/>
    <w:rsid w:val="00E4186B"/>
    <w:pPr>
      <w:spacing w:before="60" w:after="60"/>
      <w:jc w:val="both"/>
    </w:pPr>
    <w:rPr>
      <w:rFonts w:ascii="Arial" w:hAnsi="Arial" w:cs="Arial"/>
      <w:sz w:val="22"/>
      <w:szCs w:val="22"/>
      <w:lang w:eastAsia="ro-RO"/>
    </w:rPr>
  </w:style>
  <w:style w:type="character" w:customStyle="1" w:styleId="Titlu3Caracter">
    <w:name w:val="Titlu 3 Caracter"/>
    <w:aliases w:val="Caracter Caracter"/>
    <w:link w:val="Titlu3"/>
    <w:rsid w:val="000E41BF"/>
    <w:rPr>
      <w:b/>
      <w:sz w:val="24"/>
      <w:lang w:val="en-US" w:eastAsia="en-US"/>
    </w:rPr>
  </w:style>
  <w:style w:type="character" w:customStyle="1" w:styleId="LUDAN3Char">
    <w:name w:val="LUDAN 3 Char"/>
    <w:link w:val="LUDAN3"/>
    <w:rsid w:val="001F75C8"/>
    <w:rPr>
      <w:rFonts w:ascii="Arial Bold" w:hAnsi="Arial Bold" w:cs="Arial"/>
      <w:b/>
      <w:caps/>
      <w:sz w:val="22"/>
      <w:szCs w:val="22"/>
      <w:lang w:val="en-US" w:eastAsia="en-US"/>
    </w:rPr>
  </w:style>
  <w:style w:type="paragraph" w:customStyle="1" w:styleId="HEDING4">
    <w:name w:val="HEDING 4"/>
    <w:basedOn w:val="LUDAN3"/>
    <w:link w:val="HEDING4Char"/>
    <w:rsid w:val="00BB796D"/>
    <w:pPr>
      <w:numPr>
        <w:ilvl w:val="3"/>
      </w:numPr>
    </w:pPr>
    <w:rPr>
      <w:rFonts w:ascii="Arial" w:hAnsi="Arial"/>
    </w:rPr>
  </w:style>
  <w:style w:type="character" w:customStyle="1" w:styleId="LUDANTEXTChar">
    <w:name w:val="LUDAN TEXT Char"/>
    <w:link w:val="LUDANTEXT"/>
    <w:rsid w:val="00E4186B"/>
    <w:rPr>
      <w:rFonts w:ascii="Arial" w:hAnsi="Arial" w:cs="Arial"/>
      <w:sz w:val="22"/>
      <w:szCs w:val="22"/>
      <w:lang w:eastAsia="ro-RO"/>
    </w:rPr>
  </w:style>
  <w:style w:type="paragraph" w:customStyle="1" w:styleId="LUDANBULLETS">
    <w:name w:val="LUDAN BULLETS"/>
    <w:basedOn w:val="LUDANTEXT"/>
    <w:link w:val="LUDANBULLETSChar"/>
    <w:qFormat/>
    <w:rsid w:val="00BB796D"/>
    <w:pPr>
      <w:numPr>
        <w:numId w:val="8"/>
      </w:numPr>
    </w:pPr>
  </w:style>
  <w:style w:type="character" w:customStyle="1" w:styleId="HEDING4Char">
    <w:name w:val="HEDING 4 Char"/>
    <w:link w:val="HEDING4"/>
    <w:rsid w:val="00BB796D"/>
    <w:rPr>
      <w:rFonts w:ascii="Arial" w:hAnsi="Arial" w:cs="Arial"/>
      <w:b/>
      <w:caps/>
      <w:sz w:val="22"/>
      <w:szCs w:val="22"/>
      <w:lang w:val="en-US" w:eastAsia="en-US"/>
    </w:rPr>
  </w:style>
  <w:style w:type="character" w:customStyle="1" w:styleId="LUDANBULLETSChar">
    <w:name w:val="LUDAN BULLETS Char"/>
    <w:basedOn w:val="LUDANTEXTChar"/>
    <w:link w:val="LUDANBULLETS"/>
    <w:rsid w:val="00BB796D"/>
    <w:rPr>
      <w:rFonts w:ascii="Arial" w:hAnsi="Arial" w:cs="Arial"/>
      <w:sz w:val="22"/>
      <w:szCs w:val="22"/>
      <w:lang w:val="en-US" w:eastAsia="ro-RO"/>
    </w:rPr>
  </w:style>
  <w:style w:type="character" w:customStyle="1" w:styleId="UnresolvedMention">
    <w:name w:val="Unresolved Mention"/>
    <w:basedOn w:val="Fontdeparagrafimplicit"/>
    <w:uiPriority w:val="99"/>
    <w:semiHidden/>
    <w:unhideWhenUsed/>
    <w:rsid w:val="00900B27"/>
    <w:rPr>
      <w:color w:val="605E5C"/>
      <w:shd w:val="clear" w:color="auto" w:fill="E1DFDD"/>
    </w:rPr>
  </w:style>
  <w:style w:type="paragraph" w:styleId="Textnotdesubsol">
    <w:name w:val="footnote text"/>
    <w:basedOn w:val="Normal"/>
    <w:link w:val="TextnotdesubsolCaracter"/>
    <w:rsid w:val="00E9607F"/>
    <w:pPr>
      <w:jc w:val="both"/>
    </w:pPr>
    <w:rPr>
      <w:rFonts w:ascii="Arial" w:hAnsi="Arial" w:cs="Arial"/>
      <w:lang w:val="ro-RO"/>
    </w:rPr>
  </w:style>
  <w:style w:type="character" w:customStyle="1" w:styleId="TextnotdesubsolCaracter">
    <w:name w:val="Text notă de subsol Caracter"/>
    <w:basedOn w:val="Fontdeparagrafimplicit"/>
    <w:link w:val="Textnotdesubsol"/>
    <w:rsid w:val="00E9607F"/>
    <w:rPr>
      <w:rFonts w:ascii="Arial" w:hAnsi="Arial" w:cs="Arial"/>
      <w:lang w:eastAsia="en-US"/>
    </w:rPr>
  </w:style>
  <w:style w:type="character" w:styleId="Referinnotdesubsol">
    <w:name w:val="footnote reference"/>
    <w:uiPriority w:val="99"/>
    <w:rsid w:val="00E9607F"/>
    <w:rPr>
      <w:vertAlign w:val="superscript"/>
    </w:rPr>
  </w:style>
  <w:style w:type="numbering" w:customStyle="1" w:styleId="NoList2">
    <w:name w:val="No List2"/>
    <w:next w:val="FrListare"/>
    <w:uiPriority w:val="99"/>
    <w:semiHidden/>
    <w:unhideWhenUsed/>
    <w:rsid w:val="00E9607F"/>
  </w:style>
  <w:style w:type="character" w:customStyle="1" w:styleId="Titlu4Caracter">
    <w:name w:val="Titlu 4 Caracter"/>
    <w:link w:val="Titlu4"/>
    <w:rsid w:val="00E9607F"/>
    <w:rPr>
      <w:b/>
      <w:bCs/>
      <w:sz w:val="22"/>
      <w:szCs w:val="24"/>
      <w:lang w:val="en-US" w:eastAsia="en-US"/>
    </w:rPr>
  </w:style>
  <w:style w:type="character" w:customStyle="1" w:styleId="Titlu5Caracter">
    <w:name w:val="Titlu 5 Caracter"/>
    <w:link w:val="Titlu5"/>
    <w:rsid w:val="00E9607F"/>
    <w:rPr>
      <w:b/>
      <w:sz w:val="24"/>
    </w:rPr>
  </w:style>
  <w:style w:type="character" w:customStyle="1" w:styleId="Titlu6Caracter">
    <w:name w:val="Titlu 6 Caracter"/>
    <w:link w:val="Titlu6"/>
    <w:rsid w:val="00E9607F"/>
    <w:rPr>
      <w:b/>
      <w:bCs/>
      <w:sz w:val="22"/>
      <w:szCs w:val="22"/>
      <w:lang w:val="en-US" w:eastAsia="en-US"/>
    </w:rPr>
  </w:style>
  <w:style w:type="character" w:customStyle="1" w:styleId="Titlu7Caracter">
    <w:name w:val="Titlu 7 Caracter"/>
    <w:link w:val="Titlu7"/>
    <w:rsid w:val="00E9607F"/>
    <w:rPr>
      <w:sz w:val="24"/>
      <w:szCs w:val="24"/>
      <w:lang w:val="en-US" w:eastAsia="en-US"/>
    </w:rPr>
  </w:style>
  <w:style w:type="character" w:customStyle="1" w:styleId="Titlu9Caracter">
    <w:name w:val="Titlu 9 Caracter"/>
    <w:link w:val="Titlu9"/>
    <w:rsid w:val="00E9607F"/>
    <w:rPr>
      <w:rFonts w:ascii="Arial" w:hAnsi="Arial" w:cs="Arial"/>
      <w:sz w:val="22"/>
      <w:szCs w:val="22"/>
      <w:lang w:val="en-US" w:eastAsia="en-US"/>
    </w:rPr>
  </w:style>
  <w:style w:type="character" w:customStyle="1" w:styleId="SubsolCaracter">
    <w:name w:val="Subsol Caracter"/>
    <w:link w:val="Subsol"/>
    <w:uiPriority w:val="99"/>
    <w:rsid w:val="00E9607F"/>
    <w:rPr>
      <w:lang w:val="en-US" w:eastAsia="en-US"/>
    </w:rPr>
  </w:style>
  <w:style w:type="table" w:customStyle="1" w:styleId="TableGrid2">
    <w:name w:val="Table Grid2"/>
    <w:basedOn w:val="TabelNormal"/>
    <w:next w:val="Tabelgril"/>
    <w:rsid w:val="00E9607F"/>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textCaracter">
    <w:name w:val="Corp text Caracter"/>
    <w:link w:val="Corptext"/>
    <w:rsid w:val="00E9607F"/>
    <w:rPr>
      <w:sz w:val="24"/>
      <w:szCs w:val="24"/>
      <w:lang w:val="fr-FR"/>
    </w:rPr>
  </w:style>
  <w:style w:type="character" w:customStyle="1" w:styleId="Corptext3Caracter">
    <w:name w:val="Corp text 3 Caracter"/>
    <w:link w:val="Corptext3"/>
    <w:rsid w:val="00E9607F"/>
    <w:rPr>
      <w:sz w:val="24"/>
    </w:rPr>
  </w:style>
  <w:style w:type="character" w:customStyle="1" w:styleId="Indentcorptext2Caracter">
    <w:name w:val="Indent corp text 2 Caracter"/>
    <w:link w:val="Indentcorptext2"/>
    <w:rsid w:val="00E9607F"/>
    <w:rPr>
      <w:sz w:val="24"/>
      <w:lang w:val="fr-FR"/>
    </w:rPr>
  </w:style>
  <w:style w:type="character" w:customStyle="1" w:styleId="Corptext2Caracter">
    <w:name w:val="Corp text 2 Caracter"/>
    <w:link w:val="Corptext2"/>
    <w:rsid w:val="00E9607F"/>
    <w:rPr>
      <w:sz w:val="24"/>
      <w:szCs w:val="24"/>
      <w:lang w:val="en-US" w:eastAsia="en-US"/>
    </w:rPr>
  </w:style>
  <w:style w:type="character" w:customStyle="1" w:styleId="TextnBalonCaracter">
    <w:name w:val="Text în Balon Caracter"/>
    <w:link w:val="TextnBalon"/>
    <w:semiHidden/>
    <w:rsid w:val="00E9607F"/>
    <w:rPr>
      <w:rFonts w:ascii="Tahoma" w:hAnsi="Tahoma" w:cs="Tahoma"/>
      <w:sz w:val="16"/>
      <w:szCs w:val="16"/>
      <w:lang w:val="en-US" w:eastAsia="en-US"/>
    </w:rPr>
  </w:style>
  <w:style w:type="numbering" w:customStyle="1" w:styleId="NoList11">
    <w:name w:val="No List11"/>
    <w:next w:val="FrListare"/>
    <w:uiPriority w:val="99"/>
    <w:semiHidden/>
    <w:rsid w:val="00E9607F"/>
  </w:style>
  <w:style w:type="table" w:customStyle="1" w:styleId="TableGrid11">
    <w:name w:val="Table Grid11"/>
    <w:basedOn w:val="TabelNormal"/>
    <w:next w:val="Tabelgril"/>
    <w:rsid w:val="00E9607F"/>
    <w:pPr>
      <w:tabs>
        <w:tab w:val="left" w:pos="1134"/>
      </w:tabs>
      <w:ind w:left="1134" w:hanging="1134"/>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FrListare"/>
    <w:next w:val="111111"/>
    <w:rsid w:val="00E9607F"/>
  </w:style>
  <w:style w:type="character" w:customStyle="1" w:styleId="xbe">
    <w:name w:val="_xbe"/>
    <w:rsid w:val="00E9607F"/>
  </w:style>
  <w:style w:type="character" w:customStyle="1" w:styleId="st1">
    <w:name w:val="st1"/>
    <w:rsid w:val="00E9607F"/>
  </w:style>
  <w:style w:type="paragraph" w:customStyle="1" w:styleId="Default">
    <w:name w:val="Default"/>
    <w:rsid w:val="00E9607F"/>
    <w:pPr>
      <w:autoSpaceDE w:val="0"/>
      <w:autoSpaceDN w:val="0"/>
      <w:adjustRightInd w:val="0"/>
    </w:pPr>
    <w:rPr>
      <w:color w:val="000000"/>
      <w:sz w:val="24"/>
      <w:szCs w:val="24"/>
      <w:lang w:val="en-US" w:eastAsia="en-US"/>
    </w:rPr>
  </w:style>
  <w:style w:type="paragraph" w:customStyle="1" w:styleId="MSEReferences">
    <w:name w:val="_MSE_References"/>
    <w:basedOn w:val="Normal"/>
    <w:rsid w:val="00E9607F"/>
    <w:pPr>
      <w:numPr>
        <w:numId w:val="9"/>
      </w:numPr>
      <w:tabs>
        <w:tab w:val="right" w:pos="4479"/>
      </w:tabs>
      <w:suppressAutoHyphens/>
      <w:spacing w:before="60" w:after="60"/>
      <w:jc w:val="both"/>
    </w:pPr>
    <w:rPr>
      <w:sz w:val="22"/>
      <w:szCs w:val="24"/>
      <w:lang w:val="en-GB" w:eastAsia="en-GB"/>
    </w:rPr>
  </w:style>
  <w:style w:type="paragraph" w:styleId="NormalWeb">
    <w:name w:val="Normal (Web)"/>
    <w:basedOn w:val="Normal"/>
    <w:uiPriority w:val="99"/>
    <w:unhideWhenUsed/>
    <w:rsid w:val="00E9607F"/>
    <w:pPr>
      <w:spacing w:before="100" w:beforeAutospacing="1" w:after="100" w:afterAutospacing="1"/>
    </w:pPr>
    <w:rPr>
      <w:sz w:val="24"/>
      <w:szCs w:val="24"/>
    </w:rPr>
  </w:style>
  <w:style w:type="paragraph" w:styleId="Listcumarcatori">
    <w:name w:val="List Bullet"/>
    <w:basedOn w:val="Normal"/>
    <w:autoRedefine/>
    <w:rsid w:val="00E9607F"/>
    <w:pPr>
      <w:tabs>
        <w:tab w:val="num" w:pos="0"/>
      </w:tabs>
      <w:ind w:left="1418" w:hanging="698"/>
      <w:jc w:val="both"/>
    </w:pPr>
    <w:rPr>
      <w:rFonts w:ascii="Arial" w:hAnsi="Arial"/>
      <w:snapToGrid w:val="0"/>
      <w:sz w:val="22"/>
      <w:szCs w:val="24"/>
      <w:lang w:val="ro-RO"/>
    </w:rPr>
  </w:style>
  <w:style w:type="paragraph" w:styleId="Listacumarcatori2">
    <w:name w:val="List Bullet 2"/>
    <w:basedOn w:val="Normal"/>
    <w:autoRedefine/>
    <w:rsid w:val="00E9607F"/>
    <w:pPr>
      <w:numPr>
        <w:numId w:val="10"/>
      </w:numPr>
      <w:tabs>
        <w:tab w:val="clear" w:pos="2632"/>
        <w:tab w:val="num" w:pos="720"/>
      </w:tabs>
      <w:ind w:left="1077" w:hanging="357"/>
      <w:jc w:val="both"/>
    </w:pPr>
    <w:rPr>
      <w:rFonts w:ascii="Arial" w:hAnsi="Arial"/>
      <w:sz w:val="22"/>
      <w:lang w:val="ro-RO"/>
    </w:rPr>
  </w:style>
  <w:style w:type="character" w:customStyle="1" w:styleId="fontstyle01">
    <w:name w:val="fontstyle01"/>
    <w:rsid w:val="00E9607F"/>
    <w:rPr>
      <w:rFonts w:ascii="Helvetica" w:hAnsi="Helvetica" w:cs="Helvetica" w:hint="default"/>
      <w:b w:val="0"/>
      <w:bCs w:val="0"/>
      <w:i w:val="0"/>
      <w:iCs w:val="0"/>
      <w:color w:val="000000"/>
      <w:sz w:val="22"/>
      <w:szCs w:val="22"/>
    </w:rPr>
  </w:style>
  <w:style w:type="character" w:customStyle="1" w:styleId="fontstyle21">
    <w:name w:val="fontstyle21"/>
    <w:rsid w:val="00E9607F"/>
    <w:rPr>
      <w:rFonts w:ascii="Arial" w:hAnsi="Arial" w:cs="Arial" w:hint="default"/>
      <w:b w:val="0"/>
      <w:bCs w:val="0"/>
      <w:i w:val="0"/>
      <w:iCs w:val="0"/>
      <w:color w:val="000000"/>
      <w:sz w:val="22"/>
      <w:szCs w:val="22"/>
    </w:rPr>
  </w:style>
  <w:style w:type="paragraph" w:customStyle="1" w:styleId="CaracterCaracterCharChar">
    <w:name w:val="Caracter Caracter Char Char"/>
    <w:basedOn w:val="Normal"/>
    <w:rsid w:val="00E9607F"/>
    <w:rPr>
      <w:sz w:val="24"/>
      <w:szCs w:val="24"/>
      <w:lang w:val="pl-PL" w:eastAsia="pl-PL"/>
    </w:rPr>
  </w:style>
  <w:style w:type="character" w:customStyle="1" w:styleId="HeaderChar1">
    <w:name w:val="Header Char1"/>
    <w:aliases w:val="Mediu Char,Fejléc4 Char,Char2 Char Char Char,Char2 Char1,Char2 Char Char1,Header Char Char Char Char Char,Header Char Char Char Char1,Header Char Char Char Char Char Char Char"/>
    <w:basedOn w:val="Fontdeparagrafimplicit"/>
    <w:rsid w:val="00A919E3"/>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236072">
      <w:bodyDiv w:val="1"/>
      <w:marLeft w:val="0"/>
      <w:marRight w:val="0"/>
      <w:marTop w:val="0"/>
      <w:marBottom w:val="0"/>
      <w:divBdr>
        <w:top w:val="none" w:sz="0" w:space="0" w:color="auto"/>
        <w:left w:val="none" w:sz="0" w:space="0" w:color="auto"/>
        <w:bottom w:val="none" w:sz="0" w:space="0" w:color="auto"/>
        <w:right w:val="none" w:sz="0" w:space="0" w:color="auto"/>
      </w:divBdr>
    </w:div>
    <w:div w:id="1651595650">
      <w:bodyDiv w:val="1"/>
      <w:marLeft w:val="0"/>
      <w:marRight w:val="0"/>
      <w:marTop w:val="0"/>
      <w:marBottom w:val="0"/>
      <w:divBdr>
        <w:top w:val="none" w:sz="0" w:space="0" w:color="auto"/>
        <w:left w:val="none" w:sz="0" w:space="0" w:color="auto"/>
        <w:bottom w:val="none" w:sz="0" w:space="0" w:color="auto"/>
        <w:right w:val="none" w:sz="0" w:space="0" w:color="auto"/>
      </w:divBdr>
    </w:div>
    <w:div w:id="188096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impex.ro"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ludan.ro"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bratu.liliana@chimpex.r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adu.musat@chimpex.ro"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FC538-10DA-40B7-9C99-EA0D875E6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2914</TotalTime>
  <Pages>25</Pages>
  <Words>9216</Words>
  <Characters>59366</Characters>
  <Application>Microsoft Office Word</Application>
  <DocSecurity>0</DocSecurity>
  <Lines>494</Lines>
  <Paragraphs>136</Paragraphs>
  <ScaleCrop>false</ScaleCrop>
  <HeadingPairs>
    <vt:vector size="2" baseType="variant">
      <vt:variant>
        <vt:lpstr>Title</vt:lpstr>
      </vt:variant>
      <vt:variant>
        <vt:i4>1</vt:i4>
      </vt:variant>
    </vt:vector>
  </HeadingPairs>
  <TitlesOfParts>
    <vt:vector size="1" baseType="lpstr">
      <vt:lpstr/>
    </vt:vector>
  </TitlesOfParts>
  <Company>Ludan Engineering</Company>
  <LinksUpToDate>false</LinksUpToDate>
  <CharactersWithSpaces>68446</CharactersWithSpaces>
  <SharedDoc>false</SharedDoc>
  <HLinks>
    <vt:vector size="18" baseType="variant">
      <vt:variant>
        <vt:i4>1179703</vt:i4>
      </vt:variant>
      <vt:variant>
        <vt:i4>14</vt:i4>
      </vt:variant>
      <vt:variant>
        <vt:i4>0</vt:i4>
      </vt:variant>
      <vt:variant>
        <vt:i4>5</vt:i4>
      </vt:variant>
      <vt:variant>
        <vt:lpwstr/>
      </vt:variant>
      <vt:variant>
        <vt:lpwstr>_Toc536540034</vt:lpwstr>
      </vt:variant>
      <vt:variant>
        <vt:i4>1179703</vt:i4>
      </vt:variant>
      <vt:variant>
        <vt:i4>8</vt:i4>
      </vt:variant>
      <vt:variant>
        <vt:i4>0</vt:i4>
      </vt:variant>
      <vt:variant>
        <vt:i4>5</vt:i4>
      </vt:variant>
      <vt:variant>
        <vt:lpwstr/>
      </vt:variant>
      <vt:variant>
        <vt:lpwstr>_Toc536540033</vt:lpwstr>
      </vt:variant>
      <vt:variant>
        <vt:i4>1179703</vt:i4>
      </vt:variant>
      <vt:variant>
        <vt:i4>2</vt:i4>
      </vt:variant>
      <vt:variant>
        <vt:i4>0</vt:i4>
      </vt:variant>
      <vt:variant>
        <vt:i4>5</vt:i4>
      </vt:variant>
      <vt:variant>
        <vt:lpwstr/>
      </vt:variant>
      <vt:variant>
        <vt:lpwstr>_Toc536540032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Radeanu</dc:creator>
  <cp:keywords/>
  <dc:description/>
  <cp:lastModifiedBy>Anca Dinu</cp:lastModifiedBy>
  <cp:revision>53</cp:revision>
  <cp:lastPrinted>2011-09-28T07:22:00Z</cp:lastPrinted>
  <dcterms:created xsi:type="dcterms:W3CDTF">2024-03-21T14:19:00Z</dcterms:created>
  <dcterms:modified xsi:type="dcterms:W3CDTF">2024-04-09T07:44:00Z</dcterms:modified>
</cp:coreProperties>
</file>