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1261C9" w14:textId="77777777" w:rsidR="000A06E3" w:rsidRPr="00884986" w:rsidRDefault="000A06E3" w:rsidP="00FA2B2E">
      <w:pPr>
        <w:spacing w:after="0" w:line="240" w:lineRule="auto"/>
        <w:textAlignment w:val="baseline"/>
        <w:rPr>
          <w:rFonts w:ascii="Cambria" w:eastAsia="Times New Roman" w:hAnsi="Cambria" w:cs="Times New Roman"/>
          <w:w w:val="150"/>
          <w:sz w:val="22"/>
          <w:lang w:val="it-IT"/>
          <w14:shadow w14:blurRad="50800" w14:dist="38100" w14:dir="2700000" w14:sx="100000" w14:sy="100000" w14:kx="0" w14:ky="0" w14:algn="tl">
            <w14:srgbClr w14:val="000000">
              <w14:alpha w14:val="60000"/>
            </w14:srgbClr>
          </w14:shadow>
        </w:rPr>
      </w:pPr>
    </w:p>
    <w:p w14:paraId="7807F7CB" w14:textId="64BA2C7E" w:rsidR="00844EB0" w:rsidRPr="00884986" w:rsidRDefault="00844EB0" w:rsidP="00FA2B2E">
      <w:pPr>
        <w:spacing w:after="0" w:line="240" w:lineRule="auto"/>
        <w:textAlignment w:val="baseline"/>
        <w:rPr>
          <w:rFonts w:ascii="Cambria" w:eastAsia="Times New Roman" w:hAnsi="Cambria" w:cs="Times New Roman"/>
          <w:b/>
          <w:w w:val="150"/>
          <w:sz w:val="22"/>
          <w:lang w:val="it-IT"/>
          <w14:shadow w14:blurRad="50800" w14:dist="38100" w14:dir="2700000" w14:sx="100000" w14:sy="100000" w14:kx="0" w14:ky="0" w14:algn="tl">
            <w14:srgbClr w14:val="000000">
              <w14:alpha w14:val="60000"/>
            </w14:srgbClr>
          </w14:shadow>
        </w:rPr>
      </w:pPr>
    </w:p>
    <w:p w14:paraId="030BCDFC" w14:textId="77777777" w:rsidR="00D10552" w:rsidRPr="00884986" w:rsidRDefault="00D10552" w:rsidP="00FA2B2E">
      <w:pPr>
        <w:spacing w:after="0" w:line="240" w:lineRule="auto"/>
        <w:textAlignment w:val="baseline"/>
        <w:rPr>
          <w:rFonts w:ascii="Cambria" w:eastAsia="Times New Roman" w:hAnsi="Cambria" w:cs="Times New Roman"/>
          <w:b/>
          <w:w w:val="150"/>
          <w:sz w:val="22"/>
          <w:lang w:val="it-IT"/>
          <w14:shadow w14:blurRad="50800" w14:dist="38100" w14:dir="2700000" w14:sx="100000" w14:sy="100000" w14:kx="0" w14:ky="0" w14:algn="tl">
            <w14:srgbClr w14:val="000000">
              <w14:alpha w14:val="60000"/>
            </w14:srgbClr>
          </w14:shadow>
        </w:rPr>
      </w:pPr>
    </w:p>
    <w:p w14:paraId="0A02ACD4" w14:textId="77777777" w:rsidR="00D10552" w:rsidRPr="00884986" w:rsidRDefault="00D10552" w:rsidP="00FA2B2E">
      <w:pPr>
        <w:spacing w:after="0" w:line="240" w:lineRule="auto"/>
        <w:textAlignment w:val="baseline"/>
        <w:rPr>
          <w:rFonts w:ascii="Cambria" w:eastAsia="Times New Roman" w:hAnsi="Cambria" w:cs="Times New Roman"/>
          <w:b/>
          <w:w w:val="150"/>
          <w:sz w:val="22"/>
          <w:lang w:val="it-IT"/>
          <w14:shadow w14:blurRad="50800" w14:dist="38100" w14:dir="2700000" w14:sx="100000" w14:sy="100000" w14:kx="0" w14:ky="0" w14:algn="tl">
            <w14:srgbClr w14:val="000000">
              <w14:alpha w14:val="60000"/>
            </w14:srgbClr>
          </w14:shadow>
        </w:rPr>
      </w:pPr>
    </w:p>
    <w:p w14:paraId="5549C074" w14:textId="09690473" w:rsidR="00844EB0" w:rsidRPr="00884986" w:rsidRDefault="00844EB0" w:rsidP="00FA2B2E">
      <w:pPr>
        <w:spacing w:after="0" w:line="240" w:lineRule="auto"/>
        <w:textAlignment w:val="baseline"/>
        <w:rPr>
          <w:rFonts w:ascii="Cambria" w:eastAsia="Times New Roman" w:hAnsi="Cambria" w:cs="Times New Roman"/>
          <w:b/>
          <w:w w:val="150"/>
          <w:sz w:val="22"/>
          <w:lang w:val="it-IT"/>
          <w14:shadow w14:blurRad="50800" w14:dist="38100" w14:dir="2700000" w14:sx="100000" w14:sy="100000" w14:kx="0" w14:ky="0" w14:algn="tl">
            <w14:srgbClr w14:val="000000">
              <w14:alpha w14:val="60000"/>
            </w14:srgbClr>
          </w14:shadow>
        </w:rPr>
      </w:pPr>
    </w:p>
    <w:p w14:paraId="5D507751" w14:textId="77777777" w:rsidR="00674233" w:rsidRPr="00884986" w:rsidRDefault="00674233" w:rsidP="00FA2B2E">
      <w:pPr>
        <w:widowControl w:val="0"/>
        <w:tabs>
          <w:tab w:val="left" w:pos="7513"/>
        </w:tabs>
        <w:suppressAutoHyphens/>
        <w:autoSpaceDN w:val="0"/>
        <w:spacing w:before="120" w:after="120" w:line="240" w:lineRule="auto"/>
        <w:jc w:val="center"/>
        <w:rPr>
          <w:rFonts w:ascii="Cambria" w:eastAsia="Calibri" w:hAnsi="Cambria" w:cs="Times New Roman"/>
          <w:b/>
          <w:color w:val="000000"/>
          <w:sz w:val="22"/>
          <w:lang w:val="it-IT"/>
        </w:rPr>
      </w:pPr>
      <w:r w:rsidRPr="00884986">
        <w:rPr>
          <w:rFonts w:ascii="Cambria" w:eastAsia="Calibri" w:hAnsi="Cambria" w:cs="Times New Roman"/>
          <w:b/>
          <w:color w:val="000000"/>
          <w:sz w:val="22"/>
          <w:lang w:val="it-IT"/>
        </w:rPr>
        <w:t>MEMORIU DE PREZENTARE</w:t>
      </w:r>
    </w:p>
    <w:p w14:paraId="72FE5110" w14:textId="77777777" w:rsidR="00674233" w:rsidRPr="00884986" w:rsidRDefault="00674233" w:rsidP="00FA2B2E">
      <w:pPr>
        <w:widowControl w:val="0"/>
        <w:tabs>
          <w:tab w:val="left" w:pos="7513"/>
        </w:tabs>
        <w:suppressAutoHyphens/>
        <w:autoSpaceDN w:val="0"/>
        <w:spacing w:before="120" w:after="120" w:line="240" w:lineRule="auto"/>
        <w:jc w:val="center"/>
        <w:rPr>
          <w:rFonts w:ascii="Cambria" w:eastAsia="Calibri" w:hAnsi="Cambria" w:cs="Times New Roman"/>
          <w:b/>
          <w:color w:val="000000"/>
          <w:sz w:val="22"/>
          <w:lang w:val="it-IT"/>
        </w:rPr>
      </w:pPr>
      <w:r w:rsidRPr="00884986">
        <w:rPr>
          <w:rFonts w:ascii="Cambria" w:eastAsia="Calibri" w:hAnsi="Cambria" w:cs="Times New Roman"/>
          <w:b/>
          <w:color w:val="000000"/>
          <w:sz w:val="22"/>
          <w:lang w:val="it-IT"/>
        </w:rPr>
        <w:t>Conform Anexei 5E din</w:t>
      </w:r>
    </w:p>
    <w:p w14:paraId="2178CF92" w14:textId="77777777" w:rsidR="00674233" w:rsidRPr="00884986" w:rsidRDefault="00674233" w:rsidP="00FA2B2E">
      <w:pPr>
        <w:widowControl w:val="0"/>
        <w:tabs>
          <w:tab w:val="left" w:pos="7513"/>
        </w:tabs>
        <w:suppressAutoHyphens/>
        <w:autoSpaceDN w:val="0"/>
        <w:spacing w:before="120" w:after="120" w:line="240" w:lineRule="auto"/>
        <w:jc w:val="center"/>
        <w:rPr>
          <w:rFonts w:ascii="Cambria" w:eastAsia="Calibri" w:hAnsi="Cambria" w:cs="Times New Roman"/>
          <w:b/>
          <w:color w:val="000000"/>
          <w:sz w:val="22"/>
          <w:lang w:val="it-IT"/>
        </w:rPr>
      </w:pPr>
      <w:r w:rsidRPr="00884986">
        <w:rPr>
          <w:rFonts w:ascii="Cambria" w:eastAsia="Calibri" w:hAnsi="Cambria" w:cs="Times New Roman"/>
          <w:b/>
          <w:color w:val="000000"/>
          <w:sz w:val="22"/>
          <w:lang w:val="it-IT"/>
        </w:rPr>
        <w:t>Legea nr. 292/2018 privind impactul anumitor</w:t>
      </w:r>
    </w:p>
    <w:p w14:paraId="32BFD826" w14:textId="77777777" w:rsidR="00674233" w:rsidRPr="00884986" w:rsidRDefault="00674233" w:rsidP="00FA2B2E">
      <w:pPr>
        <w:widowControl w:val="0"/>
        <w:tabs>
          <w:tab w:val="left" w:pos="7513"/>
        </w:tabs>
        <w:suppressAutoHyphens/>
        <w:autoSpaceDN w:val="0"/>
        <w:spacing w:before="120" w:after="120" w:line="240" w:lineRule="auto"/>
        <w:jc w:val="center"/>
        <w:rPr>
          <w:rFonts w:ascii="Cambria" w:eastAsia="Calibri" w:hAnsi="Cambria" w:cs="Times New Roman"/>
          <w:b/>
          <w:color w:val="000000"/>
          <w:sz w:val="22"/>
          <w:lang w:val="it-IT"/>
        </w:rPr>
      </w:pPr>
      <w:r w:rsidRPr="00884986">
        <w:rPr>
          <w:rFonts w:ascii="Cambria" w:eastAsia="Calibri" w:hAnsi="Cambria" w:cs="Times New Roman"/>
          <w:b/>
          <w:color w:val="000000"/>
          <w:sz w:val="22"/>
          <w:lang w:val="it-IT"/>
        </w:rPr>
        <w:t>proiecte publice și private asupra mediului</w:t>
      </w:r>
    </w:p>
    <w:p w14:paraId="55407B3E" w14:textId="77777777" w:rsidR="00674233" w:rsidRPr="00884986" w:rsidRDefault="00674233" w:rsidP="00FA2B2E">
      <w:pPr>
        <w:widowControl w:val="0"/>
        <w:tabs>
          <w:tab w:val="left" w:pos="7513"/>
        </w:tabs>
        <w:suppressAutoHyphens/>
        <w:autoSpaceDN w:val="0"/>
        <w:spacing w:before="120" w:after="120" w:line="240" w:lineRule="auto"/>
        <w:jc w:val="center"/>
        <w:rPr>
          <w:rFonts w:ascii="Cambria" w:eastAsia="Calibri" w:hAnsi="Cambria" w:cs="Times New Roman"/>
          <w:b/>
          <w:color w:val="000000"/>
          <w:sz w:val="22"/>
          <w:highlight w:val="yellow"/>
          <w:lang w:val="it-IT"/>
        </w:rPr>
      </w:pPr>
    </w:p>
    <w:p w14:paraId="0862789A" w14:textId="77777777" w:rsidR="00553EF8" w:rsidRPr="00884986" w:rsidRDefault="00553EF8" w:rsidP="00FA2B2E">
      <w:pPr>
        <w:widowControl w:val="0"/>
        <w:tabs>
          <w:tab w:val="left" w:pos="7513"/>
        </w:tabs>
        <w:suppressAutoHyphens/>
        <w:autoSpaceDN w:val="0"/>
        <w:spacing w:before="120" w:after="120" w:line="240" w:lineRule="auto"/>
        <w:jc w:val="center"/>
        <w:rPr>
          <w:rFonts w:ascii="Cambria" w:eastAsia="Calibri" w:hAnsi="Cambria" w:cs="Times New Roman"/>
          <w:b/>
          <w:color w:val="000000"/>
          <w:sz w:val="22"/>
          <w:highlight w:val="yellow"/>
          <w:lang w:val="it-IT"/>
        </w:rPr>
      </w:pPr>
    </w:p>
    <w:p w14:paraId="25C4CE32" w14:textId="77777777" w:rsidR="00674233" w:rsidRPr="00884986" w:rsidRDefault="00674233" w:rsidP="00FA2B2E">
      <w:pPr>
        <w:widowControl w:val="0"/>
        <w:tabs>
          <w:tab w:val="left" w:pos="7513"/>
        </w:tabs>
        <w:suppressAutoHyphens/>
        <w:autoSpaceDN w:val="0"/>
        <w:spacing w:before="120" w:after="120" w:line="240" w:lineRule="auto"/>
        <w:jc w:val="center"/>
        <w:rPr>
          <w:rFonts w:ascii="Cambria" w:eastAsia="Calibri" w:hAnsi="Cambria" w:cs="Times New Roman"/>
          <w:b/>
          <w:color w:val="000000"/>
          <w:sz w:val="22"/>
          <w:lang w:val="it-IT"/>
        </w:rPr>
      </w:pPr>
      <w:r w:rsidRPr="00884986">
        <w:rPr>
          <w:rFonts w:ascii="Cambria" w:eastAsia="Calibri" w:hAnsi="Cambria" w:cs="Times New Roman"/>
          <w:b/>
          <w:color w:val="000000"/>
          <w:sz w:val="22"/>
          <w:lang w:val="it-IT"/>
        </w:rPr>
        <w:t xml:space="preserve">Proiect: </w:t>
      </w:r>
    </w:p>
    <w:p w14:paraId="6CEDD7B6" w14:textId="2ACD55D5" w:rsidR="00C26A7A" w:rsidRPr="00884986" w:rsidRDefault="00697470" w:rsidP="00FA2B2E">
      <w:pPr>
        <w:spacing w:after="0" w:line="240" w:lineRule="auto"/>
        <w:jc w:val="center"/>
        <w:textAlignment w:val="baseline"/>
        <w:rPr>
          <w:rFonts w:ascii="Cambria" w:eastAsia="Times New Roman" w:hAnsi="Cambria" w:cs="Times New Roman"/>
          <w:b/>
          <w:w w:val="150"/>
          <w:sz w:val="22"/>
          <w:lang w:val="it-IT"/>
          <w14:shadow w14:blurRad="50800" w14:dist="38100" w14:dir="2700000" w14:sx="100000" w14:sy="100000" w14:kx="0" w14:ky="0" w14:algn="tl">
            <w14:srgbClr w14:val="000000">
              <w14:alpha w14:val="60000"/>
            </w14:srgbClr>
          </w14:shadow>
        </w:rPr>
      </w:pPr>
      <w:r w:rsidRPr="00884986">
        <w:rPr>
          <w:rFonts w:ascii="Cambria" w:eastAsia="Calibri" w:hAnsi="Cambria" w:cs="Times New Roman"/>
          <w:b/>
          <w:bCs/>
          <w:sz w:val="22"/>
        </w:rPr>
        <w:t>LEGATURĂ A2 CU PORTUL FLUVIAL MEDGIDIA</w:t>
      </w:r>
    </w:p>
    <w:p w14:paraId="3972E6F3" w14:textId="0812DC3C" w:rsidR="00C26A7A" w:rsidRPr="00884986" w:rsidRDefault="00C26A7A" w:rsidP="00FA2B2E">
      <w:pPr>
        <w:spacing w:after="0" w:line="240" w:lineRule="auto"/>
        <w:jc w:val="center"/>
        <w:textAlignment w:val="baseline"/>
        <w:rPr>
          <w:rFonts w:ascii="Cambria" w:eastAsia="Times New Roman" w:hAnsi="Cambria" w:cs="Times New Roman"/>
          <w:b/>
          <w:w w:val="150"/>
          <w:sz w:val="22"/>
          <w:lang w:val="it-IT"/>
          <w14:shadow w14:blurRad="50800" w14:dist="38100" w14:dir="2700000" w14:sx="100000" w14:sy="100000" w14:kx="0" w14:ky="0" w14:algn="tl">
            <w14:srgbClr w14:val="000000">
              <w14:alpha w14:val="60000"/>
            </w14:srgbClr>
          </w14:shadow>
        </w:rPr>
      </w:pPr>
    </w:p>
    <w:p w14:paraId="043FDD32" w14:textId="77777777" w:rsidR="00553EF8" w:rsidRPr="00884986" w:rsidRDefault="00553EF8" w:rsidP="00FA2B2E">
      <w:pPr>
        <w:spacing w:after="0" w:line="240" w:lineRule="auto"/>
        <w:jc w:val="center"/>
        <w:textAlignment w:val="baseline"/>
        <w:rPr>
          <w:rFonts w:ascii="Cambria" w:eastAsia="Times New Roman" w:hAnsi="Cambria" w:cs="Times New Roman"/>
          <w:b/>
          <w:w w:val="150"/>
          <w:sz w:val="22"/>
          <w:lang w:val="it-IT"/>
          <w14:shadow w14:blurRad="50800" w14:dist="38100" w14:dir="2700000" w14:sx="100000" w14:sy="100000" w14:kx="0" w14:ky="0" w14:algn="tl">
            <w14:srgbClr w14:val="000000">
              <w14:alpha w14:val="60000"/>
            </w14:srgbClr>
          </w14:shadow>
        </w:rPr>
      </w:pPr>
    </w:p>
    <w:p w14:paraId="4F793DF9" w14:textId="77777777" w:rsidR="00553EF8" w:rsidRPr="00884986" w:rsidRDefault="00553EF8" w:rsidP="00FA2B2E">
      <w:pPr>
        <w:spacing w:after="0" w:line="240" w:lineRule="auto"/>
        <w:jc w:val="center"/>
        <w:textAlignment w:val="baseline"/>
        <w:rPr>
          <w:rFonts w:ascii="Cambria" w:eastAsia="Times New Roman" w:hAnsi="Cambria" w:cs="Times New Roman"/>
          <w:b/>
          <w:w w:val="150"/>
          <w:sz w:val="22"/>
          <w:lang w:val="it-IT"/>
          <w14:shadow w14:blurRad="50800" w14:dist="38100" w14:dir="2700000" w14:sx="100000" w14:sy="100000" w14:kx="0" w14:ky="0" w14:algn="tl">
            <w14:srgbClr w14:val="000000">
              <w14:alpha w14:val="60000"/>
            </w14:srgbClr>
          </w14:shadow>
        </w:rPr>
      </w:pPr>
    </w:p>
    <w:p w14:paraId="5D147642" w14:textId="77777777" w:rsidR="00553EF8" w:rsidRPr="00884986" w:rsidRDefault="00553EF8" w:rsidP="00FA2B2E">
      <w:pPr>
        <w:spacing w:after="0" w:line="240" w:lineRule="auto"/>
        <w:jc w:val="center"/>
        <w:textAlignment w:val="baseline"/>
        <w:rPr>
          <w:rFonts w:ascii="Cambria" w:eastAsia="Times New Roman" w:hAnsi="Cambria" w:cs="Times New Roman"/>
          <w:b/>
          <w:w w:val="150"/>
          <w:sz w:val="22"/>
          <w:lang w:val="it-IT"/>
          <w14:shadow w14:blurRad="50800" w14:dist="38100" w14:dir="2700000" w14:sx="100000" w14:sy="100000" w14:kx="0" w14:ky="0" w14:algn="tl">
            <w14:srgbClr w14:val="000000">
              <w14:alpha w14:val="60000"/>
            </w14:srgbClr>
          </w14:shadow>
        </w:rPr>
      </w:pPr>
    </w:p>
    <w:p w14:paraId="0F0157B3" w14:textId="77777777" w:rsidR="00553EF8" w:rsidRPr="00884986" w:rsidRDefault="00553EF8" w:rsidP="00FA2B2E">
      <w:pPr>
        <w:spacing w:after="0" w:line="240" w:lineRule="auto"/>
        <w:jc w:val="center"/>
        <w:textAlignment w:val="baseline"/>
        <w:rPr>
          <w:rFonts w:ascii="Cambria" w:eastAsia="Times New Roman" w:hAnsi="Cambria" w:cs="Times New Roman"/>
          <w:b/>
          <w:w w:val="150"/>
          <w:sz w:val="22"/>
          <w:lang w:val="it-IT"/>
          <w14:shadow w14:blurRad="50800" w14:dist="38100" w14:dir="2700000" w14:sx="100000" w14:sy="100000" w14:kx="0" w14:ky="0" w14:algn="tl">
            <w14:srgbClr w14:val="000000">
              <w14:alpha w14:val="60000"/>
            </w14:srgbClr>
          </w14:shadow>
        </w:rPr>
      </w:pPr>
    </w:p>
    <w:p w14:paraId="5697A91C" w14:textId="133F83AC" w:rsidR="00C26A7A" w:rsidRPr="00884986" w:rsidRDefault="00C26A7A" w:rsidP="00FA2B2E">
      <w:pPr>
        <w:spacing w:after="0" w:line="240" w:lineRule="auto"/>
        <w:jc w:val="center"/>
        <w:textAlignment w:val="baseline"/>
        <w:rPr>
          <w:rFonts w:ascii="Cambria" w:eastAsia="Times New Roman" w:hAnsi="Cambria" w:cs="Times New Roman"/>
          <w:b/>
          <w:w w:val="150"/>
          <w:sz w:val="22"/>
          <w:lang w:val="it-IT"/>
          <w14:shadow w14:blurRad="50800" w14:dist="38100" w14:dir="2700000" w14:sx="100000" w14:sy="100000" w14:kx="0" w14:ky="0" w14:algn="tl">
            <w14:srgbClr w14:val="000000">
              <w14:alpha w14:val="60000"/>
            </w14:srgbClr>
          </w14:shadow>
        </w:rPr>
      </w:pPr>
    </w:p>
    <w:p w14:paraId="1E2AFA21" w14:textId="77777777" w:rsidR="00687A4B" w:rsidRPr="00884986" w:rsidRDefault="00687A4B" w:rsidP="00FA2B2E">
      <w:pPr>
        <w:spacing w:after="0" w:line="240" w:lineRule="auto"/>
        <w:jc w:val="center"/>
        <w:textAlignment w:val="baseline"/>
        <w:rPr>
          <w:rFonts w:ascii="Cambria" w:eastAsia="Times New Roman" w:hAnsi="Cambria" w:cs="Times New Roman"/>
          <w:b/>
          <w:w w:val="150"/>
          <w:sz w:val="22"/>
          <w:lang w:val="it-IT"/>
          <w14:shadow w14:blurRad="50800" w14:dist="38100" w14:dir="2700000" w14:sx="100000" w14:sy="100000" w14:kx="0" w14:ky="0" w14:algn="tl">
            <w14:srgbClr w14:val="000000">
              <w14:alpha w14:val="60000"/>
            </w14:srgbClr>
          </w14:shadow>
        </w:rPr>
      </w:pPr>
    </w:p>
    <w:p w14:paraId="04048BFA" w14:textId="77777777" w:rsidR="00687A4B" w:rsidRPr="00884986" w:rsidRDefault="00687A4B" w:rsidP="00FA2B2E">
      <w:pPr>
        <w:spacing w:after="0" w:line="240" w:lineRule="auto"/>
        <w:jc w:val="center"/>
        <w:textAlignment w:val="baseline"/>
        <w:rPr>
          <w:rFonts w:ascii="Cambria" w:eastAsia="Times New Roman" w:hAnsi="Cambria" w:cs="Times New Roman"/>
          <w:b/>
          <w:w w:val="150"/>
          <w:sz w:val="22"/>
          <w:lang w:val="it-IT"/>
          <w14:shadow w14:blurRad="50800" w14:dist="38100" w14:dir="2700000" w14:sx="100000" w14:sy="100000" w14:kx="0" w14:ky="0" w14:algn="tl">
            <w14:srgbClr w14:val="000000">
              <w14:alpha w14:val="60000"/>
            </w14:srgbClr>
          </w14:shadow>
        </w:rPr>
      </w:pPr>
    </w:p>
    <w:p w14:paraId="26DD0D5A" w14:textId="77777777" w:rsidR="00687A4B" w:rsidRPr="00884986" w:rsidRDefault="00687A4B" w:rsidP="00FA2B2E">
      <w:pPr>
        <w:spacing w:after="0" w:line="240" w:lineRule="auto"/>
        <w:jc w:val="center"/>
        <w:textAlignment w:val="baseline"/>
        <w:rPr>
          <w:rFonts w:ascii="Cambria" w:eastAsia="Times New Roman" w:hAnsi="Cambria" w:cs="Times New Roman"/>
          <w:b/>
          <w:w w:val="150"/>
          <w:sz w:val="22"/>
          <w:lang w:val="it-IT"/>
          <w14:shadow w14:blurRad="50800" w14:dist="38100" w14:dir="2700000" w14:sx="100000" w14:sy="100000" w14:kx="0" w14:ky="0" w14:algn="tl">
            <w14:srgbClr w14:val="000000">
              <w14:alpha w14:val="60000"/>
            </w14:srgbClr>
          </w14:shadow>
        </w:rPr>
      </w:pPr>
    </w:p>
    <w:p w14:paraId="41493E5D" w14:textId="77777777" w:rsidR="00687A4B" w:rsidRPr="00884986" w:rsidRDefault="00687A4B" w:rsidP="00FA2B2E">
      <w:pPr>
        <w:spacing w:after="0" w:line="240" w:lineRule="auto"/>
        <w:jc w:val="center"/>
        <w:textAlignment w:val="baseline"/>
        <w:rPr>
          <w:rFonts w:ascii="Cambria" w:eastAsia="Times New Roman" w:hAnsi="Cambria" w:cs="Times New Roman"/>
          <w:b/>
          <w:w w:val="150"/>
          <w:sz w:val="22"/>
          <w:lang w:val="it-IT"/>
          <w14:shadow w14:blurRad="50800" w14:dist="38100" w14:dir="2700000" w14:sx="100000" w14:sy="100000" w14:kx="0" w14:ky="0" w14:algn="tl">
            <w14:srgbClr w14:val="000000">
              <w14:alpha w14:val="60000"/>
            </w14:srgbClr>
          </w14:shadow>
        </w:rPr>
      </w:pPr>
    </w:p>
    <w:p w14:paraId="01D8A303" w14:textId="77777777" w:rsidR="00687A4B" w:rsidRPr="00884986" w:rsidRDefault="00687A4B" w:rsidP="00FA2B2E">
      <w:pPr>
        <w:spacing w:after="0" w:line="240" w:lineRule="auto"/>
        <w:jc w:val="center"/>
        <w:textAlignment w:val="baseline"/>
        <w:rPr>
          <w:rFonts w:ascii="Cambria" w:eastAsia="Times New Roman" w:hAnsi="Cambria" w:cs="Times New Roman"/>
          <w:b/>
          <w:w w:val="150"/>
          <w:sz w:val="22"/>
          <w:lang w:val="it-IT"/>
          <w14:shadow w14:blurRad="50800" w14:dist="38100" w14:dir="2700000" w14:sx="100000" w14:sy="100000" w14:kx="0" w14:ky="0" w14:algn="tl">
            <w14:srgbClr w14:val="000000">
              <w14:alpha w14:val="60000"/>
            </w14:srgbClr>
          </w14:shadow>
        </w:rPr>
      </w:pPr>
    </w:p>
    <w:p w14:paraId="635E10F3" w14:textId="77777777" w:rsidR="00687A4B" w:rsidRPr="00884986" w:rsidRDefault="00687A4B" w:rsidP="00FA2B2E">
      <w:pPr>
        <w:spacing w:after="0" w:line="240" w:lineRule="auto"/>
        <w:jc w:val="center"/>
        <w:textAlignment w:val="baseline"/>
        <w:rPr>
          <w:rFonts w:ascii="Cambria" w:eastAsia="Times New Roman" w:hAnsi="Cambria" w:cs="Times New Roman"/>
          <w:b/>
          <w:w w:val="150"/>
          <w:sz w:val="22"/>
          <w:lang w:val="it-IT"/>
          <w14:shadow w14:blurRad="50800" w14:dist="38100" w14:dir="2700000" w14:sx="100000" w14:sy="100000" w14:kx="0" w14:ky="0" w14:algn="tl">
            <w14:srgbClr w14:val="000000">
              <w14:alpha w14:val="60000"/>
            </w14:srgbClr>
          </w14:shadow>
        </w:rPr>
      </w:pPr>
    </w:p>
    <w:p w14:paraId="217A7D49" w14:textId="77777777" w:rsidR="00687A4B" w:rsidRPr="00884986" w:rsidRDefault="00687A4B" w:rsidP="00287005">
      <w:pPr>
        <w:spacing w:after="0" w:line="240" w:lineRule="auto"/>
        <w:textAlignment w:val="baseline"/>
        <w:rPr>
          <w:rFonts w:ascii="Cambria" w:eastAsia="Times New Roman" w:hAnsi="Cambria" w:cs="Times New Roman"/>
          <w:b/>
          <w:w w:val="150"/>
          <w:sz w:val="22"/>
          <w:lang w:val="it-IT"/>
          <w14:shadow w14:blurRad="50800" w14:dist="38100" w14:dir="2700000" w14:sx="100000" w14:sy="100000" w14:kx="0" w14:ky="0" w14:algn="tl">
            <w14:srgbClr w14:val="000000">
              <w14:alpha w14:val="60000"/>
            </w14:srgbClr>
          </w14:shadow>
        </w:rPr>
      </w:pPr>
    </w:p>
    <w:p w14:paraId="61CB50DC" w14:textId="77777777" w:rsidR="00DB784C" w:rsidRPr="00884986" w:rsidRDefault="00DB784C" w:rsidP="00FA2B2E">
      <w:pPr>
        <w:spacing w:after="0" w:line="240" w:lineRule="auto"/>
        <w:jc w:val="center"/>
        <w:textAlignment w:val="baseline"/>
        <w:rPr>
          <w:rFonts w:ascii="Cambria" w:eastAsia="Times New Roman" w:hAnsi="Cambria" w:cs="Times New Roman"/>
          <w:b/>
          <w:w w:val="150"/>
          <w:sz w:val="22"/>
          <w:lang w:val="it-IT"/>
          <w14:shadow w14:blurRad="50800" w14:dist="38100" w14:dir="2700000" w14:sx="100000" w14:sy="100000" w14:kx="0" w14:ky="0" w14:algn="tl">
            <w14:srgbClr w14:val="000000">
              <w14:alpha w14:val="60000"/>
            </w14:srgbClr>
          </w14:shadow>
        </w:rPr>
      </w:pPr>
    </w:p>
    <w:p w14:paraId="5AD18426" w14:textId="77777777" w:rsidR="00DB784C" w:rsidRPr="00884986" w:rsidRDefault="00DB784C" w:rsidP="00FA2B2E">
      <w:pPr>
        <w:spacing w:after="0" w:line="240" w:lineRule="auto"/>
        <w:jc w:val="center"/>
        <w:textAlignment w:val="baseline"/>
        <w:rPr>
          <w:rFonts w:ascii="Cambria" w:eastAsia="Times New Roman" w:hAnsi="Cambria" w:cs="Times New Roman"/>
          <w:b/>
          <w:w w:val="150"/>
          <w:sz w:val="22"/>
          <w:lang w:val="it-IT"/>
          <w14:shadow w14:blurRad="50800" w14:dist="38100" w14:dir="2700000" w14:sx="100000" w14:sy="100000" w14:kx="0" w14:ky="0" w14:algn="tl">
            <w14:srgbClr w14:val="000000">
              <w14:alpha w14:val="60000"/>
            </w14:srgbClr>
          </w14:shadow>
        </w:rPr>
      </w:pPr>
    </w:p>
    <w:p w14:paraId="2B9821AF" w14:textId="77777777" w:rsidR="00DB784C" w:rsidRPr="00884986" w:rsidRDefault="00DB784C" w:rsidP="00FA2B2E">
      <w:pPr>
        <w:spacing w:after="0" w:line="240" w:lineRule="auto"/>
        <w:jc w:val="center"/>
        <w:textAlignment w:val="baseline"/>
        <w:rPr>
          <w:rFonts w:ascii="Cambria" w:eastAsia="Times New Roman" w:hAnsi="Cambria" w:cs="Times New Roman"/>
          <w:b/>
          <w:w w:val="150"/>
          <w:sz w:val="22"/>
          <w:lang w:val="it-IT"/>
          <w14:shadow w14:blurRad="50800" w14:dist="38100" w14:dir="2700000" w14:sx="100000" w14:sy="100000" w14:kx="0" w14:ky="0" w14:algn="tl">
            <w14:srgbClr w14:val="000000">
              <w14:alpha w14:val="60000"/>
            </w14:srgbClr>
          </w14:shadow>
        </w:rPr>
      </w:pPr>
    </w:p>
    <w:p w14:paraId="6A99F619" w14:textId="77777777" w:rsidR="00DB784C" w:rsidRPr="00884986" w:rsidRDefault="00DB784C" w:rsidP="00FA2B2E">
      <w:pPr>
        <w:spacing w:after="0" w:line="240" w:lineRule="auto"/>
        <w:jc w:val="center"/>
        <w:textAlignment w:val="baseline"/>
        <w:rPr>
          <w:rFonts w:ascii="Cambria" w:eastAsia="Times New Roman" w:hAnsi="Cambria" w:cs="Times New Roman"/>
          <w:b/>
          <w:w w:val="150"/>
          <w:sz w:val="22"/>
          <w:lang w:val="it-IT"/>
          <w14:shadow w14:blurRad="50800" w14:dist="38100" w14:dir="2700000" w14:sx="100000" w14:sy="100000" w14:kx="0" w14:ky="0" w14:algn="tl">
            <w14:srgbClr w14:val="000000">
              <w14:alpha w14:val="60000"/>
            </w14:srgbClr>
          </w14:shadow>
        </w:rPr>
      </w:pPr>
    </w:p>
    <w:p w14:paraId="50E26F67" w14:textId="77777777" w:rsidR="00DB784C" w:rsidRDefault="00DB784C" w:rsidP="00FA2B2E">
      <w:pPr>
        <w:spacing w:after="0" w:line="240" w:lineRule="auto"/>
        <w:jc w:val="center"/>
        <w:textAlignment w:val="baseline"/>
        <w:rPr>
          <w:rFonts w:ascii="Cambria" w:eastAsia="Times New Roman" w:hAnsi="Cambria" w:cs="Times New Roman"/>
          <w:b/>
          <w:w w:val="150"/>
          <w:sz w:val="22"/>
          <w:lang w:val="it-IT"/>
          <w14:shadow w14:blurRad="50800" w14:dist="38100" w14:dir="2700000" w14:sx="100000" w14:sy="100000" w14:kx="0" w14:ky="0" w14:algn="tl">
            <w14:srgbClr w14:val="000000">
              <w14:alpha w14:val="60000"/>
            </w14:srgbClr>
          </w14:shadow>
        </w:rPr>
      </w:pPr>
    </w:p>
    <w:p w14:paraId="0FD9D53E" w14:textId="77777777" w:rsidR="006E1DBC" w:rsidRPr="00884986" w:rsidRDefault="006E1DBC" w:rsidP="00FA2B2E">
      <w:pPr>
        <w:spacing w:after="0" w:line="240" w:lineRule="auto"/>
        <w:jc w:val="center"/>
        <w:textAlignment w:val="baseline"/>
        <w:rPr>
          <w:rFonts w:ascii="Cambria" w:eastAsia="Times New Roman" w:hAnsi="Cambria" w:cs="Times New Roman"/>
          <w:b/>
          <w:w w:val="150"/>
          <w:sz w:val="22"/>
          <w:lang w:val="it-IT"/>
          <w14:shadow w14:blurRad="50800" w14:dist="38100" w14:dir="2700000" w14:sx="100000" w14:sy="100000" w14:kx="0" w14:ky="0" w14:algn="tl">
            <w14:srgbClr w14:val="000000">
              <w14:alpha w14:val="60000"/>
            </w14:srgbClr>
          </w14:shadow>
        </w:rPr>
      </w:pPr>
    </w:p>
    <w:p w14:paraId="509B76EF" w14:textId="77777777" w:rsidR="00844EB0" w:rsidRPr="00884986" w:rsidRDefault="00844EB0" w:rsidP="00FA2B2E">
      <w:pPr>
        <w:spacing w:after="0" w:line="240" w:lineRule="auto"/>
        <w:jc w:val="right"/>
        <w:rPr>
          <w:rFonts w:ascii="Cambria" w:eastAsia="Times New Roman" w:hAnsi="Cambria" w:cs="Times New Roman"/>
          <w:b/>
          <w:sz w:val="22"/>
          <w:lang w:val="it-IT"/>
        </w:rPr>
      </w:pPr>
      <w:r w:rsidRPr="00884986">
        <w:rPr>
          <w:rFonts w:ascii="Cambria" w:eastAsia="Times New Roman" w:hAnsi="Cambria" w:cs="Times New Roman"/>
          <w:b/>
          <w:sz w:val="22"/>
          <w:lang w:val="it-IT"/>
        </w:rPr>
        <w:t>Titularul investiţiei:</w:t>
      </w:r>
    </w:p>
    <w:p w14:paraId="06AB1190" w14:textId="01B74F6A" w:rsidR="00C26A7A" w:rsidRPr="00884986" w:rsidRDefault="00697470" w:rsidP="00FA2B2E">
      <w:pPr>
        <w:spacing w:after="0" w:line="240" w:lineRule="auto"/>
        <w:jc w:val="right"/>
        <w:textAlignment w:val="baseline"/>
        <w:rPr>
          <w:rFonts w:ascii="Cambria" w:eastAsia="Times New Roman" w:hAnsi="Cambria" w:cs="Times New Roman"/>
          <w:b/>
          <w:bCs/>
          <w:w w:val="150"/>
          <w:sz w:val="22"/>
          <w:highlight w:val="yellow"/>
          <w:lang w:val="it-IT"/>
          <w14:shadow w14:blurRad="50800" w14:dist="38100" w14:dir="2700000" w14:sx="100000" w14:sy="100000" w14:kx="0" w14:ky="0" w14:algn="tl">
            <w14:srgbClr w14:val="000000">
              <w14:alpha w14:val="60000"/>
            </w14:srgbClr>
          </w14:shadow>
        </w:rPr>
      </w:pPr>
      <w:r w:rsidRPr="00884986">
        <w:rPr>
          <w:rFonts w:ascii="Cambria" w:eastAsia="Calibri" w:hAnsi="Cambria" w:cs="Times New Roman"/>
          <w:b/>
          <w:bCs/>
          <w:sz w:val="22"/>
          <w:lang w:val="it-IT" w:eastAsia="ro-RO"/>
        </w:rPr>
        <w:t>MUNICIPIUL MEDGIDIA, JUDETUL CONSTANTA</w:t>
      </w:r>
    </w:p>
    <w:sdt>
      <w:sdtPr>
        <w:rPr>
          <w:rFonts w:ascii="Tahoma" w:eastAsiaTheme="minorHAnsi" w:hAnsi="Tahoma" w:cstheme="minorBidi"/>
          <w:b w:val="0"/>
          <w:bCs w:val="0"/>
          <w:color w:val="auto"/>
          <w:sz w:val="20"/>
          <w:szCs w:val="20"/>
          <w:lang w:val="ro-RO"/>
        </w:rPr>
        <w:id w:val="-556394639"/>
        <w:docPartObj>
          <w:docPartGallery w:val="Table of Contents"/>
          <w:docPartUnique/>
        </w:docPartObj>
      </w:sdtPr>
      <w:sdtEndPr>
        <w:rPr>
          <w:highlight w:val="yellow"/>
        </w:rPr>
      </w:sdtEndPr>
      <w:sdtContent>
        <w:p w14:paraId="4DE2B293" w14:textId="6A859069" w:rsidR="00C26A7A" w:rsidRPr="00884986" w:rsidRDefault="00C26A7A" w:rsidP="00FA2B2E">
          <w:pPr>
            <w:pStyle w:val="TOCHeading"/>
            <w:spacing w:line="240" w:lineRule="auto"/>
            <w:jc w:val="center"/>
            <w:rPr>
              <w:color w:val="auto"/>
              <w:sz w:val="20"/>
              <w:szCs w:val="20"/>
              <w:lang w:val="ro-RO"/>
            </w:rPr>
          </w:pPr>
          <w:r w:rsidRPr="00884986">
            <w:rPr>
              <w:color w:val="auto"/>
              <w:sz w:val="20"/>
              <w:szCs w:val="20"/>
              <w:lang w:val="ro-RO"/>
            </w:rPr>
            <w:t>Cuprins</w:t>
          </w:r>
        </w:p>
        <w:p w14:paraId="21020215" w14:textId="77777777" w:rsidR="00C26A7A" w:rsidRPr="00884986" w:rsidRDefault="00C26A7A" w:rsidP="00FA2B2E">
          <w:pPr>
            <w:spacing w:line="240" w:lineRule="auto"/>
            <w:rPr>
              <w:rFonts w:ascii="Cambria" w:hAnsi="Cambria" w:cs="Times New Roman"/>
              <w:sz w:val="20"/>
              <w:szCs w:val="20"/>
            </w:rPr>
          </w:pPr>
        </w:p>
        <w:p w14:paraId="1A4F2BFF" w14:textId="093CA4E0" w:rsidR="00561694" w:rsidRPr="00884986" w:rsidRDefault="00C26A7A">
          <w:pPr>
            <w:pStyle w:val="TOC1"/>
            <w:tabs>
              <w:tab w:val="left" w:pos="480"/>
              <w:tab w:val="right" w:leader="dot" w:pos="9350"/>
            </w:tabs>
            <w:rPr>
              <w:rFonts w:ascii="Cambria" w:eastAsiaTheme="minorEastAsia" w:hAnsi="Cambria" w:cstheme="minorBidi"/>
              <w:noProof/>
              <w:kern w:val="2"/>
              <w:sz w:val="20"/>
              <w:szCs w:val="20"/>
              <w:lang w:val="ro-RO" w:eastAsia="ro-RO"/>
              <w14:ligatures w14:val="standardContextual"/>
            </w:rPr>
          </w:pPr>
          <w:r w:rsidRPr="00884986">
            <w:rPr>
              <w:rFonts w:ascii="Cambria" w:hAnsi="Cambria"/>
              <w:sz w:val="20"/>
              <w:szCs w:val="20"/>
            </w:rPr>
            <w:fldChar w:fldCharType="begin"/>
          </w:r>
          <w:r w:rsidRPr="00884986">
            <w:rPr>
              <w:rFonts w:ascii="Cambria" w:hAnsi="Cambria"/>
              <w:sz w:val="20"/>
              <w:szCs w:val="20"/>
            </w:rPr>
            <w:instrText xml:space="preserve"> TOC \o "1-3" \h \z \u </w:instrText>
          </w:r>
          <w:r w:rsidRPr="00884986">
            <w:rPr>
              <w:rFonts w:ascii="Cambria" w:hAnsi="Cambria"/>
              <w:sz w:val="20"/>
              <w:szCs w:val="20"/>
            </w:rPr>
            <w:fldChar w:fldCharType="separate"/>
          </w:r>
          <w:hyperlink w:anchor="_Toc147822084" w:history="1">
            <w:r w:rsidR="00561694" w:rsidRPr="00884986">
              <w:rPr>
                <w:rStyle w:val="Hyperlink"/>
                <w:rFonts w:ascii="Cambria" w:hAnsi="Cambria"/>
                <w:noProof/>
                <w:sz w:val="20"/>
                <w:szCs w:val="20"/>
                <w:lang w:eastAsia="en-GB"/>
              </w:rPr>
              <w:t>I.</w:t>
            </w:r>
            <w:r w:rsidR="00561694" w:rsidRPr="00884986">
              <w:rPr>
                <w:rFonts w:ascii="Cambria" w:eastAsiaTheme="minorEastAsia" w:hAnsi="Cambria" w:cstheme="minorBidi"/>
                <w:noProof/>
                <w:kern w:val="2"/>
                <w:sz w:val="20"/>
                <w:szCs w:val="20"/>
                <w:lang w:val="ro-RO" w:eastAsia="ro-RO"/>
                <w14:ligatures w14:val="standardContextual"/>
              </w:rPr>
              <w:tab/>
            </w:r>
            <w:r w:rsidR="00561694" w:rsidRPr="00884986">
              <w:rPr>
                <w:rStyle w:val="Hyperlink"/>
                <w:rFonts w:ascii="Cambria" w:hAnsi="Cambria"/>
                <w:noProof/>
                <w:sz w:val="20"/>
                <w:szCs w:val="20"/>
                <w:lang w:eastAsia="en-GB"/>
              </w:rPr>
              <w:t>Denumirea proiectului</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_Toc147822084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5</w:t>
            </w:r>
            <w:r w:rsidR="00561694" w:rsidRPr="00884986">
              <w:rPr>
                <w:rFonts w:ascii="Cambria" w:hAnsi="Cambria"/>
                <w:noProof/>
                <w:webHidden/>
                <w:sz w:val="20"/>
                <w:szCs w:val="20"/>
              </w:rPr>
              <w:fldChar w:fldCharType="end"/>
            </w:r>
          </w:hyperlink>
        </w:p>
        <w:p w14:paraId="6A57A369" w14:textId="3A0A1D46" w:rsidR="00561694" w:rsidRPr="00884986" w:rsidRDefault="00247BD5">
          <w:pPr>
            <w:pStyle w:val="TOC1"/>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085" w:history="1">
            <w:r w:rsidR="00561694" w:rsidRPr="00884986">
              <w:rPr>
                <w:rStyle w:val="Hyperlink"/>
                <w:rFonts w:ascii="Cambria" w:eastAsiaTheme="minorHAnsi" w:hAnsi="Cambria"/>
                <w:noProof/>
                <w:sz w:val="20"/>
                <w:szCs w:val="20"/>
                <w:lang w:val="it-IT" w:eastAsia="en-GB"/>
              </w:rPr>
              <w:t>LEGATURĂ A2 CU PORTUL FLUVIAL MEDGIDIA</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_Toc147822085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5</w:t>
            </w:r>
            <w:r w:rsidR="00561694" w:rsidRPr="00884986">
              <w:rPr>
                <w:rFonts w:ascii="Cambria" w:hAnsi="Cambria"/>
                <w:noProof/>
                <w:webHidden/>
                <w:sz w:val="20"/>
                <w:szCs w:val="20"/>
              </w:rPr>
              <w:fldChar w:fldCharType="end"/>
            </w:r>
          </w:hyperlink>
        </w:p>
        <w:p w14:paraId="3F24E1D0" w14:textId="15AD4A8D" w:rsidR="00561694" w:rsidRPr="00884986" w:rsidRDefault="00247BD5">
          <w:pPr>
            <w:pStyle w:val="TOC1"/>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086" w:history="1">
            <w:r w:rsidR="00561694" w:rsidRPr="00884986">
              <w:rPr>
                <w:rStyle w:val="Hyperlink"/>
                <w:rFonts w:ascii="Cambria" w:hAnsi="Cambria"/>
                <w:noProof/>
                <w:sz w:val="20"/>
                <w:szCs w:val="20"/>
                <w:lang w:val="it-IT" w:eastAsia="en-GB"/>
              </w:rPr>
              <w:t>II. Titular:</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_Toc147822086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5</w:t>
            </w:r>
            <w:r w:rsidR="00561694" w:rsidRPr="00884986">
              <w:rPr>
                <w:rFonts w:ascii="Cambria" w:hAnsi="Cambria"/>
                <w:noProof/>
                <w:webHidden/>
                <w:sz w:val="20"/>
                <w:szCs w:val="20"/>
              </w:rPr>
              <w:fldChar w:fldCharType="end"/>
            </w:r>
          </w:hyperlink>
        </w:p>
        <w:p w14:paraId="04F7CD45" w14:textId="296F221C" w:rsidR="00561694" w:rsidRPr="00884986" w:rsidRDefault="00247BD5">
          <w:pPr>
            <w:pStyle w:val="TOC1"/>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087" w:history="1">
            <w:r w:rsidR="00561694" w:rsidRPr="00884986">
              <w:rPr>
                <w:rStyle w:val="Hyperlink"/>
                <w:rFonts w:ascii="Cambria" w:hAnsi="Cambria"/>
                <w:noProof/>
                <w:sz w:val="20"/>
                <w:szCs w:val="20"/>
                <w:lang w:val="it-IT" w:eastAsia="en-GB"/>
              </w:rPr>
              <w:t>III. Descrierea caracteristicilor fizice ale întregului proiect</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_Toc147822087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5</w:t>
            </w:r>
            <w:r w:rsidR="00561694" w:rsidRPr="00884986">
              <w:rPr>
                <w:rFonts w:ascii="Cambria" w:hAnsi="Cambria"/>
                <w:noProof/>
                <w:webHidden/>
                <w:sz w:val="20"/>
                <w:szCs w:val="20"/>
              </w:rPr>
              <w:fldChar w:fldCharType="end"/>
            </w:r>
          </w:hyperlink>
        </w:p>
        <w:p w14:paraId="318A8857" w14:textId="69E99831" w:rsidR="00561694" w:rsidRPr="00884986" w:rsidRDefault="00247BD5">
          <w:pPr>
            <w:pStyle w:val="TOC2"/>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088" w:history="1">
            <w:r w:rsidR="00561694" w:rsidRPr="00884986">
              <w:rPr>
                <w:rStyle w:val="Hyperlink"/>
                <w:rFonts w:ascii="Cambria" w:hAnsi="Cambria"/>
                <w:noProof/>
                <w:sz w:val="20"/>
                <w:szCs w:val="20"/>
                <w:lang w:val="it-IT"/>
              </w:rPr>
              <w:t>a. Rezumat al proiectului</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_Toc147822088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5</w:t>
            </w:r>
            <w:r w:rsidR="00561694" w:rsidRPr="00884986">
              <w:rPr>
                <w:rFonts w:ascii="Cambria" w:hAnsi="Cambria"/>
                <w:noProof/>
                <w:webHidden/>
                <w:sz w:val="20"/>
                <w:szCs w:val="20"/>
              </w:rPr>
              <w:fldChar w:fldCharType="end"/>
            </w:r>
          </w:hyperlink>
        </w:p>
        <w:p w14:paraId="2A9D34E5" w14:textId="79416924" w:rsidR="00561694" w:rsidRPr="00884986" w:rsidRDefault="00247BD5">
          <w:pPr>
            <w:pStyle w:val="TOC2"/>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089" w:history="1">
            <w:r w:rsidR="00561694" w:rsidRPr="00884986">
              <w:rPr>
                <w:rStyle w:val="Hyperlink"/>
                <w:rFonts w:ascii="Cambria" w:hAnsi="Cambria"/>
                <w:noProof/>
                <w:sz w:val="20"/>
                <w:szCs w:val="20"/>
                <w:lang w:val="it-IT"/>
              </w:rPr>
              <w:t>b. Justificarea necesităţii proiectului</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_Toc147822089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9</w:t>
            </w:r>
            <w:r w:rsidR="00561694" w:rsidRPr="00884986">
              <w:rPr>
                <w:rFonts w:ascii="Cambria" w:hAnsi="Cambria"/>
                <w:noProof/>
                <w:webHidden/>
                <w:sz w:val="20"/>
                <w:szCs w:val="20"/>
              </w:rPr>
              <w:fldChar w:fldCharType="end"/>
            </w:r>
          </w:hyperlink>
        </w:p>
        <w:p w14:paraId="6C02ED03" w14:textId="7EB39FC8" w:rsidR="00561694" w:rsidRPr="00884986" w:rsidRDefault="00247BD5">
          <w:pPr>
            <w:pStyle w:val="TOC2"/>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090" w:history="1">
            <w:r w:rsidR="00561694" w:rsidRPr="00884986">
              <w:rPr>
                <w:rStyle w:val="Hyperlink"/>
                <w:rFonts w:ascii="Cambria" w:hAnsi="Cambria"/>
                <w:noProof/>
                <w:sz w:val="20"/>
                <w:szCs w:val="20"/>
                <w:lang w:val="it-IT"/>
              </w:rPr>
              <w:t>c. Valoarea investiţiei</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_Toc147822090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9</w:t>
            </w:r>
            <w:r w:rsidR="00561694" w:rsidRPr="00884986">
              <w:rPr>
                <w:rFonts w:ascii="Cambria" w:hAnsi="Cambria"/>
                <w:noProof/>
                <w:webHidden/>
                <w:sz w:val="20"/>
                <w:szCs w:val="20"/>
              </w:rPr>
              <w:fldChar w:fldCharType="end"/>
            </w:r>
          </w:hyperlink>
        </w:p>
        <w:p w14:paraId="474B724B" w14:textId="14D383C6" w:rsidR="00561694" w:rsidRPr="00884986" w:rsidRDefault="00247BD5">
          <w:pPr>
            <w:pStyle w:val="TOC2"/>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091" w:history="1">
            <w:r w:rsidR="00561694" w:rsidRPr="00884986">
              <w:rPr>
                <w:rStyle w:val="Hyperlink"/>
                <w:rFonts w:ascii="Cambria" w:hAnsi="Cambria"/>
                <w:noProof/>
                <w:sz w:val="20"/>
                <w:szCs w:val="20"/>
                <w:lang w:val="it-IT"/>
              </w:rPr>
              <w:t>d. Perioada de implementare propusă</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_Toc147822091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9</w:t>
            </w:r>
            <w:r w:rsidR="00561694" w:rsidRPr="00884986">
              <w:rPr>
                <w:rFonts w:ascii="Cambria" w:hAnsi="Cambria"/>
                <w:noProof/>
                <w:webHidden/>
                <w:sz w:val="20"/>
                <w:szCs w:val="20"/>
              </w:rPr>
              <w:fldChar w:fldCharType="end"/>
            </w:r>
          </w:hyperlink>
        </w:p>
        <w:p w14:paraId="346C77CC" w14:textId="0660378C" w:rsidR="00561694" w:rsidRPr="00884986" w:rsidRDefault="00247BD5">
          <w:pPr>
            <w:pStyle w:val="TOC2"/>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092" w:history="1">
            <w:r w:rsidR="00561694" w:rsidRPr="00884986">
              <w:rPr>
                <w:rStyle w:val="Hyperlink"/>
                <w:rFonts w:ascii="Cambria" w:hAnsi="Cambria"/>
                <w:noProof/>
                <w:sz w:val="20"/>
                <w:szCs w:val="20"/>
                <w:lang w:val="it-IT"/>
              </w:rPr>
              <w:t>e. Planşe reprezentând limitele amplasamentului proiectului</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_Toc147822092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10</w:t>
            </w:r>
            <w:r w:rsidR="00561694" w:rsidRPr="00884986">
              <w:rPr>
                <w:rFonts w:ascii="Cambria" w:hAnsi="Cambria"/>
                <w:noProof/>
                <w:webHidden/>
                <w:sz w:val="20"/>
                <w:szCs w:val="20"/>
              </w:rPr>
              <w:fldChar w:fldCharType="end"/>
            </w:r>
          </w:hyperlink>
        </w:p>
        <w:p w14:paraId="403C8AB3" w14:textId="0878839E" w:rsidR="00561694" w:rsidRPr="00884986" w:rsidRDefault="00247BD5">
          <w:pPr>
            <w:pStyle w:val="TOC2"/>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093" w:history="1">
            <w:r w:rsidR="00561694" w:rsidRPr="00884986">
              <w:rPr>
                <w:rStyle w:val="Hyperlink"/>
                <w:rFonts w:ascii="Cambria" w:hAnsi="Cambria"/>
                <w:noProof/>
                <w:sz w:val="20"/>
                <w:szCs w:val="20"/>
                <w:lang w:val="en-GB"/>
              </w:rPr>
              <w:t>f. Descrierea caracteristicilor fizice ale întregului proiect, formele fizice ale proiectului (planuri, clădiri, alte structuri, materiale de construcţie şi altele)</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_Toc147822093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10</w:t>
            </w:r>
            <w:r w:rsidR="00561694" w:rsidRPr="00884986">
              <w:rPr>
                <w:rFonts w:ascii="Cambria" w:hAnsi="Cambria"/>
                <w:noProof/>
                <w:webHidden/>
                <w:sz w:val="20"/>
                <w:szCs w:val="20"/>
              </w:rPr>
              <w:fldChar w:fldCharType="end"/>
            </w:r>
          </w:hyperlink>
        </w:p>
        <w:p w14:paraId="6DA1DAB4" w14:textId="3A3D3B13" w:rsidR="00561694" w:rsidRPr="00884986" w:rsidRDefault="00247BD5">
          <w:pPr>
            <w:pStyle w:val="TOC3"/>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094" w:history="1">
            <w:r w:rsidR="00561694" w:rsidRPr="00884986">
              <w:rPr>
                <w:rStyle w:val="Hyperlink"/>
                <w:rFonts w:ascii="Cambria" w:hAnsi="Cambria"/>
                <w:noProof/>
                <w:sz w:val="20"/>
                <w:szCs w:val="20"/>
                <w:lang w:val="it-IT" w:eastAsia="en-GB"/>
              </w:rPr>
              <w:t>III.f.1) Profilul şi capacităţile de producţie;</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_Toc147822094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16</w:t>
            </w:r>
            <w:r w:rsidR="00561694" w:rsidRPr="00884986">
              <w:rPr>
                <w:rFonts w:ascii="Cambria" w:hAnsi="Cambria"/>
                <w:noProof/>
                <w:webHidden/>
                <w:sz w:val="20"/>
                <w:szCs w:val="20"/>
              </w:rPr>
              <w:fldChar w:fldCharType="end"/>
            </w:r>
          </w:hyperlink>
        </w:p>
        <w:p w14:paraId="755017E2" w14:textId="352547A4" w:rsidR="00561694" w:rsidRPr="00884986" w:rsidRDefault="00247BD5">
          <w:pPr>
            <w:pStyle w:val="TOC3"/>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095" w:history="1">
            <w:r w:rsidR="00561694" w:rsidRPr="00884986">
              <w:rPr>
                <w:rStyle w:val="Hyperlink"/>
                <w:rFonts w:ascii="Cambria" w:hAnsi="Cambria"/>
                <w:noProof/>
                <w:sz w:val="20"/>
                <w:szCs w:val="20"/>
                <w:lang w:val="ro-RO" w:eastAsia="en-GB"/>
              </w:rPr>
              <w:t>III.f.2) Descrierea instalaţiei şi a fluxurilor tehnologice existente pe amplasament (după caz);</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_Toc147822095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16</w:t>
            </w:r>
            <w:r w:rsidR="00561694" w:rsidRPr="00884986">
              <w:rPr>
                <w:rFonts w:ascii="Cambria" w:hAnsi="Cambria"/>
                <w:noProof/>
                <w:webHidden/>
                <w:sz w:val="20"/>
                <w:szCs w:val="20"/>
              </w:rPr>
              <w:fldChar w:fldCharType="end"/>
            </w:r>
          </w:hyperlink>
        </w:p>
        <w:p w14:paraId="1CB139E8" w14:textId="3BD2F23A" w:rsidR="00561694" w:rsidRPr="00884986" w:rsidRDefault="00247BD5">
          <w:pPr>
            <w:pStyle w:val="TOC3"/>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096" w:history="1">
            <w:r w:rsidR="00561694" w:rsidRPr="00884986">
              <w:rPr>
                <w:rStyle w:val="Hyperlink"/>
                <w:rFonts w:ascii="Cambria" w:hAnsi="Cambria"/>
                <w:noProof/>
                <w:sz w:val="20"/>
                <w:szCs w:val="20"/>
                <w:lang w:val="ro-RO" w:eastAsia="en-GB"/>
              </w:rPr>
              <w:t>III.f.3) Descrierea proceselor de producţie ale proiectului propus, în funcţie de specificul investiţiei, produse şi subproduse obţinute, mărimea, capacitatea;</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_Toc147822096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17</w:t>
            </w:r>
            <w:r w:rsidR="00561694" w:rsidRPr="00884986">
              <w:rPr>
                <w:rFonts w:ascii="Cambria" w:hAnsi="Cambria"/>
                <w:noProof/>
                <w:webHidden/>
                <w:sz w:val="20"/>
                <w:szCs w:val="20"/>
              </w:rPr>
              <w:fldChar w:fldCharType="end"/>
            </w:r>
          </w:hyperlink>
        </w:p>
        <w:p w14:paraId="5607360C" w14:textId="698F0BE1" w:rsidR="00561694" w:rsidRPr="00884986" w:rsidRDefault="00247BD5">
          <w:pPr>
            <w:pStyle w:val="TOC3"/>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097" w:history="1">
            <w:r w:rsidR="00561694" w:rsidRPr="00884986">
              <w:rPr>
                <w:rStyle w:val="Hyperlink"/>
                <w:rFonts w:ascii="Cambria" w:hAnsi="Cambria"/>
                <w:noProof/>
                <w:sz w:val="20"/>
                <w:szCs w:val="20"/>
                <w:lang w:val="it-IT" w:eastAsia="en-GB"/>
              </w:rPr>
              <w:t>III.f.4) Materiile prime, energia şi combustibilii utilizaţi, cu modul de asigurare a acestora;</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_Toc147822097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17</w:t>
            </w:r>
            <w:r w:rsidR="00561694" w:rsidRPr="00884986">
              <w:rPr>
                <w:rFonts w:ascii="Cambria" w:hAnsi="Cambria"/>
                <w:noProof/>
                <w:webHidden/>
                <w:sz w:val="20"/>
                <w:szCs w:val="20"/>
              </w:rPr>
              <w:fldChar w:fldCharType="end"/>
            </w:r>
          </w:hyperlink>
        </w:p>
        <w:p w14:paraId="6DB1501C" w14:textId="1BD90C31" w:rsidR="00561694" w:rsidRPr="00884986" w:rsidRDefault="00247BD5">
          <w:pPr>
            <w:pStyle w:val="TOC3"/>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098" w:history="1">
            <w:r w:rsidR="00561694" w:rsidRPr="00884986">
              <w:rPr>
                <w:rStyle w:val="Hyperlink"/>
                <w:rFonts w:ascii="Cambria" w:hAnsi="Cambria"/>
                <w:noProof/>
                <w:sz w:val="20"/>
                <w:szCs w:val="20"/>
                <w:lang w:val="it-IT" w:eastAsia="en-GB"/>
              </w:rPr>
              <w:t>III.f.5) Racordarea la reţelele utilitare existente în zonă;</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_Toc147822098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19</w:t>
            </w:r>
            <w:r w:rsidR="00561694" w:rsidRPr="00884986">
              <w:rPr>
                <w:rFonts w:ascii="Cambria" w:hAnsi="Cambria"/>
                <w:noProof/>
                <w:webHidden/>
                <w:sz w:val="20"/>
                <w:szCs w:val="20"/>
              </w:rPr>
              <w:fldChar w:fldCharType="end"/>
            </w:r>
          </w:hyperlink>
        </w:p>
        <w:p w14:paraId="465B35A3" w14:textId="7B0597ED" w:rsidR="00561694" w:rsidRPr="00884986" w:rsidRDefault="00247BD5">
          <w:pPr>
            <w:pStyle w:val="TOC3"/>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099" w:history="1">
            <w:r w:rsidR="00561694" w:rsidRPr="00884986">
              <w:rPr>
                <w:rStyle w:val="Hyperlink"/>
                <w:rFonts w:ascii="Cambria" w:hAnsi="Cambria"/>
                <w:noProof/>
                <w:sz w:val="20"/>
                <w:szCs w:val="20"/>
                <w:lang w:val="it-IT" w:eastAsia="en-GB"/>
              </w:rPr>
              <w:t>III.f.6) Descrierea lucrărilor de refacere a amplasamentului în zona afectată de execuţia investiţiei;</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_Toc147822099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19</w:t>
            </w:r>
            <w:r w:rsidR="00561694" w:rsidRPr="00884986">
              <w:rPr>
                <w:rFonts w:ascii="Cambria" w:hAnsi="Cambria"/>
                <w:noProof/>
                <w:webHidden/>
                <w:sz w:val="20"/>
                <w:szCs w:val="20"/>
              </w:rPr>
              <w:fldChar w:fldCharType="end"/>
            </w:r>
          </w:hyperlink>
        </w:p>
        <w:p w14:paraId="3425849C" w14:textId="0F996573" w:rsidR="00561694" w:rsidRPr="00884986" w:rsidRDefault="00247BD5">
          <w:pPr>
            <w:pStyle w:val="TOC3"/>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00" w:history="1">
            <w:r w:rsidR="00561694" w:rsidRPr="00884986">
              <w:rPr>
                <w:rStyle w:val="Hyperlink"/>
                <w:rFonts w:ascii="Cambria" w:hAnsi="Cambria"/>
                <w:noProof/>
                <w:sz w:val="20"/>
                <w:szCs w:val="20"/>
                <w:lang w:val="it-IT" w:eastAsia="en-GB"/>
              </w:rPr>
              <w:t>III.f.7) Căi noi de acces sau schimbări ale celor existente;</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_Toc147822100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20</w:t>
            </w:r>
            <w:r w:rsidR="00561694" w:rsidRPr="00884986">
              <w:rPr>
                <w:rFonts w:ascii="Cambria" w:hAnsi="Cambria"/>
                <w:noProof/>
                <w:webHidden/>
                <w:sz w:val="20"/>
                <w:szCs w:val="20"/>
              </w:rPr>
              <w:fldChar w:fldCharType="end"/>
            </w:r>
          </w:hyperlink>
        </w:p>
        <w:p w14:paraId="1E5D18B6" w14:textId="3F0A5F74" w:rsidR="00561694" w:rsidRPr="00884986" w:rsidRDefault="00247BD5">
          <w:pPr>
            <w:pStyle w:val="TOC3"/>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01" w:history="1">
            <w:r w:rsidR="00561694" w:rsidRPr="00884986">
              <w:rPr>
                <w:rStyle w:val="Hyperlink"/>
                <w:rFonts w:ascii="Cambria" w:hAnsi="Cambria"/>
                <w:noProof/>
                <w:sz w:val="20"/>
                <w:szCs w:val="20"/>
                <w:lang w:eastAsia="en-GB"/>
              </w:rPr>
              <w:t>III.f.8) Resursele naturale folosite în construcţie şi funcţionare</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_Toc147822101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20</w:t>
            </w:r>
            <w:r w:rsidR="00561694" w:rsidRPr="00884986">
              <w:rPr>
                <w:rFonts w:ascii="Cambria" w:hAnsi="Cambria"/>
                <w:noProof/>
                <w:webHidden/>
                <w:sz w:val="20"/>
                <w:szCs w:val="20"/>
              </w:rPr>
              <w:fldChar w:fldCharType="end"/>
            </w:r>
          </w:hyperlink>
        </w:p>
        <w:p w14:paraId="7489AEE5" w14:textId="76DBFB85" w:rsidR="00561694" w:rsidRPr="00884986" w:rsidRDefault="00247BD5">
          <w:pPr>
            <w:pStyle w:val="TOC3"/>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02" w:history="1">
            <w:r w:rsidR="00561694" w:rsidRPr="00884986">
              <w:rPr>
                <w:rStyle w:val="Hyperlink"/>
                <w:rFonts w:ascii="Cambria" w:hAnsi="Cambria"/>
                <w:noProof/>
                <w:sz w:val="20"/>
                <w:szCs w:val="20"/>
                <w:lang w:val="it-IT" w:eastAsia="en-GB"/>
              </w:rPr>
              <w:t>III.f.9) Metode folosite în construcţie/demolare</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_Toc147822102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20</w:t>
            </w:r>
            <w:r w:rsidR="00561694" w:rsidRPr="00884986">
              <w:rPr>
                <w:rFonts w:ascii="Cambria" w:hAnsi="Cambria"/>
                <w:noProof/>
                <w:webHidden/>
                <w:sz w:val="20"/>
                <w:szCs w:val="20"/>
              </w:rPr>
              <w:fldChar w:fldCharType="end"/>
            </w:r>
          </w:hyperlink>
        </w:p>
        <w:p w14:paraId="61076A8B" w14:textId="5A106206" w:rsidR="00561694" w:rsidRPr="00884986" w:rsidRDefault="00247BD5">
          <w:pPr>
            <w:pStyle w:val="TOC3"/>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03" w:history="1">
            <w:r w:rsidR="00561694" w:rsidRPr="00884986">
              <w:rPr>
                <w:rStyle w:val="Hyperlink"/>
                <w:rFonts w:ascii="Cambria" w:hAnsi="Cambria"/>
                <w:noProof/>
                <w:sz w:val="20"/>
                <w:szCs w:val="20"/>
                <w:lang w:val="fr-FR" w:eastAsia="en-GB"/>
              </w:rPr>
              <w:t>III.f.10) Planul de execuţie, cuprinzând faza de construcţie, punerea în funcţiune, exploatare, refacere şi folosire ulterioară</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_Toc147822103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23</w:t>
            </w:r>
            <w:r w:rsidR="00561694" w:rsidRPr="00884986">
              <w:rPr>
                <w:rFonts w:ascii="Cambria" w:hAnsi="Cambria"/>
                <w:noProof/>
                <w:webHidden/>
                <w:sz w:val="20"/>
                <w:szCs w:val="20"/>
              </w:rPr>
              <w:fldChar w:fldCharType="end"/>
            </w:r>
          </w:hyperlink>
        </w:p>
        <w:p w14:paraId="748F514D" w14:textId="6952A600" w:rsidR="00561694" w:rsidRPr="00884986" w:rsidRDefault="00247BD5">
          <w:pPr>
            <w:pStyle w:val="TOC3"/>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04" w:history="1">
            <w:r w:rsidR="00561694" w:rsidRPr="00884986">
              <w:rPr>
                <w:rStyle w:val="Hyperlink"/>
                <w:rFonts w:ascii="Cambria" w:hAnsi="Cambria"/>
                <w:noProof/>
                <w:sz w:val="20"/>
                <w:szCs w:val="20"/>
                <w:lang w:val="it-IT" w:eastAsia="en-GB"/>
              </w:rPr>
              <w:t>III.f.11) Relaţia cu alte proiecte existente sau planificate</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_Toc147822104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24</w:t>
            </w:r>
            <w:r w:rsidR="00561694" w:rsidRPr="00884986">
              <w:rPr>
                <w:rFonts w:ascii="Cambria" w:hAnsi="Cambria"/>
                <w:noProof/>
                <w:webHidden/>
                <w:sz w:val="20"/>
                <w:szCs w:val="20"/>
              </w:rPr>
              <w:fldChar w:fldCharType="end"/>
            </w:r>
          </w:hyperlink>
        </w:p>
        <w:p w14:paraId="392EEC03" w14:textId="6A5A53ED" w:rsidR="00561694" w:rsidRPr="00884986" w:rsidRDefault="00247BD5">
          <w:pPr>
            <w:pStyle w:val="TOC3"/>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05" w:history="1">
            <w:r w:rsidR="00561694" w:rsidRPr="00884986">
              <w:rPr>
                <w:rStyle w:val="Hyperlink"/>
                <w:rFonts w:ascii="Cambria" w:hAnsi="Cambria"/>
                <w:noProof/>
                <w:sz w:val="20"/>
                <w:szCs w:val="20"/>
                <w:lang w:val="it-IT" w:eastAsia="en-GB"/>
              </w:rPr>
              <w:t>III.f.12) Detalii privind alternativele care au fost luate în considerare</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_Toc147822105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24</w:t>
            </w:r>
            <w:r w:rsidR="00561694" w:rsidRPr="00884986">
              <w:rPr>
                <w:rFonts w:ascii="Cambria" w:hAnsi="Cambria"/>
                <w:noProof/>
                <w:webHidden/>
                <w:sz w:val="20"/>
                <w:szCs w:val="20"/>
              </w:rPr>
              <w:fldChar w:fldCharType="end"/>
            </w:r>
          </w:hyperlink>
        </w:p>
        <w:p w14:paraId="5820FE70" w14:textId="4ACD8E4D" w:rsidR="00561694" w:rsidRPr="00884986" w:rsidRDefault="00247BD5">
          <w:pPr>
            <w:pStyle w:val="TOC3"/>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06" w:history="1">
            <w:r w:rsidR="00561694" w:rsidRPr="00884986">
              <w:rPr>
                <w:rStyle w:val="Hyperlink"/>
                <w:rFonts w:ascii="Cambria" w:hAnsi="Cambria"/>
                <w:noProof/>
                <w:sz w:val="20"/>
                <w:szCs w:val="20"/>
                <w:lang w:val="ro-RO" w:eastAsia="en-GB"/>
              </w:rPr>
              <w:t>III.f.13) Alte activităţi care pot apărea ca urmare a proiectului (de exemplu, extragerea de agregate, asigurarea unor noi surse de apă, surse sau linii de transport al energiei, creşterea numărului de locuinţe, eliminarea apelor uzate şi a deşeurilor)</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_Toc147822106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32</w:t>
            </w:r>
            <w:r w:rsidR="00561694" w:rsidRPr="00884986">
              <w:rPr>
                <w:rFonts w:ascii="Cambria" w:hAnsi="Cambria"/>
                <w:noProof/>
                <w:webHidden/>
                <w:sz w:val="20"/>
                <w:szCs w:val="20"/>
              </w:rPr>
              <w:fldChar w:fldCharType="end"/>
            </w:r>
          </w:hyperlink>
        </w:p>
        <w:p w14:paraId="04CDF63E" w14:textId="02C61D4A" w:rsidR="00561694" w:rsidRPr="00884986" w:rsidRDefault="00247BD5">
          <w:pPr>
            <w:pStyle w:val="TOC3"/>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07" w:history="1">
            <w:r w:rsidR="00561694" w:rsidRPr="00884986">
              <w:rPr>
                <w:rStyle w:val="Hyperlink"/>
                <w:rFonts w:ascii="Cambria" w:hAnsi="Cambria"/>
                <w:noProof/>
                <w:sz w:val="20"/>
                <w:szCs w:val="20"/>
                <w:lang w:val="it-IT" w:eastAsia="en-GB"/>
              </w:rPr>
              <w:t>III.f.14) Alte autorizaţii cerute pentru proiect</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_Toc147822107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33</w:t>
            </w:r>
            <w:r w:rsidR="00561694" w:rsidRPr="00884986">
              <w:rPr>
                <w:rFonts w:ascii="Cambria" w:hAnsi="Cambria"/>
                <w:noProof/>
                <w:webHidden/>
                <w:sz w:val="20"/>
                <w:szCs w:val="20"/>
              </w:rPr>
              <w:fldChar w:fldCharType="end"/>
            </w:r>
          </w:hyperlink>
        </w:p>
        <w:p w14:paraId="6C6C5D0C" w14:textId="0C4F5D84" w:rsidR="00561694" w:rsidRPr="00884986" w:rsidRDefault="00247BD5">
          <w:pPr>
            <w:pStyle w:val="TOC2"/>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08" w:history="1">
            <w:r w:rsidR="00561694" w:rsidRPr="00884986">
              <w:rPr>
                <w:rStyle w:val="Hyperlink"/>
                <w:rFonts w:ascii="Cambria" w:hAnsi="Cambria"/>
                <w:noProof/>
                <w:sz w:val="20"/>
                <w:szCs w:val="20"/>
                <w:lang w:val="it-IT"/>
              </w:rPr>
              <w:t>IV.1) Planul de execuţie a lucrărilor de demolare, de refacere şi folosire ulterioară a terenului</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_Toc147822108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33</w:t>
            </w:r>
            <w:r w:rsidR="00561694" w:rsidRPr="00884986">
              <w:rPr>
                <w:rFonts w:ascii="Cambria" w:hAnsi="Cambria"/>
                <w:noProof/>
                <w:webHidden/>
                <w:sz w:val="20"/>
                <w:szCs w:val="20"/>
              </w:rPr>
              <w:fldChar w:fldCharType="end"/>
            </w:r>
          </w:hyperlink>
        </w:p>
        <w:p w14:paraId="143A7BDD" w14:textId="6F386DB9" w:rsidR="00561694" w:rsidRPr="00884986" w:rsidRDefault="00247BD5">
          <w:pPr>
            <w:pStyle w:val="TOC2"/>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09" w:history="1">
            <w:r w:rsidR="00561694" w:rsidRPr="00884986">
              <w:rPr>
                <w:rStyle w:val="Hyperlink"/>
                <w:rFonts w:ascii="Cambria" w:hAnsi="Cambria"/>
                <w:noProof/>
                <w:sz w:val="20"/>
                <w:szCs w:val="20"/>
                <w:lang w:val="it-IT"/>
              </w:rPr>
              <w:t>IV.2) Descrierea lucrărilor de refacere a amplasamentului</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_Toc147822109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33</w:t>
            </w:r>
            <w:r w:rsidR="00561694" w:rsidRPr="00884986">
              <w:rPr>
                <w:rFonts w:ascii="Cambria" w:hAnsi="Cambria"/>
                <w:noProof/>
                <w:webHidden/>
                <w:sz w:val="20"/>
                <w:szCs w:val="20"/>
              </w:rPr>
              <w:fldChar w:fldCharType="end"/>
            </w:r>
          </w:hyperlink>
        </w:p>
        <w:p w14:paraId="22AE9358" w14:textId="4EDA494B" w:rsidR="00561694" w:rsidRPr="00884986" w:rsidRDefault="00247BD5">
          <w:pPr>
            <w:pStyle w:val="TOC2"/>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10" w:history="1">
            <w:r w:rsidR="00561694" w:rsidRPr="00884986">
              <w:rPr>
                <w:rStyle w:val="Hyperlink"/>
                <w:rFonts w:ascii="Cambria" w:hAnsi="Cambria"/>
                <w:noProof/>
                <w:sz w:val="20"/>
                <w:szCs w:val="20"/>
                <w:lang w:val="it-IT"/>
              </w:rPr>
              <w:t>IV.3) Căi noi de acces sau schimbări ale celor existente</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_Toc147822110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33</w:t>
            </w:r>
            <w:r w:rsidR="00561694" w:rsidRPr="00884986">
              <w:rPr>
                <w:rFonts w:ascii="Cambria" w:hAnsi="Cambria"/>
                <w:noProof/>
                <w:webHidden/>
                <w:sz w:val="20"/>
                <w:szCs w:val="20"/>
              </w:rPr>
              <w:fldChar w:fldCharType="end"/>
            </w:r>
          </w:hyperlink>
        </w:p>
        <w:p w14:paraId="1E576A71" w14:textId="0FB09C17" w:rsidR="00561694" w:rsidRPr="00884986" w:rsidRDefault="00247BD5">
          <w:pPr>
            <w:pStyle w:val="TOC2"/>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11" w:history="1">
            <w:r w:rsidR="00561694" w:rsidRPr="00884986">
              <w:rPr>
                <w:rStyle w:val="Hyperlink"/>
                <w:rFonts w:ascii="Cambria" w:hAnsi="Cambria"/>
                <w:noProof/>
                <w:sz w:val="20"/>
                <w:szCs w:val="20"/>
                <w:lang w:val="it-IT"/>
              </w:rPr>
              <w:t>IV.4) Metode folosite în demolare</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_Toc147822111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33</w:t>
            </w:r>
            <w:r w:rsidR="00561694" w:rsidRPr="00884986">
              <w:rPr>
                <w:rFonts w:ascii="Cambria" w:hAnsi="Cambria"/>
                <w:noProof/>
                <w:webHidden/>
                <w:sz w:val="20"/>
                <w:szCs w:val="20"/>
              </w:rPr>
              <w:fldChar w:fldCharType="end"/>
            </w:r>
          </w:hyperlink>
        </w:p>
        <w:p w14:paraId="1A9B31DE" w14:textId="6CB25D51" w:rsidR="00561694" w:rsidRPr="00884986" w:rsidRDefault="00247BD5">
          <w:pPr>
            <w:pStyle w:val="TOC2"/>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12" w:history="1">
            <w:r w:rsidR="00561694" w:rsidRPr="00884986">
              <w:rPr>
                <w:rStyle w:val="Hyperlink"/>
                <w:rFonts w:ascii="Cambria" w:hAnsi="Cambria"/>
                <w:noProof/>
                <w:sz w:val="20"/>
                <w:szCs w:val="20"/>
                <w:lang w:val="fr-FR"/>
              </w:rPr>
              <w:t>IV.5) Detalii privind alternativele care au fost luate în considerare</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_Toc147822112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33</w:t>
            </w:r>
            <w:r w:rsidR="00561694" w:rsidRPr="00884986">
              <w:rPr>
                <w:rFonts w:ascii="Cambria" w:hAnsi="Cambria"/>
                <w:noProof/>
                <w:webHidden/>
                <w:sz w:val="20"/>
                <w:szCs w:val="20"/>
              </w:rPr>
              <w:fldChar w:fldCharType="end"/>
            </w:r>
          </w:hyperlink>
        </w:p>
        <w:p w14:paraId="4ED4C9B2" w14:textId="18240E8D" w:rsidR="00561694" w:rsidRPr="00884986" w:rsidRDefault="00247BD5">
          <w:pPr>
            <w:pStyle w:val="TOC2"/>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13" w:history="1">
            <w:r w:rsidR="00561694" w:rsidRPr="00884986">
              <w:rPr>
                <w:rStyle w:val="Hyperlink"/>
                <w:rFonts w:ascii="Cambria" w:hAnsi="Cambria"/>
                <w:noProof/>
                <w:sz w:val="20"/>
                <w:szCs w:val="20"/>
                <w:lang w:val="it-IT"/>
              </w:rPr>
              <w:t>IV.6) Alte activităţi care pot apărea ca urmare a demolării</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_Toc147822113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34</w:t>
            </w:r>
            <w:r w:rsidR="00561694" w:rsidRPr="00884986">
              <w:rPr>
                <w:rFonts w:ascii="Cambria" w:hAnsi="Cambria"/>
                <w:noProof/>
                <w:webHidden/>
                <w:sz w:val="20"/>
                <w:szCs w:val="20"/>
              </w:rPr>
              <w:fldChar w:fldCharType="end"/>
            </w:r>
          </w:hyperlink>
        </w:p>
        <w:p w14:paraId="544A8668" w14:textId="0257B224" w:rsidR="00561694" w:rsidRPr="00884986" w:rsidRDefault="00247BD5">
          <w:pPr>
            <w:pStyle w:val="TOC1"/>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14" w:history="1">
            <w:r w:rsidR="00561694" w:rsidRPr="00884986">
              <w:rPr>
                <w:rStyle w:val="Hyperlink"/>
                <w:rFonts w:ascii="Cambria" w:hAnsi="Cambria"/>
                <w:noProof/>
                <w:sz w:val="20"/>
                <w:szCs w:val="20"/>
                <w:lang w:val="it-IT" w:eastAsia="en-GB"/>
              </w:rPr>
              <w:t>V. Descrierea amplasării proiectului</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_Toc147822114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34</w:t>
            </w:r>
            <w:r w:rsidR="00561694" w:rsidRPr="00884986">
              <w:rPr>
                <w:rFonts w:ascii="Cambria" w:hAnsi="Cambria"/>
                <w:noProof/>
                <w:webHidden/>
                <w:sz w:val="20"/>
                <w:szCs w:val="20"/>
              </w:rPr>
              <w:fldChar w:fldCharType="end"/>
            </w:r>
          </w:hyperlink>
        </w:p>
        <w:p w14:paraId="4A132E54" w14:textId="03027958" w:rsidR="00561694" w:rsidRPr="00884986" w:rsidRDefault="00247BD5">
          <w:pPr>
            <w:pStyle w:val="TOC2"/>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15" w:history="1">
            <w:r w:rsidR="00561694" w:rsidRPr="00884986">
              <w:rPr>
                <w:rStyle w:val="Hyperlink"/>
                <w:rFonts w:ascii="Cambria" w:hAnsi="Cambria"/>
                <w:noProof/>
                <w:sz w:val="20"/>
                <w:szCs w:val="20"/>
                <w:lang w:val="it-IT"/>
              </w:rPr>
              <w:t>V.1) Localizarea amplasamentului proiectului</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_Toc147822115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34</w:t>
            </w:r>
            <w:r w:rsidR="00561694" w:rsidRPr="00884986">
              <w:rPr>
                <w:rFonts w:ascii="Cambria" w:hAnsi="Cambria"/>
                <w:noProof/>
                <w:webHidden/>
                <w:sz w:val="20"/>
                <w:szCs w:val="20"/>
              </w:rPr>
              <w:fldChar w:fldCharType="end"/>
            </w:r>
          </w:hyperlink>
        </w:p>
        <w:p w14:paraId="5CE53198" w14:textId="4066B725" w:rsidR="00561694" w:rsidRPr="00884986" w:rsidRDefault="00247BD5">
          <w:pPr>
            <w:pStyle w:val="TOC2"/>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16" w:history="1">
            <w:r w:rsidR="00561694" w:rsidRPr="00884986">
              <w:rPr>
                <w:rStyle w:val="Hyperlink"/>
                <w:rFonts w:ascii="Cambria" w:hAnsi="Cambria"/>
                <w:noProof/>
                <w:sz w:val="20"/>
                <w:szCs w:val="20"/>
                <w:lang w:val="it-IT" w:eastAsia="en-GB"/>
              </w:rPr>
              <w:t>V.2) Distanţa faţă de graniţe pentru proiectele care cad sub incidenţa Convenţiei privind evaluarea impactului asupra mediului în context transfrontieră, adoptată la Espoo la 25 februarie 1991, ratificată prin Legea nr. 22/2001, cu completările ulterioare</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_Toc147822116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34</w:t>
            </w:r>
            <w:r w:rsidR="00561694" w:rsidRPr="00884986">
              <w:rPr>
                <w:rFonts w:ascii="Cambria" w:hAnsi="Cambria"/>
                <w:noProof/>
                <w:webHidden/>
                <w:sz w:val="20"/>
                <w:szCs w:val="20"/>
              </w:rPr>
              <w:fldChar w:fldCharType="end"/>
            </w:r>
          </w:hyperlink>
        </w:p>
        <w:p w14:paraId="5FAC6F54" w14:textId="1809B869" w:rsidR="00561694" w:rsidRPr="00884986" w:rsidRDefault="00247BD5">
          <w:pPr>
            <w:pStyle w:val="TOC2"/>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17" w:history="1">
            <w:r w:rsidR="00561694" w:rsidRPr="00884986">
              <w:rPr>
                <w:rStyle w:val="Hyperlink"/>
                <w:rFonts w:ascii="Cambria" w:hAnsi="Cambria"/>
                <w:noProof/>
                <w:sz w:val="20"/>
                <w:szCs w:val="20"/>
                <w:lang w:val="it-IT" w:eastAsia="en-GB"/>
              </w:rPr>
              <w:t>V.3) 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_Toc147822117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34</w:t>
            </w:r>
            <w:r w:rsidR="00561694" w:rsidRPr="00884986">
              <w:rPr>
                <w:rFonts w:ascii="Cambria" w:hAnsi="Cambria"/>
                <w:noProof/>
                <w:webHidden/>
                <w:sz w:val="20"/>
                <w:szCs w:val="20"/>
              </w:rPr>
              <w:fldChar w:fldCharType="end"/>
            </w:r>
          </w:hyperlink>
        </w:p>
        <w:p w14:paraId="7537E4EB" w14:textId="059CA033" w:rsidR="00561694" w:rsidRPr="00884986" w:rsidRDefault="00247BD5">
          <w:pPr>
            <w:pStyle w:val="TOC2"/>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18" w:history="1">
            <w:r w:rsidR="00561694" w:rsidRPr="00884986">
              <w:rPr>
                <w:rStyle w:val="Hyperlink"/>
                <w:rFonts w:ascii="Cambria" w:hAnsi="Cambria"/>
                <w:noProof/>
                <w:sz w:val="20"/>
                <w:szCs w:val="20"/>
                <w:lang w:val="it-IT"/>
              </w:rPr>
              <w:t>V.4) Hărţi, fotografii ale amplasamentului care pot oferi informaţii privind caracteristicile fizice ale mediului, atât naturale, cât şi artificiale, şi alte informaţii privind:</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_Toc147822118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35</w:t>
            </w:r>
            <w:r w:rsidR="00561694" w:rsidRPr="00884986">
              <w:rPr>
                <w:rFonts w:ascii="Cambria" w:hAnsi="Cambria"/>
                <w:noProof/>
                <w:webHidden/>
                <w:sz w:val="20"/>
                <w:szCs w:val="20"/>
              </w:rPr>
              <w:fldChar w:fldCharType="end"/>
            </w:r>
          </w:hyperlink>
        </w:p>
        <w:p w14:paraId="7C5611CA" w14:textId="6024B556" w:rsidR="00561694" w:rsidRPr="00884986" w:rsidRDefault="00247BD5">
          <w:pPr>
            <w:pStyle w:val="TOC3"/>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19" w:history="1">
            <w:r w:rsidR="00561694" w:rsidRPr="00884986">
              <w:rPr>
                <w:rStyle w:val="Hyperlink"/>
                <w:rFonts w:ascii="Cambria" w:hAnsi="Cambria"/>
                <w:noProof/>
                <w:sz w:val="20"/>
                <w:szCs w:val="20"/>
                <w:lang w:val="it-IT" w:eastAsia="en-GB"/>
              </w:rPr>
              <w:t>V.4.1) Folosinţele actuale şi planificate ale terenului atât pe amplasament, cât şi pe zone adiacente acestuia</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_Toc147822119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35</w:t>
            </w:r>
            <w:r w:rsidR="00561694" w:rsidRPr="00884986">
              <w:rPr>
                <w:rFonts w:ascii="Cambria" w:hAnsi="Cambria"/>
                <w:noProof/>
                <w:webHidden/>
                <w:sz w:val="20"/>
                <w:szCs w:val="20"/>
              </w:rPr>
              <w:fldChar w:fldCharType="end"/>
            </w:r>
          </w:hyperlink>
        </w:p>
        <w:p w14:paraId="0CF56D7E" w14:textId="692C834E" w:rsidR="00561694" w:rsidRPr="00884986" w:rsidRDefault="00247BD5">
          <w:pPr>
            <w:pStyle w:val="TOC3"/>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20" w:history="1">
            <w:r w:rsidR="00561694" w:rsidRPr="00884986">
              <w:rPr>
                <w:rStyle w:val="Hyperlink"/>
                <w:rFonts w:ascii="Cambria" w:hAnsi="Cambria"/>
                <w:noProof/>
                <w:sz w:val="20"/>
                <w:szCs w:val="20"/>
                <w:lang w:val="it-IT" w:eastAsia="en-GB"/>
              </w:rPr>
              <w:t>V.4.2) Politici de zonare şi de folosire a terenului</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_Toc147822120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35</w:t>
            </w:r>
            <w:r w:rsidR="00561694" w:rsidRPr="00884986">
              <w:rPr>
                <w:rFonts w:ascii="Cambria" w:hAnsi="Cambria"/>
                <w:noProof/>
                <w:webHidden/>
                <w:sz w:val="20"/>
                <w:szCs w:val="20"/>
              </w:rPr>
              <w:fldChar w:fldCharType="end"/>
            </w:r>
          </w:hyperlink>
        </w:p>
        <w:p w14:paraId="3E763F09" w14:textId="476DF2A3" w:rsidR="00561694" w:rsidRPr="00884986" w:rsidRDefault="00247BD5">
          <w:pPr>
            <w:pStyle w:val="TOC3"/>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21" w:history="1">
            <w:r w:rsidR="00561694" w:rsidRPr="00884986">
              <w:rPr>
                <w:rStyle w:val="Hyperlink"/>
                <w:rFonts w:ascii="Cambria" w:hAnsi="Cambria"/>
                <w:noProof/>
                <w:sz w:val="20"/>
                <w:szCs w:val="20"/>
                <w:lang w:val="it-IT" w:eastAsia="en-GB"/>
              </w:rPr>
              <w:t>V.4.3) Arealele sensibile</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_Toc147822121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35</w:t>
            </w:r>
            <w:r w:rsidR="00561694" w:rsidRPr="00884986">
              <w:rPr>
                <w:rFonts w:ascii="Cambria" w:hAnsi="Cambria"/>
                <w:noProof/>
                <w:webHidden/>
                <w:sz w:val="20"/>
                <w:szCs w:val="20"/>
              </w:rPr>
              <w:fldChar w:fldCharType="end"/>
            </w:r>
          </w:hyperlink>
        </w:p>
        <w:p w14:paraId="595D01F4" w14:textId="4F93B296" w:rsidR="00561694" w:rsidRPr="00884986" w:rsidRDefault="00247BD5">
          <w:pPr>
            <w:pStyle w:val="TOC2"/>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22" w:history="1">
            <w:r w:rsidR="00561694" w:rsidRPr="00884986">
              <w:rPr>
                <w:rStyle w:val="Hyperlink"/>
                <w:rFonts w:ascii="Cambria" w:hAnsi="Cambria"/>
                <w:noProof/>
                <w:sz w:val="20"/>
                <w:szCs w:val="20"/>
                <w:lang w:val="it-IT"/>
              </w:rPr>
              <w:t>V.4) Coordonatele geografice ale amplasamentului proiectului, care vor fi prezentate sub formă de vector în format digital cu referinţă geografică, în sistem de proiecţie naţională Stereo 1970</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_Toc147822122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36</w:t>
            </w:r>
            <w:r w:rsidR="00561694" w:rsidRPr="00884986">
              <w:rPr>
                <w:rFonts w:ascii="Cambria" w:hAnsi="Cambria"/>
                <w:noProof/>
                <w:webHidden/>
                <w:sz w:val="20"/>
                <w:szCs w:val="20"/>
              </w:rPr>
              <w:fldChar w:fldCharType="end"/>
            </w:r>
          </w:hyperlink>
        </w:p>
        <w:p w14:paraId="6020C4A1" w14:textId="0701A8FD" w:rsidR="00561694" w:rsidRPr="00884986" w:rsidRDefault="00247BD5">
          <w:pPr>
            <w:pStyle w:val="TOC2"/>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23" w:history="1">
            <w:r w:rsidR="00561694" w:rsidRPr="00884986">
              <w:rPr>
                <w:rStyle w:val="Hyperlink"/>
                <w:rFonts w:ascii="Cambria" w:hAnsi="Cambria"/>
                <w:noProof/>
                <w:sz w:val="20"/>
                <w:szCs w:val="20"/>
                <w:lang w:val="it-IT"/>
              </w:rPr>
              <w:t>V.5) Detalii privind orice variantă de amplasament care a fost luată în considerare</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_Toc147822123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36</w:t>
            </w:r>
            <w:r w:rsidR="00561694" w:rsidRPr="00884986">
              <w:rPr>
                <w:rFonts w:ascii="Cambria" w:hAnsi="Cambria"/>
                <w:noProof/>
                <w:webHidden/>
                <w:sz w:val="20"/>
                <w:szCs w:val="20"/>
              </w:rPr>
              <w:fldChar w:fldCharType="end"/>
            </w:r>
          </w:hyperlink>
        </w:p>
        <w:p w14:paraId="64245045" w14:textId="10E81B3A" w:rsidR="00561694" w:rsidRPr="00884986" w:rsidRDefault="00247BD5">
          <w:pPr>
            <w:pStyle w:val="TOC1"/>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24" w:history="1">
            <w:r w:rsidR="00561694" w:rsidRPr="00884986">
              <w:rPr>
                <w:rStyle w:val="Hyperlink"/>
                <w:rFonts w:ascii="Cambria" w:hAnsi="Cambria"/>
                <w:noProof/>
                <w:sz w:val="20"/>
                <w:szCs w:val="20"/>
                <w:lang w:val="it-IT" w:eastAsia="en-GB"/>
              </w:rPr>
              <w:t>VI. Descrierea tuturor efectelor semnificative posibile asupra mediului ale proiectului, în limita informaţiilor disponibile</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_Toc147822124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36</w:t>
            </w:r>
            <w:r w:rsidR="00561694" w:rsidRPr="00884986">
              <w:rPr>
                <w:rFonts w:ascii="Cambria" w:hAnsi="Cambria"/>
                <w:noProof/>
                <w:webHidden/>
                <w:sz w:val="20"/>
                <w:szCs w:val="20"/>
              </w:rPr>
              <w:fldChar w:fldCharType="end"/>
            </w:r>
          </w:hyperlink>
        </w:p>
        <w:p w14:paraId="6028439A" w14:textId="66B48A7A" w:rsidR="00561694" w:rsidRPr="00884986" w:rsidRDefault="00247BD5">
          <w:pPr>
            <w:pStyle w:val="TOC2"/>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25" w:history="1">
            <w:r w:rsidR="00561694" w:rsidRPr="00884986">
              <w:rPr>
                <w:rStyle w:val="Hyperlink"/>
                <w:rFonts w:ascii="Cambria" w:hAnsi="Cambria"/>
                <w:noProof/>
                <w:sz w:val="20"/>
                <w:szCs w:val="20"/>
                <w:lang w:val="it-IT"/>
              </w:rPr>
              <w:t>VI.A. Surse de poluanţi şi instalaţii pentru reţinerea, evacuarea şi dispersia poluanţilor în mediu</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_Toc147822125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36</w:t>
            </w:r>
            <w:r w:rsidR="00561694" w:rsidRPr="00884986">
              <w:rPr>
                <w:rFonts w:ascii="Cambria" w:hAnsi="Cambria"/>
                <w:noProof/>
                <w:webHidden/>
                <w:sz w:val="20"/>
                <w:szCs w:val="20"/>
              </w:rPr>
              <w:fldChar w:fldCharType="end"/>
            </w:r>
          </w:hyperlink>
        </w:p>
        <w:p w14:paraId="03B6514D" w14:textId="7AC28B86" w:rsidR="00561694" w:rsidRPr="00884986" w:rsidRDefault="00247BD5">
          <w:pPr>
            <w:pStyle w:val="TOC3"/>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26" w:history="1">
            <w:r w:rsidR="00561694" w:rsidRPr="00884986">
              <w:rPr>
                <w:rStyle w:val="Hyperlink"/>
                <w:rFonts w:ascii="Cambria" w:hAnsi="Cambria"/>
                <w:noProof/>
                <w:sz w:val="20"/>
                <w:szCs w:val="20"/>
                <w:lang w:val="it-IT" w:eastAsia="en-GB"/>
              </w:rPr>
              <w:t>VI.A.a) Protecţia calităţii apelor:</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_Toc147822126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36</w:t>
            </w:r>
            <w:r w:rsidR="00561694" w:rsidRPr="00884986">
              <w:rPr>
                <w:rFonts w:ascii="Cambria" w:hAnsi="Cambria"/>
                <w:noProof/>
                <w:webHidden/>
                <w:sz w:val="20"/>
                <w:szCs w:val="20"/>
              </w:rPr>
              <w:fldChar w:fldCharType="end"/>
            </w:r>
          </w:hyperlink>
        </w:p>
        <w:p w14:paraId="0459AF19" w14:textId="18B9C924" w:rsidR="00561694" w:rsidRPr="00884986" w:rsidRDefault="00247BD5">
          <w:pPr>
            <w:pStyle w:val="TOC3"/>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27" w:history="1">
            <w:r w:rsidR="00561694" w:rsidRPr="00884986">
              <w:rPr>
                <w:rStyle w:val="Hyperlink"/>
                <w:rFonts w:ascii="Cambria" w:hAnsi="Cambria"/>
                <w:noProof/>
                <w:sz w:val="20"/>
                <w:szCs w:val="20"/>
                <w:lang w:val="it-IT" w:eastAsia="en-GB"/>
              </w:rPr>
              <w:t>VI.A.b) Protecţia aerului</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_Toc147822127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38</w:t>
            </w:r>
            <w:r w:rsidR="00561694" w:rsidRPr="00884986">
              <w:rPr>
                <w:rFonts w:ascii="Cambria" w:hAnsi="Cambria"/>
                <w:noProof/>
                <w:webHidden/>
                <w:sz w:val="20"/>
                <w:szCs w:val="20"/>
              </w:rPr>
              <w:fldChar w:fldCharType="end"/>
            </w:r>
          </w:hyperlink>
        </w:p>
        <w:p w14:paraId="7F9F076D" w14:textId="2F094E66" w:rsidR="00561694" w:rsidRPr="00884986" w:rsidRDefault="00247BD5">
          <w:pPr>
            <w:pStyle w:val="TOC3"/>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28" w:history="1">
            <w:r w:rsidR="00561694" w:rsidRPr="00884986">
              <w:rPr>
                <w:rStyle w:val="Hyperlink"/>
                <w:rFonts w:ascii="Cambria" w:hAnsi="Cambria"/>
                <w:noProof/>
                <w:sz w:val="20"/>
                <w:szCs w:val="20"/>
                <w:lang w:val="it-IT" w:eastAsia="en-GB"/>
              </w:rPr>
              <w:t>VI.A.c) Protecţia împotriva zgomotului şi vibraţiilor:</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_Toc147822128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42</w:t>
            </w:r>
            <w:r w:rsidR="00561694" w:rsidRPr="00884986">
              <w:rPr>
                <w:rFonts w:ascii="Cambria" w:hAnsi="Cambria"/>
                <w:noProof/>
                <w:webHidden/>
                <w:sz w:val="20"/>
                <w:szCs w:val="20"/>
              </w:rPr>
              <w:fldChar w:fldCharType="end"/>
            </w:r>
          </w:hyperlink>
        </w:p>
        <w:p w14:paraId="12ECED64" w14:textId="1FD660AF" w:rsidR="00561694" w:rsidRPr="00884986" w:rsidRDefault="00247BD5">
          <w:pPr>
            <w:pStyle w:val="TOC3"/>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29" w:history="1">
            <w:r w:rsidR="00561694" w:rsidRPr="00884986">
              <w:rPr>
                <w:rStyle w:val="Hyperlink"/>
                <w:rFonts w:ascii="Cambria" w:hAnsi="Cambria"/>
                <w:noProof/>
                <w:sz w:val="20"/>
                <w:szCs w:val="20"/>
                <w:lang w:val="it-IT" w:eastAsia="en-GB"/>
              </w:rPr>
              <w:t>VI.A.d) Protecţia împotriva radiaţiilor</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_Toc147822129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44</w:t>
            </w:r>
            <w:r w:rsidR="00561694" w:rsidRPr="00884986">
              <w:rPr>
                <w:rFonts w:ascii="Cambria" w:hAnsi="Cambria"/>
                <w:noProof/>
                <w:webHidden/>
                <w:sz w:val="20"/>
                <w:szCs w:val="20"/>
              </w:rPr>
              <w:fldChar w:fldCharType="end"/>
            </w:r>
          </w:hyperlink>
        </w:p>
        <w:p w14:paraId="265BD47F" w14:textId="284C66F3" w:rsidR="00561694" w:rsidRPr="00884986" w:rsidRDefault="00247BD5">
          <w:pPr>
            <w:pStyle w:val="TOC3"/>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30" w:history="1">
            <w:r w:rsidR="00561694" w:rsidRPr="00884986">
              <w:rPr>
                <w:rStyle w:val="Hyperlink"/>
                <w:rFonts w:ascii="Cambria" w:hAnsi="Cambria"/>
                <w:noProof/>
                <w:sz w:val="20"/>
                <w:szCs w:val="20"/>
                <w:lang w:val="it-IT" w:eastAsia="en-GB"/>
              </w:rPr>
              <w:t>VI.A.e) Protecţia solului şi a subsolului:</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_Toc147822130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44</w:t>
            </w:r>
            <w:r w:rsidR="00561694" w:rsidRPr="00884986">
              <w:rPr>
                <w:rFonts w:ascii="Cambria" w:hAnsi="Cambria"/>
                <w:noProof/>
                <w:webHidden/>
                <w:sz w:val="20"/>
                <w:szCs w:val="20"/>
              </w:rPr>
              <w:fldChar w:fldCharType="end"/>
            </w:r>
          </w:hyperlink>
        </w:p>
        <w:p w14:paraId="2BF3C456" w14:textId="70002A16" w:rsidR="00561694" w:rsidRPr="00884986" w:rsidRDefault="00247BD5">
          <w:pPr>
            <w:pStyle w:val="TOC3"/>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31" w:history="1">
            <w:r w:rsidR="00561694" w:rsidRPr="00884986">
              <w:rPr>
                <w:rStyle w:val="Hyperlink"/>
                <w:rFonts w:ascii="Cambria" w:hAnsi="Cambria"/>
                <w:noProof/>
                <w:sz w:val="20"/>
                <w:szCs w:val="20"/>
                <w:lang w:val="it-IT" w:eastAsia="en-GB"/>
              </w:rPr>
              <w:t>VI.A.f) Protecţia ecosistemelor terestre şi acvatice</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_Toc147822131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48</w:t>
            </w:r>
            <w:r w:rsidR="00561694" w:rsidRPr="00884986">
              <w:rPr>
                <w:rFonts w:ascii="Cambria" w:hAnsi="Cambria"/>
                <w:noProof/>
                <w:webHidden/>
                <w:sz w:val="20"/>
                <w:szCs w:val="20"/>
              </w:rPr>
              <w:fldChar w:fldCharType="end"/>
            </w:r>
          </w:hyperlink>
        </w:p>
        <w:p w14:paraId="41BFD38F" w14:textId="3FB8ADEE" w:rsidR="00561694" w:rsidRPr="00884986" w:rsidRDefault="00247BD5">
          <w:pPr>
            <w:pStyle w:val="TOC3"/>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32" w:history="1">
            <w:r w:rsidR="00561694" w:rsidRPr="00884986">
              <w:rPr>
                <w:rStyle w:val="Hyperlink"/>
                <w:rFonts w:ascii="Cambria" w:hAnsi="Cambria"/>
                <w:noProof/>
                <w:sz w:val="20"/>
                <w:szCs w:val="20"/>
                <w:lang w:val="it-IT" w:eastAsia="en-GB"/>
              </w:rPr>
              <w:t>VI.A.g) Protecţia aşezărilor umane şi a altor obiective de interes public</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_Toc147822132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48</w:t>
            </w:r>
            <w:r w:rsidR="00561694" w:rsidRPr="00884986">
              <w:rPr>
                <w:rFonts w:ascii="Cambria" w:hAnsi="Cambria"/>
                <w:noProof/>
                <w:webHidden/>
                <w:sz w:val="20"/>
                <w:szCs w:val="20"/>
              </w:rPr>
              <w:fldChar w:fldCharType="end"/>
            </w:r>
          </w:hyperlink>
        </w:p>
        <w:p w14:paraId="7723F741" w14:textId="210F0FE6" w:rsidR="00561694" w:rsidRPr="00884986" w:rsidRDefault="00247BD5">
          <w:pPr>
            <w:pStyle w:val="TOC3"/>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33" w:history="1">
            <w:r w:rsidR="00561694" w:rsidRPr="00884986">
              <w:rPr>
                <w:rStyle w:val="Hyperlink"/>
                <w:rFonts w:ascii="Cambria" w:hAnsi="Cambria"/>
                <w:noProof/>
                <w:sz w:val="20"/>
                <w:szCs w:val="20"/>
                <w:lang w:val="it-IT" w:eastAsia="en-GB"/>
              </w:rPr>
              <w:t>VI.A.h) Prevenirea şi gestionarea deşeurilor generate pe amplasament în timpul realizării proiectului/în timpul exploatării, inclusiv eliminarea:</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_Toc147822133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49</w:t>
            </w:r>
            <w:r w:rsidR="00561694" w:rsidRPr="00884986">
              <w:rPr>
                <w:rFonts w:ascii="Cambria" w:hAnsi="Cambria"/>
                <w:noProof/>
                <w:webHidden/>
                <w:sz w:val="20"/>
                <w:szCs w:val="20"/>
              </w:rPr>
              <w:fldChar w:fldCharType="end"/>
            </w:r>
          </w:hyperlink>
        </w:p>
        <w:p w14:paraId="39D15E71" w14:textId="4163F477" w:rsidR="00561694" w:rsidRPr="00884986" w:rsidRDefault="00247BD5">
          <w:pPr>
            <w:pStyle w:val="TOC3"/>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34" w:history="1">
            <w:r w:rsidR="00561694" w:rsidRPr="00884986">
              <w:rPr>
                <w:rStyle w:val="Hyperlink"/>
                <w:rFonts w:ascii="Cambria" w:hAnsi="Cambria"/>
                <w:noProof/>
                <w:sz w:val="20"/>
                <w:szCs w:val="20"/>
                <w:lang w:val="it-IT" w:eastAsia="en-GB"/>
              </w:rPr>
              <w:t>VI.A.i) Gospodărirea substanţelor şi preparatelor chimice periculoase:</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_Toc147822134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54</w:t>
            </w:r>
            <w:r w:rsidR="00561694" w:rsidRPr="00884986">
              <w:rPr>
                <w:rFonts w:ascii="Cambria" w:hAnsi="Cambria"/>
                <w:noProof/>
                <w:webHidden/>
                <w:sz w:val="20"/>
                <w:szCs w:val="20"/>
              </w:rPr>
              <w:fldChar w:fldCharType="end"/>
            </w:r>
          </w:hyperlink>
        </w:p>
        <w:p w14:paraId="3020E932" w14:textId="2F9D246E" w:rsidR="00561694" w:rsidRPr="00884986" w:rsidRDefault="00247BD5">
          <w:pPr>
            <w:pStyle w:val="TOC2"/>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35" w:history="1">
            <w:r w:rsidR="00561694" w:rsidRPr="00884986">
              <w:rPr>
                <w:rStyle w:val="Hyperlink"/>
                <w:rFonts w:ascii="Cambria" w:hAnsi="Cambria"/>
                <w:noProof/>
                <w:sz w:val="20"/>
                <w:szCs w:val="20"/>
                <w:lang w:val="it-IT"/>
              </w:rPr>
              <w:t>VI.B. Utilizarea resurselor naturale, în special a solului, a terenurilor, a apei şi a biodiversităţii</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_Toc147822135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55</w:t>
            </w:r>
            <w:r w:rsidR="00561694" w:rsidRPr="00884986">
              <w:rPr>
                <w:rFonts w:ascii="Cambria" w:hAnsi="Cambria"/>
                <w:noProof/>
                <w:webHidden/>
                <w:sz w:val="20"/>
                <w:szCs w:val="20"/>
              </w:rPr>
              <w:fldChar w:fldCharType="end"/>
            </w:r>
          </w:hyperlink>
        </w:p>
        <w:p w14:paraId="799EFC53" w14:textId="1107D36A" w:rsidR="00561694" w:rsidRPr="00884986" w:rsidRDefault="00247BD5">
          <w:pPr>
            <w:pStyle w:val="TOC1"/>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36" w:history="1">
            <w:r w:rsidR="00561694" w:rsidRPr="00884986">
              <w:rPr>
                <w:rStyle w:val="Hyperlink"/>
                <w:rFonts w:ascii="Cambria" w:hAnsi="Cambria"/>
                <w:noProof/>
                <w:sz w:val="20"/>
                <w:szCs w:val="20"/>
                <w:lang w:val="it-IT" w:eastAsia="en-GB"/>
              </w:rPr>
              <w:t>VII. Descrierea aspectelor de mediu susceptibile a fi afectate în mod semnificativ de proiect</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_Toc147822136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55</w:t>
            </w:r>
            <w:r w:rsidR="00561694" w:rsidRPr="00884986">
              <w:rPr>
                <w:rFonts w:ascii="Cambria" w:hAnsi="Cambria"/>
                <w:noProof/>
                <w:webHidden/>
                <w:sz w:val="20"/>
                <w:szCs w:val="20"/>
              </w:rPr>
              <w:fldChar w:fldCharType="end"/>
            </w:r>
          </w:hyperlink>
        </w:p>
        <w:p w14:paraId="63430232" w14:textId="48AF1DEA" w:rsidR="00561694" w:rsidRPr="00884986" w:rsidRDefault="00247BD5">
          <w:pPr>
            <w:pStyle w:val="TOC2"/>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37" w:history="1">
            <w:r w:rsidR="00561694" w:rsidRPr="00884986">
              <w:rPr>
                <w:rStyle w:val="Hyperlink"/>
                <w:rFonts w:ascii="Cambria" w:hAnsi="Cambria"/>
                <w:noProof/>
                <w:sz w:val="20"/>
                <w:szCs w:val="20"/>
                <w:lang w:val="it-IT"/>
              </w:rPr>
              <w:t>VII.1 Aspectelor de mediu susceptibile a fi afectate în mod semnificativ de proiect</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_Toc147822137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55</w:t>
            </w:r>
            <w:r w:rsidR="00561694" w:rsidRPr="00884986">
              <w:rPr>
                <w:rFonts w:ascii="Cambria" w:hAnsi="Cambria"/>
                <w:noProof/>
                <w:webHidden/>
                <w:sz w:val="20"/>
                <w:szCs w:val="20"/>
              </w:rPr>
              <w:fldChar w:fldCharType="end"/>
            </w:r>
          </w:hyperlink>
        </w:p>
        <w:p w14:paraId="1CB836B8" w14:textId="1349B3C0" w:rsidR="00561694" w:rsidRPr="00884986" w:rsidRDefault="00247BD5">
          <w:pPr>
            <w:pStyle w:val="TOC2"/>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38" w:history="1">
            <w:r w:rsidR="00561694" w:rsidRPr="00884986">
              <w:rPr>
                <w:rStyle w:val="Hyperlink"/>
                <w:rFonts w:ascii="Cambria" w:hAnsi="Cambria"/>
                <w:noProof/>
                <w:sz w:val="20"/>
                <w:szCs w:val="20"/>
              </w:rPr>
              <w:t>VII.2 Impactul asupra populaţiei, sănătăţii umane, biodiversităţii, conservarea habitatelor naturale, a florei şi a faunei sălbatice, terenurilor, solului, folosinţelor, bunurilor materiale, calităţii şi regimului cantitativ al apei, calităţii aerului, climei,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_Toc147822138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57</w:t>
            </w:r>
            <w:r w:rsidR="00561694" w:rsidRPr="00884986">
              <w:rPr>
                <w:rFonts w:ascii="Cambria" w:hAnsi="Cambria"/>
                <w:noProof/>
                <w:webHidden/>
                <w:sz w:val="20"/>
                <w:szCs w:val="20"/>
              </w:rPr>
              <w:fldChar w:fldCharType="end"/>
            </w:r>
          </w:hyperlink>
        </w:p>
        <w:p w14:paraId="621802AA" w14:textId="3ECD2F77" w:rsidR="00561694" w:rsidRPr="00884986" w:rsidRDefault="00247BD5">
          <w:pPr>
            <w:pStyle w:val="TOC3"/>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39" w:history="1">
            <w:r w:rsidR="00561694" w:rsidRPr="00884986">
              <w:rPr>
                <w:rStyle w:val="Hyperlink"/>
                <w:rFonts w:ascii="Cambria" w:hAnsi="Cambria"/>
                <w:noProof/>
                <w:sz w:val="20"/>
                <w:szCs w:val="20"/>
                <w:lang w:val="ro-RO"/>
              </w:rPr>
              <w:t>VII.2.1 Emisia de poluanți, zgomot, vibrații, lumină, căldură și radiații, crearea de efecte negative și eliminarea și valorificarea deșeurilor; descrierea efectelor posibile ca urmare a dezvoltării/implementării proiectului ținând cont de hărțile de zgomot și de planurile de acțiune aferente acestora6 elaborate, după caz, pentru arealul din zona de influență a proiectului;</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_Toc147822139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57</w:t>
            </w:r>
            <w:r w:rsidR="00561694" w:rsidRPr="00884986">
              <w:rPr>
                <w:rFonts w:ascii="Cambria" w:hAnsi="Cambria"/>
                <w:noProof/>
                <w:webHidden/>
                <w:sz w:val="20"/>
                <w:szCs w:val="20"/>
              </w:rPr>
              <w:fldChar w:fldCharType="end"/>
            </w:r>
          </w:hyperlink>
        </w:p>
        <w:p w14:paraId="4E2B1B15" w14:textId="5DDB1B3E" w:rsidR="00561694" w:rsidRPr="00884986" w:rsidRDefault="00247BD5">
          <w:pPr>
            <w:pStyle w:val="TOC3"/>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40" w:history="1">
            <w:r w:rsidR="00561694" w:rsidRPr="00884986">
              <w:rPr>
                <w:rStyle w:val="Hyperlink"/>
                <w:rFonts w:ascii="Cambria" w:hAnsi="Cambria"/>
                <w:noProof/>
                <w:sz w:val="20"/>
                <w:szCs w:val="20"/>
                <w:lang w:val="it-IT"/>
              </w:rPr>
              <w:t>VII.2.2 Cumularea efectelor cu cele ale altor proiecte existente și/sau aprobate, ținând seama de orice probleme de mediu existente legate de zone cu o importanță deosebită din punctul de vedere al mediului, care ar putea fi afectate, sau de utilizarea resurselor naturale;</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_Toc147822140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66</w:t>
            </w:r>
            <w:r w:rsidR="00561694" w:rsidRPr="00884986">
              <w:rPr>
                <w:rFonts w:ascii="Cambria" w:hAnsi="Cambria"/>
                <w:noProof/>
                <w:webHidden/>
                <w:sz w:val="20"/>
                <w:szCs w:val="20"/>
              </w:rPr>
              <w:fldChar w:fldCharType="end"/>
            </w:r>
          </w:hyperlink>
        </w:p>
        <w:p w14:paraId="66BAE0F9" w14:textId="597CCE85" w:rsidR="00561694" w:rsidRPr="00884986" w:rsidRDefault="00247BD5">
          <w:pPr>
            <w:pStyle w:val="TOC3"/>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41" w:history="1">
            <w:r w:rsidR="00561694" w:rsidRPr="00884986">
              <w:rPr>
                <w:rStyle w:val="Hyperlink"/>
                <w:rFonts w:ascii="Cambria" w:hAnsi="Cambria"/>
                <w:noProof/>
                <w:sz w:val="20"/>
                <w:szCs w:val="20"/>
                <w:lang w:val="it-IT"/>
              </w:rPr>
              <w:t>VII.2.3 Evaluarea impactului asupra mediului: Toate efectele potentiale asupra mediului, identificate pentru fiecare activitate care este supusa evaluarii impactului, sunt analizate pentru a se determina valoarea impactului final.</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_Toc147822141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67</w:t>
            </w:r>
            <w:r w:rsidR="00561694" w:rsidRPr="00884986">
              <w:rPr>
                <w:rFonts w:ascii="Cambria" w:hAnsi="Cambria"/>
                <w:noProof/>
                <w:webHidden/>
                <w:sz w:val="20"/>
                <w:szCs w:val="20"/>
              </w:rPr>
              <w:fldChar w:fldCharType="end"/>
            </w:r>
          </w:hyperlink>
        </w:p>
        <w:p w14:paraId="2A55A353" w14:textId="6BF5FF41" w:rsidR="00561694" w:rsidRPr="00884986" w:rsidRDefault="00247BD5">
          <w:pPr>
            <w:pStyle w:val="TOC3"/>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42" w:history="1">
            <w:r w:rsidR="00561694" w:rsidRPr="00884986">
              <w:rPr>
                <w:rStyle w:val="Hyperlink"/>
                <w:rFonts w:ascii="Cambria" w:hAnsi="Cambria"/>
                <w:noProof/>
                <w:sz w:val="20"/>
                <w:szCs w:val="20"/>
                <w:lang w:val="it-IT"/>
              </w:rPr>
              <w:t>VII.2.4 Impactul proiectului asupra climei - de exemplu, natura și amploarea emisiilor de gaze cu efect de seră - și vulnerabilitatea proiectului la schimbările climatice - tipurile de vulnerabilități identificate, cuantificarea tendințelor de amplificare a vulnerabilităților existente în contextul schimbărilor climatice;</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_Toc147822142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71</w:t>
            </w:r>
            <w:r w:rsidR="00561694" w:rsidRPr="00884986">
              <w:rPr>
                <w:rFonts w:ascii="Cambria" w:hAnsi="Cambria"/>
                <w:noProof/>
                <w:webHidden/>
                <w:sz w:val="20"/>
                <w:szCs w:val="20"/>
              </w:rPr>
              <w:fldChar w:fldCharType="end"/>
            </w:r>
          </w:hyperlink>
        </w:p>
        <w:p w14:paraId="32676C16" w14:textId="7210A443" w:rsidR="00561694" w:rsidRPr="00884986" w:rsidRDefault="00247BD5">
          <w:pPr>
            <w:pStyle w:val="TOC3"/>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43" w:history="1">
            <w:r w:rsidR="00561694" w:rsidRPr="00884986">
              <w:rPr>
                <w:rStyle w:val="Hyperlink"/>
                <w:rFonts w:ascii="Cambria" w:hAnsi="Cambria"/>
                <w:noProof/>
                <w:sz w:val="20"/>
                <w:szCs w:val="20"/>
                <w:lang w:val="it-IT"/>
              </w:rPr>
              <w:t>VII.2.5 Impact rezidual</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_Toc147822143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90</w:t>
            </w:r>
            <w:r w:rsidR="00561694" w:rsidRPr="00884986">
              <w:rPr>
                <w:rFonts w:ascii="Cambria" w:hAnsi="Cambria"/>
                <w:noProof/>
                <w:webHidden/>
                <w:sz w:val="20"/>
                <w:szCs w:val="20"/>
              </w:rPr>
              <w:fldChar w:fldCharType="end"/>
            </w:r>
          </w:hyperlink>
        </w:p>
        <w:p w14:paraId="44AA6607" w14:textId="0DC2DEA1" w:rsidR="00561694" w:rsidRPr="00884986" w:rsidRDefault="00247BD5">
          <w:pPr>
            <w:pStyle w:val="TOC3"/>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44" w:history="1">
            <w:r w:rsidR="00561694" w:rsidRPr="00884986">
              <w:rPr>
                <w:rStyle w:val="Hyperlink"/>
                <w:rFonts w:ascii="Cambria" w:hAnsi="Cambria"/>
                <w:noProof/>
                <w:sz w:val="20"/>
                <w:szCs w:val="20"/>
                <w:lang w:val="it-IT"/>
              </w:rPr>
              <w:t>VII.2.6 Impact global generat de implementarea proiectului</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_Toc147822144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91</w:t>
            </w:r>
            <w:r w:rsidR="00561694" w:rsidRPr="00884986">
              <w:rPr>
                <w:rFonts w:ascii="Cambria" w:hAnsi="Cambria"/>
                <w:noProof/>
                <w:webHidden/>
                <w:sz w:val="20"/>
                <w:szCs w:val="20"/>
              </w:rPr>
              <w:fldChar w:fldCharType="end"/>
            </w:r>
          </w:hyperlink>
        </w:p>
        <w:p w14:paraId="5818F2CF" w14:textId="3D96E138" w:rsidR="00561694" w:rsidRPr="00884986" w:rsidRDefault="00247BD5">
          <w:pPr>
            <w:pStyle w:val="TOC1"/>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45" w:history="1">
            <w:r w:rsidR="00561694" w:rsidRPr="00884986">
              <w:rPr>
                <w:rStyle w:val="Hyperlink"/>
                <w:rFonts w:ascii="Cambria" w:hAnsi="Cambria"/>
                <w:noProof/>
                <w:sz w:val="20"/>
                <w:szCs w:val="20"/>
                <w:lang w:val="it-IT" w:eastAsia="en-GB"/>
              </w:rPr>
              <w:t>VIII. 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_Toc147822145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94</w:t>
            </w:r>
            <w:r w:rsidR="00561694" w:rsidRPr="00884986">
              <w:rPr>
                <w:rFonts w:ascii="Cambria" w:hAnsi="Cambria"/>
                <w:noProof/>
                <w:webHidden/>
                <w:sz w:val="20"/>
                <w:szCs w:val="20"/>
              </w:rPr>
              <w:fldChar w:fldCharType="end"/>
            </w:r>
          </w:hyperlink>
        </w:p>
        <w:p w14:paraId="5027C7FD" w14:textId="39A6D3D2" w:rsidR="00561694" w:rsidRPr="00884986" w:rsidRDefault="00247BD5">
          <w:pPr>
            <w:pStyle w:val="TOC1"/>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46" w:history="1">
            <w:r w:rsidR="00561694" w:rsidRPr="00884986">
              <w:rPr>
                <w:rStyle w:val="Hyperlink"/>
                <w:rFonts w:ascii="Cambria" w:hAnsi="Cambria"/>
                <w:noProof/>
                <w:sz w:val="20"/>
                <w:szCs w:val="20"/>
                <w:lang w:val="it-IT" w:eastAsia="en-GB"/>
              </w:rPr>
              <w:t>IX. Legătura cu alte acte normative şi/sau planuri/programe/strategii/documente de planificare</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_Toc147822146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97</w:t>
            </w:r>
            <w:r w:rsidR="00561694" w:rsidRPr="00884986">
              <w:rPr>
                <w:rFonts w:ascii="Cambria" w:hAnsi="Cambria"/>
                <w:noProof/>
                <w:webHidden/>
                <w:sz w:val="20"/>
                <w:szCs w:val="20"/>
              </w:rPr>
              <w:fldChar w:fldCharType="end"/>
            </w:r>
          </w:hyperlink>
        </w:p>
        <w:p w14:paraId="2130181E" w14:textId="69C3D107" w:rsidR="00561694" w:rsidRPr="00884986" w:rsidRDefault="00247BD5">
          <w:pPr>
            <w:pStyle w:val="TOC1"/>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47" w:history="1">
            <w:r w:rsidR="00561694" w:rsidRPr="00884986">
              <w:rPr>
                <w:rStyle w:val="Hyperlink"/>
                <w:rFonts w:ascii="Cambria" w:hAnsi="Cambria"/>
                <w:noProof/>
                <w:sz w:val="20"/>
                <w:szCs w:val="20"/>
                <w:lang w:val="it-IT" w:eastAsia="en-GB"/>
              </w:rPr>
              <w:t>X. Lucrări necesare organizării de şantier</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_Toc147822147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98</w:t>
            </w:r>
            <w:r w:rsidR="00561694" w:rsidRPr="00884986">
              <w:rPr>
                <w:rFonts w:ascii="Cambria" w:hAnsi="Cambria"/>
                <w:noProof/>
                <w:webHidden/>
                <w:sz w:val="20"/>
                <w:szCs w:val="20"/>
              </w:rPr>
              <w:fldChar w:fldCharType="end"/>
            </w:r>
          </w:hyperlink>
        </w:p>
        <w:p w14:paraId="4D19FD41" w14:textId="0E155D36" w:rsidR="00561694" w:rsidRPr="00884986" w:rsidRDefault="00247BD5">
          <w:pPr>
            <w:pStyle w:val="TOC2"/>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48" w:history="1">
            <w:r w:rsidR="00561694" w:rsidRPr="00884986">
              <w:rPr>
                <w:rStyle w:val="Hyperlink"/>
                <w:rFonts w:ascii="Cambria" w:hAnsi="Cambria"/>
                <w:noProof/>
                <w:sz w:val="20"/>
                <w:szCs w:val="20"/>
                <w:lang w:val="it-IT"/>
              </w:rPr>
              <w:t>X.1 Descrierea lucrărilor necesare organizării de şantier</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_Toc147822148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98</w:t>
            </w:r>
            <w:r w:rsidR="00561694" w:rsidRPr="00884986">
              <w:rPr>
                <w:rFonts w:ascii="Cambria" w:hAnsi="Cambria"/>
                <w:noProof/>
                <w:webHidden/>
                <w:sz w:val="20"/>
                <w:szCs w:val="20"/>
              </w:rPr>
              <w:fldChar w:fldCharType="end"/>
            </w:r>
          </w:hyperlink>
        </w:p>
        <w:p w14:paraId="791595F4" w14:textId="406E4009" w:rsidR="00561694" w:rsidRPr="00884986" w:rsidRDefault="00247BD5">
          <w:pPr>
            <w:pStyle w:val="TOC2"/>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49" w:history="1">
            <w:r w:rsidR="00561694" w:rsidRPr="00884986">
              <w:rPr>
                <w:rStyle w:val="Hyperlink"/>
                <w:rFonts w:ascii="Cambria" w:hAnsi="Cambria"/>
                <w:noProof/>
                <w:sz w:val="20"/>
                <w:szCs w:val="20"/>
                <w:lang w:val="en-GB"/>
              </w:rPr>
              <w:t>X.2 Localizarea organizării de şantier</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_Toc147822149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99</w:t>
            </w:r>
            <w:r w:rsidR="00561694" w:rsidRPr="00884986">
              <w:rPr>
                <w:rFonts w:ascii="Cambria" w:hAnsi="Cambria"/>
                <w:noProof/>
                <w:webHidden/>
                <w:sz w:val="20"/>
                <w:szCs w:val="20"/>
              </w:rPr>
              <w:fldChar w:fldCharType="end"/>
            </w:r>
          </w:hyperlink>
        </w:p>
        <w:p w14:paraId="4C26AEB2" w14:textId="46FAA693" w:rsidR="00561694" w:rsidRPr="00884986" w:rsidRDefault="00247BD5">
          <w:pPr>
            <w:pStyle w:val="TOC2"/>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50" w:history="1">
            <w:r w:rsidR="00561694" w:rsidRPr="00884986">
              <w:rPr>
                <w:rStyle w:val="Hyperlink"/>
                <w:rFonts w:ascii="Cambria" w:hAnsi="Cambria"/>
                <w:noProof/>
                <w:sz w:val="20"/>
                <w:szCs w:val="20"/>
                <w:lang w:val="it-IT"/>
              </w:rPr>
              <w:t>X.3 Descrierea impactului asupra mediului a lucrărilor organizării de şantier</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_Toc147822150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99</w:t>
            </w:r>
            <w:r w:rsidR="00561694" w:rsidRPr="00884986">
              <w:rPr>
                <w:rFonts w:ascii="Cambria" w:hAnsi="Cambria"/>
                <w:noProof/>
                <w:webHidden/>
                <w:sz w:val="20"/>
                <w:szCs w:val="20"/>
              </w:rPr>
              <w:fldChar w:fldCharType="end"/>
            </w:r>
          </w:hyperlink>
        </w:p>
        <w:p w14:paraId="0308C2A7" w14:textId="480EB1D7" w:rsidR="00561694" w:rsidRPr="00884986" w:rsidRDefault="00247BD5">
          <w:pPr>
            <w:pStyle w:val="TOC2"/>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51" w:history="1">
            <w:r w:rsidR="00561694" w:rsidRPr="00884986">
              <w:rPr>
                <w:rStyle w:val="Hyperlink"/>
                <w:rFonts w:ascii="Cambria" w:hAnsi="Cambria"/>
                <w:noProof/>
                <w:sz w:val="20"/>
                <w:szCs w:val="20"/>
                <w:lang w:val="fr-FR"/>
              </w:rPr>
              <w:t>X.5 Surse de poluanţi şi instalaţii pentru reţinerea, evacuarea şi dispersia poluanţilor în mediu în timpul organizării de şantier</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_Toc147822151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101</w:t>
            </w:r>
            <w:r w:rsidR="00561694" w:rsidRPr="00884986">
              <w:rPr>
                <w:rFonts w:ascii="Cambria" w:hAnsi="Cambria"/>
                <w:noProof/>
                <w:webHidden/>
                <w:sz w:val="20"/>
                <w:szCs w:val="20"/>
              </w:rPr>
              <w:fldChar w:fldCharType="end"/>
            </w:r>
          </w:hyperlink>
        </w:p>
        <w:p w14:paraId="022027EF" w14:textId="2404B5D7" w:rsidR="00561694" w:rsidRPr="00884986" w:rsidRDefault="00247BD5">
          <w:pPr>
            <w:pStyle w:val="TOC2"/>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52" w:history="1">
            <w:r w:rsidR="00561694" w:rsidRPr="00884986">
              <w:rPr>
                <w:rStyle w:val="Hyperlink"/>
                <w:rFonts w:ascii="Cambria" w:hAnsi="Cambria"/>
                <w:noProof/>
                <w:sz w:val="20"/>
                <w:szCs w:val="20"/>
                <w:lang w:val="it-IT"/>
              </w:rPr>
              <w:t>X.6 Dotări şi măsuri prevăzute pentru controlul emisiilor de poluanţi în mediu.</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_Toc147822152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101</w:t>
            </w:r>
            <w:r w:rsidR="00561694" w:rsidRPr="00884986">
              <w:rPr>
                <w:rFonts w:ascii="Cambria" w:hAnsi="Cambria"/>
                <w:noProof/>
                <w:webHidden/>
                <w:sz w:val="20"/>
                <w:szCs w:val="20"/>
              </w:rPr>
              <w:fldChar w:fldCharType="end"/>
            </w:r>
          </w:hyperlink>
        </w:p>
        <w:p w14:paraId="26A8B633" w14:textId="763E6D08" w:rsidR="00561694" w:rsidRPr="00884986" w:rsidRDefault="00247BD5">
          <w:pPr>
            <w:pStyle w:val="TOC1"/>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53" w:history="1">
            <w:r w:rsidR="00561694" w:rsidRPr="00884986">
              <w:rPr>
                <w:rStyle w:val="Hyperlink"/>
                <w:rFonts w:ascii="Cambria" w:hAnsi="Cambria"/>
                <w:noProof/>
                <w:sz w:val="20"/>
                <w:szCs w:val="20"/>
                <w:lang w:val="it-IT" w:eastAsia="en-GB"/>
              </w:rPr>
              <w:t>XI. Lucrări de refacere a amplasamentului la finalizarea investiţiei, în caz de accidente şi/sau la încetarea activităţii, în măsura în care aceste informaţii sunt disponibile</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_Toc147822153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102</w:t>
            </w:r>
            <w:r w:rsidR="00561694" w:rsidRPr="00884986">
              <w:rPr>
                <w:rFonts w:ascii="Cambria" w:hAnsi="Cambria"/>
                <w:noProof/>
                <w:webHidden/>
                <w:sz w:val="20"/>
                <w:szCs w:val="20"/>
              </w:rPr>
              <w:fldChar w:fldCharType="end"/>
            </w:r>
          </w:hyperlink>
        </w:p>
        <w:p w14:paraId="316279BF" w14:textId="4C33D550" w:rsidR="00561694" w:rsidRPr="00884986" w:rsidRDefault="00247BD5">
          <w:pPr>
            <w:pStyle w:val="TOC2"/>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54" w:history="1">
            <w:r w:rsidR="00561694" w:rsidRPr="00884986">
              <w:rPr>
                <w:rStyle w:val="Hyperlink"/>
                <w:rFonts w:ascii="Cambria" w:hAnsi="Cambria"/>
                <w:noProof/>
                <w:sz w:val="20"/>
                <w:szCs w:val="20"/>
                <w:lang w:val="it-IT"/>
              </w:rPr>
              <w:t>XI.1 lucrările propuse pentru refacerea amplasamentului la finalizarea investiţiei, în caz de accidente şi/sau la încetarea activităţii</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_Toc147822154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102</w:t>
            </w:r>
            <w:r w:rsidR="00561694" w:rsidRPr="00884986">
              <w:rPr>
                <w:rFonts w:ascii="Cambria" w:hAnsi="Cambria"/>
                <w:noProof/>
                <w:webHidden/>
                <w:sz w:val="20"/>
                <w:szCs w:val="20"/>
              </w:rPr>
              <w:fldChar w:fldCharType="end"/>
            </w:r>
          </w:hyperlink>
        </w:p>
        <w:p w14:paraId="29E56191" w14:textId="290032AB" w:rsidR="00561694" w:rsidRPr="00884986" w:rsidRDefault="00247BD5">
          <w:pPr>
            <w:pStyle w:val="TOC2"/>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55" w:history="1">
            <w:r w:rsidR="00561694" w:rsidRPr="00884986">
              <w:rPr>
                <w:rStyle w:val="Hyperlink"/>
                <w:rFonts w:ascii="Cambria" w:hAnsi="Cambria"/>
                <w:noProof/>
                <w:sz w:val="20"/>
                <w:szCs w:val="20"/>
                <w:lang w:val="it-IT"/>
              </w:rPr>
              <w:t>XI.2 Aspecte referitoare la prevenirea şi modul de răspuns pentru cazuri de poluări accidentale</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_Toc147822155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102</w:t>
            </w:r>
            <w:r w:rsidR="00561694" w:rsidRPr="00884986">
              <w:rPr>
                <w:rFonts w:ascii="Cambria" w:hAnsi="Cambria"/>
                <w:noProof/>
                <w:webHidden/>
                <w:sz w:val="20"/>
                <w:szCs w:val="20"/>
              </w:rPr>
              <w:fldChar w:fldCharType="end"/>
            </w:r>
          </w:hyperlink>
        </w:p>
        <w:p w14:paraId="5FDCAE99" w14:textId="4D1FA07E" w:rsidR="00561694" w:rsidRPr="00884986" w:rsidRDefault="00247BD5">
          <w:pPr>
            <w:pStyle w:val="TOC2"/>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56" w:history="1">
            <w:r w:rsidR="00561694" w:rsidRPr="00884986">
              <w:rPr>
                <w:rStyle w:val="Hyperlink"/>
                <w:rFonts w:ascii="Cambria" w:hAnsi="Cambria"/>
                <w:noProof/>
                <w:sz w:val="20"/>
                <w:szCs w:val="20"/>
                <w:lang w:val="it-IT"/>
              </w:rPr>
              <w:t>XI.3 Aspecte referitoare la închiderea/dezafectarea/demolarea instalaţiei</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_Toc147822156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103</w:t>
            </w:r>
            <w:r w:rsidR="00561694" w:rsidRPr="00884986">
              <w:rPr>
                <w:rFonts w:ascii="Cambria" w:hAnsi="Cambria"/>
                <w:noProof/>
                <w:webHidden/>
                <w:sz w:val="20"/>
                <w:szCs w:val="20"/>
              </w:rPr>
              <w:fldChar w:fldCharType="end"/>
            </w:r>
          </w:hyperlink>
        </w:p>
        <w:p w14:paraId="302302E4" w14:textId="758103C0" w:rsidR="00561694" w:rsidRPr="00884986" w:rsidRDefault="00247BD5">
          <w:pPr>
            <w:pStyle w:val="TOC2"/>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57" w:history="1">
            <w:r w:rsidR="00561694" w:rsidRPr="00884986">
              <w:rPr>
                <w:rStyle w:val="Hyperlink"/>
                <w:rFonts w:ascii="Cambria" w:hAnsi="Cambria"/>
                <w:noProof/>
                <w:sz w:val="20"/>
                <w:szCs w:val="20"/>
                <w:lang w:val="it-IT"/>
              </w:rPr>
              <w:t>XI.4 Modalităţi de refacere a stării iniţiale/reabilitare în vederea utilizării ulterioare a terenului</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_Toc147822157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103</w:t>
            </w:r>
            <w:r w:rsidR="00561694" w:rsidRPr="00884986">
              <w:rPr>
                <w:rFonts w:ascii="Cambria" w:hAnsi="Cambria"/>
                <w:noProof/>
                <w:webHidden/>
                <w:sz w:val="20"/>
                <w:szCs w:val="20"/>
              </w:rPr>
              <w:fldChar w:fldCharType="end"/>
            </w:r>
          </w:hyperlink>
        </w:p>
        <w:p w14:paraId="4A32C077" w14:textId="6BD6461C" w:rsidR="00561694" w:rsidRPr="00884986" w:rsidRDefault="00247BD5">
          <w:pPr>
            <w:pStyle w:val="TOC1"/>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58" w:history="1">
            <w:r w:rsidR="00561694" w:rsidRPr="00884986">
              <w:rPr>
                <w:rStyle w:val="Hyperlink"/>
                <w:rFonts w:ascii="Cambria" w:hAnsi="Cambria"/>
                <w:noProof/>
                <w:sz w:val="20"/>
                <w:szCs w:val="20"/>
                <w:lang w:val="it-IT" w:eastAsia="en-GB"/>
              </w:rPr>
              <w:t>XII. Anexe - piese desenate</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_Toc147822158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103</w:t>
            </w:r>
            <w:r w:rsidR="00561694" w:rsidRPr="00884986">
              <w:rPr>
                <w:rFonts w:ascii="Cambria" w:hAnsi="Cambria"/>
                <w:noProof/>
                <w:webHidden/>
                <w:sz w:val="20"/>
                <w:szCs w:val="20"/>
              </w:rPr>
              <w:fldChar w:fldCharType="end"/>
            </w:r>
          </w:hyperlink>
        </w:p>
        <w:p w14:paraId="180E74B1" w14:textId="10A6832F" w:rsidR="00561694" w:rsidRPr="00884986" w:rsidRDefault="00247BD5">
          <w:pPr>
            <w:pStyle w:val="TOC1"/>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59" w:history="1">
            <w:r w:rsidR="00561694" w:rsidRPr="00884986">
              <w:rPr>
                <w:rStyle w:val="Hyperlink"/>
                <w:rFonts w:ascii="Cambria" w:hAnsi="Cambria"/>
                <w:noProof/>
                <w:sz w:val="20"/>
                <w:szCs w:val="20"/>
                <w:lang w:val="it-IT" w:eastAsia="en-GB"/>
              </w:rPr>
              <w:t>XIII.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_Toc147822159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103</w:t>
            </w:r>
            <w:r w:rsidR="00561694" w:rsidRPr="00884986">
              <w:rPr>
                <w:rFonts w:ascii="Cambria" w:hAnsi="Cambria"/>
                <w:noProof/>
                <w:webHidden/>
                <w:sz w:val="20"/>
                <w:szCs w:val="20"/>
              </w:rPr>
              <w:fldChar w:fldCharType="end"/>
            </w:r>
          </w:hyperlink>
        </w:p>
        <w:p w14:paraId="7D9F6D82" w14:textId="1D0CFE5F" w:rsidR="00561694" w:rsidRPr="00884986" w:rsidRDefault="00247BD5">
          <w:pPr>
            <w:pStyle w:val="TOC1"/>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60" w:history="1">
            <w:r w:rsidR="00561694" w:rsidRPr="00884986">
              <w:rPr>
                <w:rStyle w:val="Hyperlink"/>
                <w:rFonts w:ascii="Cambria" w:eastAsia="Calibri" w:hAnsi="Cambria"/>
                <w:noProof/>
                <w:sz w:val="20"/>
                <w:szCs w:val="20"/>
                <w:lang w:val="it-IT" w:bidi="en-US"/>
              </w:rPr>
              <w:t>XIV. Pentru proiectele care se realizează pe ape sau au legătură cu apele, memoriul va fi completat cu următoarele informaţii, preluate din Planurile de management bazinale, actualizate</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_Toc147822160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103</w:t>
            </w:r>
            <w:r w:rsidR="00561694" w:rsidRPr="00884986">
              <w:rPr>
                <w:rFonts w:ascii="Cambria" w:hAnsi="Cambria"/>
                <w:noProof/>
                <w:webHidden/>
                <w:sz w:val="20"/>
                <w:szCs w:val="20"/>
              </w:rPr>
              <w:fldChar w:fldCharType="end"/>
            </w:r>
          </w:hyperlink>
        </w:p>
        <w:p w14:paraId="683911CE" w14:textId="6025AEEE" w:rsidR="00561694" w:rsidRPr="00884986" w:rsidRDefault="00247BD5">
          <w:pPr>
            <w:pStyle w:val="TOC2"/>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61" w:history="1">
            <w:r w:rsidR="00561694" w:rsidRPr="00884986">
              <w:rPr>
                <w:rStyle w:val="Hyperlink"/>
                <w:rFonts w:ascii="Cambria" w:hAnsi="Cambria"/>
                <w:noProof/>
                <w:sz w:val="20"/>
                <w:szCs w:val="20"/>
                <w:lang w:val="it-IT" w:eastAsia="en-GB"/>
              </w:rPr>
              <w:t>XIV.2. Indicarea stării ecologice/potenţialului ecologic şi starea chimică a corpului de apă de suprafaţă; pentru corpul de apă subteran se vor indica starea cantitativă şi starea chimică a corpului de apă.</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_Toc147822161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103</w:t>
            </w:r>
            <w:r w:rsidR="00561694" w:rsidRPr="00884986">
              <w:rPr>
                <w:rFonts w:ascii="Cambria" w:hAnsi="Cambria"/>
                <w:noProof/>
                <w:webHidden/>
                <w:sz w:val="20"/>
                <w:szCs w:val="20"/>
              </w:rPr>
              <w:fldChar w:fldCharType="end"/>
            </w:r>
          </w:hyperlink>
        </w:p>
        <w:p w14:paraId="706CF628" w14:textId="50C0891E" w:rsidR="00561694" w:rsidRPr="00884986" w:rsidRDefault="00247BD5">
          <w:pPr>
            <w:pStyle w:val="TOC2"/>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62" w:history="1">
            <w:r w:rsidR="00561694" w:rsidRPr="00884986">
              <w:rPr>
                <w:rStyle w:val="Hyperlink"/>
                <w:rFonts w:ascii="Cambria" w:hAnsi="Cambria"/>
                <w:noProof/>
                <w:sz w:val="20"/>
                <w:szCs w:val="20"/>
                <w:lang w:val="it-IT" w:eastAsia="en-GB"/>
              </w:rPr>
              <w:t>XIV.3. Indicarea obiectivului/obiectivelor de mediu pentru fiecare corp de apă identificat, cu precizarea excepţiilor aplicate şi a termenelor aferente, după caz.</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_Toc147822162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103</w:t>
            </w:r>
            <w:r w:rsidR="00561694" w:rsidRPr="00884986">
              <w:rPr>
                <w:rFonts w:ascii="Cambria" w:hAnsi="Cambria"/>
                <w:noProof/>
                <w:webHidden/>
                <w:sz w:val="20"/>
                <w:szCs w:val="20"/>
              </w:rPr>
              <w:fldChar w:fldCharType="end"/>
            </w:r>
          </w:hyperlink>
        </w:p>
        <w:p w14:paraId="1F2C5312" w14:textId="4826FE33" w:rsidR="00561694" w:rsidRPr="00884986" w:rsidRDefault="00247BD5">
          <w:pPr>
            <w:pStyle w:val="TOC1"/>
            <w:tabs>
              <w:tab w:val="right" w:leader="dot" w:pos="9350"/>
            </w:tabs>
            <w:rPr>
              <w:rFonts w:ascii="Cambria" w:eastAsiaTheme="minorEastAsia" w:hAnsi="Cambria" w:cstheme="minorBidi"/>
              <w:noProof/>
              <w:kern w:val="2"/>
              <w:sz w:val="20"/>
              <w:szCs w:val="20"/>
              <w:lang w:val="ro-RO" w:eastAsia="ro-RO"/>
              <w14:ligatures w14:val="standardContextual"/>
            </w:rPr>
          </w:pPr>
          <w:hyperlink w:anchor="_Toc147822163" w:history="1">
            <w:r w:rsidR="00561694" w:rsidRPr="00884986">
              <w:rPr>
                <w:rStyle w:val="Hyperlink"/>
                <w:rFonts w:ascii="Cambria" w:hAnsi="Cambria"/>
                <w:noProof/>
                <w:sz w:val="20"/>
                <w:szCs w:val="20"/>
                <w:lang w:val="it-IT" w:eastAsia="en-GB"/>
              </w:rPr>
              <w:t>XV. Criteriile prevăzute în anexa nr. 3 la Legea nr. . . . . . . . . . . privind evaluarea impactului anumitor proiecte publice şi private asupra mediului se iau în considerare, dacă este cazul, în momentul compilării informaţiilor în conformitate cu punctele III-XIV</w:t>
            </w:r>
            <w:r w:rsidR="00561694" w:rsidRPr="00884986">
              <w:rPr>
                <w:rFonts w:ascii="Cambria" w:hAnsi="Cambria"/>
                <w:noProof/>
                <w:webHidden/>
                <w:sz w:val="20"/>
                <w:szCs w:val="20"/>
              </w:rPr>
              <w:tab/>
            </w:r>
            <w:r w:rsidR="00561694" w:rsidRPr="00884986">
              <w:rPr>
                <w:rFonts w:ascii="Cambria" w:hAnsi="Cambria"/>
                <w:noProof/>
                <w:webHidden/>
                <w:sz w:val="20"/>
                <w:szCs w:val="20"/>
              </w:rPr>
              <w:fldChar w:fldCharType="begin"/>
            </w:r>
            <w:r w:rsidR="00561694" w:rsidRPr="00884986">
              <w:rPr>
                <w:rFonts w:ascii="Cambria" w:hAnsi="Cambria"/>
                <w:noProof/>
                <w:webHidden/>
                <w:sz w:val="20"/>
                <w:szCs w:val="20"/>
              </w:rPr>
              <w:instrText xml:space="preserve"> PAGEREF _Toc147822163 \h </w:instrText>
            </w:r>
            <w:r w:rsidR="00561694" w:rsidRPr="00884986">
              <w:rPr>
                <w:rFonts w:ascii="Cambria" w:hAnsi="Cambria"/>
                <w:noProof/>
                <w:webHidden/>
                <w:sz w:val="20"/>
                <w:szCs w:val="20"/>
              </w:rPr>
            </w:r>
            <w:r w:rsidR="00561694" w:rsidRPr="00884986">
              <w:rPr>
                <w:rFonts w:ascii="Cambria" w:hAnsi="Cambria"/>
                <w:noProof/>
                <w:webHidden/>
                <w:sz w:val="20"/>
                <w:szCs w:val="20"/>
              </w:rPr>
              <w:fldChar w:fldCharType="separate"/>
            </w:r>
            <w:r w:rsidR="006E00DC">
              <w:rPr>
                <w:rFonts w:ascii="Cambria" w:hAnsi="Cambria"/>
                <w:noProof/>
                <w:webHidden/>
                <w:sz w:val="20"/>
                <w:szCs w:val="20"/>
              </w:rPr>
              <w:t>104</w:t>
            </w:r>
            <w:r w:rsidR="00561694" w:rsidRPr="00884986">
              <w:rPr>
                <w:rFonts w:ascii="Cambria" w:hAnsi="Cambria"/>
                <w:noProof/>
                <w:webHidden/>
                <w:sz w:val="20"/>
                <w:szCs w:val="20"/>
              </w:rPr>
              <w:fldChar w:fldCharType="end"/>
            </w:r>
          </w:hyperlink>
        </w:p>
        <w:p w14:paraId="502DF469" w14:textId="027B9ACE" w:rsidR="00553EF8" w:rsidRPr="00884986" w:rsidRDefault="00C26A7A" w:rsidP="00FA2B2E">
          <w:pPr>
            <w:spacing w:line="240" w:lineRule="auto"/>
            <w:rPr>
              <w:rFonts w:ascii="Cambria" w:hAnsi="Cambria" w:cs="Times New Roman"/>
              <w:sz w:val="20"/>
              <w:szCs w:val="20"/>
              <w:highlight w:val="yellow"/>
            </w:rPr>
          </w:pPr>
          <w:r w:rsidRPr="00884986">
            <w:rPr>
              <w:rFonts w:ascii="Cambria" w:hAnsi="Cambria" w:cs="Times New Roman"/>
              <w:b/>
              <w:bCs/>
              <w:sz w:val="20"/>
              <w:szCs w:val="20"/>
            </w:rPr>
            <w:fldChar w:fldCharType="end"/>
          </w:r>
        </w:p>
      </w:sdtContent>
    </w:sdt>
    <w:bookmarkStart w:id="0" w:name="_Toc134719356" w:displacedByCustomXml="prev"/>
    <w:bookmarkStart w:id="1" w:name="_Toc134720458" w:displacedByCustomXml="prev"/>
    <w:bookmarkStart w:id="2" w:name="_Toc463965800" w:displacedByCustomXml="prev"/>
    <w:bookmarkStart w:id="3" w:name="_Toc463966070" w:displacedByCustomXml="prev"/>
    <w:bookmarkStart w:id="4" w:name="_Toc463966835" w:displacedByCustomXml="prev"/>
    <w:bookmarkStart w:id="5" w:name="_Toc463966915" w:displacedByCustomXml="prev"/>
    <w:bookmarkStart w:id="6" w:name="_Toc463967075" w:displacedByCustomXml="prev"/>
    <w:bookmarkStart w:id="7" w:name="_Toc463967155" w:displacedByCustomXml="prev"/>
    <w:bookmarkStart w:id="8" w:name="_Toc464031694" w:displacedByCustomXml="prev"/>
    <w:bookmarkStart w:id="9" w:name="_Toc533069108" w:displacedByCustomXml="prev"/>
    <w:p w14:paraId="4D957C2C" w14:textId="77777777" w:rsidR="00553EF8" w:rsidRPr="00884986" w:rsidRDefault="00553EF8" w:rsidP="00FA2B2E">
      <w:pPr>
        <w:pStyle w:val="Heading1"/>
        <w:spacing w:line="240" w:lineRule="auto"/>
        <w:rPr>
          <w:rFonts w:ascii="Cambria" w:hAnsi="Cambria"/>
          <w:sz w:val="20"/>
          <w:szCs w:val="20"/>
          <w:highlight w:val="yellow"/>
          <w:lang w:eastAsia="en-GB"/>
        </w:rPr>
      </w:pPr>
    </w:p>
    <w:p w14:paraId="6CC5D2E5" w14:textId="77777777" w:rsidR="00553EF8" w:rsidRPr="00884986" w:rsidRDefault="00553EF8" w:rsidP="00FA2B2E">
      <w:pPr>
        <w:spacing w:line="240" w:lineRule="auto"/>
        <w:rPr>
          <w:rFonts w:ascii="Cambria" w:hAnsi="Cambria"/>
          <w:sz w:val="22"/>
          <w:highlight w:val="yellow"/>
          <w:lang w:val="en-US" w:eastAsia="en-GB"/>
        </w:rPr>
      </w:pPr>
    </w:p>
    <w:p w14:paraId="22524794" w14:textId="77777777" w:rsidR="00553EF8" w:rsidRPr="00884986" w:rsidRDefault="00553EF8" w:rsidP="00FA2B2E">
      <w:pPr>
        <w:spacing w:line="240" w:lineRule="auto"/>
        <w:rPr>
          <w:rFonts w:ascii="Cambria" w:hAnsi="Cambria"/>
          <w:sz w:val="22"/>
          <w:highlight w:val="yellow"/>
          <w:lang w:val="en-US" w:eastAsia="en-GB"/>
        </w:rPr>
      </w:pPr>
    </w:p>
    <w:p w14:paraId="51AD6FD8" w14:textId="74CCD608" w:rsidR="00CF6D1B" w:rsidRDefault="00CF6D1B">
      <w:pPr>
        <w:spacing w:line="259" w:lineRule="auto"/>
        <w:jc w:val="left"/>
        <w:rPr>
          <w:rFonts w:ascii="Cambria" w:hAnsi="Cambria"/>
          <w:sz w:val="22"/>
          <w:highlight w:val="yellow"/>
          <w:lang w:val="en-US" w:eastAsia="en-GB"/>
        </w:rPr>
      </w:pPr>
      <w:r>
        <w:rPr>
          <w:rFonts w:ascii="Cambria" w:hAnsi="Cambria"/>
          <w:sz w:val="22"/>
          <w:highlight w:val="yellow"/>
          <w:lang w:val="en-US" w:eastAsia="en-GB"/>
        </w:rPr>
        <w:br w:type="page"/>
      </w:r>
    </w:p>
    <w:p w14:paraId="6CA4FA39" w14:textId="3577BCDF" w:rsidR="00674233" w:rsidRPr="00884986" w:rsidRDefault="00674233">
      <w:pPr>
        <w:pStyle w:val="Heading1"/>
        <w:numPr>
          <w:ilvl w:val="0"/>
          <w:numId w:val="5"/>
        </w:numPr>
        <w:spacing w:line="240" w:lineRule="auto"/>
        <w:ind w:left="450" w:hanging="450"/>
        <w:rPr>
          <w:rFonts w:ascii="Cambria" w:hAnsi="Cambria"/>
          <w:sz w:val="22"/>
          <w:szCs w:val="22"/>
          <w:lang w:eastAsia="en-GB"/>
        </w:rPr>
      </w:pPr>
      <w:bookmarkStart w:id="10" w:name="_Toc147822084"/>
      <w:r w:rsidRPr="00884986">
        <w:rPr>
          <w:rFonts w:ascii="Cambria" w:hAnsi="Cambria"/>
          <w:sz w:val="22"/>
          <w:szCs w:val="22"/>
          <w:lang w:eastAsia="en-GB"/>
        </w:rPr>
        <w:lastRenderedPageBreak/>
        <w:t>Denumirea proiectului</w:t>
      </w:r>
      <w:bookmarkEnd w:id="10"/>
      <w:bookmarkEnd w:id="1"/>
      <w:bookmarkEnd w:id="0"/>
    </w:p>
    <w:p w14:paraId="75EA2C5E" w14:textId="77777777" w:rsidR="00697470" w:rsidRPr="00884986" w:rsidRDefault="00697470" w:rsidP="00FA2B2E">
      <w:pPr>
        <w:pStyle w:val="Heading1"/>
        <w:spacing w:line="240" w:lineRule="auto"/>
        <w:rPr>
          <w:rFonts w:ascii="Cambria" w:eastAsiaTheme="minorHAnsi" w:hAnsi="Cambria"/>
          <w:kern w:val="0"/>
          <w:sz w:val="22"/>
          <w:szCs w:val="22"/>
          <w:lang w:val="it-IT" w:eastAsia="en-GB"/>
        </w:rPr>
      </w:pPr>
      <w:bookmarkStart w:id="11" w:name="_Toc147822085"/>
      <w:bookmarkStart w:id="12" w:name="_Toc134719357"/>
      <w:bookmarkStart w:id="13" w:name="_Toc134720459"/>
      <w:r w:rsidRPr="00884986">
        <w:rPr>
          <w:rFonts w:ascii="Cambria" w:eastAsiaTheme="minorHAnsi" w:hAnsi="Cambria"/>
          <w:kern w:val="0"/>
          <w:sz w:val="22"/>
          <w:szCs w:val="22"/>
          <w:lang w:val="it-IT" w:eastAsia="en-GB"/>
        </w:rPr>
        <w:t>LEGATURĂ A2 CU PORTUL FLUVIAL MEDGIDIA</w:t>
      </w:r>
      <w:bookmarkEnd w:id="11"/>
    </w:p>
    <w:p w14:paraId="453A2126" w14:textId="13B3DB21" w:rsidR="00674233" w:rsidRPr="00884986" w:rsidRDefault="00697470" w:rsidP="00FA2B2E">
      <w:pPr>
        <w:pStyle w:val="Heading1"/>
        <w:spacing w:line="240" w:lineRule="auto"/>
        <w:rPr>
          <w:rFonts w:ascii="Cambria" w:hAnsi="Cambria"/>
          <w:sz w:val="22"/>
          <w:szCs w:val="22"/>
          <w:lang w:val="it-IT" w:eastAsia="en-GB"/>
        </w:rPr>
      </w:pPr>
      <w:r w:rsidRPr="00884986">
        <w:rPr>
          <w:rFonts w:ascii="Cambria" w:eastAsiaTheme="minorHAnsi" w:hAnsi="Cambria"/>
          <w:kern w:val="0"/>
          <w:sz w:val="22"/>
          <w:szCs w:val="22"/>
          <w:lang w:val="it-IT" w:eastAsia="en-GB"/>
        </w:rPr>
        <w:t xml:space="preserve"> </w:t>
      </w:r>
      <w:bookmarkStart w:id="14" w:name="_Toc147822086"/>
      <w:r w:rsidR="00674233" w:rsidRPr="00884986">
        <w:rPr>
          <w:rFonts w:ascii="Cambria" w:hAnsi="Cambria"/>
          <w:sz w:val="22"/>
          <w:szCs w:val="22"/>
          <w:lang w:val="it-IT" w:eastAsia="en-GB"/>
        </w:rPr>
        <w:t>II. Titular:</w:t>
      </w:r>
      <w:bookmarkEnd w:id="12"/>
      <w:bookmarkEnd w:id="13"/>
      <w:bookmarkEnd w:id="14"/>
    </w:p>
    <w:p w14:paraId="2C5CFCDE" w14:textId="77777777" w:rsidR="00674233" w:rsidRPr="00884986" w:rsidRDefault="00674233" w:rsidP="00FA2B2E">
      <w:pPr>
        <w:spacing w:after="0" w:line="240" w:lineRule="auto"/>
        <w:rPr>
          <w:rFonts w:ascii="Cambria" w:eastAsia="Times New Roman" w:hAnsi="Cambria" w:cs="Times New Roman"/>
          <w:b/>
          <w:sz w:val="22"/>
          <w:lang w:val="it-IT"/>
        </w:rPr>
      </w:pPr>
      <w:r w:rsidRPr="00884986">
        <w:rPr>
          <w:rFonts w:ascii="Cambria" w:eastAsia="Times New Roman" w:hAnsi="Cambria" w:cs="Times New Roman"/>
          <w:b/>
          <w:sz w:val="22"/>
          <w:lang w:val="it-IT"/>
        </w:rPr>
        <w:t>Titularul investiţiei:</w:t>
      </w:r>
    </w:p>
    <w:p w14:paraId="5214B293" w14:textId="6247B23C" w:rsidR="00674233" w:rsidRPr="00884986" w:rsidRDefault="00697470" w:rsidP="00FA2B2E">
      <w:pPr>
        <w:spacing w:after="0" w:line="240" w:lineRule="auto"/>
        <w:ind w:firstLine="567"/>
        <w:rPr>
          <w:rFonts w:ascii="Cambria" w:eastAsia="Times New Roman" w:hAnsi="Cambria" w:cs="Times New Roman"/>
          <w:sz w:val="22"/>
          <w:lang w:eastAsia="ro-RO"/>
        </w:rPr>
      </w:pPr>
      <w:r w:rsidRPr="00884986">
        <w:rPr>
          <w:rFonts w:ascii="Cambria" w:eastAsia="Calibri" w:hAnsi="Cambria" w:cs="Times New Roman"/>
          <w:b/>
          <w:bCs/>
          <w:sz w:val="22"/>
          <w:lang w:val="fr-FR" w:eastAsia="ro-RO"/>
        </w:rPr>
        <w:t>MUNICIPIUL MEDGIDIA, JUDETUL CONSTANTA</w:t>
      </w:r>
      <w:r w:rsidR="00674233" w:rsidRPr="00884986">
        <w:rPr>
          <w:rFonts w:ascii="Cambria" w:eastAsia="Times New Roman" w:hAnsi="Cambria" w:cs="Times New Roman"/>
          <w:sz w:val="22"/>
          <w:lang w:eastAsia="ro-RO"/>
        </w:rPr>
        <w:t xml:space="preserve">       </w:t>
      </w:r>
    </w:p>
    <w:p w14:paraId="7F1386F8" w14:textId="77777777" w:rsidR="00674233" w:rsidRPr="00884986" w:rsidRDefault="00674233" w:rsidP="00FA2B2E">
      <w:pPr>
        <w:spacing w:after="0" w:line="240" w:lineRule="auto"/>
        <w:rPr>
          <w:rFonts w:ascii="Cambria" w:eastAsia="Times New Roman" w:hAnsi="Cambria" w:cs="Times New Roman"/>
          <w:b/>
          <w:sz w:val="22"/>
          <w:lang w:val="it-IT"/>
        </w:rPr>
      </w:pPr>
      <w:r w:rsidRPr="00884986">
        <w:rPr>
          <w:rFonts w:ascii="Cambria" w:eastAsia="Times New Roman" w:hAnsi="Cambria" w:cs="Times New Roman"/>
          <w:b/>
          <w:sz w:val="22"/>
          <w:lang w:val="it-IT"/>
        </w:rPr>
        <w:t>Beneficiarul investiţiei:</w:t>
      </w:r>
    </w:p>
    <w:p w14:paraId="4D5E7970" w14:textId="77777777" w:rsidR="00697470" w:rsidRPr="00884986" w:rsidRDefault="00697470" w:rsidP="00FA2B2E">
      <w:pPr>
        <w:spacing w:after="0" w:line="240" w:lineRule="auto"/>
        <w:rPr>
          <w:rFonts w:ascii="Cambria" w:eastAsia="Calibri" w:hAnsi="Cambria" w:cs="Times New Roman"/>
          <w:sz w:val="22"/>
          <w:lang w:val="it-IT" w:eastAsia="ro-RO"/>
        </w:rPr>
      </w:pPr>
      <w:r w:rsidRPr="00884986">
        <w:rPr>
          <w:rFonts w:ascii="Cambria" w:eastAsia="Calibri" w:hAnsi="Cambria" w:cs="Times New Roman"/>
          <w:sz w:val="22"/>
          <w:lang w:val="it-IT" w:eastAsia="ro-RO"/>
        </w:rPr>
        <w:t>MUNICIPIUL MEDGIDIA, JUDETUL CONSTANTA</w:t>
      </w:r>
    </w:p>
    <w:p w14:paraId="3C659C66" w14:textId="77777777" w:rsidR="00697470" w:rsidRPr="00884986" w:rsidRDefault="00697470" w:rsidP="00FA2B2E">
      <w:pPr>
        <w:spacing w:after="0" w:line="240" w:lineRule="auto"/>
        <w:rPr>
          <w:rFonts w:ascii="Cambria" w:eastAsia="Calibri" w:hAnsi="Cambria" w:cs="Times New Roman"/>
          <w:sz w:val="22"/>
          <w:lang w:val="en-US" w:eastAsia="ro-RO"/>
        </w:rPr>
      </w:pPr>
      <w:r w:rsidRPr="00884986">
        <w:rPr>
          <w:rFonts w:ascii="Cambria" w:eastAsia="Calibri" w:hAnsi="Cambria" w:cs="Times New Roman"/>
          <w:sz w:val="22"/>
          <w:lang w:val="it-IT" w:eastAsia="ro-RO"/>
        </w:rPr>
        <w:t>Adresa:</w:t>
      </w:r>
      <w:r w:rsidRPr="00884986">
        <w:rPr>
          <w:rFonts w:ascii="Cambria" w:eastAsia="Calibri" w:hAnsi="Cambria" w:cs="Times New Roman"/>
          <w:sz w:val="22"/>
          <w:lang w:val="it-IT" w:eastAsia="ro-RO"/>
        </w:rPr>
        <w:tab/>
      </w:r>
      <w:r w:rsidRPr="00884986">
        <w:rPr>
          <w:rFonts w:ascii="Cambria" w:eastAsia="Calibri" w:hAnsi="Cambria" w:cs="Times New Roman"/>
          <w:sz w:val="22"/>
          <w:lang w:val="it-IT" w:eastAsia="ro-RO"/>
        </w:rPr>
        <w:tab/>
      </w:r>
      <w:r w:rsidRPr="00884986">
        <w:rPr>
          <w:rFonts w:ascii="Cambria" w:eastAsia="Calibri" w:hAnsi="Cambria" w:cs="Times New Roman"/>
          <w:sz w:val="22"/>
          <w:lang w:val="it-IT" w:eastAsia="ro-RO"/>
        </w:rPr>
        <w:tab/>
      </w:r>
      <w:r w:rsidRPr="00884986">
        <w:rPr>
          <w:rFonts w:ascii="Cambria" w:eastAsia="Calibri" w:hAnsi="Cambria" w:cs="Times New Roman"/>
          <w:sz w:val="22"/>
          <w:lang w:val="it-IT" w:eastAsia="ro-RO"/>
        </w:rPr>
        <w:tab/>
        <w:t xml:space="preserve">Municipiul Medgidia, Str. </w:t>
      </w:r>
      <w:r w:rsidRPr="00884986">
        <w:rPr>
          <w:rFonts w:ascii="Cambria" w:eastAsia="Calibri" w:hAnsi="Cambria" w:cs="Times New Roman"/>
          <w:sz w:val="22"/>
          <w:lang w:val="en-US" w:eastAsia="ro-RO"/>
        </w:rPr>
        <w:t>Decebal, nr.35, jud. Constanta</w:t>
      </w:r>
    </w:p>
    <w:p w14:paraId="212DBF50" w14:textId="77777777" w:rsidR="00697470" w:rsidRPr="00884986" w:rsidRDefault="00697470" w:rsidP="00FA2B2E">
      <w:pPr>
        <w:spacing w:after="0" w:line="240" w:lineRule="auto"/>
        <w:rPr>
          <w:rFonts w:ascii="Cambria" w:eastAsia="Calibri" w:hAnsi="Cambria" w:cs="Times New Roman"/>
          <w:sz w:val="22"/>
          <w:lang w:val="en-US" w:eastAsia="ro-RO"/>
        </w:rPr>
      </w:pPr>
      <w:r w:rsidRPr="00884986">
        <w:rPr>
          <w:rFonts w:ascii="Cambria" w:eastAsia="Calibri" w:hAnsi="Cambria" w:cs="Times New Roman"/>
          <w:sz w:val="22"/>
          <w:lang w:val="en-US" w:eastAsia="ro-RO"/>
        </w:rPr>
        <w:t xml:space="preserve">Telefon: </w:t>
      </w:r>
      <w:r w:rsidRPr="00884986">
        <w:rPr>
          <w:rFonts w:ascii="Cambria" w:eastAsia="Calibri" w:hAnsi="Cambria" w:cs="Times New Roman"/>
          <w:sz w:val="22"/>
          <w:lang w:val="en-US" w:eastAsia="ro-RO"/>
        </w:rPr>
        <w:tab/>
      </w:r>
      <w:r w:rsidRPr="00884986">
        <w:rPr>
          <w:rFonts w:ascii="Cambria" w:eastAsia="Calibri" w:hAnsi="Cambria" w:cs="Times New Roman"/>
          <w:sz w:val="22"/>
          <w:lang w:val="en-US" w:eastAsia="ro-RO"/>
        </w:rPr>
        <w:tab/>
      </w:r>
      <w:r w:rsidRPr="00884986">
        <w:rPr>
          <w:rFonts w:ascii="Cambria" w:eastAsia="Calibri" w:hAnsi="Cambria" w:cs="Times New Roman"/>
          <w:sz w:val="22"/>
          <w:lang w:val="en-US" w:eastAsia="ro-RO"/>
        </w:rPr>
        <w:tab/>
      </w:r>
      <w:r w:rsidRPr="00884986">
        <w:rPr>
          <w:rFonts w:ascii="Cambria" w:eastAsia="Calibri" w:hAnsi="Cambria" w:cs="Times New Roman"/>
          <w:sz w:val="22"/>
          <w:lang w:val="en-US" w:eastAsia="ro-RO"/>
        </w:rPr>
        <w:tab/>
        <w:t>0241.812.300</w:t>
      </w:r>
    </w:p>
    <w:p w14:paraId="5A7303F9" w14:textId="0CEA550E" w:rsidR="00697470" w:rsidRPr="00884986" w:rsidRDefault="00697470" w:rsidP="00FA2B2E">
      <w:pPr>
        <w:spacing w:after="0" w:line="240" w:lineRule="auto"/>
        <w:rPr>
          <w:rFonts w:ascii="Cambria" w:eastAsia="Calibri" w:hAnsi="Cambria" w:cs="Times New Roman"/>
          <w:sz w:val="22"/>
          <w:lang w:val="en-US" w:eastAsia="ro-RO"/>
        </w:rPr>
      </w:pPr>
      <w:r w:rsidRPr="00884986">
        <w:rPr>
          <w:rFonts w:ascii="Cambria" w:eastAsia="Calibri" w:hAnsi="Cambria" w:cs="Times New Roman"/>
          <w:sz w:val="22"/>
          <w:lang w:val="en-US" w:eastAsia="ro-RO"/>
        </w:rPr>
        <w:t>E-mail:</w:t>
      </w:r>
      <w:r w:rsidRPr="00884986">
        <w:rPr>
          <w:rFonts w:ascii="Cambria" w:eastAsia="Calibri" w:hAnsi="Cambria" w:cs="Times New Roman"/>
          <w:sz w:val="22"/>
          <w:lang w:val="en-US" w:eastAsia="ro-RO"/>
        </w:rPr>
        <w:tab/>
      </w:r>
      <w:r w:rsidRPr="00884986">
        <w:rPr>
          <w:rFonts w:ascii="Cambria" w:eastAsia="Calibri" w:hAnsi="Cambria" w:cs="Times New Roman"/>
          <w:sz w:val="22"/>
          <w:lang w:val="en-US" w:eastAsia="ro-RO"/>
        </w:rPr>
        <w:tab/>
      </w:r>
      <w:r w:rsidRPr="00884986">
        <w:rPr>
          <w:rFonts w:ascii="Cambria" w:eastAsia="Calibri" w:hAnsi="Cambria" w:cs="Times New Roman"/>
          <w:sz w:val="22"/>
          <w:lang w:val="en-US" w:eastAsia="ro-RO"/>
        </w:rPr>
        <w:tab/>
      </w:r>
      <w:r w:rsidRPr="00884986">
        <w:rPr>
          <w:rFonts w:ascii="Cambria" w:eastAsia="Calibri" w:hAnsi="Cambria" w:cs="Times New Roman"/>
          <w:sz w:val="22"/>
          <w:lang w:val="en-US" w:eastAsia="ro-RO"/>
        </w:rPr>
        <w:tab/>
      </w:r>
      <w:r w:rsidR="00287005" w:rsidRPr="00884986">
        <w:rPr>
          <w:rFonts w:ascii="Cambria" w:eastAsia="Calibri" w:hAnsi="Cambria" w:cs="Times New Roman"/>
          <w:sz w:val="22"/>
          <w:lang w:val="en-US" w:eastAsia="ro-RO"/>
        </w:rPr>
        <w:tab/>
      </w:r>
      <w:r w:rsidRPr="00884986">
        <w:rPr>
          <w:rFonts w:ascii="Cambria" w:eastAsia="Calibri" w:hAnsi="Cambria" w:cs="Times New Roman"/>
          <w:b/>
          <w:bCs/>
          <w:sz w:val="22"/>
          <w:lang w:val="en-US" w:eastAsia="ro-RO"/>
        </w:rPr>
        <w:t>office@primaria-medgidia.ro</w:t>
      </w:r>
    </w:p>
    <w:p w14:paraId="6D6B7DC7" w14:textId="4A311E9D" w:rsidR="00674233" w:rsidRPr="00884986" w:rsidRDefault="00674233" w:rsidP="00FA2B2E">
      <w:pPr>
        <w:spacing w:after="0" w:line="240" w:lineRule="auto"/>
        <w:rPr>
          <w:rFonts w:ascii="Cambria" w:eastAsia="Times New Roman" w:hAnsi="Cambria" w:cs="Times New Roman"/>
          <w:b/>
          <w:sz w:val="22"/>
          <w:lang w:val="en-US"/>
        </w:rPr>
      </w:pPr>
      <w:r w:rsidRPr="00884986">
        <w:rPr>
          <w:rFonts w:ascii="Cambria" w:eastAsia="Times New Roman" w:hAnsi="Cambria" w:cs="Times New Roman"/>
          <w:b/>
          <w:sz w:val="22"/>
          <w:lang w:val="en-US"/>
        </w:rPr>
        <w:t>Proiectantul general/ Executantul:</w:t>
      </w:r>
    </w:p>
    <w:p w14:paraId="4FC53C18" w14:textId="77777777" w:rsidR="00674233" w:rsidRPr="00884986" w:rsidRDefault="00674233" w:rsidP="00FA2B2E">
      <w:pPr>
        <w:spacing w:after="0" w:line="240" w:lineRule="auto"/>
        <w:ind w:firstLine="567"/>
        <w:rPr>
          <w:rFonts w:ascii="Cambria" w:eastAsia="Times New Roman" w:hAnsi="Cambria" w:cs="Times New Roman"/>
          <w:b/>
          <w:sz w:val="22"/>
        </w:rPr>
      </w:pPr>
      <w:r w:rsidRPr="00884986">
        <w:rPr>
          <w:rFonts w:ascii="Cambria" w:eastAsia="Times New Roman" w:hAnsi="Cambria" w:cs="Times New Roman"/>
          <w:b/>
          <w:sz w:val="22"/>
        </w:rPr>
        <w:t>Proiectant general S.C.Drum Pod Invest SRL,</w:t>
      </w:r>
    </w:p>
    <w:p w14:paraId="5C9F47D9" w14:textId="77777777" w:rsidR="00674233" w:rsidRPr="00884986" w:rsidRDefault="00674233" w:rsidP="00FA2B2E">
      <w:pPr>
        <w:numPr>
          <w:ilvl w:val="0"/>
          <w:numId w:val="1"/>
        </w:numPr>
        <w:spacing w:after="0" w:line="240" w:lineRule="auto"/>
        <w:rPr>
          <w:rFonts w:ascii="Cambria" w:eastAsia="Times New Roman" w:hAnsi="Cambria" w:cs="Times New Roman"/>
          <w:sz w:val="22"/>
        </w:rPr>
      </w:pPr>
      <w:r w:rsidRPr="00884986">
        <w:rPr>
          <w:rFonts w:ascii="Cambria" w:eastAsia="Times New Roman" w:hAnsi="Cambria" w:cs="Times New Roman"/>
          <w:sz w:val="22"/>
        </w:rPr>
        <w:t>adresa:</w:t>
      </w:r>
      <w:r w:rsidRPr="00884986">
        <w:rPr>
          <w:rFonts w:ascii="Cambria" w:eastAsia="Times New Roman" w:hAnsi="Cambria" w:cs="Times New Roman"/>
          <w:sz w:val="22"/>
        </w:rPr>
        <w:tab/>
        <w:t>Iași</w:t>
      </w:r>
    </w:p>
    <w:p w14:paraId="65943595" w14:textId="77777777" w:rsidR="00674233" w:rsidRPr="00884986" w:rsidRDefault="00674233" w:rsidP="00FA2B2E">
      <w:pPr>
        <w:numPr>
          <w:ilvl w:val="0"/>
          <w:numId w:val="1"/>
        </w:numPr>
        <w:spacing w:after="0" w:line="240" w:lineRule="auto"/>
        <w:rPr>
          <w:rFonts w:ascii="Cambria" w:eastAsia="Times New Roman" w:hAnsi="Cambria" w:cs="Times New Roman"/>
          <w:sz w:val="22"/>
        </w:rPr>
      </w:pPr>
      <w:r w:rsidRPr="00884986">
        <w:rPr>
          <w:rFonts w:ascii="Cambria" w:eastAsia="Times New Roman" w:hAnsi="Cambria" w:cs="Times New Roman"/>
          <w:sz w:val="22"/>
        </w:rPr>
        <w:t>telefon:</w:t>
      </w:r>
      <w:r w:rsidRPr="00884986">
        <w:rPr>
          <w:rFonts w:ascii="Cambria" w:eastAsia="Times New Roman" w:hAnsi="Cambria" w:cs="Times New Roman"/>
          <w:sz w:val="22"/>
        </w:rPr>
        <w:tab/>
        <w:t>0.757.030.322</w:t>
      </w:r>
    </w:p>
    <w:p w14:paraId="434AAADE" w14:textId="1A4588B1" w:rsidR="00674233" w:rsidRPr="00884986" w:rsidRDefault="00674233" w:rsidP="00FA2B2E">
      <w:pPr>
        <w:spacing w:line="240" w:lineRule="auto"/>
        <w:rPr>
          <w:rFonts w:ascii="Cambria" w:hAnsi="Cambria" w:cs="Times New Roman"/>
          <w:b/>
          <w:bCs/>
          <w:sz w:val="22"/>
        </w:rPr>
      </w:pPr>
      <w:r w:rsidRPr="00884986">
        <w:rPr>
          <w:rFonts w:ascii="Cambria" w:hAnsi="Cambria" w:cs="Times New Roman"/>
          <w:b/>
          <w:bCs/>
          <w:sz w:val="22"/>
          <w:lang w:val="en-US"/>
        </w:rPr>
        <w:t>Elaborator/Proiectant specialitate - mediu</w:t>
      </w:r>
    </w:p>
    <w:p w14:paraId="2289D639" w14:textId="77777777" w:rsidR="00674233" w:rsidRPr="00884986" w:rsidRDefault="00674233" w:rsidP="00FA2B2E">
      <w:pPr>
        <w:spacing w:after="0" w:line="240" w:lineRule="auto"/>
        <w:rPr>
          <w:rFonts w:ascii="Cambria" w:hAnsi="Cambria" w:cs="Times New Roman"/>
          <w:sz w:val="22"/>
        </w:rPr>
      </w:pPr>
      <w:r w:rsidRPr="00884986">
        <w:rPr>
          <w:rFonts w:ascii="Cambria" w:hAnsi="Cambria" w:cs="Times New Roman"/>
          <w:sz w:val="22"/>
          <w:lang w:val="en-US"/>
        </w:rPr>
        <w:t>SC Acormed SA, str. Jean Calvin, nr. 5, Municipiul Oradea, judetul Bihor</w:t>
      </w:r>
    </w:p>
    <w:p w14:paraId="11C269A9" w14:textId="04D2A0E1" w:rsidR="00674233" w:rsidRPr="00884986" w:rsidRDefault="00674233" w:rsidP="00FA2B2E">
      <w:pPr>
        <w:spacing w:after="0" w:line="240" w:lineRule="auto"/>
        <w:rPr>
          <w:rFonts w:ascii="Cambria" w:hAnsi="Cambria" w:cs="Times New Roman"/>
          <w:sz w:val="22"/>
          <w:lang w:val="it-IT"/>
        </w:rPr>
      </w:pPr>
      <w:r w:rsidRPr="00884986">
        <w:rPr>
          <w:rFonts w:ascii="Cambria" w:hAnsi="Cambria" w:cs="Times New Roman"/>
          <w:sz w:val="22"/>
          <w:lang w:val="it-IT"/>
        </w:rPr>
        <w:t>dr.Mintaș Olimpia – tel.: 0.723.711.419</w:t>
      </w:r>
    </w:p>
    <w:p w14:paraId="59705A43" w14:textId="77777777" w:rsidR="00674233" w:rsidRPr="00884986" w:rsidRDefault="00674233" w:rsidP="00FA2B2E">
      <w:pPr>
        <w:pStyle w:val="Heading1"/>
        <w:spacing w:line="240" w:lineRule="auto"/>
        <w:rPr>
          <w:rFonts w:ascii="Cambria" w:hAnsi="Cambria"/>
          <w:sz w:val="22"/>
          <w:szCs w:val="22"/>
          <w:lang w:val="it-IT" w:eastAsia="en-GB"/>
        </w:rPr>
      </w:pPr>
      <w:bookmarkStart w:id="15" w:name="_Toc134719358"/>
      <w:bookmarkStart w:id="16" w:name="_Toc134720460"/>
      <w:bookmarkStart w:id="17" w:name="_Toc147822087"/>
      <w:r w:rsidRPr="00884986">
        <w:rPr>
          <w:rFonts w:ascii="Cambria" w:hAnsi="Cambria"/>
          <w:sz w:val="22"/>
          <w:szCs w:val="22"/>
          <w:lang w:val="it-IT" w:eastAsia="en-GB"/>
        </w:rPr>
        <w:t>III. Descrierea caracteristicilor fizice ale întregului proiect</w:t>
      </w:r>
      <w:bookmarkEnd w:id="15"/>
      <w:bookmarkEnd w:id="16"/>
      <w:bookmarkEnd w:id="17"/>
    </w:p>
    <w:p w14:paraId="46439E32" w14:textId="50230514" w:rsidR="00674233" w:rsidRPr="00884986" w:rsidRDefault="00495867" w:rsidP="00FA2B2E">
      <w:pPr>
        <w:pStyle w:val="Heading2"/>
        <w:spacing w:line="240" w:lineRule="auto"/>
        <w:rPr>
          <w:rFonts w:ascii="Cambria" w:hAnsi="Cambria"/>
          <w:sz w:val="22"/>
          <w:szCs w:val="22"/>
          <w:lang w:val="it-IT"/>
        </w:rPr>
      </w:pPr>
      <w:bookmarkStart w:id="18" w:name="_Toc134719359"/>
      <w:bookmarkStart w:id="19" w:name="_Toc134720461"/>
      <w:bookmarkStart w:id="20" w:name="_Toc147822088"/>
      <w:r w:rsidRPr="00884986">
        <w:rPr>
          <w:rFonts w:ascii="Cambria" w:hAnsi="Cambria"/>
          <w:sz w:val="22"/>
          <w:szCs w:val="22"/>
          <w:lang w:val="it-IT"/>
        </w:rPr>
        <w:t>a.</w:t>
      </w:r>
      <w:r w:rsidR="00674233" w:rsidRPr="00884986">
        <w:rPr>
          <w:rFonts w:ascii="Cambria" w:hAnsi="Cambria"/>
          <w:sz w:val="22"/>
          <w:szCs w:val="22"/>
          <w:lang w:val="it-IT"/>
        </w:rPr>
        <w:t xml:space="preserve"> Rezumat al proiectului</w:t>
      </w:r>
      <w:bookmarkEnd w:id="18"/>
      <w:bookmarkEnd w:id="19"/>
      <w:bookmarkEnd w:id="20"/>
    </w:p>
    <w:p w14:paraId="55E74971" w14:textId="77777777" w:rsidR="00376CC6" w:rsidRPr="00884986" w:rsidRDefault="00FE3FAE" w:rsidP="00FA2B2E">
      <w:pPr>
        <w:pStyle w:val="111Style1"/>
        <w:spacing w:after="0" w:line="240" w:lineRule="auto"/>
        <w:ind w:firstLine="567"/>
        <w:rPr>
          <w:sz w:val="22"/>
          <w:szCs w:val="22"/>
        </w:rPr>
      </w:pPr>
      <w:r w:rsidRPr="00884986">
        <w:rPr>
          <w:rFonts w:cs="Times New Roman"/>
          <w:sz w:val="22"/>
          <w:szCs w:val="22"/>
          <w:lang w:val="fr-FR"/>
        </w:rPr>
        <w:t>Obiectivul general al proiectului este de</w:t>
      </w:r>
      <w:r w:rsidR="00553EF8" w:rsidRPr="00884986">
        <w:rPr>
          <w:rFonts w:cs="Times New Roman"/>
          <w:sz w:val="22"/>
          <w:szCs w:val="22"/>
          <w:lang w:val="fr-FR"/>
        </w:rPr>
        <w:t xml:space="preserve"> </w:t>
      </w:r>
      <w:r w:rsidRPr="00884986">
        <w:rPr>
          <w:rFonts w:cs="Times New Roman"/>
          <w:sz w:val="22"/>
          <w:szCs w:val="22"/>
          <w:lang w:val="fr-FR"/>
        </w:rPr>
        <w:t xml:space="preserve">a </w:t>
      </w:r>
      <w:r w:rsidR="00376CC6" w:rsidRPr="00884986">
        <w:rPr>
          <w:sz w:val="22"/>
          <w:szCs w:val="22"/>
        </w:rPr>
        <w:t>asigura accesul fluxurilor de trafic dinspre Portul fluvial Medgidia spre Autostrada A2, precum si imbunatatirea conectivitatii municipiului Medgidia la reteaua rutiera nationala si europeana de drumuri rapide.</w:t>
      </w:r>
    </w:p>
    <w:p w14:paraId="24F948A6" w14:textId="77777777" w:rsidR="00376CC6" w:rsidRPr="00884986" w:rsidRDefault="00376CC6" w:rsidP="00FA2B2E">
      <w:pPr>
        <w:pStyle w:val="111Style1"/>
        <w:spacing w:after="0" w:line="240" w:lineRule="auto"/>
        <w:ind w:firstLine="567"/>
        <w:rPr>
          <w:sz w:val="22"/>
          <w:szCs w:val="22"/>
        </w:rPr>
      </w:pPr>
      <w:r w:rsidRPr="00884986">
        <w:rPr>
          <w:sz w:val="22"/>
          <w:szCs w:val="22"/>
        </w:rPr>
        <w:t>Deasemenea se doreste si crearea unei parcari pentru stationarea autovehiculelor grele pentru evitarea stationarii acestora pe suprafata carosabila.</w:t>
      </w:r>
    </w:p>
    <w:p w14:paraId="0A64BE8E" w14:textId="77777777" w:rsidR="00376CC6" w:rsidRPr="00884986" w:rsidRDefault="00376CC6" w:rsidP="00FA2B2E">
      <w:pPr>
        <w:pStyle w:val="111Style1"/>
        <w:spacing w:after="0" w:line="240" w:lineRule="auto"/>
        <w:ind w:firstLine="567"/>
        <w:rPr>
          <w:sz w:val="22"/>
          <w:szCs w:val="22"/>
        </w:rPr>
      </w:pPr>
      <w:r w:rsidRPr="00884986">
        <w:rPr>
          <w:sz w:val="22"/>
          <w:szCs w:val="22"/>
        </w:rPr>
        <w:t>Drumul are punctul de inceput la intersectia cu DJ 222 cu autostrada A2 pe teritoriul UAT Pestera, pe o lungime aproximativa de 3000m se va moderniza DJ 222 apoi pe urmatorii 5500m se va proiecta un drum nou care va face legatura cu actuala centura de ocolire a municipiului ce face legatura cu Portul fluvial Medgidia.</w:t>
      </w:r>
    </w:p>
    <w:p w14:paraId="55EF148B" w14:textId="77777777" w:rsidR="00376CC6" w:rsidRPr="00884986" w:rsidRDefault="00376CC6" w:rsidP="00FA2B2E">
      <w:pPr>
        <w:pStyle w:val="111Style1"/>
        <w:spacing w:after="0" w:line="240" w:lineRule="auto"/>
        <w:ind w:firstLine="567"/>
        <w:rPr>
          <w:sz w:val="22"/>
          <w:szCs w:val="22"/>
        </w:rPr>
      </w:pPr>
      <w:r w:rsidRPr="00884986">
        <w:rPr>
          <w:sz w:val="22"/>
          <w:szCs w:val="22"/>
        </w:rPr>
        <w:t xml:space="preserve">Din acest punct de vedere al coridoarelor europene si nationale, proiectul </w:t>
      </w:r>
      <w:bookmarkStart w:id="21" w:name="_Hlk126924580"/>
      <w:r w:rsidRPr="00884986">
        <w:rPr>
          <w:b/>
          <w:bCs/>
          <w:sz w:val="22"/>
          <w:szCs w:val="22"/>
        </w:rPr>
        <w:t>„LEGATURA A2 CU PORTUL FLUVIAL MEDGIDIA”</w:t>
      </w:r>
      <w:bookmarkEnd w:id="21"/>
      <w:r w:rsidRPr="00884986">
        <w:rPr>
          <w:sz w:val="22"/>
          <w:szCs w:val="22"/>
        </w:rPr>
        <w:t>, nu este cuprins in cadrul unor astfel de coridoare avand in vedere faptul ca este un proiect la scara regionala.</w:t>
      </w:r>
    </w:p>
    <w:p w14:paraId="340E23E4" w14:textId="77777777" w:rsidR="00561694" w:rsidRPr="00884986" w:rsidRDefault="00561694" w:rsidP="00FA2B2E">
      <w:pPr>
        <w:pStyle w:val="ContactInfo"/>
        <w:spacing w:before="0"/>
        <w:rPr>
          <w:rFonts w:ascii="Cambria" w:hAnsi="Cambria"/>
          <w:color w:val="000000" w:themeColor="text1"/>
          <w:sz w:val="22"/>
          <w:szCs w:val="22"/>
          <w:lang w:val="it-IT"/>
        </w:rPr>
      </w:pPr>
    </w:p>
    <w:p w14:paraId="384A789E" w14:textId="5327AC69" w:rsidR="00376CC6" w:rsidRPr="00884986" w:rsidRDefault="00376CC6" w:rsidP="00FA2B2E">
      <w:pPr>
        <w:pStyle w:val="ContactInfo"/>
        <w:spacing w:before="0"/>
        <w:rPr>
          <w:rFonts w:ascii="Cambria" w:hAnsi="Cambria"/>
          <w:color w:val="000000" w:themeColor="text1"/>
          <w:sz w:val="22"/>
          <w:szCs w:val="22"/>
          <w:lang w:val="it-IT"/>
        </w:rPr>
      </w:pPr>
      <w:r w:rsidRPr="00884986">
        <w:rPr>
          <w:rFonts w:ascii="Cambria" w:hAnsi="Cambria"/>
          <w:color w:val="000000" w:themeColor="text1"/>
          <w:sz w:val="22"/>
          <w:szCs w:val="22"/>
          <w:lang w:val="it-IT"/>
        </w:rPr>
        <w:t>OBIECTIVELE SPECIFICE:</w:t>
      </w:r>
    </w:p>
    <w:p w14:paraId="1C021640" w14:textId="075780E1" w:rsidR="00376CC6" w:rsidRPr="00884986" w:rsidRDefault="00376CC6" w:rsidP="00FA2B2E">
      <w:pPr>
        <w:pStyle w:val="ContactInfo"/>
        <w:spacing w:before="0"/>
        <w:ind w:firstLine="567"/>
        <w:jc w:val="both"/>
        <w:rPr>
          <w:rFonts w:ascii="Cambria" w:hAnsi="Cambria"/>
          <w:b w:val="0"/>
          <w:bCs/>
          <w:color w:val="auto"/>
          <w:sz w:val="22"/>
          <w:szCs w:val="22"/>
          <w:lang w:val="it-IT"/>
        </w:rPr>
      </w:pPr>
      <w:r w:rsidRPr="00884986">
        <w:rPr>
          <w:rFonts w:ascii="Cambria" w:hAnsi="Cambria"/>
          <w:b w:val="0"/>
          <w:bCs/>
          <w:color w:val="auto"/>
          <w:sz w:val="22"/>
          <w:szCs w:val="22"/>
          <w:lang w:val="it-IT"/>
        </w:rPr>
        <w:t xml:space="preserve">Obiectivul de investitii propus este: </w:t>
      </w:r>
      <w:r w:rsidRPr="00884986">
        <w:rPr>
          <w:rFonts w:ascii="Cambria" w:hAnsi="Cambria"/>
          <w:color w:val="auto"/>
          <w:sz w:val="22"/>
          <w:szCs w:val="22"/>
          <w:lang w:val="it-IT"/>
        </w:rPr>
        <w:t>„LEGATURA A2 CU PORTUL FLUVIAL MEDGIDIA”.</w:t>
      </w:r>
    </w:p>
    <w:p w14:paraId="171C485B" w14:textId="77777777" w:rsidR="00376CC6" w:rsidRPr="00884986" w:rsidRDefault="00376CC6" w:rsidP="00FA2B2E">
      <w:pPr>
        <w:pStyle w:val="ContactInfo"/>
        <w:spacing w:before="0"/>
        <w:ind w:firstLine="567"/>
        <w:jc w:val="both"/>
        <w:rPr>
          <w:rFonts w:ascii="Cambria" w:hAnsi="Cambria"/>
          <w:b w:val="0"/>
          <w:bCs/>
          <w:color w:val="auto"/>
          <w:sz w:val="22"/>
          <w:szCs w:val="22"/>
          <w:lang w:val="it-IT"/>
        </w:rPr>
      </w:pPr>
      <w:r w:rsidRPr="00884986">
        <w:rPr>
          <w:rFonts w:ascii="Cambria" w:hAnsi="Cambria"/>
          <w:b w:val="0"/>
          <w:bCs/>
          <w:color w:val="auto"/>
          <w:sz w:val="22"/>
          <w:szCs w:val="22"/>
          <w:lang w:val="it-IT"/>
        </w:rPr>
        <w:t>Proiectul are ca scop realizarea unei variante de ocolire, in vederea asigurarii infrastructurii de baza necesara cererii de transport in crestere, asigurand un grad ridicat de siguranta a traficului rutier.</w:t>
      </w:r>
    </w:p>
    <w:p w14:paraId="6DE89C4A" w14:textId="734E3396" w:rsidR="00A23736" w:rsidRPr="00884986" w:rsidRDefault="00376CC6" w:rsidP="00FA2B2E">
      <w:pPr>
        <w:pStyle w:val="ContactInfo"/>
        <w:spacing w:before="0"/>
        <w:ind w:firstLine="567"/>
        <w:jc w:val="both"/>
        <w:rPr>
          <w:rFonts w:ascii="Cambria" w:hAnsi="Cambria"/>
          <w:b w:val="0"/>
          <w:bCs/>
          <w:color w:val="auto"/>
          <w:sz w:val="22"/>
          <w:szCs w:val="22"/>
          <w:lang w:val="it-IT"/>
        </w:rPr>
      </w:pPr>
      <w:r w:rsidRPr="00884986">
        <w:rPr>
          <w:rFonts w:ascii="Cambria" w:hAnsi="Cambria"/>
          <w:b w:val="0"/>
          <w:bCs/>
          <w:color w:val="auto"/>
          <w:sz w:val="22"/>
          <w:szCs w:val="22"/>
          <w:lang w:val="it-IT"/>
        </w:rPr>
        <w:t xml:space="preserve">Se va analiza integrarea drumului – </w:t>
      </w:r>
      <w:r w:rsidRPr="00884986">
        <w:rPr>
          <w:rFonts w:ascii="Cambria" w:hAnsi="Cambria"/>
          <w:color w:val="auto"/>
          <w:sz w:val="22"/>
          <w:szCs w:val="22"/>
          <w:lang w:val="it-IT"/>
        </w:rPr>
        <w:t xml:space="preserve">„LEGATURA A2 CU PORTUL FLUVIAL MEDGIDIA” </w:t>
      </w:r>
      <w:r w:rsidRPr="00884986">
        <w:rPr>
          <w:rFonts w:ascii="Cambria" w:hAnsi="Cambria"/>
          <w:b w:val="0"/>
          <w:bCs/>
          <w:color w:val="auto"/>
          <w:sz w:val="22"/>
          <w:szCs w:val="22"/>
          <w:lang w:val="it-IT"/>
        </w:rPr>
        <w:t>in cadrul retelei de autostrazi si drumuri nationale din Romania in cadrul infrastructurii secundare de transport (drumuri judetene, drumuri comunale, drumuri de exploatare, etc.).</w:t>
      </w:r>
    </w:p>
    <w:p w14:paraId="1E25E677" w14:textId="2A46A5AA" w:rsidR="00A23736" w:rsidRPr="00884986" w:rsidRDefault="00A23736" w:rsidP="00FA2B2E">
      <w:pPr>
        <w:pStyle w:val="111Style1"/>
        <w:spacing w:after="0" w:line="240" w:lineRule="auto"/>
        <w:ind w:firstLine="567"/>
        <w:rPr>
          <w:sz w:val="22"/>
          <w:szCs w:val="22"/>
        </w:rPr>
      </w:pPr>
      <w:r w:rsidRPr="00884986">
        <w:rPr>
          <w:sz w:val="22"/>
          <w:szCs w:val="22"/>
        </w:rPr>
        <w:t xml:space="preserve">Scopul realizarii obiectivului de investitii il reprezinta fluidizarea traficului in municipiul Medgidia prin eliminarea traficului greu din zona de sud-vest a orasului si asigurarea accesului facil a traficului de marfuri si </w:t>
      </w:r>
      <w:r w:rsidRPr="00884986">
        <w:rPr>
          <w:sz w:val="22"/>
          <w:szCs w:val="22"/>
        </w:rPr>
        <w:lastRenderedPageBreak/>
        <w:t>materie prima catre zona industriala din zona de sud est a municipiului printre care Portul Medgidia, fabrica de ciment si Fabrica de Amidon.</w:t>
      </w:r>
    </w:p>
    <w:p w14:paraId="09A478E7" w14:textId="77777777" w:rsidR="00DB784C" w:rsidRPr="00884986" w:rsidRDefault="00DB784C" w:rsidP="00FA2B2E">
      <w:pPr>
        <w:pStyle w:val="111Style1"/>
        <w:spacing w:after="0" w:line="240" w:lineRule="auto"/>
        <w:ind w:firstLine="567"/>
        <w:rPr>
          <w:sz w:val="22"/>
          <w:szCs w:val="22"/>
        </w:rPr>
      </w:pPr>
    </w:p>
    <w:p w14:paraId="2F071E20" w14:textId="1A1DF09D" w:rsidR="00A23736" w:rsidRPr="00884986" w:rsidRDefault="00A23736" w:rsidP="00FA2B2E">
      <w:pPr>
        <w:pStyle w:val="111Style1"/>
        <w:spacing w:after="0" w:line="240" w:lineRule="auto"/>
        <w:ind w:firstLine="567"/>
        <w:rPr>
          <w:sz w:val="22"/>
          <w:szCs w:val="22"/>
        </w:rPr>
      </w:pPr>
      <w:r w:rsidRPr="00884986">
        <w:rPr>
          <w:sz w:val="22"/>
          <w:szCs w:val="22"/>
        </w:rPr>
        <w:t>Din punct de vedere a oportunităţii, realizarea lucrărilor de modernizare, conduc la următoarele efecte benefice principale care se materializează prin:</w:t>
      </w:r>
    </w:p>
    <w:p w14:paraId="3F1B829F" w14:textId="77777777" w:rsidR="00A23736" w:rsidRPr="00884986" w:rsidRDefault="00A23736">
      <w:pPr>
        <w:widowControl w:val="0"/>
        <w:numPr>
          <w:ilvl w:val="0"/>
          <w:numId w:val="97"/>
        </w:numPr>
        <w:spacing w:after="0" w:line="240" w:lineRule="auto"/>
        <w:ind w:left="0" w:firstLine="567"/>
        <w:rPr>
          <w:rFonts w:ascii="Cambria" w:eastAsia="Times New Roman" w:hAnsi="Cambria" w:cs="Times New Roman"/>
          <w:sz w:val="22"/>
        </w:rPr>
      </w:pPr>
      <w:r w:rsidRPr="00884986">
        <w:rPr>
          <w:rFonts w:ascii="Cambria" w:eastAsia="Times New Roman" w:hAnsi="Cambria" w:cs="Times New Roman"/>
          <w:color w:val="000000"/>
          <w:sz w:val="22"/>
          <w:lang w:eastAsia="ro-RO" w:bidi="ro-RO"/>
        </w:rPr>
        <w:t>reducerea duratei de transport;</w:t>
      </w:r>
    </w:p>
    <w:p w14:paraId="1D6EF52A" w14:textId="77777777" w:rsidR="00A23736" w:rsidRPr="00884986" w:rsidRDefault="00A23736">
      <w:pPr>
        <w:widowControl w:val="0"/>
        <w:numPr>
          <w:ilvl w:val="0"/>
          <w:numId w:val="97"/>
        </w:numPr>
        <w:tabs>
          <w:tab w:val="left" w:pos="567"/>
        </w:tabs>
        <w:spacing w:after="0" w:line="240" w:lineRule="auto"/>
        <w:ind w:left="0" w:firstLine="567"/>
        <w:rPr>
          <w:rFonts w:ascii="Cambria" w:eastAsia="Times New Roman" w:hAnsi="Cambria" w:cs="Times New Roman"/>
          <w:sz w:val="22"/>
        </w:rPr>
      </w:pPr>
      <w:r w:rsidRPr="00884986">
        <w:rPr>
          <w:rFonts w:ascii="Cambria" w:eastAsia="Times New Roman" w:hAnsi="Cambria" w:cs="Times New Roman"/>
          <w:color w:val="000000"/>
          <w:sz w:val="22"/>
          <w:lang w:eastAsia="ro-RO" w:bidi="ro-RO"/>
        </w:rPr>
        <w:t>creşterea confortului si siguranţei in trafic;</w:t>
      </w:r>
    </w:p>
    <w:p w14:paraId="44C01936" w14:textId="77777777" w:rsidR="00A23736" w:rsidRPr="00884986" w:rsidRDefault="00A23736">
      <w:pPr>
        <w:widowControl w:val="0"/>
        <w:numPr>
          <w:ilvl w:val="0"/>
          <w:numId w:val="97"/>
        </w:numPr>
        <w:tabs>
          <w:tab w:val="left" w:pos="567"/>
        </w:tabs>
        <w:spacing w:after="0" w:line="240" w:lineRule="auto"/>
        <w:ind w:left="0" w:firstLine="567"/>
        <w:rPr>
          <w:rFonts w:ascii="Cambria" w:eastAsia="Times New Roman" w:hAnsi="Cambria" w:cs="Times New Roman"/>
          <w:color w:val="000000"/>
          <w:sz w:val="22"/>
          <w:lang w:eastAsia="ro-RO" w:bidi="ro-RO"/>
        </w:rPr>
      </w:pPr>
      <w:r w:rsidRPr="00884986">
        <w:rPr>
          <w:rFonts w:ascii="Cambria" w:eastAsia="Times New Roman" w:hAnsi="Cambria" w:cs="Times New Roman"/>
          <w:color w:val="000000"/>
          <w:sz w:val="22"/>
          <w:lang w:eastAsia="ro-RO" w:bidi="ro-RO"/>
        </w:rPr>
        <w:t>dezvoltarea zonelor pe care le va deservi calea de comunicaţie;</w:t>
      </w:r>
    </w:p>
    <w:p w14:paraId="1893F500" w14:textId="77777777" w:rsidR="00A23736" w:rsidRPr="00884986" w:rsidRDefault="00A23736">
      <w:pPr>
        <w:widowControl w:val="0"/>
        <w:numPr>
          <w:ilvl w:val="0"/>
          <w:numId w:val="97"/>
        </w:numPr>
        <w:tabs>
          <w:tab w:val="left" w:pos="567"/>
        </w:tabs>
        <w:spacing w:after="0" w:line="240" w:lineRule="auto"/>
        <w:ind w:left="0" w:firstLine="567"/>
        <w:rPr>
          <w:rFonts w:ascii="Cambria" w:eastAsia="Times New Roman" w:hAnsi="Cambria" w:cs="Times New Roman"/>
          <w:color w:val="000000"/>
          <w:sz w:val="22"/>
          <w:lang w:eastAsia="ro-RO" w:bidi="ro-RO"/>
        </w:rPr>
      </w:pPr>
      <w:r w:rsidRPr="00884986">
        <w:rPr>
          <w:rFonts w:ascii="Cambria" w:eastAsia="Times New Roman" w:hAnsi="Cambria" w:cs="Times New Roman"/>
          <w:color w:val="000000"/>
          <w:sz w:val="22"/>
          <w:lang w:eastAsia="ro-RO" w:bidi="ro-RO"/>
        </w:rPr>
        <w:t>reducerea costurilor de intretinere si reparaţie ale vehiculelor;</w:t>
      </w:r>
    </w:p>
    <w:p w14:paraId="7F2AC64E" w14:textId="77777777" w:rsidR="00A23736" w:rsidRPr="00884986" w:rsidRDefault="00A23736">
      <w:pPr>
        <w:widowControl w:val="0"/>
        <w:numPr>
          <w:ilvl w:val="0"/>
          <w:numId w:val="97"/>
        </w:numPr>
        <w:shd w:val="clear" w:color="auto" w:fill="FFFFFF"/>
        <w:spacing w:after="0" w:line="240" w:lineRule="auto"/>
        <w:ind w:left="0" w:firstLine="567"/>
        <w:rPr>
          <w:rFonts w:ascii="Cambria" w:hAnsi="Cambria"/>
          <w:sz w:val="22"/>
        </w:rPr>
      </w:pPr>
      <w:r w:rsidRPr="00884986">
        <w:rPr>
          <w:rFonts w:ascii="Cambria" w:eastAsia="Times New Roman" w:hAnsi="Cambria" w:cs="Times New Roman"/>
          <w:color w:val="000000"/>
          <w:sz w:val="22"/>
          <w:lang w:eastAsia="ro-RO" w:bidi="ro-RO"/>
        </w:rPr>
        <w:t>imbunatatirea condiţiilor de mediu;</w:t>
      </w:r>
    </w:p>
    <w:p w14:paraId="27069F37" w14:textId="77777777" w:rsidR="00A23736" w:rsidRPr="00884986" w:rsidRDefault="00A23736">
      <w:pPr>
        <w:widowControl w:val="0"/>
        <w:numPr>
          <w:ilvl w:val="0"/>
          <w:numId w:val="97"/>
        </w:numPr>
        <w:tabs>
          <w:tab w:val="left" w:pos="567"/>
        </w:tabs>
        <w:spacing w:after="0" w:line="240" w:lineRule="auto"/>
        <w:ind w:left="0" w:firstLine="567"/>
        <w:rPr>
          <w:rFonts w:ascii="Cambria" w:eastAsia="Times New Roman" w:hAnsi="Cambria" w:cs="Times New Roman"/>
          <w:color w:val="000000"/>
          <w:sz w:val="22"/>
          <w:lang w:eastAsia="ro-RO" w:bidi="ro-RO"/>
        </w:rPr>
      </w:pPr>
      <w:r w:rsidRPr="00884986">
        <w:rPr>
          <w:rFonts w:ascii="Cambria" w:eastAsia="Times New Roman" w:hAnsi="Cambria" w:cs="Times New Roman"/>
          <w:color w:val="000000"/>
          <w:sz w:val="22"/>
          <w:lang w:eastAsia="ro-RO" w:bidi="ro-RO"/>
        </w:rPr>
        <w:t>reducerea numărului de accidente;</w:t>
      </w:r>
    </w:p>
    <w:p w14:paraId="4416C4A4" w14:textId="77777777" w:rsidR="00A23736" w:rsidRPr="00884986" w:rsidRDefault="00A23736">
      <w:pPr>
        <w:widowControl w:val="0"/>
        <w:numPr>
          <w:ilvl w:val="0"/>
          <w:numId w:val="97"/>
        </w:numPr>
        <w:tabs>
          <w:tab w:val="left" w:pos="567"/>
        </w:tabs>
        <w:spacing w:after="0" w:line="240" w:lineRule="auto"/>
        <w:ind w:left="0" w:firstLine="567"/>
        <w:rPr>
          <w:rFonts w:ascii="Cambria" w:eastAsia="Times New Roman" w:hAnsi="Cambria" w:cs="Times New Roman"/>
          <w:color w:val="000000"/>
          <w:sz w:val="22"/>
          <w:lang w:eastAsia="ro-RO" w:bidi="ro-RO"/>
        </w:rPr>
      </w:pPr>
      <w:r w:rsidRPr="00884986">
        <w:rPr>
          <w:rFonts w:ascii="Cambria" w:eastAsia="Times New Roman" w:hAnsi="Cambria" w:cs="Times New Roman"/>
          <w:color w:val="000000"/>
          <w:sz w:val="22"/>
          <w:lang w:eastAsia="ro-RO" w:bidi="ro-RO"/>
        </w:rPr>
        <w:t>reducerea semnificativa a poluării mediului prin reducerea noxelor si a zgomotului;</w:t>
      </w:r>
    </w:p>
    <w:p w14:paraId="3882A23E" w14:textId="77777777" w:rsidR="00A23736" w:rsidRPr="00884986" w:rsidRDefault="00A23736">
      <w:pPr>
        <w:widowControl w:val="0"/>
        <w:numPr>
          <w:ilvl w:val="0"/>
          <w:numId w:val="97"/>
        </w:numPr>
        <w:tabs>
          <w:tab w:val="left" w:pos="567"/>
        </w:tabs>
        <w:spacing w:after="0" w:line="240" w:lineRule="auto"/>
        <w:ind w:left="0" w:firstLine="567"/>
        <w:rPr>
          <w:rFonts w:ascii="Cambria" w:eastAsia="Times New Roman" w:hAnsi="Cambria" w:cs="Times New Roman"/>
          <w:color w:val="000000"/>
          <w:sz w:val="22"/>
          <w:lang w:eastAsia="ro-RO" w:bidi="ro-RO"/>
        </w:rPr>
      </w:pPr>
      <w:r w:rsidRPr="00884986">
        <w:rPr>
          <w:rFonts w:ascii="Cambria" w:eastAsia="Times New Roman" w:hAnsi="Cambria" w:cs="Times New Roman"/>
          <w:color w:val="000000"/>
          <w:sz w:val="22"/>
          <w:lang w:eastAsia="ro-RO" w:bidi="ro-RO"/>
        </w:rPr>
        <w:t>sporirea vitezei de parcurs si implicit a timpului afectat transportului de mărfuri si calatori; reducerea uzurii mijloacelor de transport si reducerea degradării acestora;</w:t>
      </w:r>
    </w:p>
    <w:p w14:paraId="0696F620" w14:textId="77777777" w:rsidR="00A23736" w:rsidRPr="00884986" w:rsidRDefault="00A23736">
      <w:pPr>
        <w:widowControl w:val="0"/>
        <w:numPr>
          <w:ilvl w:val="0"/>
          <w:numId w:val="97"/>
        </w:numPr>
        <w:spacing w:after="0" w:line="240" w:lineRule="auto"/>
        <w:ind w:left="0" w:firstLine="567"/>
        <w:rPr>
          <w:rFonts w:ascii="Cambria" w:eastAsia="Times New Roman" w:hAnsi="Cambria" w:cs="Times New Roman"/>
          <w:color w:val="000000"/>
          <w:sz w:val="22"/>
          <w:lang w:eastAsia="ro-RO" w:bidi="ro-RO"/>
        </w:rPr>
      </w:pPr>
      <w:r w:rsidRPr="00884986">
        <w:rPr>
          <w:rFonts w:ascii="Cambria" w:eastAsia="Times New Roman" w:hAnsi="Cambria" w:cs="Times New Roman"/>
          <w:color w:val="000000"/>
          <w:sz w:val="22"/>
          <w:lang w:eastAsia="ro-RO" w:bidi="ro-RO"/>
        </w:rPr>
        <w:t>imbunatatirea accesibilităţii si mobilităţii populaţiei, a bunurilor si serviciilor, care va stimula o dezvoltare economica durabila;</w:t>
      </w:r>
    </w:p>
    <w:p w14:paraId="686CD5AE" w14:textId="77777777" w:rsidR="00A23736" w:rsidRPr="00884986" w:rsidRDefault="00A23736">
      <w:pPr>
        <w:widowControl w:val="0"/>
        <w:numPr>
          <w:ilvl w:val="0"/>
          <w:numId w:val="97"/>
        </w:numPr>
        <w:tabs>
          <w:tab w:val="left" w:pos="567"/>
        </w:tabs>
        <w:spacing w:after="0" w:line="240" w:lineRule="auto"/>
        <w:ind w:left="0" w:firstLine="567"/>
        <w:rPr>
          <w:rFonts w:ascii="Cambria" w:eastAsia="Times New Roman" w:hAnsi="Cambria" w:cs="Times New Roman"/>
          <w:color w:val="000000"/>
          <w:sz w:val="22"/>
          <w:lang w:eastAsia="ro-RO" w:bidi="ro-RO"/>
        </w:rPr>
      </w:pPr>
      <w:r w:rsidRPr="00884986">
        <w:rPr>
          <w:rFonts w:ascii="Cambria" w:eastAsia="Times New Roman" w:hAnsi="Cambria" w:cs="Times New Roman"/>
          <w:color w:val="000000"/>
          <w:sz w:val="22"/>
          <w:lang w:eastAsia="ro-RO" w:bidi="ro-RO"/>
        </w:rPr>
        <w:t>crearea de noi locuri de munca atat pe perioada execuţiei lucrărilor, cat si ulterior in cazul in care atracţiile turistice din zona vor fi puse in evidenta.</w:t>
      </w:r>
    </w:p>
    <w:p w14:paraId="0AD5047B" w14:textId="77777777" w:rsidR="00A23736" w:rsidRPr="00884986" w:rsidRDefault="00A23736"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Drumul are punctul de inceput la intersectia cu DJ 222 cu autostrada A2 pe teritoriul UAT Pestera, pe o lungime aproximativa de 3000m se va moderniza DJ 222 apoi pe urmatorii 5500m se va proiecta un drum nou care va face legatura cu actuala centura de ocolire a municipiului ce face legatura cu Portul fluviatil Medgidia.</w:t>
      </w:r>
    </w:p>
    <w:p w14:paraId="061B4FBE" w14:textId="77777777" w:rsidR="00DB784C" w:rsidRPr="00884986" w:rsidRDefault="00DB784C" w:rsidP="00FA2B2E">
      <w:pPr>
        <w:spacing w:after="0" w:line="240" w:lineRule="auto"/>
        <w:ind w:firstLine="567"/>
        <w:rPr>
          <w:rFonts w:ascii="Cambria" w:hAnsi="Cambria" w:cs="Times New Roman"/>
          <w:sz w:val="22"/>
          <w:lang w:val="it-IT"/>
        </w:rPr>
      </w:pPr>
    </w:p>
    <w:p w14:paraId="511D25DC" w14:textId="09E755D8" w:rsidR="00674233" w:rsidRPr="00884986" w:rsidRDefault="00674233"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Caracteristici tehnice si parametri specifici obiectivului de investii</w:t>
      </w:r>
    </w:p>
    <w:p w14:paraId="66425125" w14:textId="77F23C4B" w:rsidR="00674233" w:rsidRPr="00884986" w:rsidRDefault="00674233" w:rsidP="00FA2B2E">
      <w:pPr>
        <w:spacing w:line="240" w:lineRule="auto"/>
        <w:ind w:firstLine="567"/>
        <w:rPr>
          <w:rFonts w:ascii="Cambria" w:hAnsi="Cambria" w:cs="Times New Roman"/>
          <w:sz w:val="22"/>
          <w:lang w:val="fr-FR"/>
        </w:rPr>
      </w:pPr>
      <w:r w:rsidRPr="00884986">
        <w:rPr>
          <w:rFonts w:ascii="Cambria" w:hAnsi="Cambria" w:cs="Times New Roman"/>
          <w:sz w:val="22"/>
          <w:lang w:val="fr-FR"/>
        </w:rPr>
        <w:t xml:space="preserve">1. Lungime reală – </w:t>
      </w:r>
      <w:r w:rsidR="007769FA" w:rsidRPr="00884986">
        <w:rPr>
          <w:rFonts w:ascii="Cambria" w:hAnsi="Cambria" w:cs="Times New Roman"/>
          <w:sz w:val="22"/>
          <w:lang w:val="fr-FR"/>
        </w:rPr>
        <w:t>7</w:t>
      </w:r>
      <w:r w:rsidR="00FE3FAE" w:rsidRPr="00884986">
        <w:rPr>
          <w:rFonts w:ascii="Cambria" w:hAnsi="Cambria" w:cs="Times New Roman"/>
          <w:sz w:val="22"/>
          <w:lang w:val="fr-FR"/>
        </w:rPr>
        <w:t>,</w:t>
      </w:r>
      <w:r w:rsidR="00FD5AF0" w:rsidRPr="00884986">
        <w:rPr>
          <w:rFonts w:ascii="Cambria" w:hAnsi="Cambria" w:cs="Times New Roman"/>
          <w:sz w:val="22"/>
          <w:lang w:val="fr-FR"/>
        </w:rPr>
        <w:t>861</w:t>
      </w:r>
      <w:r w:rsidRPr="00884986">
        <w:rPr>
          <w:rFonts w:ascii="Cambria" w:hAnsi="Cambria" w:cs="Times New Roman"/>
          <w:sz w:val="22"/>
          <w:lang w:val="fr-FR"/>
        </w:rPr>
        <w:t xml:space="preserve"> km </w:t>
      </w:r>
    </w:p>
    <w:p w14:paraId="30F7C5FB" w14:textId="7D3D8436" w:rsidR="009C2918" w:rsidRPr="00884986" w:rsidRDefault="00674233" w:rsidP="00FA2B2E">
      <w:pPr>
        <w:spacing w:line="240" w:lineRule="auto"/>
        <w:ind w:firstLine="567"/>
        <w:rPr>
          <w:rFonts w:ascii="Cambria" w:hAnsi="Cambria" w:cs="Times New Roman"/>
          <w:sz w:val="22"/>
          <w:lang w:val="fr-FR"/>
        </w:rPr>
      </w:pPr>
      <w:r w:rsidRPr="00884986">
        <w:rPr>
          <w:rFonts w:ascii="Cambria" w:hAnsi="Cambria" w:cs="Times New Roman"/>
          <w:sz w:val="22"/>
          <w:lang w:val="fr-FR"/>
        </w:rPr>
        <w:t>2. Viteza de proiectare</w:t>
      </w:r>
      <w:r w:rsidR="00FE3FAE" w:rsidRPr="00884986">
        <w:rPr>
          <w:rFonts w:ascii="Cambria" w:hAnsi="Cambria" w:cs="Times New Roman"/>
          <w:sz w:val="22"/>
          <w:lang w:val="fr-FR"/>
        </w:rPr>
        <w:t xml:space="preserve"> : </w:t>
      </w:r>
      <w:r w:rsidR="00DB784C" w:rsidRPr="00884986">
        <w:rPr>
          <w:rFonts w:ascii="Cambria" w:hAnsi="Cambria" w:cs="Times New Roman"/>
          <w:sz w:val="22"/>
          <w:lang w:val="fr-FR"/>
        </w:rPr>
        <w:t>80 km/h</w:t>
      </w:r>
      <w:r w:rsidR="009C2918" w:rsidRPr="00884986">
        <w:rPr>
          <w:rFonts w:ascii="Cambria" w:hAnsi="Cambria" w:cs="Times New Roman"/>
          <w:sz w:val="22"/>
          <w:lang w:val="fr-FR"/>
        </w:rPr>
        <w:t xml:space="preserve"> </w:t>
      </w:r>
    </w:p>
    <w:p w14:paraId="5E7159FC" w14:textId="7E48C88F" w:rsidR="00674233" w:rsidRPr="00884986" w:rsidRDefault="009C2918" w:rsidP="00FA2B2E">
      <w:pPr>
        <w:spacing w:after="0" w:line="240" w:lineRule="auto"/>
        <w:jc w:val="left"/>
        <w:rPr>
          <w:rFonts w:ascii="Cambria" w:hAnsi="Cambria" w:cs="Times New Roman"/>
          <w:sz w:val="22"/>
          <w:lang w:val="fr-FR"/>
        </w:rPr>
      </w:pPr>
      <w:r w:rsidRPr="00884986">
        <w:rPr>
          <w:rFonts w:ascii="Cambria" w:hAnsi="Cambria" w:cs="Times New Roman"/>
          <w:sz w:val="22"/>
          <w:lang w:val="fr-FR"/>
        </w:rPr>
        <w:t xml:space="preserve">          </w:t>
      </w:r>
      <w:r w:rsidR="00674233" w:rsidRPr="00884986">
        <w:rPr>
          <w:rFonts w:ascii="Cambria" w:hAnsi="Cambria" w:cs="Times New Roman"/>
          <w:sz w:val="22"/>
          <w:lang w:val="fr-FR"/>
        </w:rPr>
        <w:t>3. Profil transversal</w:t>
      </w:r>
    </w:p>
    <w:p w14:paraId="334004CE" w14:textId="77777777" w:rsidR="002A58BA" w:rsidRPr="00884986" w:rsidRDefault="002A58BA" w:rsidP="00FA2B2E">
      <w:pPr>
        <w:spacing w:line="240" w:lineRule="auto"/>
        <w:ind w:firstLine="567"/>
        <w:rPr>
          <w:rFonts w:ascii="Cambria" w:hAnsi="Cambria"/>
          <w:sz w:val="22"/>
        </w:rPr>
      </w:pPr>
      <w:r w:rsidRPr="00884986">
        <w:rPr>
          <w:rFonts w:ascii="Cambria" w:hAnsi="Cambria"/>
          <w:sz w:val="22"/>
        </w:rPr>
        <w:t>Profil transversal de clasa tehnica 3 cu platforma de 9,00 m + latime de lucru parapet care are următoarea dispunere transversala:</w:t>
      </w:r>
    </w:p>
    <w:p w14:paraId="3A0515D3" w14:textId="77777777" w:rsidR="002A58BA" w:rsidRPr="00884986" w:rsidRDefault="002A58BA">
      <w:pPr>
        <w:numPr>
          <w:ilvl w:val="0"/>
          <w:numId w:val="98"/>
        </w:numPr>
        <w:spacing w:after="0" w:line="240" w:lineRule="auto"/>
        <w:ind w:left="1843" w:hanging="425"/>
        <w:rPr>
          <w:rFonts w:ascii="Cambria" w:hAnsi="Cambria"/>
          <w:sz w:val="22"/>
        </w:rPr>
      </w:pPr>
      <w:r w:rsidRPr="00884986">
        <w:rPr>
          <w:rFonts w:ascii="Cambria" w:hAnsi="Cambria"/>
          <w:sz w:val="22"/>
        </w:rPr>
        <w:t>2x3,50 m – parte carosabila;</w:t>
      </w:r>
    </w:p>
    <w:p w14:paraId="3A9AA348" w14:textId="5CD6E71A" w:rsidR="00561694" w:rsidRPr="00884986" w:rsidRDefault="002A58BA" w:rsidP="00561694">
      <w:pPr>
        <w:numPr>
          <w:ilvl w:val="0"/>
          <w:numId w:val="98"/>
        </w:numPr>
        <w:spacing w:after="0" w:line="240" w:lineRule="auto"/>
        <w:ind w:left="1843" w:hanging="425"/>
        <w:rPr>
          <w:rFonts w:ascii="Cambria" w:hAnsi="Cambria"/>
          <w:sz w:val="22"/>
        </w:rPr>
      </w:pPr>
      <w:r w:rsidRPr="00884986">
        <w:rPr>
          <w:rFonts w:ascii="Cambria" w:hAnsi="Cambria"/>
          <w:sz w:val="22"/>
        </w:rPr>
        <w:t>2x1,00 m – acostamente din care</w:t>
      </w:r>
      <w:r w:rsidR="00DB784C" w:rsidRPr="00884986">
        <w:rPr>
          <w:rFonts w:ascii="Cambria" w:hAnsi="Cambria"/>
          <w:sz w:val="22"/>
        </w:rPr>
        <w:t xml:space="preserve"> </w:t>
      </w:r>
      <w:r w:rsidRPr="00884986">
        <w:rPr>
          <w:rFonts w:ascii="Cambria" w:hAnsi="Cambria"/>
          <w:sz w:val="22"/>
        </w:rPr>
        <w:t>2x0,50 m benzi de încadrare;</w:t>
      </w:r>
    </w:p>
    <w:p w14:paraId="54D2ECE9" w14:textId="77777777" w:rsidR="00561694" w:rsidRPr="00884986" w:rsidRDefault="00561694" w:rsidP="00561694">
      <w:pPr>
        <w:spacing w:after="0" w:line="240" w:lineRule="auto"/>
        <w:ind w:left="1843"/>
        <w:rPr>
          <w:rFonts w:ascii="Cambria" w:hAnsi="Cambria"/>
          <w:sz w:val="22"/>
        </w:rPr>
      </w:pPr>
    </w:p>
    <w:p w14:paraId="183B85A4" w14:textId="625CA9B6" w:rsidR="00674233" w:rsidRPr="00884986" w:rsidRDefault="00674233"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4. Sistem rutier :</w:t>
      </w:r>
    </w:p>
    <w:p w14:paraId="5CBDB22B" w14:textId="77777777" w:rsidR="002A58BA" w:rsidRPr="00884986" w:rsidRDefault="002A58BA" w:rsidP="00FA2B2E">
      <w:pPr>
        <w:widowControl w:val="0"/>
        <w:spacing w:line="240" w:lineRule="auto"/>
        <w:ind w:firstLine="567"/>
        <w:rPr>
          <w:rFonts w:ascii="Cambria" w:eastAsia="Calibri" w:hAnsi="Cambria"/>
          <w:sz w:val="22"/>
        </w:rPr>
      </w:pPr>
      <w:r w:rsidRPr="00884986">
        <w:rPr>
          <w:rFonts w:ascii="Cambria" w:eastAsia="Calibri" w:hAnsi="Cambria"/>
          <w:sz w:val="22"/>
        </w:rPr>
        <w:t>Structura rutiera avuta in vedere este:</w:t>
      </w:r>
    </w:p>
    <w:p w14:paraId="7468F77B" w14:textId="77777777" w:rsidR="002A58BA" w:rsidRPr="00884986" w:rsidRDefault="002A58BA">
      <w:pPr>
        <w:numPr>
          <w:ilvl w:val="0"/>
          <w:numId w:val="98"/>
        </w:numPr>
        <w:spacing w:after="0" w:line="240" w:lineRule="auto"/>
        <w:ind w:left="1843" w:hanging="425"/>
        <w:rPr>
          <w:rFonts w:ascii="Cambria" w:hAnsi="Cambria"/>
          <w:sz w:val="22"/>
        </w:rPr>
      </w:pPr>
      <w:r w:rsidRPr="00884986">
        <w:rPr>
          <w:rFonts w:ascii="Cambria" w:hAnsi="Cambria"/>
          <w:sz w:val="22"/>
        </w:rPr>
        <w:t xml:space="preserve">  4 cm mixtura asfaltica stabilizata MAS 16 rul. 50/70;</w:t>
      </w:r>
    </w:p>
    <w:p w14:paraId="79EB1E0B" w14:textId="77777777" w:rsidR="002A58BA" w:rsidRPr="00884986" w:rsidRDefault="002A58BA">
      <w:pPr>
        <w:numPr>
          <w:ilvl w:val="0"/>
          <w:numId w:val="98"/>
        </w:numPr>
        <w:spacing w:after="0" w:line="240" w:lineRule="auto"/>
        <w:ind w:left="1843" w:hanging="425"/>
        <w:rPr>
          <w:rFonts w:ascii="Cambria" w:hAnsi="Cambria"/>
          <w:sz w:val="22"/>
        </w:rPr>
      </w:pPr>
      <w:r w:rsidRPr="00884986">
        <w:rPr>
          <w:rFonts w:ascii="Cambria" w:hAnsi="Cambria"/>
          <w:sz w:val="22"/>
        </w:rPr>
        <w:t xml:space="preserve">  6 cm beton asfaltic deschis BAD 22,4 leg. 50/70;</w:t>
      </w:r>
    </w:p>
    <w:p w14:paraId="4BEC8FA5" w14:textId="77777777" w:rsidR="002A58BA" w:rsidRPr="00884986" w:rsidRDefault="002A58BA">
      <w:pPr>
        <w:numPr>
          <w:ilvl w:val="0"/>
          <w:numId w:val="98"/>
        </w:numPr>
        <w:spacing w:after="0" w:line="240" w:lineRule="auto"/>
        <w:ind w:left="1843" w:hanging="425"/>
        <w:rPr>
          <w:rFonts w:ascii="Cambria" w:hAnsi="Cambria"/>
          <w:sz w:val="22"/>
        </w:rPr>
      </w:pPr>
      <w:r w:rsidRPr="00884986">
        <w:rPr>
          <w:rFonts w:ascii="Cambria" w:hAnsi="Cambria"/>
          <w:sz w:val="22"/>
        </w:rPr>
        <w:t xml:space="preserve">  8 cm strat de baza din AB 31,5 baza 50/70;</w:t>
      </w:r>
    </w:p>
    <w:p w14:paraId="4D4F8C53" w14:textId="77777777" w:rsidR="002A58BA" w:rsidRPr="00884986" w:rsidRDefault="002A58BA">
      <w:pPr>
        <w:numPr>
          <w:ilvl w:val="0"/>
          <w:numId w:val="98"/>
        </w:numPr>
        <w:spacing w:after="0" w:line="240" w:lineRule="auto"/>
        <w:ind w:left="1843" w:hanging="425"/>
        <w:rPr>
          <w:rFonts w:ascii="Cambria" w:hAnsi="Cambria"/>
          <w:sz w:val="22"/>
        </w:rPr>
      </w:pPr>
      <w:r w:rsidRPr="00884986">
        <w:rPr>
          <w:rFonts w:ascii="Cambria" w:hAnsi="Cambria"/>
          <w:sz w:val="22"/>
        </w:rPr>
        <w:t>20 cm fundatie din piatra sparta 0-63mm;</w:t>
      </w:r>
    </w:p>
    <w:p w14:paraId="7FC72EC1" w14:textId="77777777" w:rsidR="002A58BA" w:rsidRPr="00884986" w:rsidRDefault="002A58BA">
      <w:pPr>
        <w:numPr>
          <w:ilvl w:val="0"/>
          <w:numId w:val="98"/>
        </w:numPr>
        <w:spacing w:after="0" w:line="240" w:lineRule="auto"/>
        <w:ind w:left="1843" w:hanging="425"/>
        <w:rPr>
          <w:rFonts w:ascii="Cambria" w:hAnsi="Cambria"/>
          <w:sz w:val="22"/>
        </w:rPr>
      </w:pPr>
      <w:r w:rsidRPr="00884986">
        <w:rPr>
          <w:rFonts w:ascii="Cambria" w:hAnsi="Cambria"/>
          <w:sz w:val="22"/>
        </w:rPr>
        <w:t>30 cm fundatie din piatra sparta 40-63mm;</w:t>
      </w:r>
    </w:p>
    <w:p w14:paraId="1759A3D1" w14:textId="77777777" w:rsidR="002A58BA" w:rsidRPr="00884986" w:rsidRDefault="002A58BA">
      <w:pPr>
        <w:numPr>
          <w:ilvl w:val="0"/>
          <w:numId w:val="98"/>
        </w:numPr>
        <w:spacing w:after="0" w:line="240" w:lineRule="auto"/>
        <w:ind w:left="1843" w:hanging="425"/>
        <w:rPr>
          <w:rFonts w:ascii="Cambria" w:hAnsi="Cambria"/>
          <w:sz w:val="22"/>
        </w:rPr>
      </w:pPr>
      <w:r w:rsidRPr="00884986">
        <w:rPr>
          <w:rFonts w:ascii="Cambria" w:hAnsi="Cambria"/>
          <w:sz w:val="22"/>
        </w:rPr>
        <w:t>20 cm pământ stabilizat cu LHR - strat de forma;</w:t>
      </w:r>
    </w:p>
    <w:p w14:paraId="032A0E7D" w14:textId="6AEAB755" w:rsidR="00B770D4" w:rsidRDefault="00B770D4">
      <w:pPr>
        <w:spacing w:line="259" w:lineRule="auto"/>
        <w:jc w:val="left"/>
        <w:rPr>
          <w:rFonts w:ascii="Cambria" w:hAnsi="Cambria" w:cs="Times New Roman"/>
          <w:sz w:val="22"/>
          <w:highlight w:val="yellow"/>
          <w:lang w:val="fr-FR"/>
        </w:rPr>
      </w:pPr>
      <w:r>
        <w:rPr>
          <w:rFonts w:ascii="Cambria" w:hAnsi="Cambria" w:cs="Times New Roman"/>
          <w:sz w:val="22"/>
          <w:highlight w:val="yellow"/>
          <w:lang w:val="fr-FR"/>
        </w:rPr>
        <w:br w:type="page"/>
      </w:r>
    </w:p>
    <w:p w14:paraId="02E15BEE" w14:textId="77777777" w:rsidR="00BF3B8F" w:rsidRPr="00884986" w:rsidRDefault="00674233"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lastRenderedPageBreak/>
        <w:t xml:space="preserve">5. </w:t>
      </w:r>
      <w:r w:rsidR="00BF3B8F" w:rsidRPr="00884986">
        <w:rPr>
          <w:rFonts w:ascii="Cambria" w:hAnsi="Cambria" w:cs="Times New Roman"/>
          <w:sz w:val="22"/>
          <w:lang w:val="fr-FR"/>
        </w:rPr>
        <w:t>Scurgerea apelor :</w:t>
      </w:r>
    </w:p>
    <w:p w14:paraId="1220E6E7" w14:textId="77777777" w:rsidR="00BF3B8F" w:rsidRPr="00884986" w:rsidRDefault="00BF3B8F"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Lucrările de scurgere a apelor pluviale constau in:</w:t>
      </w:r>
    </w:p>
    <w:p w14:paraId="1346F7AC" w14:textId="279FC64E" w:rsidR="00BF3B8F" w:rsidRPr="00884986" w:rsidRDefault="00BF3B8F"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w:t>
      </w:r>
      <w:r w:rsidRPr="00884986">
        <w:rPr>
          <w:rFonts w:ascii="Cambria" w:hAnsi="Cambria" w:cs="Times New Roman"/>
          <w:sz w:val="22"/>
          <w:lang w:val="fr-FR"/>
        </w:rPr>
        <w:tab/>
        <w:t xml:space="preserve">şanţuri din beton de la km 0+000 pana la km </w:t>
      </w:r>
      <w:r w:rsidR="002F0DBF">
        <w:rPr>
          <w:rFonts w:ascii="Cambria" w:hAnsi="Cambria" w:cs="Times New Roman"/>
          <w:sz w:val="22"/>
          <w:lang w:val="fr-FR"/>
        </w:rPr>
        <w:t>7+861</w:t>
      </w:r>
      <w:r w:rsidRPr="00884986">
        <w:rPr>
          <w:rFonts w:ascii="Cambria" w:hAnsi="Cambria" w:cs="Times New Roman"/>
          <w:sz w:val="22"/>
          <w:lang w:val="fr-FR"/>
        </w:rPr>
        <w:t>;</w:t>
      </w:r>
    </w:p>
    <w:p w14:paraId="0CC42B42" w14:textId="77777777" w:rsidR="00B770D4" w:rsidRDefault="00BF3B8F" w:rsidP="00B770D4">
      <w:pPr>
        <w:spacing w:after="0" w:line="240" w:lineRule="auto"/>
        <w:ind w:firstLine="567"/>
        <w:rPr>
          <w:rFonts w:ascii="Cambria" w:hAnsi="Cambria" w:cs="Times New Roman"/>
          <w:sz w:val="22"/>
          <w:lang w:val="fr-FR"/>
        </w:rPr>
      </w:pPr>
      <w:r w:rsidRPr="00884986">
        <w:rPr>
          <w:rFonts w:ascii="Cambria" w:hAnsi="Cambria" w:cs="Times New Roman"/>
          <w:sz w:val="22"/>
          <w:lang w:val="fr-FR"/>
        </w:rPr>
        <w:t>-</w:t>
      </w:r>
      <w:r w:rsidRPr="00884986">
        <w:rPr>
          <w:rFonts w:ascii="Cambria" w:hAnsi="Cambria" w:cs="Times New Roman"/>
          <w:sz w:val="22"/>
          <w:lang w:val="fr-FR"/>
        </w:rPr>
        <w:tab/>
        <w:t>rigole si casiuri de descărcare pana la santul de la piciorul taluzului in cazul rambleelor de peste 6 m inaltime, pentru a împiedica scurgerea directa a apelor pluviale pe taluz;</w:t>
      </w:r>
    </w:p>
    <w:p w14:paraId="1DEB0246" w14:textId="429C99C6" w:rsidR="00BF3B8F" w:rsidRPr="00884986" w:rsidRDefault="00BF3B8F" w:rsidP="00B770D4">
      <w:pPr>
        <w:spacing w:after="0" w:line="240" w:lineRule="auto"/>
        <w:ind w:firstLine="567"/>
        <w:rPr>
          <w:rFonts w:ascii="Cambria" w:hAnsi="Cambria" w:cs="Times New Roman"/>
          <w:sz w:val="22"/>
          <w:lang w:val="fr-FR"/>
        </w:rPr>
      </w:pPr>
      <w:r w:rsidRPr="00884986">
        <w:rPr>
          <w:rFonts w:ascii="Cambria" w:hAnsi="Cambria" w:cs="Times New Roman"/>
          <w:sz w:val="22"/>
          <w:lang w:val="fr-FR"/>
        </w:rPr>
        <w:t>-</w:t>
      </w:r>
      <w:r w:rsidRPr="00884986">
        <w:rPr>
          <w:rFonts w:ascii="Cambria" w:hAnsi="Cambria" w:cs="Times New Roman"/>
          <w:sz w:val="22"/>
          <w:lang w:val="fr-FR"/>
        </w:rPr>
        <w:tab/>
        <w:t>dispozitive de epurare a apelor colectate de şanţuri amplasate in zonele de deversare a şanţurilor in emisari. Evacuarea apelor pluviale din şanţurile si rigolele drumului, s-au prevăzut a se face in emisarii existenţi (canale) si in bazine de retentie;</w:t>
      </w:r>
    </w:p>
    <w:p w14:paraId="5BC2E6B6" w14:textId="77777777" w:rsidR="00BF3B8F" w:rsidRPr="00884986" w:rsidRDefault="00BF3B8F"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w:t>
      </w:r>
      <w:r w:rsidRPr="00884986">
        <w:rPr>
          <w:rFonts w:ascii="Cambria" w:hAnsi="Cambria" w:cs="Times New Roman"/>
          <w:sz w:val="22"/>
          <w:lang w:val="fr-FR"/>
        </w:rPr>
        <w:tab/>
        <w:t xml:space="preserve"> podeţe casetate/dalate cu deschideri de 2-5m. Pentru traversarea canalelor existente s-au prevăzut podeţe cu deschideri adecvate care sa preia debitele de apa necesare;</w:t>
      </w:r>
    </w:p>
    <w:p w14:paraId="5F19B632" w14:textId="77777777" w:rsidR="00BF3B8F" w:rsidRDefault="00BF3B8F" w:rsidP="00FA2B2E">
      <w:pPr>
        <w:spacing w:after="0" w:line="240" w:lineRule="auto"/>
        <w:ind w:firstLine="567"/>
        <w:rPr>
          <w:rFonts w:ascii="Cambria" w:hAnsi="Cambria" w:cs="Times New Roman"/>
          <w:sz w:val="22"/>
          <w:lang w:val="fr-FR"/>
        </w:rPr>
      </w:pPr>
    </w:p>
    <w:tbl>
      <w:tblPr>
        <w:tblStyle w:val="GridTable4-Accent112"/>
        <w:tblW w:w="3964" w:type="dxa"/>
        <w:jc w:val="center"/>
        <w:tblLook w:val="04A0" w:firstRow="1" w:lastRow="0" w:firstColumn="1" w:lastColumn="0" w:noHBand="0" w:noVBand="1"/>
      </w:tblPr>
      <w:tblGrid>
        <w:gridCol w:w="960"/>
        <w:gridCol w:w="1587"/>
        <w:gridCol w:w="1417"/>
      </w:tblGrid>
      <w:tr w:rsidR="00B770D4" w:rsidRPr="00571A66" w14:paraId="2490B4BD" w14:textId="77777777" w:rsidTr="00C80680">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964" w:type="dxa"/>
            <w:gridSpan w:val="3"/>
            <w:noWrap/>
          </w:tcPr>
          <w:p w14:paraId="27C0A543" w14:textId="77777777" w:rsidR="00B770D4" w:rsidRPr="00571A66" w:rsidRDefault="00B770D4" w:rsidP="00C80680">
            <w:pPr>
              <w:spacing w:line="240" w:lineRule="auto"/>
              <w:jc w:val="center"/>
              <w:rPr>
                <w:rFonts w:ascii="Cambria" w:hAnsi="Cambria" w:cs="Calibri"/>
                <w:color w:val="FFFFFF" w:themeColor="background1"/>
                <w:sz w:val="22"/>
                <w:lang w:eastAsia="ro-RO"/>
              </w:rPr>
            </w:pPr>
            <w:r w:rsidRPr="00571A66">
              <w:rPr>
                <w:rFonts w:ascii="Cambria" w:hAnsi="Cambria" w:cs="Calibri"/>
                <w:color w:val="FFFFFF" w:themeColor="background1"/>
                <w:sz w:val="22"/>
                <w:lang w:eastAsia="ro-RO"/>
              </w:rPr>
              <w:t>Bazine de sedimentare</w:t>
            </w:r>
          </w:p>
        </w:tc>
      </w:tr>
      <w:tr w:rsidR="00B770D4" w:rsidRPr="00571A66" w14:paraId="170B947B" w14:textId="77777777" w:rsidTr="00C80680">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E726F61" w14:textId="77777777" w:rsidR="00B770D4" w:rsidRPr="00571A66" w:rsidRDefault="00B770D4" w:rsidP="00C80680">
            <w:pPr>
              <w:spacing w:line="240" w:lineRule="auto"/>
              <w:jc w:val="center"/>
              <w:rPr>
                <w:rFonts w:ascii="Cambria" w:hAnsi="Cambria" w:cs="Calibri"/>
                <w:color w:val="000000" w:themeColor="text1"/>
                <w:sz w:val="22"/>
                <w:lang w:eastAsia="ro-RO"/>
              </w:rPr>
            </w:pPr>
            <w:r w:rsidRPr="00571A66">
              <w:rPr>
                <w:rFonts w:ascii="Cambria" w:hAnsi="Cambria" w:cs="Calibri"/>
                <w:color w:val="000000" w:themeColor="text1"/>
                <w:sz w:val="22"/>
                <w:lang w:eastAsia="ro-RO"/>
              </w:rPr>
              <w:t>Nr. crt.</w:t>
            </w:r>
          </w:p>
        </w:tc>
        <w:tc>
          <w:tcPr>
            <w:tcW w:w="1587" w:type="dxa"/>
            <w:noWrap/>
            <w:hideMark/>
          </w:tcPr>
          <w:p w14:paraId="6727C955" w14:textId="77777777" w:rsidR="00B770D4" w:rsidRPr="00571A66" w:rsidRDefault="00B770D4"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themeColor="text1"/>
                <w:sz w:val="22"/>
                <w:lang w:eastAsia="ro-RO"/>
              </w:rPr>
            </w:pPr>
            <w:r w:rsidRPr="00571A66">
              <w:rPr>
                <w:rFonts w:ascii="Cambria" w:hAnsi="Cambria" w:cs="Calibri"/>
                <w:color w:val="000000" w:themeColor="text1"/>
                <w:sz w:val="22"/>
                <w:lang w:eastAsia="ro-RO"/>
              </w:rPr>
              <w:t>Partea</w:t>
            </w:r>
          </w:p>
        </w:tc>
        <w:tc>
          <w:tcPr>
            <w:tcW w:w="1417" w:type="dxa"/>
            <w:noWrap/>
            <w:hideMark/>
          </w:tcPr>
          <w:p w14:paraId="7C63ADB3" w14:textId="77777777" w:rsidR="00B770D4" w:rsidRPr="00571A66" w:rsidRDefault="00B770D4"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themeColor="text1"/>
                <w:sz w:val="22"/>
                <w:lang w:eastAsia="ro-RO"/>
              </w:rPr>
            </w:pPr>
            <w:r w:rsidRPr="00571A66">
              <w:rPr>
                <w:rFonts w:ascii="Cambria" w:hAnsi="Cambria" w:cs="Calibri"/>
                <w:color w:val="000000" w:themeColor="text1"/>
                <w:sz w:val="22"/>
                <w:lang w:eastAsia="ro-RO"/>
              </w:rPr>
              <w:t>Pozitie km</w:t>
            </w:r>
          </w:p>
        </w:tc>
      </w:tr>
      <w:tr w:rsidR="00B770D4" w:rsidRPr="00571A66" w14:paraId="2175984D" w14:textId="77777777" w:rsidTr="00C80680">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24BEE41" w14:textId="77777777" w:rsidR="00B770D4" w:rsidRPr="00571A66" w:rsidRDefault="00B770D4"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1</w:t>
            </w:r>
          </w:p>
        </w:tc>
        <w:tc>
          <w:tcPr>
            <w:tcW w:w="1587" w:type="dxa"/>
            <w:noWrap/>
          </w:tcPr>
          <w:p w14:paraId="25FFF69A" w14:textId="77777777" w:rsidR="00B770D4" w:rsidRPr="00571A66" w:rsidRDefault="00B770D4"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stanga</w:t>
            </w:r>
          </w:p>
        </w:tc>
        <w:tc>
          <w:tcPr>
            <w:tcW w:w="1417" w:type="dxa"/>
          </w:tcPr>
          <w:p w14:paraId="67A43441" w14:textId="77777777" w:rsidR="00B770D4" w:rsidRPr="00571A66" w:rsidRDefault="00B770D4"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1+500</w:t>
            </w:r>
          </w:p>
        </w:tc>
      </w:tr>
      <w:tr w:rsidR="00B770D4" w:rsidRPr="00571A66" w14:paraId="364DA977" w14:textId="77777777" w:rsidTr="00C8068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37609106" w14:textId="77777777" w:rsidR="00B770D4" w:rsidRPr="00571A66" w:rsidRDefault="00B770D4"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2</w:t>
            </w:r>
          </w:p>
        </w:tc>
        <w:tc>
          <w:tcPr>
            <w:tcW w:w="1587" w:type="dxa"/>
            <w:noWrap/>
          </w:tcPr>
          <w:p w14:paraId="0EA85EDC" w14:textId="77777777" w:rsidR="00B770D4" w:rsidRPr="00571A66" w:rsidRDefault="00B770D4"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stanga</w:t>
            </w:r>
          </w:p>
        </w:tc>
        <w:tc>
          <w:tcPr>
            <w:tcW w:w="1417" w:type="dxa"/>
          </w:tcPr>
          <w:p w14:paraId="6C4BE2EE" w14:textId="77777777" w:rsidR="00B770D4" w:rsidRPr="00571A66" w:rsidRDefault="00B770D4"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2+100</w:t>
            </w:r>
          </w:p>
        </w:tc>
      </w:tr>
      <w:tr w:rsidR="00B770D4" w:rsidRPr="00571A66" w14:paraId="3420E08B" w14:textId="77777777" w:rsidTr="00C80680">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5C6B0E60" w14:textId="77777777" w:rsidR="00B770D4" w:rsidRPr="00571A66" w:rsidRDefault="00B770D4"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3</w:t>
            </w:r>
          </w:p>
        </w:tc>
        <w:tc>
          <w:tcPr>
            <w:tcW w:w="1587" w:type="dxa"/>
            <w:noWrap/>
          </w:tcPr>
          <w:p w14:paraId="1213520B" w14:textId="77777777" w:rsidR="00B770D4" w:rsidRPr="00571A66" w:rsidRDefault="00B770D4"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stanga</w:t>
            </w:r>
          </w:p>
        </w:tc>
        <w:tc>
          <w:tcPr>
            <w:tcW w:w="1417" w:type="dxa"/>
          </w:tcPr>
          <w:p w14:paraId="0A3F2952" w14:textId="77777777" w:rsidR="00B770D4" w:rsidRPr="00571A66" w:rsidRDefault="00B770D4"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2+760</w:t>
            </w:r>
          </w:p>
        </w:tc>
      </w:tr>
      <w:tr w:rsidR="00B770D4" w:rsidRPr="00571A66" w14:paraId="1C48CA78" w14:textId="77777777" w:rsidTr="00C8068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6C52FF59" w14:textId="77777777" w:rsidR="00B770D4" w:rsidRPr="00571A66" w:rsidRDefault="00B770D4"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4</w:t>
            </w:r>
          </w:p>
        </w:tc>
        <w:tc>
          <w:tcPr>
            <w:tcW w:w="1587" w:type="dxa"/>
            <w:noWrap/>
          </w:tcPr>
          <w:p w14:paraId="471AE4C7" w14:textId="77777777" w:rsidR="00B770D4" w:rsidRPr="00571A66" w:rsidRDefault="00B770D4"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dreapta</w:t>
            </w:r>
          </w:p>
        </w:tc>
        <w:tc>
          <w:tcPr>
            <w:tcW w:w="1417" w:type="dxa"/>
          </w:tcPr>
          <w:p w14:paraId="6DC79269" w14:textId="77777777" w:rsidR="00B770D4" w:rsidRPr="00571A66" w:rsidRDefault="00B770D4"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3+350</w:t>
            </w:r>
          </w:p>
        </w:tc>
      </w:tr>
      <w:tr w:rsidR="00B770D4" w:rsidRPr="00571A66" w14:paraId="4252F20F" w14:textId="77777777" w:rsidTr="00C80680">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2F8C2F0B" w14:textId="77777777" w:rsidR="00B770D4" w:rsidRPr="00571A66" w:rsidRDefault="00B770D4"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5</w:t>
            </w:r>
          </w:p>
        </w:tc>
        <w:tc>
          <w:tcPr>
            <w:tcW w:w="1587" w:type="dxa"/>
            <w:noWrap/>
          </w:tcPr>
          <w:p w14:paraId="2FF57D7B" w14:textId="77777777" w:rsidR="00B770D4" w:rsidRPr="00571A66" w:rsidRDefault="00B770D4"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dreapta</w:t>
            </w:r>
          </w:p>
        </w:tc>
        <w:tc>
          <w:tcPr>
            <w:tcW w:w="1417" w:type="dxa"/>
          </w:tcPr>
          <w:p w14:paraId="77DBB245" w14:textId="77777777" w:rsidR="00B770D4" w:rsidRPr="00571A66" w:rsidRDefault="00B770D4"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3+935</w:t>
            </w:r>
          </w:p>
        </w:tc>
      </w:tr>
      <w:tr w:rsidR="00B770D4" w:rsidRPr="00571A66" w14:paraId="2D306A1E" w14:textId="77777777" w:rsidTr="00C8068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031CFFFF" w14:textId="77777777" w:rsidR="00B770D4" w:rsidRPr="00571A66" w:rsidRDefault="00B770D4"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6</w:t>
            </w:r>
          </w:p>
        </w:tc>
        <w:tc>
          <w:tcPr>
            <w:tcW w:w="1587" w:type="dxa"/>
            <w:noWrap/>
          </w:tcPr>
          <w:p w14:paraId="0A958540" w14:textId="77777777" w:rsidR="00B770D4" w:rsidRPr="00571A66" w:rsidRDefault="00B770D4"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dreapta</w:t>
            </w:r>
          </w:p>
        </w:tc>
        <w:tc>
          <w:tcPr>
            <w:tcW w:w="1417" w:type="dxa"/>
          </w:tcPr>
          <w:p w14:paraId="252590CA" w14:textId="77777777" w:rsidR="00B770D4" w:rsidRPr="00571A66" w:rsidRDefault="00B770D4"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4+280</w:t>
            </w:r>
          </w:p>
        </w:tc>
      </w:tr>
      <w:tr w:rsidR="00B770D4" w:rsidRPr="00571A66" w14:paraId="0A19D550" w14:textId="77777777" w:rsidTr="00C80680">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3563DC33" w14:textId="77777777" w:rsidR="00B770D4" w:rsidRPr="00571A66" w:rsidRDefault="00B770D4"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7</w:t>
            </w:r>
          </w:p>
        </w:tc>
        <w:tc>
          <w:tcPr>
            <w:tcW w:w="1587" w:type="dxa"/>
            <w:noWrap/>
          </w:tcPr>
          <w:p w14:paraId="530363CF" w14:textId="77777777" w:rsidR="00B770D4" w:rsidRPr="00571A66" w:rsidRDefault="00B770D4"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dreapta</w:t>
            </w:r>
          </w:p>
        </w:tc>
        <w:tc>
          <w:tcPr>
            <w:tcW w:w="1417" w:type="dxa"/>
          </w:tcPr>
          <w:p w14:paraId="4418E519" w14:textId="77777777" w:rsidR="00B770D4" w:rsidRPr="00571A66" w:rsidRDefault="00B770D4"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4+880</w:t>
            </w:r>
          </w:p>
        </w:tc>
      </w:tr>
      <w:tr w:rsidR="00B770D4" w:rsidRPr="00571A66" w14:paraId="029FFC76" w14:textId="77777777" w:rsidTr="00C8068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1C1920C0" w14:textId="77777777" w:rsidR="00B770D4" w:rsidRPr="00571A66" w:rsidRDefault="00B770D4"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8</w:t>
            </w:r>
          </w:p>
        </w:tc>
        <w:tc>
          <w:tcPr>
            <w:tcW w:w="1587" w:type="dxa"/>
            <w:noWrap/>
          </w:tcPr>
          <w:p w14:paraId="0B0A328E" w14:textId="77777777" w:rsidR="00B770D4" w:rsidRPr="00571A66" w:rsidRDefault="00B770D4"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dreapta</w:t>
            </w:r>
          </w:p>
        </w:tc>
        <w:tc>
          <w:tcPr>
            <w:tcW w:w="1417" w:type="dxa"/>
          </w:tcPr>
          <w:p w14:paraId="21422C08" w14:textId="77777777" w:rsidR="00B770D4" w:rsidRPr="00571A66" w:rsidRDefault="00B770D4"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5+445</w:t>
            </w:r>
          </w:p>
        </w:tc>
      </w:tr>
      <w:tr w:rsidR="00B770D4" w:rsidRPr="00571A66" w14:paraId="4C48CB6A" w14:textId="77777777" w:rsidTr="00C80680">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4EA4EE44" w14:textId="77777777" w:rsidR="00B770D4" w:rsidRPr="00571A66" w:rsidRDefault="00B770D4"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9</w:t>
            </w:r>
          </w:p>
        </w:tc>
        <w:tc>
          <w:tcPr>
            <w:tcW w:w="1587" w:type="dxa"/>
            <w:noWrap/>
          </w:tcPr>
          <w:p w14:paraId="285597C6" w14:textId="77777777" w:rsidR="00B770D4" w:rsidRPr="00571A66" w:rsidRDefault="00B770D4"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dreapta</w:t>
            </w:r>
          </w:p>
        </w:tc>
        <w:tc>
          <w:tcPr>
            <w:tcW w:w="1417" w:type="dxa"/>
          </w:tcPr>
          <w:p w14:paraId="76AC5514" w14:textId="77777777" w:rsidR="00B770D4" w:rsidRPr="00571A66" w:rsidRDefault="00B770D4"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6+500</w:t>
            </w:r>
          </w:p>
        </w:tc>
      </w:tr>
      <w:tr w:rsidR="00B770D4" w:rsidRPr="00571A66" w14:paraId="05301263" w14:textId="77777777" w:rsidTr="00C8068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1FB071C2" w14:textId="77777777" w:rsidR="00B770D4" w:rsidRPr="00571A66" w:rsidRDefault="00B770D4"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10</w:t>
            </w:r>
          </w:p>
        </w:tc>
        <w:tc>
          <w:tcPr>
            <w:tcW w:w="1587" w:type="dxa"/>
            <w:noWrap/>
          </w:tcPr>
          <w:p w14:paraId="4F08E78F" w14:textId="77777777" w:rsidR="00B770D4" w:rsidRPr="00571A66" w:rsidRDefault="00B770D4"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dreapta</w:t>
            </w:r>
          </w:p>
        </w:tc>
        <w:tc>
          <w:tcPr>
            <w:tcW w:w="1417" w:type="dxa"/>
          </w:tcPr>
          <w:p w14:paraId="23A828C0" w14:textId="77777777" w:rsidR="00B770D4" w:rsidRPr="00571A66" w:rsidRDefault="00B770D4"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7+250</w:t>
            </w:r>
          </w:p>
        </w:tc>
      </w:tr>
    </w:tbl>
    <w:p w14:paraId="52052C65" w14:textId="0898C210" w:rsidR="00B770D4" w:rsidRPr="00884986" w:rsidRDefault="00B770D4" w:rsidP="00B770D4">
      <w:pPr>
        <w:spacing w:after="0" w:line="240" w:lineRule="auto"/>
        <w:rPr>
          <w:rFonts w:ascii="Cambria" w:hAnsi="Cambria" w:cs="Times New Roman"/>
          <w:sz w:val="22"/>
          <w:lang w:val="fr-FR"/>
        </w:rPr>
      </w:pPr>
      <w:r w:rsidRPr="00CD4931">
        <w:rPr>
          <w:rFonts w:ascii="Cambria" w:hAnsi="Cambria" w:cs="Times New Roman"/>
          <w:color w:val="000000" w:themeColor="text1"/>
          <w:sz w:val="22"/>
        </w:rPr>
        <w:t xml:space="preserve">  </w:t>
      </w:r>
      <w:r w:rsidRPr="00CD4931">
        <w:rPr>
          <w:rFonts w:ascii="Cambria" w:hAnsi="Cambria" w:cs="Times New Roman"/>
          <w:sz w:val="22"/>
        </w:rPr>
        <w:t xml:space="preserve">   </w:t>
      </w:r>
    </w:p>
    <w:p w14:paraId="343FBA98" w14:textId="72B83BCC" w:rsidR="007769FA" w:rsidRPr="00884986" w:rsidRDefault="00495867"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6. Intersectii</w:t>
      </w:r>
      <w:r w:rsidRPr="00884986">
        <w:rPr>
          <w:rFonts w:ascii="Cambria" w:hAnsi="Cambria" w:cs="Times New Roman"/>
          <w:sz w:val="22"/>
          <w:lang w:val="fr-FR"/>
        </w:rPr>
        <w:tab/>
      </w:r>
    </w:p>
    <w:p w14:paraId="2D71094A" w14:textId="77777777" w:rsidR="007769FA" w:rsidRPr="00884986" w:rsidRDefault="007769FA" w:rsidP="00FA2B2E">
      <w:pPr>
        <w:spacing w:after="0" w:line="240" w:lineRule="auto"/>
        <w:ind w:firstLine="567"/>
        <w:rPr>
          <w:rFonts w:ascii="Cambria" w:hAnsi="Cambria"/>
          <w:sz w:val="22"/>
        </w:rPr>
      </w:pPr>
      <w:r w:rsidRPr="00884986">
        <w:rPr>
          <w:rFonts w:ascii="Cambria" w:hAnsi="Cambria"/>
          <w:sz w:val="22"/>
        </w:rPr>
        <w:t>Pentru asigurarea conectivității traseului studiat cu rețeaua de drumuri existente s-au prevăzut următoarele intersecții</w:t>
      </w:r>
    </w:p>
    <w:p w14:paraId="578C9B23" w14:textId="77777777" w:rsidR="007769FA" w:rsidRPr="00884986" w:rsidRDefault="007769FA" w:rsidP="00FA2B2E">
      <w:pPr>
        <w:spacing w:after="0" w:line="240" w:lineRule="auto"/>
        <w:ind w:firstLine="567"/>
        <w:rPr>
          <w:rFonts w:ascii="Cambria" w:hAnsi="Cambria"/>
          <w:sz w:val="22"/>
        </w:rPr>
      </w:pPr>
    </w:p>
    <w:tbl>
      <w:tblPr>
        <w:tblStyle w:val="GridTable4-Accent11"/>
        <w:tblpPr w:leftFromText="180" w:rightFromText="180" w:vertAnchor="text" w:horzAnchor="margin" w:tblpXSpec="center" w:tblpY="141"/>
        <w:tblW w:w="0" w:type="auto"/>
        <w:tblLayout w:type="fixed"/>
        <w:tblLook w:val="04A0" w:firstRow="1" w:lastRow="0" w:firstColumn="1" w:lastColumn="0" w:noHBand="0" w:noVBand="1"/>
      </w:tblPr>
      <w:tblGrid>
        <w:gridCol w:w="988"/>
        <w:gridCol w:w="1619"/>
        <w:gridCol w:w="1847"/>
        <w:gridCol w:w="1412"/>
        <w:gridCol w:w="2433"/>
      </w:tblGrid>
      <w:tr w:rsidR="00BF3B8F" w:rsidRPr="00884986" w14:paraId="337EEF04" w14:textId="77777777" w:rsidTr="00DB78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54973709" w14:textId="77777777" w:rsidR="00BF3B8F" w:rsidRPr="00884986" w:rsidRDefault="00BF3B8F" w:rsidP="00FA2B2E">
            <w:pPr>
              <w:spacing w:line="240" w:lineRule="auto"/>
              <w:jc w:val="center"/>
              <w:rPr>
                <w:rFonts w:ascii="Cambria" w:hAnsi="Cambria" w:cs="Calibri"/>
                <w:sz w:val="22"/>
                <w:szCs w:val="22"/>
              </w:rPr>
            </w:pPr>
            <w:r w:rsidRPr="00884986">
              <w:rPr>
                <w:rFonts w:ascii="Cambria" w:hAnsi="Cambria" w:cs="Calibri"/>
                <w:sz w:val="22"/>
                <w:szCs w:val="22"/>
              </w:rPr>
              <w:t>Nr.crt.</w:t>
            </w:r>
          </w:p>
        </w:tc>
        <w:tc>
          <w:tcPr>
            <w:tcW w:w="1619" w:type="dxa"/>
            <w:noWrap/>
            <w:vAlign w:val="center"/>
            <w:hideMark/>
          </w:tcPr>
          <w:p w14:paraId="48273993" w14:textId="77777777" w:rsidR="00BF3B8F" w:rsidRPr="00884986" w:rsidRDefault="00BF3B8F" w:rsidP="00FA2B2E">
            <w:pPr>
              <w:spacing w:line="24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Calibri"/>
                <w:sz w:val="22"/>
                <w:szCs w:val="22"/>
              </w:rPr>
            </w:pPr>
            <w:r w:rsidRPr="00884986">
              <w:rPr>
                <w:rFonts w:ascii="Cambria" w:hAnsi="Cambria" w:cs="Calibri"/>
                <w:sz w:val="22"/>
                <w:szCs w:val="22"/>
              </w:rPr>
              <w:t>Tip intersectie</w:t>
            </w:r>
          </w:p>
        </w:tc>
        <w:tc>
          <w:tcPr>
            <w:tcW w:w="1847" w:type="dxa"/>
          </w:tcPr>
          <w:p w14:paraId="23D8860F" w14:textId="77777777" w:rsidR="00BF3B8F" w:rsidRPr="00884986" w:rsidRDefault="00BF3B8F" w:rsidP="00FA2B2E">
            <w:pPr>
              <w:spacing w:line="24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Calibri"/>
                <w:sz w:val="22"/>
                <w:szCs w:val="22"/>
              </w:rPr>
            </w:pPr>
            <w:r w:rsidRPr="00884986">
              <w:rPr>
                <w:rFonts w:ascii="Cambria" w:hAnsi="Cambria" w:cs="Calibri"/>
                <w:sz w:val="22"/>
                <w:szCs w:val="22"/>
              </w:rPr>
              <w:t>Drum intersectat</w:t>
            </w:r>
          </w:p>
        </w:tc>
        <w:tc>
          <w:tcPr>
            <w:tcW w:w="1412" w:type="dxa"/>
            <w:noWrap/>
            <w:vAlign w:val="center"/>
            <w:hideMark/>
          </w:tcPr>
          <w:p w14:paraId="449BB621" w14:textId="77777777" w:rsidR="00BF3B8F" w:rsidRPr="00884986" w:rsidRDefault="00BF3B8F" w:rsidP="00FA2B2E">
            <w:pPr>
              <w:spacing w:line="24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Calibri"/>
                <w:sz w:val="22"/>
                <w:szCs w:val="22"/>
              </w:rPr>
            </w:pPr>
            <w:r w:rsidRPr="00884986">
              <w:rPr>
                <w:rFonts w:ascii="Cambria" w:hAnsi="Cambria" w:cs="Calibri"/>
                <w:sz w:val="22"/>
                <w:szCs w:val="22"/>
              </w:rPr>
              <w:t>Pozitie km</w:t>
            </w:r>
          </w:p>
        </w:tc>
        <w:tc>
          <w:tcPr>
            <w:tcW w:w="2433" w:type="dxa"/>
            <w:noWrap/>
            <w:vAlign w:val="center"/>
            <w:hideMark/>
          </w:tcPr>
          <w:p w14:paraId="24A6F12C" w14:textId="77777777" w:rsidR="00BF3B8F" w:rsidRPr="00884986" w:rsidRDefault="00BF3B8F" w:rsidP="00FA2B2E">
            <w:pPr>
              <w:spacing w:line="24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Calibri"/>
                <w:sz w:val="22"/>
                <w:szCs w:val="22"/>
              </w:rPr>
            </w:pPr>
            <w:r w:rsidRPr="00884986">
              <w:rPr>
                <w:rFonts w:ascii="Cambria" w:hAnsi="Cambria" w:cs="Calibri"/>
                <w:sz w:val="22"/>
                <w:szCs w:val="22"/>
              </w:rPr>
              <w:t>Mod de amenajare</w:t>
            </w:r>
          </w:p>
        </w:tc>
      </w:tr>
      <w:tr w:rsidR="00BF3B8F" w:rsidRPr="00884986" w14:paraId="77C9FA42" w14:textId="77777777" w:rsidTr="00DB7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27A4319D" w14:textId="77777777" w:rsidR="00BF3B8F" w:rsidRPr="00884986" w:rsidRDefault="00BF3B8F" w:rsidP="00FA2B2E">
            <w:pPr>
              <w:spacing w:line="240" w:lineRule="auto"/>
              <w:jc w:val="center"/>
              <w:rPr>
                <w:rFonts w:ascii="Cambria" w:hAnsi="Cambria" w:cs="Calibri"/>
                <w:color w:val="000000"/>
                <w:sz w:val="22"/>
                <w:szCs w:val="22"/>
              </w:rPr>
            </w:pPr>
            <w:r w:rsidRPr="00884986">
              <w:rPr>
                <w:rFonts w:ascii="Cambria" w:hAnsi="Cambria" w:cs="Calibri"/>
                <w:color w:val="000000"/>
                <w:sz w:val="22"/>
                <w:szCs w:val="22"/>
              </w:rPr>
              <w:t>1</w:t>
            </w:r>
          </w:p>
        </w:tc>
        <w:tc>
          <w:tcPr>
            <w:tcW w:w="1619" w:type="dxa"/>
            <w:noWrap/>
            <w:vAlign w:val="center"/>
          </w:tcPr>
          <w:p w14:paraId="6110209C" w14:textId="77777777" w:rsidR="00BF3B8F" w:rsidRPr="00884986" w:rsidRDefault="00BF3B8F" w:rsidP="00FA2B2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La nivel</w:t>
            </w:r>
          </w:p>
        </w:tc>
        <w:tc>
          <w:tcPr>
            <w:tcW w:w="1847" w:type="dxa"/>
            <w:vAlign w:val="center"/>
          </w:tcPr>
          <w:p w14:paraId="42BFF2F0" w14:textId="77777777" w:rsidR="00BF3B8F" w:rsidRPr="00884986" w:rsidRDefault="00BF3B8F" w:rsidP="00FA2B2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Drum exploatare</w:t>
            </w:r>
          </w:p>
        </w:tc>
        <w:tc>
          <w:tcPr>
            <w:tcW w:w="1412" w:type="dxa"/>
            <w:noWrap/>
            <w:vAlign w:val="center"/>
          </w:tcPr>
          <w:p w14:paraId="58D7BB1A" w14:textId="77777777" w:rsidR="00BF3B8F" w:rsidRPr="00884986" w:rsidRDefault="00BF3B8F" w:rsidP="00FA2B2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84986">
              <w:rPr>
                <w:rFonts w:ascii="Cambria" w:hAnsi="Cambria" w:cs="Calibri"/>
                <w:sz w:val="22"/>
                <w:szCs w:val="22"/>
              </w:rPr>
              <w:t>0+113</w:t>
            </w:r>
          </w:p>
        </w:tc>
        <w:tc>
          <w:tcPr>
            <w:tcW w:w="2433" w:type="dxa"/>
            <w:noWrap/>
            <w:vAlign w:val="center"/>
          </w:tcPr>
          <w:p w14:paraId="6731AD15" w14:textId="77777777" w:rsidR="00BF3B8F" w:rsidRPr="00884986" w:rsidRDefault="00BF3B8F" w:rsidP="00FA2B2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Intersecție tip „T”</w:t>
            </w:r>
          </w:p>
        </w:tc>
      </w:tr>
      <w:tr w:rsidR="00BF3B8F" w:rsidRPr="00884986" w14:paraId="50F208FE" w14:textId="77777777" w:rsidTr="00DB784C">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1A92AAF1" w14:textId="77777777" w:rsidR="00BF3B8F" w:rsidRPr="00884986" w:rsidRDefault="00BF3B8F" w:rsidP="00FA2B2E">
            <w:pPr>
              <w:spacing w:line="240" w:lineRule="auto"/>
              <w:jc w:val="center"/>
              <w:rPr>
                <w:rFonts w:ascii="Cambria" w:hAnsi="Cambria" w:cs="Calibri"/>
                <w:color w:val="000000"/>
                <w:sz w:val="22"/>
                <w:szCs w:val="22"/>
              </w:rPr>
            </w:pPr>
            <w:r w:rsidRPr="00884986">
              <w:rPr>
                <w:rFonts w:ascii="Cambria" w:hAnsi="Cambria" w:cs="Calibri"/>
                <w:color w:val="000000"/>
                <w:sz w:val="22"/>
                <w:szCs w:val="22"/>
              </w:rPr>
              <w:t>2</w:t>
            </w:r>
          </w:p>
        </w:tc>
        <w:tc>
          <w:tcPr>
            <w:tcW w:w="1619" w:type="dxa"/>
            <w:noWrap/>
            <w:vAlign w:val="center"/>
          </w:tcPr>
          <w:p w14:paraId="07B4A7DC" w14:textId="77777777" w:rsidR="00BF3B8F" w:rsidRPr="00884986" w:rsidRDefault="00BF3B8F" w:rsidP="00FA2B2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La nivel</w:t>
            </w:r>
          </w:p>
        </w:tc>
        <w:tc>
          <w:tcPr>
            <w:tcW w:w="1847" w:type="dxa"/>
            <w:vAlign w:val="center"/>
          </w:tcPr>
          <w:p w14:paraId="38986143" w14:textId="77777777" w:rsidR="00BF3B8F" w:rsidRPr="00884986" w:rsidRDefault="00BF3B8F" w:rsidP="00FA2B2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84986">
              <w:rPr>
                <w:rFonts w:ascii="Cambria" w:hAnsi="Cambria" w:cs="Calibri"/>
                <w:sz w:val="22"/>
                <w:szCs w:val="22"/>
              </w:rPr>
              <w:t xml:space="preserve">Drum </w:t>
            </w:r>
            <w:r w:rsidRPr="00884986">
              <w:rPr>
                <w:rFonts w:ascii="Cambria" w:hAnsi="Cambria" w:cs="Calibri"/>
                <w:color w:val="000000"/>
                <w:sz w:val="22"/>
                <w:szCs w:val="22"/>
              </w:rPr>
              <w:t>exploatare</w:t>
            </w:r>
          </w:p>
        </w:tc>
        <w:tc>
          <w:tcPr>
            <w:tcW w:w="1412" w:type="dxa"/>
            <w:noWrap/>
            <w:vAlign w:val="center"/>
          </w:tcPr>
          <w:p w14:paraId="48D825F9" w14:textId="77777777" w:rsidR="00BF3B8F" w:rsidRPr="00884986" w:rsidRDefault="00BF3B8F" w:rsidP="00FA2B2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84986">
              <w:rPr>
                <w:rFonts w:ascii="Cambria" w:hAnsi="Cambria" w:cs="Calibri"/>
                <w:sz w:val="22"/>
                <w:szCs w:val="22"/>
              </w:rPr>
              <w:t>0+137</w:t>
            </w:r>
          </w:p>
        </w:tc>
        <w:tc>
          <w:tcPr>
            <w:tcW w:w="2433" w:type="dxa"/>
            <w:noWrap/>
            <w:vAlign w:val="center"/>
          </w:tcPr>
          <w:p w14:paraId="2735AB1C" w14:textId="77777777" w:rsidR="00BF3B8F" w:rsidRPr="00884986" w:rsidRDefault="00BF3B8F" w:rsidP="00FA2B2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Intersecție tip „T”</w:t>
            </w:r>
          </w:p>
        </w:tc>
      </w:tr>
      <w:tr w:rsidR="00BF3B8F" w:rsidRPr="00884986" w14:paraId="4F7A359E" w14:textId="77777777" w:rsidTr="00DB7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704FDE79" w14:textId="77777777" w:rsidR="00BF3B8F" w:rsidRPr="00884986" w:rsidRDefault="00BF3B8F" w:rsidP="00FA2B2E">
            <w:pPr>
              <w:spacing w:line="240" w:lineRule="auto"/>
              <w:jc w:val="center"/>
              <w:rPr>
                <w:rFonts w:ascii="Cambria" w:hAnsi="Cambria" w:cs="Calibri"/>
                <w:color w:val="000000"/>
                <w:sz w:val="22"/>
                <w:szCs w:val="22"/>
              </w:rPr>
            </w:pPr>
            <w:r w:rsidRPr="00884986">
              <w:rPr>
                <w:rFonts w:ascii="Cambria" w:hAnsi="Cambria" w:cs="Calibri"/>
                <w:color w:val="000000"/>
                <w:sz w:val="22"/>
                <w:szCs w:val="22"/>
              </w:rPr>
              <w:t>3</w:t>
            </w:r>
          </w:p>
        </w:tc>
        <w:tc>
          <w:tcPr>
            <w:tcW w:w="1619" w:type="dxa"/>
            <w:noWrap/>
            <w:vAlign w:val="center"/>
            <w:hideMark/>
          </w:tcPr>
          <w:p w14:paraId="4316BEDE" w14:textId="77777777" w:rsidR="00BF3B8F" w:rsidRPr="00884986" w:rsidRDefault="00BF3B8F" w:rsidP="00FA2B2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La nivel</w:t>
            </w:r>
          </w:p>
        </w:tc>
        <w:tc>
          <w:tcPr>
            <w:tcW w:w="1847" w:type="dxa"/>
            <w:vAlign w:val="center"/>
          </w:tcPr>
          <w:p w14:paraId="5AA52EAD" w14:textId="77777777" w:rsidR="00BF3B8F" w:rsidRPr="00884986" w:rsidRDefault="00BF3B8F" w:rsidP="00FA2B2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Drum exploatare</w:t>
            </w:r>
          </w:p>
        </w:tc>
        <w:tc>
          <w:tcPr>
            <w:tcW w:w="1412" w:type="dxa"/>
            <w:noWrap/>
            <w:vAlign w:val="center"/>
            <w:hideMark/>
          </w:tcPr>
          <w:p w14:paraId="0DFC8F7F" w14:textId="77777777" w:rsidR="00BF3B8F" w:rsidRPr="00884986" w:rsidRDefault="00BF3B8F" w:rsidP="00FA2B2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1+190</w:t>
            </w:r>
          </w:p>
        </w:tc>
        <w:tc>
          <w:tcPr>
            <w:tcW w:w="2433" w:type="dxa"/>
            <w:noWrap/>
            <w:vAlign w:val="center"/>
            <w:hideMark/>
          </w:tcPr>
          <w:p w14:paraId="2D19BD26" w14:textId="77777777" w:rsidR="00BF3B8F" w:rsidRPr="00884986" w:rsidRDefault="00BF3B8F" w:rsidP="00FA2B2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Intersecție tip „T”</w:t>
            </w:r>
          </w:p>
        </w:tc>
      </w:tr>
      <w:tr w:rsidR="00BF3B8F" w:rsidRPr="00884986" w14:paraId="4F4EFE5E" w14:textId="77777777" w:rsidTr="00DB784C">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1E67CDEF" w14:textId="77777777" w:rsidR="00BF3B8F" w:rsidRPr="00884986" w:rsidRDefault="00BF3B8F" w:rsidP="00FA2B2E">
            <w:pPr>
              <w:spacing w:line="240" w:lineRule="auto"/>
              <w:jc w:val="center"/>
              <w:rPr>
                <w:rFonts w:ascii="Cambria" w:hAnsi="Cambria" w:cs="Calibri"/>
                <w:color w:val="000000"/>
                <w:sz w:val="22"/>
                <w:szCs w:val="22"/>
              </w:rPr>
            </w:pPr>
            <w:r w:rsidRPr="00884986">
              <w:rPr>
                <w:rFonts w:ascii="Cambria" w:hAnsi="Cambria" w:cs="Calibri"/>
                <w:color w:val="000000"/>
                <w:sz w:val="22"/>
                <w:szCs w:val="22"/>
              </w:rPr>
              <w:t>4</w:t>
            </w:r>
          </w:p>
        </w:tc>
        <w:tc>
          <w:tcPr>
            <w:tcW w:w="1619" w:type="dxa"/>
            <w:noWrap/>
            <w:vAlign w:val="center"/>
            <w:hideMark/>
          </w:tcPr>
          <w:p w14:paraId="0F541402" w14:textId="77777777" w:rsidR="00BF3B8F" w:rsidRPr="00884986" w:rsidRDefault="00BF3B8F" w:rsidP="00FA2B2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La nivel</w:t>
            </w:r>
          </w:p>
        </w:tc>
        <w:tc>
          <w:tcPr>
            <w:tcW w:w="1847" w:type="dxa"/>
            <w:vAlign w:val="center"/>
          </w:tcPr>
          <w:p w14:paraId="27903D76" w14:textId="77777777" w:rsidR="00BF3B8F" w:rsidRPr="00884986" w:rsidRDefault="00BF3B8F" w:rsidP="00FA2B2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DC 57</w:t>
            </w:r>
          </w:p>
        </w:tc>
        <w:tc>
          <w:tcPr>
            <w:tcW w:w="1412" w:type="dxa"/>
            <w:noWrap/>
            <w:vAlign w:val="center"/>
            <w:hideMark/>
          </w:tcPr>
          <w:p w14:paraId="63929C33" w14:textId="77777777" w:rsidR="00BF3B8F" w:rsidRPr="00884986" w:rsidRDefault="00BF3B8F" w:rsidP="00FA2B2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2+150</w:t>
            </w:r>
          </w:p>
        </w:tc>
        <w:tc>
          <w:tcPr>
            <w:tcW w:w="2433" w:type="dxa"/>
            <w:noWrap/>
            <w:vAlign w:val="center"/>
            <w:hideMark/>
          </w:tcPr>
          <w:p w14:paraId="0A7F438C" w14:textId="77777777" w:rsidR="00BF3B8F" w:rsidRPr="00884986" w:rsidRDefault="00BF3B8F" w:rsidP="00FA2B2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Intersecție tip „T”</w:t>
            </w:r>
          </w:p>
        </w:tc>
      </w:tr>
      <w:tr w:rsidR="00BF3B8F" w:rsidRPr="00884986" w14:paraId="36049F48" w14:textId="77777777" w:rsidTr="00DB7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noWrap/>
            <w:vAlign w:val="center"/>
          </w:tcPr>
          <w:p w14:paraId="248131F1" w14:textId="77777777" w:rsidR="00BF3B8F" w:rsidRPr="00884986" w:rsidRDefault="00BF3B8F" w:rsidP="00FA2B2E">
            <w:pPr>
              <w:spacing w:line="240" w:lineRule="auto"/>
              <w:jc w:val="center"/>
              <w:rPr>
                <w:rFonts w:ascii="Cambria" w:hAnsi="Cambria" w:cs="Calibri"/>
                <w:color w:val="000000"/>
                <w:sz w:val="22"/>
                <w:szCs w:val="22"/>
              </w:rPr>
            </w:pPr>
            <w:r w:rsidRPr="00884986">
              <w:rPr>
                <w:rFonts w:ascii="Cambria" w:hAnsi="Cambria" w:cs="Calibri"/>
                <w:color w:val="000000"/>
                <w:sz w:val="22"/>
                <w:szCs w:val="22"/>
              </w:rPr>
              <w:t>5</w:t>
            </w:r>
          </w:p>
        </w:tc>
        <w:tc>
          <w:tcPr>
            <w:tcW w:w="1619" w:type="dxa"/>
            <w:noWrap/>
            <w:vAlign w:val="center"/>
          </w:tcPr>
          <w:p w14:paraId="0B65C392" w14:textId="77777777" w:rsidR="00BF3B8F" w:rsidRPr="00884986" w:rsidRDefault="00BF3B8F" w:rsidP="00FA2B2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La nivel</w:t>
            </w:r>
          </w:p>
        </w:tc>
        <w:tc>
          <w:tcPr>
            <w:tcW w:w="1847" w:type="dxa"/>
            <w:vAlign w:val="center"/>
          </w:tcPr>
          <w:p w14:paraId="5A0C636C" w14:textId="77777777" w:rsidR="00BF3B8F" w:rsidRPr="00884986" w:rsidRDefault="00BF3B8F" w:rsidP="00FA2B2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Drum local</w:t>
            </w:r>
          </w:p>
        </w:tc>
        <w:tc>
          <w:tcPr>
            <w:tcW w:w="1412" w:type="dxa"/>
            <w:noWrap/>
            <w:vAlign w:val="center"/>
          </w:tcPr>
          <w:p w14:paraId="284F0698" w14:textId="77777777" w:rsidR="00BF3B8F" w:rsidRPr="00884986" w:rsidRDefault="00BF3B8F" w:rsidP="00FA2B2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2+693</w:t>
            </w:r>
          </w:p>
        </w:tc>
        <w:tc>
          <w:tcPr>
            <w:tcW w:w="2433" w:type="dxa"/>
            <w:noWrap/>
            <w:vAlign w:val="center"/>
          </w:tcPr>
          <w:p w14:paraId="7ABCBF52" w14:textId="77777777" w:rsidR="00BF3B8F" w:rsidRPr="00884986" w:rsidRDefault="00BF3B8F" w:rsidP="00FA2B2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Intersecție in cruce</w:t>
            </w:r>
          </w:p>
        </w:tc>
      </w:tr>
      <w:tr w:rsidR="00BF3B8F" w:rsidRPr="00884986" w14:paraId="0AF6F0CA" w14:textId="77777777" w:rsidTr="00DB784C">
        <w:tc>
          <w:tcPr>
            <w:cnfStyle w:val="001000000000" w:firstRow="0" w:lastRow="0" w:firstColumn="1" w:lastColumn="0" w:oddVBand="0" w:evenVBand="0" w:oddHBand="0" w:evenHBand="0" w:firstRowFirstColumn="0" w:firstRowLastColumn="0" w:lastRowFirstColumn="0" w:lastRowLastColumn="0"/>
            <w:tcW w:w="988" w:type="dxa"/>
            <w:noWrap/>
            <w:vAlign w:val="center"/>
          </w:tcPr>
          <w:p w14:paraId="6A5F559C" w14:textId="77777777" w:rsidR="00BF3B8F" w:rsidRPr="00884986" w:rsidRDefault="00BF3B8F" w:rsidP="00FA2B2E">
            <w:pPr>
              <w:spacing w:line="240" w:lineRule="auto"/>
              <w:jc w:val="center"/>
              <w:rPr>
                <w:rFonts w:ascii="Cambria" w:hAnsi="Cambria" w:cs="Calibri"/>
                <w:color w:val="000000"/>
                <w:sz w:val="22"/>
                <w:szCs w:val="22"/>
              </w:rPr>
            </w:pPr>
            <w:r w:rsidRPr="00884986">
              <w:rPr>
                <w:rFonts w:ascii="Cambria" w:hAnsi="Cambria" w:cs="Calibri"/>
                <w:color w:val="000000"/>
                <w:sz w:val="22"/>
                <w:szCs w:val="22"/>
              </w:rPr>
              <w:lastRenderedPageBreak/>
              <w:t>6</w:t>
            </w:r>
          </w:p>
        </w:tc>
        <w:tc>
          <w:tcPr>
            <w:tcW w:w="1619" w:type="dxa"/>
            <w:noWrap/>
            <w:vAlign w:val="center"/>
          </w:tcPr>
          <w:p w14:paraId="6664344F" w14:textId="77777777" w:rsidR="00BF3B8F" w:rsidRPr="00884986" w:rsidRDefault="00BF3B8F" w:rsidP="00FA2B2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La nivel</w:t>
            </w:r>
          </w:p>
        </w:tc>
        <w:tc>
          <w:tcPr>
            <w:tcW w:w="1847" w:type="dxa"/>
            <w:vAlign w:val="center"/>
          </w:tcPr>
          <w:p w14:paraId="2D37B775" w14:textId="77777777" w:rsidR="00BF3B8F" w:rsidRPr="00884986" w:rsidRDefault="00BF3B8F" w:rsidP="00FA2B2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DJ 222</w:t>
            </w:r>
          </w:p>
        </w:tc>
        <w:tc>
          <w:tcPr>
            <w:tcW w:w="1412" w:type="dxa"/>
            <w:noWrap/>
            <w:vAlign w:val="center"/>
          </w:tcPr>
          <w:p w14:paraId="4D85C78A" w14:textId="77777777" w:rsidR="00BF3B8F" w:rsidRPr="00884986" w:rsidRDefault="00BF3B8F" w:rsidP="00FA2B2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3+700</w:t>
            </w:r>
          </w:p>
        </w:tc>
        <w:tc>
          <w:tcPr>
            <w:tcW w:w="2433" w:type="dxa"/>
            <w:noWrap/>
            <w:vAlign w:val="center"/>
          </w:tcPr>
          <w:p w14:paraId="2044D047" w14:textId="77777777" w:rsidR="00BF3B8F" w:rsidRPr="00884986" w:rsidRDefault="00BF3B8F" w:rsidP="00FA2B2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Intersecție tip „T”</w:t>
            </w:r>
          </w:p>
        </w:tc>
      </w:tr>
      <w:tr w:rsidR="00BF3B8F" w:rsidRPr="00884986" w14:paraId="0C01C158" w14:textId="77777777" w:rsidTr="00DB7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noWrap/>
            <w:vAlign w:val="center"/>
          </w:tcPr>
          <w:p w14:paraId="3E802350" w14:textId="77777777" w:rsidR="00BF3B8F" w:rsidRPr="00884986" w:rsidRDefault="00BF3B8F" w:rsidP="00FA2B2E">
            <w:pPr>
              <w:spacing w:line="240" w:lineRule="auto"/>
              <w:jc w:val="center"/>
              <w:rPr>
                <w:rFonts w:ascii="Cambria" w:hAnsi="Cambria" w:cs="Calibri"/>
                <w:color w:val="000000"/>
                <w:sz w:val="22"/>
                <w:szCs w:val="22"/>
              </w:rPr>
            </w:pPr>
            <w:r w:rsidRPr="00884986">
              <w:rPr>
                <w:rFonts w:ascii="Cambria" w:hAnsi="Cambria" w:cs="Calibri"/>
                <w:color w:val="000000"/>
                <w:sz w:val="22"/>
                <w:szCs w:val="22"/>
              </w:rPr>
              <w:t>7</w:t>
            </w:r>
          </w:p>
        </w:tc>
        <w:tc>
          <w:tcPr>
            <w:tcW w:w="1619" w:type="dxa"/>
            <w:noWrap/>
            <w:vAlign w:val="center"/>
          </w:tcPr>
          <w:p w14:paraId="54D79B2A" w14:textId="77777777" w:rsidR="00BF3B8F" w:rsidRPr="00884986" w:rsidRDefault="00BF3B8F" w:rsidP="00FA2B2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La nivel</w:t>
            </w:r>
          </w:p>
        </w:tc>
        <w:tc>
          <w:tcPr>
            <w:tcW w:w="1847" w:type="dxa"/>
            <w:vAlign w:val="center"/>
          </w:tcPr>
          <w:p w14:paraId="6E6871B2" w14:textId="77777777" w:rsidR="00BF3B8F" w:rsidRPr="00884986" w:rsidRDefault="00BF3B8F" w:rsidP="00FA2B2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Drum exploatare</w:t>
            </w:r>
          </w:p>
        </w:tc>
        <w:tc>
          <w:tcPr>
            <w:tcW w:w="1412" w:type="dxa"/>
            <w:noWrap/>
            <w:vAlign w:val="center"/>
          </w:tcPr>
          <w:p w14:paraId="37DEB8E5" w14:textId="77777777" w:rsidR="00BF3B8F" w:rsidRPr="00884986" w:rsidRDefault="00BF3B8F" w:rsidP="00FA2B2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4+245</w:t>
            </w:r>
          </w:p>
        </w:tc>
        <w:tc>
          <w:tcPr>
            <w:tcW w:w="2433" w:type="dxa"/>
            <w:noWrap/>
            <w:vAlign w:val="center"/>
          </w:tcPr>
          <w:p w14:paraId="7667ED26" w14:textId="77777777" w:rsidR="00BF3B8F" w:rsidRPr="00884986" w:rsidRDefault="00BF3B8F" w:rsidP="00FA2B2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b/>
                <w:bCs/>
                <w:color w:val="000000"/>
                <w:sz w:val="22"/>
                <w:szCs w:val="22"/>
              </w:rPr>
            </w:pPr>
            <w:r w:rsidRPr="00884986">
              <w:rPr>
                <w:rFonts w:ascii="Cambria" w:hAnsi="Cambria" w:cs="Calibri"/>
                <w:color w:val="000000"/>
                <w:sz w:val="22"/>
                <w:szCs w:val="22"/>
              </w:rPr>
              <w:t>Intersecție in cruce</w:t>
            </w:r>
          </w:p>
        </w:tc>
      </w:tr>
      <w:tr w:rsidR="00BF3B8F" w:rsidRPr="00884986" w14:paraId="68532D54" w14:textId="77777777" w:rsidTr="00DB784C">
        <w:tc>
          <w:tcPr>
            <w:cnfStyle w:val="001000000000" w:firstRow="0" w:lastRow="0" w:firstColumn="1" w:lastColumn="0" w:oddVBand="0" w:evenVBand="0" w:oddHBand="0" w:evenHBand="0" w:firstRowFirstColumn="0" w:firstRowLastColumn="0" w:lastRowFirstColumn="0" w:lastRowLastColumn="0"/>
            <w:tcW w:w="988" w:type="dxa"/>
            <w:noWrap/>
            <w:vAlign w:val="center"/>
          </w:tcPr>
          <w:p w14:paraId="3A630E3B" w14:textId="77777777" w:rsidR="00BF3B8F" w:rsidRPr="00884986" w:rsidRDefault="00BF3B8F" w:rsidP="00FA2B2E">
            <w:pPr>
              <w:spacing w:line="240" w:lineRule="auto"/>
              <w:jc w:val="center"/>
              <w:rPr>
                <w:rFonts w:ascii="Cambria" w:hAnsi="Cambria" w:cs="Calibri"/>
                <w:color w:val="000000"/>
                <w:sz w:val="22"/>
                <w:szCs w:val="22"/>
              </w:rPr>
            </w:pPr>
            <w:r w:rsidRPr="00884986">
              <w:rPr>
                <w:rFonts w:ascii="Cambria" w:hAnsi="Cambria" w:cs="Calibri"/>
                <w:color w:val="000000"/>
                <w:sz w:val="22"/>
                <w:szCs w:val="22"/>
              </w:rPr>
              <w:t>8</w:t>
            </w:r>
          </w:p>
        </w:tc>
        <w:tc>
          <w:tcPr>
            <w:tcW w:w="1619" w:type="dxa"/>
            <w:noWrap/>
            <w:vAlign w:val="center"/>
          </w:tcPr>
          <w:p w14:paraId="0525CF4B" w14:textId="77777777" w:rsidR="00BF3B8F" w:rsidRPr="00884986" w:rsidRDefault="00BF3B8F" w:rsidP="00FA2B2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La nivel</w:t>
            </w:r>
          </w:p>
        </w:tc>
        <w:tc>
          <w:tcPr>
            <w:tcW w:w="1847" w:type="dxa"/>
            <w:vAlign w:val="center"/>
          </w:tcPr>
          <w:p w14:paraId="168E2C44" w14:textId="77777777" w:rsidR="00BF3B8F" w:rsidRPr="00884986" w:rsidRDefault="00BF3B8F" w:rsidP="00FA2B2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Drum local</w:t>
            </w:r>
          </w:p>
        </w:tc>
        <w:tc>
          <w:tcPr>
            <w:tcW w:w="1412" w:type="dxa"/>
            <w:noWrap/>
            <w:vAlign w:val="center"/>
          </w:tcPr>
          <w:p w14:paraId="6744F322" w14:textId="77777777" w:rsidR="00BF3B8F" w:rsidRPr="00884986" w:rsidRDefault="00BF3B8F" w:rsidP="00FA2B2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5+986</w:t>
            </w:r>
          </w:p>
        </w:tc>
        <w:tc>
          <w:tcPr>
            <w:tcW w:w="2433" w:type="dxa"/>
            <w:noWrap/>
            <w:vAlign w:val="center"/>
          </w:tcPr>
          <w:p w14:paraId="5B3055A9" w14:textId="77777777" w:rsidR="00BF3B8F" w:rsidRPr="00884986" w:rsidRDefault="00BF3B8F" w:rsidP="00FA2B2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Intersecție in cruce</w:t>
            </w:r>
          </w:p>
        </w:tc>
      </w:tr>
      <w:tr w:rsidR="00BF3B8F" w:rsidRPr="00884986" w14:paraId="134FAC48" w14:textId="77777777" w:rsidTr="00DB7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noWrap/>
            <w:vAlign w:val="center"/>
          </w:tcPr>
          <w:p w14:paraId="59FECFCC" w14:textId="77777777" w:rsidR="00BF3B8F" w:rsidRPr="00884986" w:rsidRDefault="00BF3B8F" w:rsidP="00FA2B2E">
            <w:pPr>
              <w:spacing w:line="240" w:lineRule="auto"/>
              <w:jc w:val="center"/>
              <w:rPr>
                <w:rFonts w:ascii="Cambria" w:hAnsi="Cambria" w:cs="Calibri"/>
                <w:color w:val="000000"/>
                <w:sz w:val="22"/>
                <w:szCs w:val="22"/>
              </w:rPr>
            </w:pPr>
            <w:r w:rsidRPr="00884986">
              <w:rPr>
                <w:rFonts w:ascii="Cambria" w:hAnsi="Cambria" w:cs="Calibri"/>
                <w:color w:val="000000"/>
                <w:sz w:val="22"/>
                <w:szCs w:val="22"/>
              </w:rPr>
              <w:t>9</w:t>
            </w:r>
          </w:p>
        </w:tc>
        <w:tc>
          <w:tcPr>
            <w:tcW w:w="1619" w:type="dxa"/>
            <w:noWrap/>
            <w:vAlign w:val="center"/>
          </w:tcPr>
          <w:p w14:paraId="1F76AE9C" w14:textId="77777777" w:rsidR="00BF3B8F" w:rsidRPr="00884986" w:rsidRDefault="00BF3B8F" w:rsidP="00FA2B2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La nivel</w:t>
            </w:r>
          </w:p>
        </w:tc>
        <w:tc>
          <w:tcPr>
            <w:tcW w:w="1847" w:type="dxa"/>
            <w:vAlign w:val="center"/>
          </w:tcPr>
          <w:p w14:paraId="271566EC" w14:textId="77777777" w:rsidR="00BF3B8F" w:rsidRPr="00884986" w:rsidRDefault="00BF3B8F" w:rsidP="00FA2B2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Drum local</w:t>
            </w:r>
          </w:p>
        </w:tc>
        <w:tc>
          <w:tcPr>
            <w:tcW w:w="1412" w:type="dxa"/>
            <w:noWrap/>
            <w:vAlign w:val="center"/>
          </w:tcPr>
          <w:p w14:paraId="7B1A33D0" w14:textId="77777777" w:rsidR="00BF3B8F" w:rsidRPr="00884986" w:rsidRDefault="00BF3B8F" w:rsidP="00FA2B2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6+996</w:t>
            </w:r>
          </w:p>
        </w:tc>
        <w:tc>
          <w:tcPr>
            <w:tcW w:w="2433" w:type="dxa"/>
            <w:noWrap/>
            <w:vAlign w:val="center"/>
          </w:tcPr>
          <w:p w14:paraId="3742A8BA" w14:textId="77777777" w:rsidR="00BF3B8F" w:rsidRPr="00884986" w:rsidRDefault="00BF3B8F" w:rsidP="00FA2B2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Intersecție in cruce</w:t>
            </w:r>
          </w:p>
        </w:tc>
      </w:tr>
      <w:tr w:rsidR="00BF3B8F" w:rsidRPr="00884986" w14:paraId="71BFE025" w14:textId="77777777" w:rsidTr="00DB784C">
        <w:tc>
          <w:tcPr>
            <w:cnfStyle w:val="001000000000" w:firstRow="0" w:lastRow="0" w:firstColumn="1" w:lastColumn="0" w:oddVBand="0" w:evenVBand="0" w:oddHBand="0" w:evenHBand="0" w:firstRowFirstColumn="0" w:firstRowLastColumn="0" w:lastRowFirstColumn="0" w:lastRowLastColumn="0"/>
            <w:tcW w:w="988" w:type="dxa"/>
            <w:noWrap/>
            <w:vAlign w:val="center"/>
          </w:tcPr>
          <w:p w14:paraId="72910F49" w14:textId="77777777" w:rsidR="00BF3B8F" w:rsidRPr="00884986" w:rsidRDefault="00BF3B8F" w:rsidP="00FA2B2E">
            <w:pPr>
              <w:spacing w:line="240" w:lineRule="auto"/>
              <w:jc w:val="center"/>
              <w:rPr>
                <w:rFonts w:ascii="Cambria" w:hAnsi="Cambria" w:cs="Calibri"/>
                <w:color w:val="000000"/>
                <w:sz w:val="22"/>
                <w:szCs w:val="22"/>
              </w:rPr>
            </w:pPr>
            <w:r w:rsidRPr="00884986">
              <w:rPr>
                <w:rFonts w:ascii="Cambria" w:hAnsi="Cambria" w:cs="Calibri"/>
                <w:color w:val="000000"/>
                <w:sz w:val="22"/>
                <w:szCs w:val="22"/>
              </w:rPr>
              <w:t>10</w:t>
            </w:r>
          </w:p>
        </w:tc>
        <w:tc>
          <w:tcPr>
            <w:tcW w:w="1619" w:type="dxa"/>
            <w:noWrap/>
            <w:vAlign w:val="center"/>
          </w:tcPr>
          <w:p w14:paraId="42044826" w14:textId="77777777" w:rsidR="00BF3B8F" w:rsidRPr="00884986" w:rsidRDefault="00BF3B8F" w:rsidP="00FA2B2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La nivel</w:t>
            </w:r>
          </w:p>
        </w:tc>
        <w:tc>
          <w:tcPr>
            <w:tcW w:w="1847" w:type="dxa"/>
            <w:vAlign w:val="center"/>
          </w:tcPr>
          <w:p w14:paraId="3950B18C" w14:textId="77777777" w:rsidR="00BF3B8F" w:rsidRPr="00884986" w:rsidRDefault="00BF3B8F" w:rsidP="00FA2B2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DJ381</w:t>
            </w:r>
          </w:p>
        </w:tc>
        <w:tc>
          <w:tcPr>
            <w:tcW w:w="1412" w:type="dxa"/>
            <w:noWrap/>
            <w:vAlign w:val="center"/>
          </w:tcPr>
          <w:p w14:paraId="67B8163B" w14:textId="77777777" w:rsidR="00BF3B8F" w:rsidRPr="00884986" w:rsidRDefault="00BF3B8F" w:rsidP="00FA2B2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7+861</w:t>
            </w:r>
          </w:p>
        </w:tc>
        <w:tc>
          <w:tcPr>
            <w:tcW w:w="2433" w:type="dxa"/>
            <w:noWrap/>
            <w:vAlign w:val="center"/>
          </w:tcPr>
          <w:p w14:paraId="1C39D57D" w14:textId="77777777" w:rsidR="00BF3B8F" w:rsidRPr="00884986" w:rsidRDefault="00BF3B8F" w:rsidP="00FA2B2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Intersecție giratorie</w:t>
            </w:r>
          </w:p>
        </w:tc>
      </w:tr>
    </w:tbl>
    <w:p w14:paraId="41C428C3" w14:textId="77777777" w:rsidR="00B770D4" w:rsidRDefault="00B770D4" w:rsidP="00FA2B2E">
      <w:pPr>
        <w:spacing w:after="0" w:line="240" w:lineRule="auto"/>
        <w:rPr>
          <w:rFonts w:ascii="Cambria" w:hAnsi="Cambria" w:cs="Times New Roman"/>
          <w:sz w:val="22"/>
          <w:lang w:val="fr-FR"/>
        </w:rPr>
      </w:pPr>
    </w:p>
    <w:p w14:paraId="03C980D8" w14:textId="77777777" w:rsidR="00B770D4" w:rsidRDefault="00B770D4" w:rsidP="00FA2B2E">
      <w:pPr>
        <w:spacing w:after="0" w:line="240" w:lineRule="auto"/>
        <w:rPr>
          <w:rFonts w:ascii="Cambria" w:hAnsi="Cambria" w:cs="Times New Roman"/>
          <w:sz w:val="22"/>
          <w:lang w:val="fr-FR"/>
        </w:rPr>
      </w:pPr>
    </w:p>
    <w:p w14:paraId="694A1162" w14:textId="77777777" w:rsidR="00B770D4" w:rsidRDefault="00B770D4" w:rsidP="00FA2B2E">
      <w:pPr>
        <w:spacing w:after="0" w:line="240" w:lineRule="auto"/>
        <w:rPr>
          <w:rFonts w:ascii="Cambria" w:hAnsi="Cambria" w:cs="Times New Roman"/>
          <w:sz w:val="22"/>
          <w:lang w:val="fr-FR"/>
        </w:rPr>
      </w:pPr>
    </w:p>
    <w:p w14:paraId="1730D04C" w14:textId="77777777" w:rsidR="00B770D4" w:rsidRDefault="00B770D4" w:rsidP="00FA2B2E">
      <w:pPr>
        <w:spacing w:after="0" w:line="240" w:lineRule="auto"/>
        <w:rPr>
          <w:rFonts w:ascii="Cambria" w:hAnsi="Cambria" w:cs="Times New Roman"/>
          <w:sz w:val="22"/>
          <w:lang w:val="fr-FR"/>
        </w:rPr>
      </w:pPr>
    </w:p>
    <w:p w14:paraId="1D0AAB2F" w14:textId="77777777" w:rsidR="00B770D4" w:rsidRDefault="00B770D4" w:rsidP="00FA2B2E">
      <w:pPr>
        <w:spacing w:after="0" w:line="240" w:lineRule="auto"/>
        <w:rPr>
          <w:rFonts w:ascii="Cambria" w:hAnsi="Cambria" w:cs="Times New Roman"/>
          <w:sz w:val="22"/>
          <w:lang w:val="fr-FR"/>
        </w:rPr>
      </w:pPr>
    </w:p>
    <w:p w14:paraId="7DC49EBA" w14:textId="77777777" w:rsidR="00B770D4" w:rsidRDefault="00B770D4" w:rsidP="00FA2B2E">
      <w:pPr>
        <w:spacing w:after="0" w:line="240" w:lineRule="auto"/>
        <w:rPr>
          <w:rFonts w:ascii="Cambria" w:hAnsi="Cambria" w:cs="Times New Roman"/>
          <w:sz w:val="22"/>
          <w:lang w:val="fr-FR"/>
        </w:rPr>
      </w:pPr>
    </w:p>
    <w:p w14:paraId="50FEB2E3" w14:textId="77777777" w:rsidR="00B770D4" w:rsidRDefault="00B770D4" w:rsidP="00FA2B2E">
      <w:pPr>
        <w:spacing w:after="0" w:line="240" w:lineRule="auto"/>
        <w:rPr>
          <w:rFonts w:ascii="Cambria" w:hAnsi="Cambria" w:cs="Times New Roman"/>
          <w:sz w:val="22"/>
          <w:lang w:val="fr-FR"/>
        </w:rPr>
      </w:pPr>
    </w:p>
    <w:p w14:paraId="60E6D974" w14:textId="77777777" w:rsidR="00B770D4" w:rsidRDefault="00B770D4" w:rsidP="00FA2B2E">
      <w:pPr>
        <w:spacing w:after="0" w:line="240" w:lineRule="auto"/>
        <w:rPr>
          <w:rFonts w:ascii="Cambria" w:hAnsi="Cambria" w:cs="Times New Roman"/>
          <w:sz w:val="22"/>
          <w:lang w:val="fr-FR"/>
        </w:rPr>
      </w:pPr>
    </w:p>
    <w:p w14:paraId="687D82D7" w14:textId="4835F503" w:rsidR="007769FA" w:rsidRPr="00884986" w:rsidRDefault="007769FA" w:rsidP="00FA2B2E">
      <w:pPr>
        <w:spacing w:after="0" w:line="240" w:lineRule="auto"/>
        <w:rPr>
          <w:rFonts w:ascii="Cambria" w:hAnsi="Cambria" w:cs="Times New Roman"/>
          <w:sz w:val="22"/>
          <w:lang w:val="fr-FR"/>
        </w:rPr>
      </w:pPr>
      <w:r w:rsidRPr="00884986">
        <w:rPr>
          <w:rFonts w:ascii="Cambria" w:hAnsi="Cambria" w:cs="Times New Roman"/>
          <w:sz w:val="22"/>
          <w:lang w:val="fr-FR"/>
        </w:rPr>
        <w:t xml:space="preserve">  </w:t>
      </w:r>
      <w:r w:rsidR="00495867" w:rsidRPr="00884986">
        <w:rPr>
          <w:rFonts w:ascii="Cambria" w:hAnsi="Cambria" w:cs="Times New Roman"/>
          <w:sz w:val="22"/>
          <w:lang w:val="fr-FR"/>
        </w:rPr>
        <w:t>7</w:t>
      </w:r>
      <w:r w:rsidR="00674233" w:rsidRPr="00884986">
        <w:rPr>
          <w:rFonts w:ascii="Cambria" w:hAnsi="Cambria" w:cs="Times New Roman"/>
          <w:sz w:val="22"/>
          <w:lang w:val="fr-FR"/>
        </w:rPr>
        <w:t xml:space="preserve">. Podete </w:t>
      </w:r>
    </w:p>
    <w:p w14:paraId="07E5E1EA" w14:textId="61ECD410" w:rsidR="00BF3B8F" w:rsidRPr="00884986" w:rsidRDefault="00BF3B8F" w:rsidP="00FA2B2E">
      <w:pPr>
        <w:spacing w:after="0" w:line="240" w:lineRule="auto"/>
        <w:ind w:firstLine="567"/>
        <w:rPr>
          <w:rFonts w:ascii="Cambria" w:hAnsi="Cambria"/>
          <w:sz w:val="22"/>
        </w:rPr>
      </w:pPr>
      <w:r w:rsidRPr="00884986">
        <w:rPr>
          <w:rFonts w:ascii="Cambria" w:hAnsi="Cambria"/>
          <w:sz w:val="22"/>
        </w:rPr>
        <w:t xml:space="preserve">Asigurarea scurgerii apelor, continuității cursurilor de apa cu caracter nepermanent si traversarea unor vai, va fi făcută prin intermediul podețelor cu deschideri de 2-5m. </w:t>
      </w:r>
    </w:p>
    <w:p w14:paraId="5F42C027" w14:textId="77777777" w:rsidR="00BF3B8F" w:rsidRDefault="00BF3B8F" w:rsidP="00FA2B2E">
      <w:pPr>
        <w:spacing w:after="0" w:line="240" w:lineRule="auto"/>
        <w:rPr>
          <w:rFonts w:ascii="Cambria" w:hAnsi="Cambria"/>
          <w:sz w:val="22"/>
        </w:rPr>
      </w:pPr>
    </w:p>
    <w:p w14:paraId="67599FE0" w14:textId="77777777" w:rsidR="00B770D4" w:rsidRPr="00571A66" w:rsidRDefault="00B770D4" w:rsidP="00B770D4">
      <w:pPr>
        <w:spacing w:after="0" w:line="240" w:lineRule="auto"/>
        <w:ind w:firstLine="567"/>
        <w:rPr>
          <w:rFonts w:ascii="Cambria" w:hAnsi="Cambria" w:cs="Times New Roman"/>
          <w:color w:val="000000" w:themeColor="text1"/>
          <w:sz w:val="22"/>
        </w:rPr>
      </w:pPr>
      <w:r w:rsidRPr="00571A66">
        <w:rPr>
          <w:rFonts w:ascii="Cambria" w:hAnsi="Cambria" w:cs="Times New Roman"/>
          <w:color w:val="000000" w:themeColor="text1"/>
          <w:sz w:val="22"/>
        </w:rPr>
        <w:t>Podete dalate</w:t>
      </w:r>
    </w:p>
    <w:p w14:paraId="745739D3" w14:textId="77777777" w:rsidR="00B770D4" w:rsidRPr="00571A66" w:rsidRDefault="00B770D4" w:rsidP="00B770D4">
      <w:pPr>
        <w:spacing w:after="0" w:line="240" w:lineRule="auto"/>
        <w:ind w:firstLine="567"/>
        <w:rPr>
          <w:rFonts w:ascii="Cambria" w:hAnsi="Cambria" w:cs="Times New Roman"/>
          <w:color w:val="000000" w:themeColor="text1"/>
          <w:sz w:val="22"/>
        </w:rPr>
      </w:pPr>
    </w:p>
    <w:tbl>
      <w:tblPr>
        <w:tblStyle w:val="GridTable4-Accent112"/>
        <w:tblW w:w="3964" w:type="dxa"/>
        <w:jc w:val="center"/>
        <w:tblLook w:val="04A0" w:firstRow="1" w:lastRow="0" w:firstColumn="1" w:lastColumn="0" w:noHBand="0" w:noVBand="1"/>
      </w:tblPr>
      <w:tblGrid>
        <w:gridCol w:w="960"/>
        <w:gridCol w:w="1587"/>
        <w:gridCol w:w="1417"/>
      </w:tblGrid>
      <w:tr w:rsidR="00B770D4" w:rsidRPr="00571A66" w14:paraId="2B21FAB0" w14:textId="77777777" w:rsidTr="00C80680">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152519B" w14:textId="77777777" w:rsidR="00B770D4" w:rsidRPr="00571A66" w:rsidRDefault="00B770D4" w:rsidP="00C80680">
            <w:pPr>
              <w:spacing w:line="240" w:lineRule="auto"/>
              <w:jc w:val="center"/>
              <w:rPr>
                <w:rFonts w:ascii="Cambria" w:hAnsi="Cambria" w:cs="Calibri"/>
                <w:color w:val="FFFFFF" w:themeColor="background1"/>
                <w:sz w:val="22"/>
                <w:lang w:eastAsia="ro-RO"/>
              </w:rPr>
            </w:pPr>
            <w:r w:rsidRPr="00571A66">
              <w:rPr>
                <w:rFonts w:ascii="Cambria" w:hAnsi="Cambria" w:cs="Calibri"/>
                <w:color w:val="FFFFFF" w:themeColor="background1"/>
                <w:sz w:val="22"/>
                <w:lang w:eastAsia="ro-RO"/>
              </w:rPr>
              <w:t>Nr. crt.</w:t>
            </w:r>
          </w:p>
        </w:tc>
        <w:tc>
          <w:tcPr>
            <w:tcW w:w="1587" w:type="dxa"/>
            <w:noWrap/>
            <w:hideMark/>
          </w:tcPr>
          <w:p w14:paraId="5E118E2F" w14:textId="77777777" w:rsidR="00B770D4" w:rsidRPr="00571A66" w:rsidRDefault="00B770D4" w:rsidP="00C80680">
            <w:pPr>
              <w:spacing w:line="24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Calibri"/>
                <w:color w:val="FFFFFF" w:themeColor="background1"/>
                <w:sz w:val="22"/>
                <w:lang w:eastAsia="ro-RO"/>
              </w:rPr>
            </w:pPr>
            <w:r w:rsidRPr="00571A66">
              <w:rPr>
                <w:rFonts w:ascii="Cambria" w:hAnsi="Cambria" w:cs="Calibri"/>
                <w:color w:val="FFFFFF" w:themeColor="background1"/>
                <w:sz w:val="22"/>
                <w:lang w:eastAsia="ro-RO"/>
              </w:rPr>
              <w:t>Tip podet</w:t>
            </w:r>
          </w:p>
        </w:tc>
        <w:tc>
          <w:tcPr>
            <w:tcW w:w="1417" w:type="dxa"/>
            <w:noWrap/>
            <w:hideMark/>
          </w:tcPr>
          <w:p w14:paraId="628889F9" w14:textId="77777777" w:rsidR="00B770D4" w:rsidRPr="00571A66" w:rsidRDefault="00B770D4" w:rsidP="00C80680">
            <w:pPr>
              <w:spacing w:line="24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Calibri"/>
                <w:color w:val="FFFFFF" w:themeColor="background1"/>
                <w:sz w:val="22"/>
                <w:lang w:eastAsia="ro-RO"/>
              </w:rPr>
            </w:pPr>
            <w:r w:rsidRPr="00571A66">
              <w:rPr>
                <w:rFonts w:ascii="Cambria" w:hAnsi="Cambria" w:cs="Calibri"/>
                <w:color w:val="FFFFFF" w:themeColor="background1"/>
                <w:sz w:val="22"/>
                <w:lang w:eastAsia="ro-RO"/>
              </w:rPr>
              <w:t>Pozitie km</w:t>
            </w:r>
          </w:p>
        </w:tc>
      </w:tr>
      <w:tr w:rsidR="00B770D4" w:rsidRPr="00571A66" w14:paraId="1D501FD6" w14:textId="77777777" w:rsidTr="00C8068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19AF49F" w14:textId="77777777" w:rsidR="00B770D4" w:rsidRPr="00571A66" w:rsidRDefault="00B770D4"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1</w:t>
            </w:r>
          </w:p>
        </w:tc>
        <w:tc>
          <w:tcPr>
            <w:tcW w:w="1587" w:type="dxa"/>
            <w:noWrap/>
            <w:hideMark/>
          </w:tcPr>
          <w:p w14:paraId="40A76AED" w14:textId="77777777" w:rsidR="00B770D4" w:rsidRPr="00571A66" w:rsidRDefault="00B770D4"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Nou</w:t>
            </w:r>
          </w:p>
        </w:tc>
        <w:tc>
          <w:tcPr>
            <w:tcW w:w="1417" w:type="dxa"/>
            <w:hideMark/>
          </w:tcPr>
          <w:p w14:paraId="71BDE6E7" w14:textId="77777777" w:rsidR="00B770D4" w:rsidRPr="00571A66" w:rsidRDefault="00B770D4"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0+107,00</w:t>
            </w:r>
          </w:p>
        </w:tc>
      </w:tr>
      <w:tr w:rsidR="00B770D4" w:rsidRPr="00571A66" w14:paraId="102B24C6" w14:textId="77777777" w:rsidTr="00C80680">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5E20838" w14:textId="77777777" w:rsidR="00B770D4" w:rsidRPr="00571A66" w:rsidRDefault="00B770D4"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2</w:t>
            </w:r>
          </w:p>
        </w:tc>
        <w:tc>
          <w:tcPr>
            <w:tcW w:w="1587" w:type="dxa"/>
            <w:noWrap/>
            <w:hideMark/>
          </w:tcPr>
          <w:p w14:paraId="6B621E03" w14:textId="77777777" w:rsidR="00B770D4" w:rsidRPr="00571A66" w:rsidRDefault="00B770D4"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Nou</w:t>
            </w:r>
          </w:p>
        </w:tc>
        <w:tc>
          <w:tcPr>
            <w:tcW w:w="1417" w:type="dxa"/>
            <w:hideMark/>
          </w:tcPr>
          <w:p w14:paraId="2E2658D8" w14:textId="77777777" w:rsidR="00B770D4" w:rsidRPr="00571A66" w:rsidRDefault="00B770D4"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1+500,00</w:t>
            </w:r>
          </w:p>
        </w:tc>
      </w:tr>
      <w:tr w:rsidR="00B770D4" w:rsidRPr="00571A66" w14:paraId="50A4F95E" w14:textId="77777777" w:rsidTr="00C8068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22E6C49" w14:textId="77777777" w:rsidR="00B770D4" w:rsidRPr="00571A66" w:rsidRDefault="00B770D4"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3</w:t>
            </w:r>
          </w:p>
        </w:tc>
        <w:tc>
          <w:tcPr>
            <w:tcW w:w="1587" w:type="dxa"/>
            <w:noWrap/>
            <w:hideMark/>
          </w:tcPr>
          <w:p w14:paraId="29FD1ABE" w14:textId="77777777" w:rsidR="00B770D4" w:rsidRPr="00571A66" w:rsidRDefault="00B770D4"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Nou</w:t>
            </w:r>
          </w:p>
        </w:tc>
        <w:tc>
          <w:tcPr>
            <w:tcW w:w="1417" w:type="dxa"/>
            <w:hideMark/>
          </w:tcPr>
          <w:p w14:paraId="6DF7A5EA" w14:textId="77777777" w:rsidR="00B770D4" w:rsidRPr="00571A66" w:rsidRDefault="00B770D4"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2+100,00</w:t>
            </w:r>
          </w:p>
        </w:tc>
      </w:tr>
      <w:tr w:rsidR="00B770D4" w:rsidRPr="00571A66" w14:paraId="41D7E172" w14:textId="77777777" w:rsidTr="00C80680">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3FF729F" w14:textId="77777777" w:rsidR="00B770D4" w:rsidRPr="00571A66" w:rsidRDefault="00B770D4"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4</w:t>
            </w:r>
          </w:p>
        </w:tc>
        <w:tc>
          <w:tcPr>
            <w:tcW w:w="1587" w:type="dxa"/>
            <w:noWrap/>
            <w:hideMark/>
          </w:tcPr>
          <w:p w14:paraId="59DD380B" w14:textId="77777777" w:rsidR="00B770D4" w:rsidRPr="00571A66" w:rsidRDefault="00B770D4"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Nou</w:t>
            </w:r>
          </w:p>
        </w:tc>
        <w:tc>
          <w:tcPr>
            <w:tcW w:w="1417" w:type="dxa"/>
            <w:hideMark/>
          </w:tcPr>
          <w:p w14:paraId="16BBE89F" w14:textId="77777777" w:rsidR="00B770D4" w:rsidRPr="00571A66" w:rsidRDefault="00B770D4"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2+760,00</w:t>
            </w:r>
          </w:p>
        </w:tc>
      </w:tr>
      <w:tr w:rsidR="00B770D4" w:rsidRPr="00571A66" w14:paraId="3EB2792A" w14:textId="77777777" w:rsidTr="00C8068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1F0A969" w14:textId="77777777" w:rsidR="00B770D4" w:rsidRPr="00571A66" w:rsidRDefault="00B770D4"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5</w:t>
            </w:r>
          </w:p>
        </w:tc>
        <w:tc>
          <w:tcPr>
            <w:tcW w:w="1587" w:type="dxa"/>
            <w:noWrap/>
            <w:hideMark/>
          </w:tcPr>
          <w:p w14:paraId="589FD033" w14:textId="77777777" w:rsidR="00B770D4" w:rsidRPr="00571A66" w:rsidRDefault="00B770D4"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Nou</w:t>
            </w:r>
          </w:p>
        </w:tc>
        <w:tc>
          <w:tcPr>
            <w:tcW w:w="1417" w:type="dxa"/>
            <w:hideMark/>
          </w:tcPr>
          <w:p w14:paraId="06031111" w14:textId="77777777" w:rsidR="00B770D4" w:rsidRPr="00571A66" w:rsidRDefault="00B770D4"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3+350,00</w:t>
            </w:r>
          </w:p>
        </w:tc>
      </w:tr>
      <w:tr w:rsidR="00B770D4" w:rsidRPr="00571A66" w14:paraId="7D02B2A8" w14:textId="77777777" w:rsidTr="00C80680">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FDF1EBE" w14:textId="77777777" w:rsidR="00B770D4" w:rsidRPr="00571A66" w:rsidRDefault="00B770D4"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6</w:t>
            </w:r>
          </w:p>
        </w:tc>
        <w:tc>
          <w:tcPr>
            <w:tcW w:w="1587" w:type="dxa"/>
            <w:noWrap/>
            <w:hideMark/>
          </w:tcPr>
          <w:p w14:paraId="0DAB3ABD" w14:textId="77777777" w:rsidR="00B770D4" w:rsidRPr="00571A66" w:rsidRDefault="00B770D4"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Nou</w:t>
            </w:r>
          </w:p>
        </w:tc>
        <w:tc>
          <w:tcPr>
            <w:tcW w:w="1417" w:type="dxa"/>
            <w:hideMark/>
          </w:tcPr>
          <w:p w14:paraId="7CF924B8" w14:textId="77777777" w:rsidR="00B770D4" w:rsidRPr="00571A66" w:rsidRDefault="00B770D4"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3+935,00</w:t>
            </w:r>
          </w:p>
        </w:tc>
      </w:tr>
      <w:tr w:rsidR="00B770D4" w:rsidRPr="00571A66" w14:paraId="4078D3DB" w14:textId="77777777" w:rsidTr="00C8068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B8CD522" w14:textId="77777777" w:rsidR="00B770D4" w:rsidRPr="00571A66" w:rsidRDefault="00B770D4"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7</w:t>
            </w:r>
          </w:p>
        </w:tc>
        <w:tc>
          <w:tcPr>
            <w:tcW w:w="1587" w:type="dxa"/>
            <w:noWrap/>
            <w:hideMark/>
          </w:tcPr>
          <w:p w14:paraId="14D96E2B" w14:textId="77777777" w:rsidR="00B770D4" w:rsidRPr="00571A66" w:rsidRDefault="00B770D4"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Nou</w:t>
            </w:r>
          </w:p>
        </w:tc>
        <w:tc>
          <w:tcPr>
            <w:tcW w:w="1417" w:type="dxa"/>
            <w:hideMark/>
          </w:tcPr>
          <w:p w14:paraId="746421FD" w14:textId="77777777" w:rsidR="00B770D4" w:rsidRPr="00571A66" w:rsidRDefault="00B770D4"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4+280,00</w:t>
            </w:r>
          </w:p>
        </w:tc>
      </w:tr>
      <w:tr w:rsidR="00B770D4" w:rsidRPr="00571A66" w14:paraId="714BD2B0" w14:textId="77777777" w:rsidTr="00C80680">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6645697" w14:textId="77777777" w:rsidR="00B770D4" w:rsidRPr="00571A66" w:rsidRDefault="00B770D4"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8</w:t>
            </w:r>
          </w:p>
        </w:tc>
        <w:tc>
          <w:tcPr>
            <w:tcW w:w="1587" w:type="dxa"/>
            <w:noWrap/>
            <w:hideMark/>
          </w:tcPr>
          <w:p w14:paraId="025ADD7D" w14:textId="77777777" w:rsidR="00B770D4" w:rsidRPr="00571A66" w:rsidRDefault="00B770D4"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Nou</w:t>
            </w:r>
          </w:p>
        </w:tc>
        <w:tc>
          <w:tcPr>
            <w:tcW w:w="1417" w:type="dxa"/>
            <w:hideMark/>
          </w:tcPr>
          <w:p w14:paraId="72EFB6FC" w14:textId="77777777" w:rsidR="00B770D4" w:rsidRPr="00571A66" w:rsidRDefault="00B770D4"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4+880,00</w:t>
            </w:r>
          </w:p>
        </w:tc>
      </w:tr>
      <w:tr w:rsidR="00B770D4" w:rsidRPr="00571A66" w14:paraId="70E9AB9F" w14:textId="77777777" w:rsidTr="00C8068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4DEA580" w14:textId="77777777" w:rsidR="00B770D4" w:rsidRPr="00571A66" w:rsidRDefault="00B770D4"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9</w:t>
            </w:r>
          </w:p>
        </w:tc>
        <w:tc>
          <w:tcPr>
            <w:tcW w:w="1587" w:type="dxa"/>
            <w:noWrap/>
            <w:hideMark/>
          </w:tcPr>
          <w:p w14:paraId="6C7FC0D7" w14:textId="77777777" w:rsidR="00B770D4" w:rsidRPr="00571A66" w:rsidRDefault="00B770D4"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Nou</w:t>
            </w:r>
          </w:p>
        </w:tc>
        <w:tc>
          <w:tcPr>
            <w:tcW w:w="1417" w:type="dxa"/>
            <w:hideMark/>
          </w:tcPr>
          <w:p w14:paraId="7C15F1C9" w14:textId="77777777" w:rsidR="00B770D4" w:rsidRPr="00571A66" w:rsidRDefault="00B770D4"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5+445,00</w:t>
            </w:r>
          </w:p>
        </w:tc>
      </w:tr>
      <w:tr w:rsidR="00B770D4" w:rsidRPr="00571A66" w14:paraId="0B90D761" w14:textId="77777777" w:rsidTr="00C80680">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F69D97D" w14:textId="77777777" w:rsidR="00B770D4" w:rsidRPr="00571A66" w:rsidRDefault="00B770D4"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10</w:t>
            </w:r>
          </w:p>
        </w:tc>
        <w:tc>
          <w:tcPr>
            <w:tcW w:w="1587" w:type="dxa"/>
            <w:noWrap/>
            <w:hideMark/>
          </w:tcPr>
          <w:p w14:paraId="2AC96B73" w14:textId="77777777" w:rsidR="00B770D4" w:rsidRPr="00571A66" w:rsidRDefault="00B770D4"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Nou</w:t>
            </w:r>
          </w:p>
        </w:tc>
        <w:tc>
          <w:tcPr>
            <w:tcW w:w="1417" w:type="dxa"/>
            <w:hideMark/>
          </w:tcPr>
          <w:p w14:paraId="0C2BE8DB" w14:textId="77777777" w:rsidR="00B770D4" w:rsidRPr="00571A66" w:rsidRDefault="00B770D4"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6+500,00</w:t>
            </w:r>
          </w:p>
        </w:tc>
      </w:tr>
      <w:tr w:rsidR="00B770D4" w:rsidRPr="00571A66" w14:paraId="645E6AF7" w14:textId="77777777" w:rsidTr="00C8068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EA35218" w14:textId="77777777" w:rsidR="00B770D4" w:rsidRPr="00571A66" w:rsidRDefault="00B770D4"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11</w:t>
            </w:r>
          </w:p>
        </w:tc>
        <w:tc>
          <w:tcPr>
            <w:tcW w:w="1587" w:type="dxa"/>
            <w:noWrap/>
            <w:hideMark/>
          </w:tcPr>
          <w:p w14:paraId="6A9142D9" w14:textId="77777777" w:rsidR="00B770D4" w:rsidRPr="00571A66" w:rsidRDefault="00B770D4"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Nou</w:t>
            </w:r>
          </w:p>
        </w:tc>
        <w:tc>
          <w:tcPr>
            <w:tcW w:w="1417" w:type="dxa"/>
            <w:hideMark/>
          </w:tcPr>
          <w:p w14:paraId="61BE80C2" w14:textId="77777777" w:rsidR="00B770D4" w:rsidRPr="00571A66" w:rsidRDefault="00B770D4"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6+732,00</w:t>
            </w:r>
          </w:p>
        </w:tc>
      </w:tr>
      <w:tr w:rsidR="00B770D4" w:rsidRPr="00571A66" w14:paraId="62502F55" w14:textId="77777777" w:rsidTr="00C80680">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53A736E" w14:textId="77777777" w:rsidR="00B770D4" w:rsidRPr="00571A66" w:rsidRDefault="00B770D4"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12</w:t>
            </w:r>
          </w:p>
        </w:tc>
        <w:tc>
          <w:tcPr>
            <w:tcW w:w="1587" w:type="dxa"/>
            <w:noWrap/>
            <w:hideMark/>
          </w:tcPr>
          <w:p w14:paraId="7E6AF370" w14:textId="77777777" w:rsidR="00B770D4" w:rsidRPr="00571A66" w:rsidRDefault="00B770D4"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Nou</w:t>
            </w:r>
          </w:p>
        </w:tc>
        <w:tc>
          <w:tcPr>
            <w:tcW w:w="1417" w:type="dxa"/>
            <w:hideMark/>
          </w:tcPr>
          <w:p w14:paraId="6809FD88" w14:textId="77777777" w:rsidR="00B770D4" w:rsidRPr="00571A66" w:rsidRDefault="00B770D4"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7+250,00</w:t>
            </w:r>
          </w:p>
        </w:tc>
      </w:tr>
    </w:tbl>
    <w:p w14:paraId="3934C36B" w14:textId="77777777" w:rsidR="00B770D4" w:rsidRPr="00571A66" w:rsidRDefault="00B770D4" w:rsidP="00B770D4">
      <w:pPr>
        <w:spacing w:after="0" w:line="240" w:lineRule="auto"/>
        <w:rPr>
          <w:rFonts w:ascii="Cambria" w:hAnsi="Cambria" w:cs="Times New Roman"/>
          <w:sz w:val="22"/>
        </w:rPr>
      </w:pPr>
    </w:p>
    <w:p w14:paraId="3A0F027F" w14:textId="3839BD28" w:rsidR="00B770D4" w:rsidRDefault="00B770D4" w:rsidP="00B770D4">
      <w:pPr>
        <w:spacing w:after="0" w:line="240" w:lineRule="auto"/>
        <w:rPr>
          <w:rFonts w:ascii="Cambria" w:hAnsi="Cambria"/>
          <w:sz w:val="22"/>
        </w:rPr>
      </w:pPr>
      <w:r w:rsidRPr="00571A66">
        <w:rPr>
          <w:rFonts w:ascii="Cambria" w:hAnsi="Cambria" w:cs="Times New Roman"/>
          <w:color w:val="000000" w:themeColor="text1"/>
          <w:sz w:val="22"/>
        </w:rPr>
        <w:t>Elemente de continuizare a scurgerii apelor 13 buc.</w:t>
      </w:r>
      <w:r w:rsidRPr="00CD4931">
        <w:rPr>
          <w:rFonts w:ascii="Cambria" w:hAnsi="Cambria" w:cs="Times New Roman"/>
          <w:color w:val="000000" w:themeColor="text1"/>
          <w:sz w:val="22"/>
        </w:rPr>
        <w:t xml:space="preserve">  </w:t>
      </w:r>
    </w:p>
    <w:p w14:paraId="588C81B5" w14:textId="77777777" w:rsidR="00B770D4" w:rsidRPr="00884986" w:rsidRDefault="00B770D4" w:rsidP="00FA2B2E">
      <w:pPr>
        <w:spacing w:after="0" w:line="240" w:lineRule="auto"/>
        <w:rPr>
          <w:rFonts w:ascii="Cambria" w:hAnsi="Cambria"/>
          <w:sz w:val="22"/>
        </w:rPr>
      </w:pPr>
    </w:p>
    <w:p w14:paraId="65234862" w14:textId="6AF232D5" w:rsidR="00BF3B8F" w:rsidRPr="00884986" w:rsidRDefault="000A76C1" w:rsidP="00FA2B2E">
      <w:pPr>
        <w:spacing w:after="0" w:line="240" w:lineRule="auto"/>
        <w:rPr>
          <w:rFonts w:ascii="Cambria" w:hAnsi="Cambria" w:cs="Times New Roman"/>
          <w:sz w:val="22"/>
          <w:lang w:val="en-GB"/>
        </w:rPr>
      </w:pPr>
      <w:r w:rsidRPr="00884986">
        <w:rPr>
          <w:rFonts w:ascii="Cambria" w:hAnsi="Cambria" w:cs="Times New Roman"/>
          <w:sz w:val="22"/>
          <w:lang w:val="fr-FR"/>
        </w:rPr>
        <w:t xml:space="preserve">          8. Dotări</w:t>
      </w:r>
      <w:r w:rsidRPr="00884986">
        <w:rPr>
          <w:rFonts w:ascii="Cambria" w:hAnsi="Cambria" w:cs="Times New Roman"/>
          <w:sz w:val="22"/>
          <w:lang w:val="en-GB"/>
        </w:rPr>
        <w:t>:</w:t>
      </w:r>
    </w:p>
    <w:p w14:paraId="7CB22543" w14:textId="61B5A62B" w:rsidR="00DB784C" w:rsidRPr="00884986" w:rsidRDefault="000A76C1" w:rsidP="00FA2B2E">
      <w:pPr>
        <w:spacing w:after="0" w:line="240" w:lineRule="auto"/>
        <w:rPr>
          <w:rFonts w:ascii="Cambria" w:hAnsi="Cambria" w:cs="Times New Roman"/>
          <w:sz w:val="22"/>
        </w:rPr>
      </w:pPr>
      <w:r w:rsidRPr="00884986">
        <w:rPr>
          <w:rFonts w:ascii="Cambria" w:hAnsi="Cambria" w:cs="Times New Roman"/>
          <w:sz w:val="22"/>
        </w:rPr>
        <w:t xml:space="preserve">                                                                      Dotări propuse </w:t>
      </w:r>
    </w:p>
    <w:tbl>
      <w:tblPr>
        <w:tblStyle w:val="TableGridLight"/>
        <w:tblW w:w="0" w:type="auto"/>
        <w:jc w:val="center"/>
        <w:tblLook w:val="04A0" w:firstRow="1" w:lastRow="0" w:firstColumn="1" w:lastColumn="0" w:noHBand="0" w:noVBand="1"/>
      </w:tblPr>
      <w:tblGrid>
        <w:gridCol w:w="858"/>
        <w:gridCol w:w="2719"/>
        <w:gridCol w:w="1985"/>
        <w:gridCol w:w="2554"/>
      </w:tblGrid>
      <w:tr w:rsidR="00DB784C" w:rsidRPr="00884986" w14:paraId="009A6015" w14:textId="77777777" w:rsidTr="00DB784C">
        <w:trPr>
          <w:jc w:val="center"/>
        </w:trPr>
        <w:tc>
          <w:tcPr>
            <w:tcW w:w="0" w:type="auto"/>
          </w:tcPr>
          <w:p w14:paraId="224962EA" w14:textId="77777777" w:rsidR="00DB784C" w:rsidRPr="00884986" w:rsidRDefault="00DB784C" w:rsidP="00FA2B2E">
            <w:pPr>
              <w:spacing w:line="240" w:lineRule="auto"/>
              <w:jc w:val="center"/>
              <w:rPr>
                <w:rFonts w:ascii="Cambria" w:eastAsia="Times New Roman" w:hAnsi="Cambria" w:cs="Times New Roman"/>
                <w:sz w:val="22"/>
                <w:szCs w:val="22"/>
              </w:rPr>
            </w:pPr>
            <w:r w:rsidRPr="00884986">
              <w:rPr>
                <w:rFonts w:ascii="Cambria" w:eastAsia="Times New Roman" w:hAnsi="Cambria" w:cs="Times New Roman"/>
                <w:sz w:val="22"/>
                <w:szCs w:val="22"/>
              </w:rPr>
              <w:t>Nr. crt.</w:t>
            </w:r>
          </w:p>
        </w:tc>
        <w:tc>
          <w:tcPr>
            <w:tcW w:w="0" w:type="auto"/>
          </w:tcPr>
          <w:p w14:paraId="746468E5" w14:textId="77777777" w:rsidR="00DB784C" w:rsidRPr="00884986" w:rsidRDefault="00DB784C" w:rsidP="00FA2B2E">
            <w:pPr>
              <w:spacing w:line="240" w:lineRule="auto"/>
              <w:jc w:val="center"/>
              <w:rPr>
                <w:rFonts w:ascii="Cambria" w:eastAsia="Times New Roman" w:hAnsi="Cambria" w:cs="Times New Roman"/>
                <w:sz w:val="22"/>
                <w:szCs w:val="22"/>
              </w:rPr>
            </w:pPr>
            <w:r w:rsidRPr="00884986">
              <w:rPr>
                <w:rFonts w:ascii="Cambria" w:eastAsia="Times New Roman" w:hAnsi="Cambria" w:cs="Times New Roman"/>
                <w:sz w:val="22"/>
                <w:szCs w:val="22"/>
              </w:rPr>
              <w:t>Denumire</w:t>
            </w:r>
          </w:p>
        </w:tc>
        <w:tc>
          <w:tcPr>
            <w:tcW w:w="0" w:type="auto"/>
          </w:tcPr>
          <w:p w14:paraId="4B191ABE" w14:textId="77777777" w:rsidR="00DB784C" w:rsidRPr="00884986" w:rsidRDefault="00DB784C" w:rsidP="00FA2B2E">
            <w:pPr>
              <w:spacing w:line="240" w:lineRule="auto"/>
              <w:jc w:val="center"/>
              <w:rPr>
                <w:rFonts w:ascii="Cambria" w:eastAsia="Times New Roman" w:hAnsi="Cambria" w:cs="Times New Roman"/>
                <w:sz w:val="22"/>
                <w:szCs w:val="22"/>
              </w:rPr>
            </w:pPr>
            <w:r w:rsidRPr="00884986">
              <w:rPr>
                <w:rFonts w:ascii="Cambria" w:eastAsia="Times New Roman" w:hAnsi="Cambria" w:cs="Times New Roman"/>
                <w:sz w:val="22"/>
                <w:szCs w:val="22"/>
              </w:rPr>
              <w:t>Poziție kilometrică</w:t>
            </w:r>
          </w:p>
        </w:tc>
        <w:tc>
          <w:tcPr>
            <w:tcW w:w="0" w:type="auto"/>
          </w:tcPr>
          <w:p w14:paraId="1D23C71D" w14:textId="77777777" w:rsidR="00DB784C" w:rsidRPr="00884986" w:rsidRDefault="00DB784C" w:rsidP="00FA2B2E">
            <w:pPr>
              <w:spacing w:line="240" w:lineRule="auto"/>
              <w:jc w:val="center"/>
              <w:rPr>
                <w:rFonts w:ascii="Cambria" w:eastAsia="Times New Roman" w:hAnsi="Cambria" w:cs="Times New Roman"/>
                <w:sz w:val="22"/>
                <w:szCs w:val="22"/>
              </w:rPr>
            </w:pPr>
            <w:r w:rsidRPr="00884986">
              <w:rPr>
                <w:rFonts w:ascii="Cambria" w:eastAsia="Times New Roman" w:hAnsi="Cambria" w:cs="Times New Roman"/>
                <w:sz w:val="22"/>
                <w:szCs w:val="22"/>
              </w:rPr>
              <w:t>Drum intersectat</w:t>
            </w:r>
          </w:p>
        </w:tc>
      </w:tr>
      <w:tr w:rsidR="00DB784C" w:rsidRPr="00884986" w14:paraId="4B999FBB" w14:textId="77777777" w:rsidTr="00DB784C">
        <w:trPr>
          <w:jc w:val="center"/>
        </w:trPr>
        <w:tc>
          <w:tcPr>
            <w:tcW w:w="0" w:type="auto"/>
          </w:tcPr>
          <w:p w14:paraId="3D64B01D" w14:textId="77777777" w:rsidR="00DB784C" w:rsidRPr="00884986" w:rsidRDefault="00DB784C" w:rsidP="00FA2B2E">
            <w:pPr>
              <w:spacing w:line="240" w:lineRule="auto"/>
              <w:jc w:val="center"/>
              <w:rPr>
                <w:rFonts w:ascii="Cambria" w:eastAsia="Times New Roman" w:hAnsi="Cambria" w:cs="Times New Roman"/>
                <w:sz w:val="22"/>
                <w:szCs w:val="22"/>
              </w:rPr>
            </w:pPr>
            <w:r w:rsidRPr="00884986">
              <w:rPr>
                <w:rFonts w:ascii="Cambria" w:eastAsia="Times New Roman" w:hAnsi="Cambria" w:cs="Times New Roman"/>
                <w:sz w:val="22"/>
                <w:szCs w:val="22"/>
              </w:rPr>
              <w:t>1</w:t>
            </w:r>
          </w:p>
        </w:tc>
        <w:tc>
          <w:tcPr>
            <w:tcW w:w="0" w:type="auto"/>
          </w:tcPr>
          <w:p w14:paraId="5AC52200" w14:textId="77777777" w:rsidR="00DB784C" w:rsidRPr="00884986" w:rsidRDefault="00DB784C" w:rsidP="00FA2B2E">
            <w:pPr>
              <w:spacing w:line="240" w:lineRule="auto"/>
              <w:jc w:val="center"/>
              <w:rPr>
                <w:rFonts w:ascii="Cambria" w:eastAsia="Times New Roman" w:hAnsi="Cambria" w:cs="Times New Roman"/>
                <w:b/>
                <w:bCs/>
                <w:sz w:val="22"/>
                <w:szCs w:val="22"/>
              </w:rPr>
            </w:pPr>
            <w:r w:rsidRPr="00884986">
              <w:rPr>
                <w:rFonts w:ascii="Cambria" w:eastAsia="Times New Roman" w:hAnsi="Cambria" w:cs="Times New Roman"/>
                <w:b/>
                <w:bCs/>
                <w:sz w:val="22"/>
                <w:szCs w:val="22"/>
              </w:rPr>
              <w:t>Parcare de scurtă durată</w:t>
            </w:r>
          </w:p>
        </w:tc>
        <w:tc>
          <w:tcPr>
            <w:tcW w:w="0" w:type="auto"/>
          </w:tcPr>
          <w:p w14:paraId="57B63AA8" w14:textId="77777777" w:rsidR="00DB784C" w:rsidRPr="00884986" w:rsidRDefault="00DB784C" w:rsidP="00FA2B2E">
            <w:pPr>
              <w:spacing w:line="240" w:lineRule="auto"/>
              <w:jc w:val="center"/>
              <w:rPr>
                <w:rFonts w:ascii="Cambria" w:eastAsia="Times New Roman" w:hAnsi="Cambria" w:cs="Times New Roman"/>
                <w:b/>
                <w:bCs/>
                <w:sz w:val="22"/>
                <w:szCs w:val="22"/>
              </w:rPr>
            </w:pPr>
            <w:r w:rsidRPr="00884986">
              <w:rPr>
                <w:rFonts w:ascii="Cambria" w:eastAsia="Times New Roman" w:hAnsi="Cambria" w:cs="Times New Roman"/>
                <w:b/>
                <w:bCs/>
                <w:sz w:val="22"/>
                <w:szCs w:val="22"/>
              </w:rPr>
              <w:t>7+861</w:t>
            </w:r>
          </w:p>
        </w:tc>
        <w:tc>
          <w:tcPr>
            <w:tcW w:w="0" w:type="auto"/>
          </w:tcPr>
          <w:p w14:paraId="04F52503" w14:textId="77777777" w:rsidR="00DB784C" w:rsidRPr="00884986" w:rsidRDefault="00DB784C" w:rsidP="00FA2B2E">
            <w:pPr>
              <w:spacing w:line="240" w:lineRule="auto"/>
              <w:jc w:val="center"/>
              <w:rPr>
                <w:rFonts w:ascii="Cambria" w:eastAsia="Times New Roman" w:hAnsi="Cambria" w:cs="Times New Roman"/>
                <w:b/>
                <w:bCs/>
                <w:sz w:val="22"/>
                <w:szCs w:val="22"/>
              </w:rPr>
            </w:pPr>
            <w:r w:rsidRPr="00884986">
              <w:rPr>
                <w:rFonts w:ascii="Cambria" w:eastAsia="Times New Roman" w:hAnsi="Cambria" w:cs="Times New Roman"/>
                <w:b/>
                <w:bCs/>
                <w:sz w:val="22"/>
                <w:szCs w:val="22"/>
              </w:rPr>
              <w:t>Acces din giratia DJ381</w:t>
            </w:r>
          </w:p>
        </w:tc>
      </w:tr>
    </w:tbl>
    <w:p w14:paraId="60724D97" w14:textId="77777777" w:rsidR="00DB784C" w:rsidRPr="00884986" w:rsidRDefault="00DB784C" w:rsidP="00FA2B2E">
      <w:pPr>
        <w:spacing w:after="0" w:line="240" w:lineRule="auto"/>
        <w:rPr>
          <w:rFonts w:ascii="Cambria" w:hAnsi="Cambria" w:cs="Times New Roman"/>
          <w:sz w:val="22"/>
        </w:rPr>
      </w:pPr>
    </w:p>
    <w:p w14:paraId="7D33613B" w14:textId="77777777" w:rsidR="004238A8" w:rsidRPr="00884986" w:rsidRDefault="00674233"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 xml:space="preserve">10. </w:t>
      </w:r>
      <w:r w:rsidR="00DB784C" w:rsidRPr="00884986">
        <w:rPr>
          <w:rFonts w:ascii="Cambria" w:hAnsi="Cambria" w:cs="Times New Roman"/>
          <w:sz w:val="22"/>
          <w:lang w:val="fr-FR"/>
        </w:rPr>
        <w:t>Parcare de scurta durata</w:t>
      </w:r>
    </w:p>
    <w:p w14:paraId="40D5FAD3" w14:textId="10B4A53A" w:rsidR="00674233" w:rsidRPr="00884986" w:rsidRDefault="00DB784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 xml:space="preserve"> </w:t>
      </w:r>
      <w:r w:rsidR="00BE0D14" w:rsidRPr="00884986">
        <w:rPr>
          <w:rFonts w:ascii="Cambria" w:hAnsi="Cambria" w:cs="Times New Roman"/>
          <w:sz w:val="22"/>
          <w:lang w:val="fr-FR"/>
        </w:rPr>
        <w:t xml:space="preserve"> </w:t>
      </w:r>
    </w:p>
    <w:p w14:paraId="1D6C470F" w14:textId="77777777" w:rsidR="00471AA5" w:rsidRPr="00884986" w:rsidRDefault="00471AA5" w:rsidP="00FA2B2E">
      <w:pPr>
        <w:pStyle w:val="111Style1"/>
        <w:spacing w:after="0" w:line="240" w:lineRule="auto"/>
        <w:ind w:firstLine="567"/>
        <w:rPr>
          <w:rFonts w:cs="Times New Roman"/>
          <w:sz w:val="22"/>
          <w:szCs w:val="22"/>
        </w:rPr>
      </w:pPr>
      <w:r w:rsidRPr="00884986">
        <w:rPr>
          <w:rFonts w:cs="Times New Roman"/>
          <w:sz w:val="22"/>
          <w:szCs w:val="22"/>
        </w:rPr>
        <w:t>Suprafata totala a amplasamentului este de 225000 mp.</w:t>
      </w:r>
    </w:p>
    <w:p w14:paraId="5E70FD49" w14:textId="77777777" w:rsidR="00BF5880" w:rsidRPr="00884986" w:rsidRDefault="00BF5880"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lastRenderedPageBreak/>
        <w:t>Traseul variantei V3 are kilometrul de început (km 0+000) in nodul rutier al Autostrăzii A2 – Peștera (A), la SV de municipiul Medgidia, respectiv kilometrul de sfârșit al proiectului in DJ381 conexiune cu Șoseaua de Centura a municipiului.</w:t>
      </w:r>
    </w:p>
    <w:p w14:paraId="1CAA46E5" w14:textId="77777777" w:rsidR="00C550B8" w:rsidRPr="00884986" w:rsidRDefault="00C550B8" w:rsidP="00FA2B2E">
      <w:pPr>
        <w:spacing w:after="0" w:line="240" w:lineRule="auto"/>
        <w:ind w:firstLine="567"/>
        <w:rPr>
          <w:rFonts w:ascii="Cambria" w:hAnsi="Cambria" w:cs="Times New Roman"/>
          <w:sz w:val="22"/>
          <w:highlight w:val="yellow"/>
          <w:lang w:val="fr-FR"/>
        </w:rPr>
      </w:pPr>
    </w:p>
    <w:p w14:paraId="2F9F5236" w14:textId="1693C13C" w:rsidR="00674233" w:rsidRPr="00884986" w:rsidRDefault="00495867" w:rsidP="00FA2B2E">
      <w:pPr>
        <w:pStyle w:val="Heading2"/>
        <w:spacing w:line="240" w:lineRule="auto"/>
        <w:rPr>
          <w:rFonts w:ascii="Cambria" w:hAnsi="Cambria"/>
          <w:sz w:val="22"/>
          <w:szCs w:val="22"/>
          <w:lang w:val="it-IT"/>
        </w:rPr>
      </w:pPr>
      <w:bookmarkStart w:id="22" w:name="_Toc134719360"/>
      <w:bookmarkStart w:id="23" w:name="_Toc134720462"/>
      <w:bookmarkStart w:id="24" w:name="_Toc147822089"/>
      <w:r w:rsidRPr="00884986">
        <w:rPr>
          <w:rFonts w:ascii="Cambria" w:hAnsi="Cambria"/>
          <w:sz w:val="22"/>
          <w:szCs w:val="22"/>
          <w:lang w:val="it-IT"/>
        </w:rPr>
        <w:t xml:space="preserve">b. </w:t>
      </w:r>
      <w:r w:rsidR="00674233" w:rsidRPr="00884986">
        <w:rPr>
          <w:rFonts w:ascii="Cambria" w:hAnsi="Cambria"/>
          <w:sz w:val="22"/>
          <w:szCs w:val="22"/>
          <w:lang w:val="it-IT"/>
        </w:rPr>
        <w:t>Justificarea necesităţii proiectului</w:t>
      </w:r>
      <w:bookmarkEnd w:id="22"/>
      <w:bookmarkEnd w:id="23"/>
      <w:bookmarkEnd w:id="24"/>
    </w:p>
    <w:p w14:paraId="07827B16" w14:textId="77777777" w:rsidR="00674233" w:rsidRPr="00884986" w:rsidRDefault="00674233" w:rsidP="00FA2B2E">
      <w:pPr>
        <w:spacing w:after="0" w:line="240" w:lineRule="auto"/>
        <w:ind w:firstLine="567"/>
        <w:rPr>
          <w:rFonts w:ascii="Cambria" w:hAnsi="Cambria" w:cs="Times New Roman"/>
          <w:sz w:val="22"/>
          <w:lang w:eastAsia="ro-RO"/>
        </w:rPr>
      </w:pPr>
      <w:r w:rsidRPr="00884986">
        <w:rPr>
          <w:rFonts w:ascii="Cambria" w:hAnsi="Cambria" w:cs="Times New Roman"/>
          <w:sz w:val="22"/>
          <w:lang w:eastAsia="ro-RO"/>
        </w:rPr>
        <w:t>Prin realizarea obiectivului de investiții, se realizează:</w:t>
      </w:r>
    </w:p>
    <w:p w14:paraId="6DC3A74F" w14:textId="77777777" w:rsidR="00471AA5" w:rsidRPr="00884986" w:rsidRDefault="00471AA5" w:rsidP="00AF73BF">
      <w:pPr>
        <w:pStyle w:val="ListParagraph"/>
        <w:numPr>
          <w:ilvl w:val="0"/>
          <w:numId w:val="109"/>
        </w:numPr>
        <w:spacing w:line="240" w:lineRule="auto"/>
        <w:rPr>
          <w:rFonts w:ascii="Cambria" w:hAnsi="Cambria"/>
          <w:b/>
        </w:rPr>
      </w:pPr>
      <w:bookmarkStart w:id="25" w:name="_Toc134719361"/>
      <w:bookmarkStart w:id="26" w:name="_Toc134720463"/>
      <w:r w:rsidRPr="00884986">
        <w:rPr>
          <w:rFonts w:ascii="Cambria" w:hAnsi="Cambria"/>
        </w:rPr>
        <w:t>Asigurarea unei legături rapide intre municipiul Medgidia și Autostrada A2;</w:t>
      </w:r>
    </w:p>
    <w:p w14:paraId="05F66728" w14:textId="77777777" w:rsidR="00471AA5" w:rsidRPr="00884986" w:rsidRDefault="00471AA5" w:rsidP="00AF73BF">
      <w:pPr>
        <w:pStyle w:val="ListParagraph"/>
        <w:numPr>
          <w:ilvl w:val="0"/>
          <w:numId w:val="109"/>
        </w:numPr>
        <w:spacing w:line="240" w:lineRule="auto"/>
        <w:rPr>
          <w:rFonts w:ascii="Cambria" w:hAnsi="Cambria"/>
          <w:b/>
        </w:rPr>
      </w:pPr>
      <w:r w:rsidRPr="00884986">
        <w:rPr>
          <w:rFonts w:ascii="Cambria" w:hAnsi="Cambria"/>
        </w:rPr>
        <w:t>Îmbunătățirea condițiilor de circulație pe rețeaua existenta prin reducerea timpului de călătorie datorat creșterii vitezei de circulație;</w:t>
      </w:r>
    </w:p>
    <w:p w14:paraId="58E01AE8" w14:textId="77777777" w:rsidR="00471AA5" w:rsidRPr="00884986" w:rsidRDefault="00471AA5" w:rsidP="00AF73BF">
      <w:pPr>
        <w:pStyle w:val="ListParagraph"/>
        <w:numPr>
          <w:ilvl w:val="0"/>
          <w:numId w:val="109"/>
        </w:numPr>
        <w:spacing w:line="240" w:lineRule="auto"/>
        <w:rPr>
          <w:rFonts w:ascii="Cambria" w:hAnsi="Cambria"/>
          <w:b/>
        </w:rPr>
      </w:pPr>
      <w:r w:rsidRPr="00884986">
        <w:rPr>
          <w:rFonts w:ascii="Cambria" w:hAnsi="Cambria"/>
        </w:rPr>
        <w:t>Decongestionarea drumurilor naționale și județene existente care prezinta lungimi însemnate de traseu in intravilanul localităților traversate si îmbunătățirea confortului utilizatorilor;</w:t>
      </w:r>
    </w:p>
    <w:p w14:paraId="28752B05" w14:textId="77777777" w:rsidR="00471AA5" w:rsidRPr="00884986" w:rsidRDefault="00471AA5" w:rsidP="00AF73BF">
      <w:pPr>
        <w:pStyle w:val="ListParagraph"/>
        <w:numPr>
          <w:ilvl w:val="0"/>
          <w:numId w:val="109"/>
        </w:numPr>
        <w:spacing w:line="240" w:lineRule="auto"/>
        <w:rPr>
          <w:rFonts w:ascii="Cambria" w:hAnsi="Cambria"/>
          <w:b/>
        </w:rPr>
      </w:pPr>
      <w:r w:rsidRPr="00884986">
        <w:rPr>
          <w:rFonts w:ascii="Cambria" w:hAnsi="Cambria"/>
        </w:rPr>
        <w:t>Scăderea emisiilor poluante din localități si îmbunătățirea condițiilor de viată;</w:t>
      </w:r>
    </w:p>
    <w:p w14:paraId="15E5BC00" w14:textId="053FC20B" w:rsidR="002B150A" w:rsidRPr="00884986" w:rsidRDefault="00471AA5" w:rsidP="00AF73BF">
      <w:pPr>
        <w:pStyle w:val="ListParagraph"/>
        <w:numPr>
          <w:ilvl w:val="0"/>
          <w:numId w:val="109"/>
        </w:numPr>
        <w:spacing w:line="240" w:lineRule="auto"/>
        <w:rPr>
          <w:rFonts w:ascii="Cambria" w:hAnsi="Cambria"/>
          <w:b/>
        </w:rPr>
      </w:pPr>
      <w:r w:rsidRPr="00884986">
        <w:rPr>
          <w:rFonts w:ascii="Cambria" w:hAnsi="Cambria"/>
        </w:rPr>
        <w:t>Dezvoltarea socio-economica a zonelor adiacente</w:t>
      </w:r>
    </w:p>
    <w:p w14:paraId="4BA79AE3" w14:textId="77777777" w:rsidR="004238A8" w:rsidRPr="00884986" w:rsidRDefault="004238A8" w:rsidP="004238A8">
      <w:pPr>
        <w:spacing w:after="0"/>
        <w:rPr>
          <w:rFonts w:ascii="Cambria" w:hAnsi="Cambria"/>
          <w:lang w:eastAsia="ro-RO"/>
        </w:rPr>
      </w:pPr>
    </w:p>
    <w:p w14:paraId="0894506A" w14:textId="5C720BCA" w:rsidR="00674233" w:rsidRPr="00884986" w:rsidRDefault="00B76B90" w:rsidP="00FA2B2E">
      <w:pPr>
        <w:pStyle w:val="Heading2"/>
        <w:spacing w:line="240" w:lineRule="auto"/>
        <w:rPr>
          <w:rFonts w:ascii="Cambria" w:hAnsi="Cambria"/>
          <w:sz w:val="22"/>
          <w:szCs w:val="22"/>
          <w:lang w:val="it-IT"/>
        </w:rPr>
      </w:pPr>
      <w:bookmarkStart w:id="27" w:name="_Toc147822090"/>
      <w:r w:rsidRPr="00884986">
        <w:rPr>
          <w:rFonts w:ascii="Cambria" w:hAnsi="Cambria"/>
          <w:sz w:val="22"/>
          <w:szCs w:val="22"/>
          <w:lang w:val="it-IT"/>
        </w:rPr>
        <w:t xml:space="preserve">c. </w:t>
      </w:r>
      <w:r w:rsidR="00674233" w:rsidRPr="00884986">
        <w:rPr>
          <w:rFonts w:ascii="Cambria" w:hAnsi="Cambria"/>
          <w:sz w:val="22"/>
          <w:szCs w:val="22"/>
          <w:lang w:val="it-IT"/>
        </w:rPr>
        <w:t>Valoarea investiţiei</w:t>
      </w:r>
      <w:bookmarkEnd w:id="25"/>
      <w:bookmarkEnd w:id="26"/>
      <w:bookmarkEnd w:id="27"/>
    </w:p>
    <w:p w14:paraId="7A782C55" w14:textId="0329798B" w:rsidR="002B150A" w:rsidRPr="00884986" w:rsidRDefault="00471AA5" w:rsidP="00AF73BF">
      <w:pPr>
        <w:rPr>
          <w:rFonts w:ascii="Cambria" w:hAnsi="Cambria"/>
          <w:b/>
          <w:lang w:val="it-IT" w:eastAsia="en-GB"/>
        </w:rPr>
      </w:pPr>
      <w:bookmarkStart w:id="28" w:name="_Toc134719362"/>
      <w:bookmarkStart w:id="29" w:name="_Toc134720464"/>
      <w:r w:rsidRPr="00884986">
        <w:rPr>
          <w:rFonts w:ascii="Cambria" w:hAnsi="Cambria"/>
          <w:lang w:val="it-IT" w:eastAsia="en-GB"/>
        </w:rPr>
        <w:t>Total general = 99.954.817,33 lei cu TVA, respectiv 84.121.031,14 lei fara TVA</w:t>
      </w:r>
    </w:p>
    <w:p w14:paraId="6947FD3D" w14:textId="66012F01" w:rsidR="00674233" w:rsidRPr="00884986" w:rsidRDefault="00B76B90" w:rsidP="00FA2B2E">
      <w:pPr>
        <w:pStyle w:val="Heading2"/>
        <w:spacing w:line="240" w:lineRule="auto"/>
        <w:rPr>
          <w:rFonts w:ascii="Cambria" w:hAnsi="Cambria"/>
          <w:sz w:val="22"/>
          <w:szCs w:val="22"/>
          <w:lang w:val="it-IT"/>
        </w:rPr>
      </w:pPr>
      <w:bookmarkStart w:id="30" w:name="_Toc147822091"/>
      <w:r w:rsidRPr="00884986">
        <w:rPr>
          <w:rFonts w:ascii="Cambria" w:hAnsi="Cambria"/>
          <w:sz w:val="22"/>
          <w:szCs w:val="22"/>
          <w:lang w:val="it-IT"/>
        </w:rPr>
        <w:t xml:space="preserve">d. </w:t>
      </w:r>
      <w:r w:rsidR="00674233" w:rsidRPr="00884986">
        <w:rPr>
          <w:rFonts w:ascii="Cambria" w:hAnsi="Cambria"/>
          <w:sz w:val="22"/>
          <w:szCs w:val="22"/>
          <w:lang w:val="it-IT"/>
        </w:rPr>
        <w:t>Perioada de implementare propusă</w:t>
      </w:r>
      <w:bookmarkEnd w:id="28"/>
      <w:bookmarkEnd w:id="29"/>
      <w:bookmarkEnd w:id="30"/>
    </w:p>
    <w:p w14:paraId="78E07E13" w14:textId="352EAE8E" w:rsidR="00FF5E58" w:rsidRDefault="00674233" w:rsidP="00FA2B2E">
      <w:pPr>
        <w:spacing w:line="240" w:lineRule="auto"/>
        <w:ind w:firstLine="567"/>
        <w:rPr>
          <w:rFonts w:ascii="Cambria" w:hAnsi="Cambria" w:cs="Times New Roman"/>
          <w:sz w:val="22"/>
          <w:lang w:val="it-IT" w:eastAsia="ro-RO"/>
        </w:rPr>
      </w:pPr>
      <w:r w:rsidRPr="00884986">
        <w:rPr>
          <w:rFonts w:ascii="Cambria" w:hAnsi="Cambria" w:cs="Times New Roman"/>
          <w:sz w:val="22"/>
          <w:lang w:val="it-IT" w:eastAsia="ro-RO"/>
        </w:rPr>
        <w:t xml:space="preserve">Perioada de implementare a investitiei este de </w:t>
      </w:r>
      <w:r w:rsidR="00B76B90" w:rsidRPr="00884986">
        <w:rPr>
          <w:rFonts w:ascii="Cambria" w:hAnsi="Cambria" w:cs="Times New Roman"/>
          <w:sz w:val="22"/>
          <w:lang w:val="it-IT" w:eastAsia="ro-RO"/>
        </w:rPr>
        <w:t>24</w:t>
      </w:r>
      <w:r w:rsidRPr="00884986">
        <w:rPr>
          <w:rFonts w:ascii="Cambria" w:hAnsi="Cambria" w:cs="Times New Roman"/>
          <w:sz w:val="22"/>
          <w:lang w:val="it-IT" w:eastAsia="ro-RO"/>
        </w:rPr>
        <w:t xml:space="preserve"> luni.</w:t>
      </w:r>
    </w:p>
    <w:p w14:paraId="7BD97E6A" w14:textId="29BE714F" w:rsidR="00674233" w:rsidRPr="00884986" w:rsidRDefault="00B76B90" w:rsidP="00FA2B2E">
      <w:pPr>
        <w:pStyle w:val="Heading2"/>
        <w:spacing w:line="240" w:lineRule="auto"/>
        <w:rPr>
          <w:rFonts w:ascii="Cambria" w:hAnsi="Cambria"/>
          <w:sz w:val="22"/>
          <w:szCs w:val="22"/>
          <w:lang w:val="it-IT"/>
        </w:rPr>
      </w:pPr>
      <w:bookmarkStart w:id="31" w:name="_Toc134719363"/>
      <w:bookmarkStart w:id="32" w:name="_Toc134720465"/>
      <w:bookmarkStart w:id="33" w:name="_Toc147822092"/>
      <w:r w:rsidRPr="00884986">
        <w:rPr>
          <w:rFonts w:ascii="Cambria" w:hAnsi="Cambria"/>
          <w:sz w:val="22"/>
          <w:szCs w:val="22"/>
          <w:lang w:val="it-IT"/>
        </w:rPr>
        <w:lastRenderedPageBreak/>
        <w:t xml:space="preserve">e. </w:t>
      </w:r>
      <w:r w:rsidR="00674233" w:rsidRPr="00884986">
        <w:rPr>
          <w:rFonts w:ascii="Cambria" w:hAnsi="Cambria"/>
          <w:sz w:val="22"/>
          <w:szCs w:val="22"/>
          <w:lang w:val="it-IT"/>
        </w:rPr>
        <w:t>Planşe reprezentând limitele amplasamentului proiectului</w:t>
      </w:r>
      <w:bookmarkEnd w:id="31"/>
      <w:bookmarkEnd w:id="32"/>
      <w:bookmarkEnd w:id="33"/>
      <w:r w:rsidR="00674233" w:rsidRPr="00884986">
        <w:rPr>
          <w:rFonts w:ascii="Cambria" w:hAnsi="Cambria"/>
          <w:sz w:val="22"/>
          <w:szCs w:val="22"/>
          <w:lang w:val="it-IT"/>
        </w:rPr>
        <w:t xml:space="preserve"> </w:t>
      </w:r>
    </w:p>
    <w:p w14:paraId="61D39CA5" w14:textId="69B22C46" w:rsidR="00674233" w:rsidRPr="00884986" w:rsidRDefault="002B150A" w:rsidP="004238A8">
      <w:pPr>
        <w:spacing w:line="240" w:lineRule="auto"/>
        <w:jc w:val="center"/>
        <w:rPr>
          <w:rFonts w:ascii="Cambria" w:hAnsi="Cambria" w:cs="Times New Roman"/>
          <w:sz w:val="22"/>
          <w:lang w:val="en-GB" w:eastAsia="en-GB"/>
        </w:rPr>
      </w:pPr>
      <w:r w:rsidRPr="00884986">
        <w:rPr>
          <w:rFonts w:ascii="Cambria" w:hAnsi="Cambria"/>
          <w:noProof/>
          <w:sz w:val="22"/>
        </w:rPr>
        <w:drawing>
          <wp:inline distT="0" distB="0" distL="0" distR="0" wp14:anchorId="73595BCF" wp14:editId="35F814B2">
            <wp:extent cx="6057900" cy="3450590"/>
            <wp:effectExtent l="0" t="0" r="0" b="0"/>
            <wp:docPr id="1607996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96878" name=""/>
                    <pic:cNvPicPr/>
                  </pic:nvPicPr>
                  <pic:blipFill>
                    <a:blip r:embed="rId8"/>
                    <a:stretch>
                      <a:fillRect/>
                    </a:stretch>
                  </pic:blipFill>
                  <pic:spPr>
                    <a:xfrm>
                      <a:off x="0" y="0"/>
                      <a:ext cx="6057900" cy="3450590"/>
                    </a:xfrm>
                    <a:prstGeom prst="rect">
                      <a:avLst/>
                    </a:prstGeom>
                  </pic:spPr>
                </pic:pic>
              </a:graphicData>
            </a:graphic>
          </wp:inline>
        </w:drawing>
      </w:r>
    </w:p>
    <w:p w14:paraId="0E2D54C4" w14:textId="77777777" w:rsidR="00674233" w:rsidRPr="00884986" w:rsidRDefault="00674233" w:rsidP="00FA2B2E">
      <w:pPr>
        <w:spacing w:line="240" w:lineRule="auto"/>
        <w:jc w:val="center"/>
        <w:rPr>
          <w:rFonts w:ascii="Cambria" w:hAnsi="Cambria" w:cs="Times New Roman"/>
          <w:sz w:val="22"/>
          <w:lang w:val="en-GB" w:eastAsia="en-GB"/>
        </w:rPr>
      </w:pPr>
      <w:r w:rsidRPr="00884986">
        <w:rPr>
          <w:rFonts w:ascii="Cambria" w:hAnsi="Cambria" w:cs="Times New Roman"/>
          <w:sz w:val="22"/>
          <w:lang w:val="en-GB" w:eastAsia="en-GB"/>
        </w:rPr>
        <w:t>Figura III.e.1 – Plan de încadrare în zonă</w:t>
      </w:r>
    </w:p>
    <w:p w14:paraId="7C19891D" w14:textId="77777777" w:rsidR="00674233" w:rsidRPr="00884986" w:rsidRDefault="00674233" w:rsidP="00FA2B2E">
      <w:pPr>
        <w:spacing w:line="240" w:lineRule="auto"/>
        <w:ind w:firstLine="567"/>
        <w:rPr>
          <w:rFonts w:ascii="Cambria" w:hAnsi="Cambria" w:cs="Times New Roman"/>
          <w:sz w:val="22"/>
          <w:lang w:val="en-GB" w:eastAsia="en-GB"/>
        </w:rPr>
      </w:pPr>
      <w:r w:rsidRPr="00884986">
        <w:rPr>
          <w:rFonts w:ascii="Cambria" w:hAnsi="Cambria" w:cs="Times New Roman"/>
          <w:sz w:val="22"/>
          <w:lang w:val="en-GB" w:eastAsia="en-GB"/>
        </w:rPr>
        <w:t>Planul de situație și Planșele tip se regasesc in anexe.</w:t>
      </w:r>
    </w:p>
    <w:p w14:paraId="0433735C" w14:textId="75BB4454" w:rsidR="00674233" w:rsidRPr="00884986" w:rsidRDefault="00490837" w:rsidP="00FA2B2E">
      <w:pPr>
        <w:pStyle w:val="Heading2"/>
        <w:spacing w:line="240" w:lineRule="auto"/>
        <w:rPr>
          <w:rFonts w:ascii="Cambria" w:hAnsi="Cambria"/>
          <w:sz w:val="22"/>
          <w:szCs w:val="22"/>
          <w:lang w:val="en-GB"/>
        </w:rPr>
      </w:pPr>
      <w:bookmarkStart w:id="34" w:name="_Toc134719364"/>
      <w:bookmarkStart w:id="35" w:name="_Toc134720466"/>
      <w:bookmarkStart w:id="36" w:name="_Toc147822093"/>
      <w:r w:rsidRPr="00884986">
        <w:rPr>
          <w:rFonts w:ascii="Cambria" w:hAnsi="Cambria"/>
          <w:sz w:val="22"/>
          <w:szCs w:val="22"/>
          <w:lang w:val="en-GB"/>
        </w:rPr>
        <w:t xml:space="preserve">f. </w:t>
      </w:r>
      <w:r w:rsidR="00674233" w:rsidRPr="00884986">
        <w:rPr>
          <w:rFonts w:ascii="Cambria" w:hAnsi="Cambria"/>
          <w:sz w:val="22"/>
          <w:szCs w:val="22"/>
          <w:lang w:val="en-GB"/>
        </w:rPr>
        <w:t>Descrierea caracteristicilor fizice ale întregului proiect, formele fizice ale proiectului (planuri, clădiri, alte structuri, materiale de construcţie şi altele)</w:t>
      </w:r>
      <w:bookmarkEnd w:id="34"/>
      <w:bookmarkEnd w:id="35"/>
      <w:bookmarkEnd w:id="36"/>
    </w:p>
    <w:p w14:paraId="44DD483E" w14:textId="093EC0C4" w:rsidR="00674233" w:rsidRPr="00884986" w:rsidRDefault="00674233" w:rsidP="00FA2B2E">
      <w:pPr>
        <w:spacing w:after="0" w:line="240" w:lineRule="auto"/>
        <w:ind w:firstLine="567"/>
        <w:rPr>
          <w:rFonts w:ascii="Cambria" w:hAnsi="Cambria" w:cs="Times New Roman"/>
          <w:sz w:val="22"/>
        </w:rPr>
      </w:pPr>
      <w:bookmarkStart w:id="37" w:name="_Hlk134718635"/>
      <w:r w:rsidRPr="00884986">
        <w:rPr>
          <w:rFonts w:ascii="Cambria" w:hAnsi="Cambria" w:cs="Times New Roman"/>
          <w:sz w:val="22"/>
        </w:rPr>
        <w:t>Lucrări de curățare a vegetației din a</w:t>
      </w:r>
      <w:r w:rsidR="002B150A" w:rsidRPr="00884986">
        <w:rPr>
          <w:rFonts w:ascii="Cambria" w:hAnsi="Cambria" w:cs="Times New Roman"/>
          <w:sz w:val="22"/>
        </w:rPr>
        <w:t>m</w:t>
      </w:r>
      <w:r w:rsidRPr="00884986">
        <w:rPr>
          <w:rFonts w:ascii="Cambria" w:hAnsi="Cambria" w:cs="Times New Roman"/>
          <w:sz w:val="22"/>
        </w:rPr>
        <w:t>priza drumului</w:t>
      </w:r>
    </w:p>
    <w:p w14:paraId="56BC1FB5" w14:textId="2BB814D1" w:rsidR="00674233" w:rsidRPr="00884986" w:rsidRDefault="00674233" w:rsidP="00FA2B2E">
      <w:pPr>
        <w:spacing w:after="0" w:line="240" w:lineRule="auto"/>
        <w:ind w:firstLine="567"/>
        <w:rPr>
          <w:rFonts w:ascii="Cambria" w:hAnsi="Cambria" w:cs="Times New Roman"/>
          <w:sz w:val="22"/>
        </w:rPr>
      </w:pPr>
      <w:r w:rsidRPr="00884986">
        <w:rPr>
          <w:rFonts w:ascii="Cambria" w:hAnsi="Cambria" w:cs="Times New Roman"/>
          <w:sz w:val="22"/>
        </w:rPr>
        <w:t>Pentru implemenarea proiectului nu se vor realiza defrișări, ci doar curățarea vegetației din apriza drumului, de-a lungul întregului traseu.</w:t>
      </w:r>
      <w:r w:rsidRPr="00884986">
        <w:rPr>
          <w:rFonts w:ascii="Cambria" w:hAnsi="Cambria" w:cs="Times New Roman"/>
          <w:sz w:val="22"/>
          <w:lang w:val="it-IT" w:eastAsia="en-GB"/>
        </w:rPr>
        <w:t xml:space="preserve"> </w:t>
      </w:r>
    </w:p>
    <w:bookmarkEnd w:id="37"/>
    <w:p w14:paraId="7CCEFE3B" w14:textId="77777777" w:rsidR="00CD4931" w:rsidRDefault="00CD4931" w:rsidP="00FA2B2E">
      <w:pPr>
        <w:spacing w:after="0" w:line="240" w:lineRule="auto"/>
        <w:ind w:firstLine="567"/>
        <w:rPr>
          <w:rFonts w:ascii="Cambria" w:hAnsi="Cambria" w:cs="Times New Roman"/>
          <w:b/>
          <w:bCs/>
          <w:sz w:val="22"/>
        </w:rPr>
      </w:pPr>
    </w:p>
    <w:p w14:paraId="0A194D75" w14:textId="24CD8E0B" w:rsidR="00674233" w:rsidRPr="00884986" w:rsidRDefault="00674233" w:rsidP="00FA2B2E">
      <w:pPr>
        <w:spacing w:after="0" w:line="240" w:lineRule="auto"/>
        <w:ind w:firstLine="567"/>
        <w:rPr>
          <w:rFonts w:ascii="Cambria" w:hAnsi="Cambria" w:cs="Times New Roman"/>
          <w:b/>
          <w:bCs/>
          <w:sz w:val="22"/>
        </w:rPr>
      </w:pPr>
      <w:r w:rsidRPr="00884986">
        <w:rPr>
          <w:rFonts w:ascii="Cambria" w:hAnsi="Cambria" w:cs="Times New Roman"/>
          <w:b/>
          <w:bCs/>
          <w:sz w:val="22"/>
        </w:rPr>
        <w:t>Drum</w:t>
      </w:r>
    </w:p>
    <w:p w14:paraId="07BD27CC" w14:textId="77777777" w:rsidR="00674233" w:rsidRPr="00884986" w:rsidRDefault="00674233" w:rsidP="00FA2B2E">
      <w:pPr>
        <w:spacing w:after="0" w:line="240" w:lineRule="auto"/>
        <w:ind w:firstLine="567"/>
        <w:rPr>
          <w:rFonts w:ascii="Cambria" w:hAnsi="Cambria" w:cs="Times New Roman"/>
          <w:sz w:val="22"/>
        </w:rPr>
      </w:pPr>
      <w:r w:rsidRPr="00884986">
        <w:rPr>
          <w:rFonts w:ascii="Cambria" w:hAnsi="Cambria" w:cs="Times New Roman"/>
          <w:sz w:val="22"/>
        </w:rPr>
        <w:t>Alegerea categoriei de importanţă a construcţiei s-a făcut în conformitate cu prevederile art. 22 Secţiunea 2 “Obligaţii şi răspunderi ale proiectantului” din Legea nr. 10 din 18 ian. 1995, “Legea privind  calitatea  în  construcţii”  şi  în  baza “Metodologiei de stabilire a categoriei de importanţă a construcţiilor” din “Regulamentul privind stabilirea categoriei de importanţă a construcţiilor” aprobat cu Ordinul MLPAT nr. 31/N din 2 oct. 1995.</w:t>
      </w:r>
    </w:p>
    <w:p w14:paraId="7EAC699D" w14:textId="77777777" w:rsidR="00674233" w:rsidRPr="00884986" w:rsidRDefault="00674233" w:rsidP="00FA2B2E">
      <w:pPr>
        <w:spacing w:after="0" w:line="240" w:lineRule="auto"/>
        <w:ind w:firstLine="567"/>
        <w:rPr>
          <w:rFonts w:ascii="Cambria" w:hAnsi="Cambria" w:cs="Times New Roman"/>
          <w:sz w:val="22"/>
        </w:rPr>
      </w:pPr>
      <w:r w:rsidRPr="00884986">
        <w:rPr>
          <w:rFonts w:ascii="Cambria" w:hAnsi="Cambria" w:cs="Times New Roman"/>
          <w:sz w:val="22"/>
        </w:rPr>
        <w:t>Lucrarea  ce  face  obiectul  acestei documentaţii se încadrează la categoria de importanţă C - construcţii de importanţă normală.</w:t>
      </w:r>
    </w:p>
    <w:p w14:paraId="375CA831" w14:textId="77777777" w:rsidR="00674233" w:rsidRPr="00884986" w:rsidRDefault="00674233" w:rsidP="00FA2B2E">
      <w:pPr>
        <w:spacing w:after="0" w:line="240" w:lineRule="auto"/>
        <w:ind w:firstLine="567"/>
        <w:rPr>
          <w:rFonts w:ascii="Cambria" w:hAnsi="Cambria" w:cs="Times New Roman"/>
          <w:sz w:val="22"/>
        </w:rPr>
      </w:pPr>
      <w:r w:rsidRPr="00884986">
        <w:rPr>
          <w:rFonts w:ascii="Cambria" w:hAnsi="Cambria" w:cs="Times New Roman"/>
          <w:sz w:val="22"/>
        </w:rPr>
        <w:t>Conform prevederilor STAS 10100/0 “Principii generale de verificare a siguranţei construcţiilor”, lucrările acestei documentaţii se încadrează în clasa de importanţă III – construcţii de importanţă medie.</w:t>
      </w:r>
    </w:p>
    <w:p w14:paraId="5A508806" w14:textId="77777777" w:rsidR="00C550B8" w:rsidRDefault="00C550B8" w:rsidP="00FA2B2E">
      <w:pPr>
        <w:spacing w:after="0" w:line="240" w:lineRule="auto"/>
        <w:ind w:firstLine="567"/>
        <w:rPr>
          <w:rFonts w:ascii="Cambria" w:hAnsi="Cambria" w:cs="Times New Roman"/>
          <w:sz w:val="22"/>
          <w:highlight w:val="yellow"/>
        </w:rPr>
      </w:pPr>
    </w:p>
    <w:p w14:paraId="107784E0" w14:textId="42FAD2DE" w:rsidR="00DE4FE7" w:rsidRDefault="00DE4FE7">
      <w:pPr>
        <w:spacing w:line="259" w:lineRule="auto"/>
        <w:jc w:val="left"/>
        <w:rPr>
          <w:rFonts w:ascii="Cambria" w:hAnsi="Cambria" w:cs="Times New Roman"/>
          <w:sz w:val="22"/>
          <w:highlight w:val="yellow"/>
        </w:rPr>
      </w:pPr>
      <w:r>
        <w:rPr>
          <w:rFonts w:ascii="Cambria" w:hAnsi="Cambria" w:cs="Times New Roman"/>
          <w:sz w:val="22"/>
          <w:highlight w:val="yellow"/>
        </w:rPr>
        <w:br w:type="page"/>
      </w:r>
    </w:p>
    <w:p w14:paraId="78AD38E3" w14:textId="77777777" w:rsidR="00674233" w:rsidRPr="00884986" w:rsidRDefault="00674233" w:rsidP="00FA2B2E">
      <w:pPr>
        <w:spacing w:after="0" w:line="240" w:lineRule="auto"/>
        <w:ind w:firstLine="567"/>
        <w:rPr>
          <w:rFonts w:ascii="Cambria" w:hAnsi="Cambria" w:cs="Times New Roman"/>
          <w:b/>
          <w:bCs/>
          <w:sz w:val="22"/>
          <w:lang w:val="fr-FR"/>
        </w:rPr>
      </w:pPr>
      <w:r w:rsidRPr="00884986">
        <w:rPr>
          <w:rFonts w:ascii="Cambria" w:hAnsi="Cambria" w:cs="Times New Roman"/>
          <w:b/>
          <w:bCs/>
          <w:sz w:val="22"/>
          <w:lang w:val="fr-FR"/>
        </w:rPr>
        <w:lastRenderedPageBreak/>
        <w:t>In plan de situatie:</w:t>
      </w:r>
    </w:p>
    <w:p w14:paraId="286C5B8C" w14:textId="77777777" w:rsidR="00674233" w:rsidRPr="00884986" w:rsidRDefault="00674233" w:rsidP="00FA2B2E">
      <w:pPr>
        <w:spacing w:after="0" w:line="240" w:lineRule="auto"/>
        <w:ind w:firstLine="567"/>
        <w:rPr>
          <w:rFonts w:ascii="Cambria" w:hAnsi="Cambria" w:cs="Times New Roman"/>
          <w:sz w:val="22"/>
          <w:lang w:val="fr-FR"/>
        </w:rPr>
      </w:pPr>
      <w:bookmarkStart w:id="38" w:name="_Hlk132281519"/>
      <w:r w:rsidRPr="00884986">
        <w:rPr>
          <w:rFonts w:ascii="Cambria" w:hAnsi="Cambria" w:cs="Times New Roman"/>
          <w:sz w:val="22"/>
          <w:lang w:val="fr-FR"/>
        </w:rPr>
        <w:t>In functie de configuratia existenta, traseul drumului a fost sistematizat prin proiectarea elementelor geometrice, astfel incat drumul judetean sa indeplinesca, pe cat posibil, conditiile impuse de circulatia rutiera moderna si sa corespunda normelor tehnice in vigoare.</w:t>
      </w:r>
    </w:p>
    <w:p w14:paraId="6000BFBB" w14:textId="77777777" w:rsidR="00674233" w:rsidRPr="00884986" w:rsidRDefault="00674233"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Proiectarea s-a facut cu respectarea prevederilor STAS 863 – 85 pentru aprobarea Normelor tehnice privind proiectarea, construirea și modernizarea drumurilor.</w:t>
      </w:r>
    </w:p>
    <w:p w14:paraId="58362942" w14:textId="77777777" w:rsidR="006511DD" w:rsidRPr="00884986" w:rsidRDefault="00674233" w:rsidP="00FA2B2E">
      <w:pPr>
        <w:spacing w:after="0" w:line="240" w:lineRule="auto"/>
        <w:ind w:firstLine="567"/>
        <w:rPr>
          <w:rFonts w:ascii="Cambria" w:hAnsi="Cambria" w:cs="Times New Roman"/>
          <w:sz w:val="22"/>
        </w:rPr>
      </w:pPr>
      <w:r w:rsidRPr="00884986">
        <w:rPr>
          <w:rFonts w:ascii="Cambria" w:hAnsi="Cambria" w:cs="Times New Roman"/>
          <w:sz w:val="22"/>
          <w:lang w:eastAsia="ro-RO"/>
        </w:rPr>
        <w:t xml:space="preserve">Traseul, cu o lungime totală de </w:t>
      </w:r>
      <w:r w:rsidR="00E03867" w:rsidRPr="00884986">
        <w:rPr>
          <w:rFonts w:ascii="Cambria" w:hAnsi="Cambria" w:cs="Times New Roman"/>
          <w:sz w:val="22"/>
          <w:lang w:eastAsia="ro-RO"/>
        </w:rPr>
        <w:t>7</w:t>
      </w:r>
      <w:r w:rsidR="00490837" w:rsidRPr="00884986">
        <w:rPr>
          <w:rFonts w:ascii="Cambria" w:hAnsi="Cambria" w:cs="Times New Roman"/>
          <w:sz w:val="22"/>
          <w:lang w:eastAsia="ro-RO"/>
        </w:rPr>
        <w:t>,</w:t>
      </w:r>
      <w:r w:rsidR="00E03867" w:rsidRPr="00884986">
        <w:rPr>
          <w:rFonts w:ascii="Cambria" w:hAnsi="Cambria" w:cs="Times New Roman"/>
          <w:sz w:val="22"/>
          <w:lang w:eastAsia="ro-RO"/>
        </w:rPr>
        <w:t>861</w:t>
      </w:r>
      <w:r w:rsidRPr="00884986">
        <w:rPr>
          <w:rFonts w:ascii="Cambria" w:hAnsi="Cambria" w:cs="Times New Roman"/>
          <w:sz w:val="22"/>
          <w:lang w:eastAsia="ro-RO"/>
        </w:rPr>
        <w:t xml:space="preserve"> km,</w:t>
      </w:r>
      <w:r w:rsidR="00490837" w:rsidRPr="00884986">
        <w:rPr>
          <w:rFonts w:ascii="Cambria" w:hAnsi="Cambria" w:cs="Times New Roman"/>
          <w:sz w:val="22"/>
        </w:rPr>
        <w:t xml:space="preserve"> are kilometrul de început (km 0+000) în </w:t>
      </w:r>
      <w:r w:rsidR="006511DD" w:rsidRPr="00884986">
        <w:rPr>
          <w:rFonts w:ascii="Cambria" w:hAnsi="Cambria" w:cs="Times New Roman"/>
          <w:sz w:val="22"/>
        </w:rPr>
        <w:t>in nodul rutier al Autostrăzii A2 – Peștera (A), la SV de municipiul Medgidia, respectiv kilometrul de sfârșit al proiectului in DJ381 (km 7+861) conexiune cu Șoseaua de Centura a municipiului.</w:t>
      </w:r>
    </w:p>
    <w:p w14:paraId="06F767B8" w14:textId="1D370173" w:rsidR="00674233" w:rsidRPr="00884986" w:rsidRDefault="00674233"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Viteza de proiectare este</w:t>
      </w:r>
      <w:r w:rsidR="00490837" w:rsidRPr="00884986">
        <w:rPr>
          <w:rFonts w:ascii="Cambria" w:hAnsi="Cambria" w:cs="Times New Roman"/>
          <w:sz w:val="22"/>
          <w:lang w:val="it-IT"/>
        </w:rPr>
        <w:t xml:space="preserve"> </w:t>
      </w:r>
      <w:r w:rsidR="006511DD" w:rsidRPr="00884986">
        <w:rPr>
          <w:rFonts w:ascii="Cambria" w:hAnsi="Cambria" w:cs="Times New Roman"/>
          <w:sz w:val="22"/>
          <w:lang w:val="it-IT"/>
        </w:rPr>
        <w:t>8</w:t>
      </w:r>
      <w:r w:rsidR="00490837" w:rsidRPr="00884986">
        <w:rPr>
          <w:rFonts w:ascii="Cambria" w:hAnsi="Cambria" w:cs="Times New Roman"/>
          <w:sz w:val="22"/>
          <w:lang w:val="it-IT"/>
        </w:rPr>
        <w:t xml:space="preserve">0 km/h </w:t>
      </w:r>
      <w:r w:rsidR="006511DD" w:rsidRPr="00884986">
        <w:rPr>
          <w:rFonts w:ascii="Cambria" w:hAnsi="Cambria" w:cs="Times New Roman"/>
          <w:sz w:val="22"/>
          <w:lang w:val="it-IT"/>
        </w:rPr>
        <w:t>.</w:t>
      </w:r>
    </w:p>
    <w:p w14:paraId="6E67D26E" w14:textId="77777777" w:rsidR="00C550B8" w:rsidRPr="00884986" w:rsidRDefault="00C550B8" w:rsidP="00FA2B2E">
      <w:pPr>
        <w:spacing w:after="0" w:line="240" w:lineRule="auto"/>
        <w:ind w:firstLine="567"/>
        <w:rPr>
          <w:rFonts w:ascii="Cambria" w:hAnsi="Cambria" w:cs="Times New Roman"/>
          <w:b/>
          <w:bCs/>
          <w:sz w:val="22"/>
          <w:highlight w:val="yellow"/>
          <w:lang w:val="it-IT"/>
        </w:rPr>
      </w:pPr>
    </w:p>
    <w:p w14:paraId="0F9E2BA8" w14:textId="5F056E5D" w:rsidR="000364D6" w:rsidRPr="00884986" w:rsidRDefault="000364D6" w:rsidP="00FA2B2E">
      <w:pPr>
        <w:spacing w:after="0" w:line="240" w:lineRule="auto"/>
        <w:ind w:firstLine="567"/>
        <w:rPr>
          <w:rFonts w:ascii="Cambria" w:hAnsi="Cambria" w:cs="Times New Roman"/>
          <w:b/>
          <w:bCs/>
          <w:sz w:val="22"/>
          <w:lang w:val="it-IT"/>
        </w:rPr>
      </w:pPr>
      <w:r w:rsidRPr="00884986">
        <w:rPr>
          <w:rFonts w:ascii="Cambria" w:hAnsi="Cambria" w:cs="Times New Roman"/>
          <w:b/>
          <w:bCs/>
          <w:sz w:val="22"/>
          <w:lang w:val="it-IT"/>
        </w:rPr>
        <w:t>TRASEUL IN PLAN</w:t>
      </w:r>
    </w:p>
    <w:p w14:paraId="00C5548C" w14:textId="77777777" w:rsidR="006511DD" w:rsidRPr="00884986" w:rsidRDefault="006511DD" w:rsidP="00FA2B2E">
      <w:pPr>
        <w:spacing w:after="0" w:line="240" w:lineRule="auto"/>
        <w:ind w:firstLine="567"/>
        <w:rPr>
          <w:rFonts w:ascii="Cambria" w:eastAsia="Times New Roman" w:hAnsi="Cambria" w:cs="Cambria"/>
          <w:sz w:val="22"/>
        </w:rPr>
      </w:pPr>
      <w:r w:rsidRPr="00884986">
        <w:rPr>
          <w:rFonts w:ascii="Cambria" w:eastAsia="Times New Roman" w:hAnsi="Cambria" w:cs="Cambria"/>
          <w:sz w:val="22"/>
        </w:rPr>
        <w:t>Traseul variantei V3 are kilometrul de început (km 0+000) in nodul rutier al Autostrăzii A2 – Peștera (A), la SV de municipiul Medgidia, respectiv kilometrul de sfârșit al proiectului in DJ381 (km 7+861) conexiune cu Șoseaua de Centura a municipiului.</w:t>
      </w:r>
    </w:p>
    <w:p w14:paraId="3425BA81" w14:textId="214F7843" w:rsidR="000364D6" w:rsidRPr="00884986" w:rsidRDefault="000364D6"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Traseul variantei alese  are următoarele caracteristici principale:</w:t>
      </w:r>
    </w:p>
    <w:p w14:paraId="68C9248F" w14:textId="77777777" w:rsidR="00795004" w:rsidRPr="00884986" w:rsidRDefault="00795004" w:rsidP="00FA2B2E">
      <w:pPr>
        <w:spacing w:after="0" w:line="240" w:lineRule="auto"/>
        <w:rPr>
          <w:rFonts w:ascii="Cambria" w:hAnsi="Cambria" w:cs="Times New Roman"/>
          <w:sz w:val="22"/>
          <w:lang w:val="it-IT"/>
        </w:rPr>
      </w:pPr>
    </w:p>
    <w:p w14:paraId="60755A1E" w14:textId="77777777" w:rsidR="006511DD" w:rsidRPr="00884986" w:rsidRDefault="006511DD"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Viteza de proiectare 80 km/h.</w:t>
      </w:r>
    </w:p>
    <w:p w14:paraId="1A490A08" w14:textId="19481936" w:rsidR="000364D6" w:rsidRPr="00884986" w:rsidRDefault="000364D6"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 xml:space="preserve">Traseul conține un număr de </w:t>
      </w:r>
      <w:r w:rsidR="006511DD" w:rsidRPr="00884986">
        <w:rPr>
          <w:rFonts w:ascii="Cambria" w:hAnsi="Cambria" w:cs="Times New Roman"/>
          <w:sz w:val="22"/>
          <w:lang w:val="it-IT"/>
        </w:rPr>
        <w:t>12</w:t>
      </w:r>
      <w:r w:rsidRPr="00884986">
        <w:rPr>
          <w:rFonts w:ascii="Cambria" w:hAnsi="Cambria" w:cs="Times New Roman"/>
          <w:sz w:val="22"/>
          <w:lang w:val="it-IT"/>
        </w:rPr>
        <w:t xml:space="preserve"> curbe, cu raze din categoriile razelor minime, curente și recomandabile pentru vitezele de proiectare propuse.</w:t>
      </w:r>
    </w:p>
    <w:p w14:paraId="7F128F46" w14:textId="7B6571ED" w:rsidR="000364D6" w:rsidRPr="00884986" w:rsidRDefault="000364D6"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 xml:space="preserve">Lungimea totală a traseului = </w:t>
      </w:r>
      <w:r w:rsidR="006511DD" w:rsidRPr="00884986">
        <w:rPr>
          <w:rFonts w:ascii="Cambria" w:hAnsi="Cambria" w:cs="Times New Roman"/>
          <w:sz w:val="22"/>
          <w:lang w:val="it-IT"/>
        </w:rPr>
        <w:t>7,861</w:t>
      </w:r>
      <w:r w:rsidRPr="00884986">
        <w:rPr>
          <w:rFonts w:ascii="Cambria" w:hAnsi="Cambria" w:cs="Times New Roman"/>
          <w:sz w:val="22"/>
          <w:lang w:val="it-IT"/>
        </w:rPr>
        <w:t xml:space="preserve"> km.</w:t>
      </w:r>
    </w:p>
    <w:p w14:paraId="3E88A37B" w14:textId="77777777" w:rsidR="006511DD" w:rsidRPr="00884986" w:rsidRDefault="006511DD" w:rsidP="00FA2B2E">
      <w:pPr>
        <w:spacing w:after="0" w:line="240" w:lineRule="auto"/>
        <w:rPr>
          <w:rFonts w:ascii="Cambria" w:eastAsia="Times New Roman" w:hAnsi="Cambria" w:cs="Times New Roman"/>
          <w:sz w:val="22"/>
        </w:rPr>
      </w:pPr>
      <w:bookmarkStart w:id="39" w:name="_Hlk108513845"/>
    </w:p>
    <w:p w14:paraId="0260FF65" w14:textId="57DC6E84" w:rsidR="00D10552" w:rsidRPr="00884986" w:rsidRDefault="00D10552" w:rsidP="00FA2B2E">
      <w:pPr>
        <w:spacing w:after="0" w:line="240" w:lineRule="auto"/>
        <w:ind w:firstLine="567"/>
        <w:rPr>
          <w:rFonts w:ascii="Cambria" w:eastAsia="Times New Roman" w:hAnsi="Cambria" w:cs="Times New Roman"/>
          <w:sz w:val="22"/>
        </w:rPr>
      </w:pPr>
      <w:r w:rsidRPr="00884986">
        <w:rPr>
          <w:rFonts w:ascii="Cambria" w:eastAsia="Times New Roman" w:hAnsi="Cambria" w:cs="Times New Roman"/>
          <w:sz w:val="22"/>
        </w:rPr>
        <w:t xml:space="preserve">Traseul variantei </w:t>
      </w:r>
      <w:r w:rsidR="00B00FDA" w:rsidRPr="00884986">
        <w:rPr>
          <w:rFonts w:ascii="Cambria" w:eastAsia="Times New Roman" w:hAnsi="Cambria" w:cs="Times New Roman"/>
          <w:sz w:val="22"/>
        </w:rPr>
        <w:t>de ocolire</w:t>
      </w:r>
      <w:r w:rsidRPr="00884986">
        <w:rPr>
          <w:rFonts w:ascii="Cambria" w:eastAsia="Times New Roman" w:hAnsi="Cambria" w:cs="Times New Roman"/>
          <w:sz w:val="22"/>
        </w:rPr>
        <w:t xml:space="preserve">, are  un numar de </w:t>
      </w:r>
      <w:r w:rsidR="006511DD" w:rsidRPr="00884986">
        <w:rPr>
          <w:rFonts w:ascii="Cambria" w:eastAsia="Times New Roman" w:hAnsi="Cambria" w:cs="Times New Roman"/>
          <w:sz w:val="22"/>
        </w:rPr>
        <w:t>12</w:t>
      </w:r>
      <w:r w:rsidRPr="00884986">
        <w:rPr>
          <w:rFonts w:ascii="Cambria" w:eastAsia="Times New Roman" w:hAnsi="Cambria" w:cs="Times New Roman"/>
          <w:sz w:val="22"/>
        </w:rPr>
        <w:t xml:space="preserve"> curbe descrise in tabelul de mai jos: </w:t>
      </w:r>
    </w:p>
    <w:tbl>
      <w:tblPr>
        <w:tblStyle w:val="TableGridLight"/>
        <w:tblW w:w="0" w:type="auto"/>
        <w:jc w:val="center"/>
        <w:tblLayout w:type="fixed"/>
        <w:tblLook w:val="04A0" w:firstRow="1" w:lastRow="0" w:firstColumn="1" w:lastColumn="0" w:noHBand="0" w:noVBand="1"/>
      </w:tblPr>
      <w:tblGrid>
        <w:gridCol w:w="1275"/>
        <w:gridCol w:w="1506"/>
        <w:gridCol w:w="1548"/>
        <w:gridCol w:w="1511"/>
        <w:gridCol w:w="1721"/>
      </w:tblGrid>
      <w:tr w:rsidR="006511DD" w:rsidRPr="00884986" w14:paraId="6C61C262" w14:textId="77777777" w:rsidTr="002B150A">
        <w:trPr>
          <w:jc w:val="center"/>
        </w:trPr>
        <w:tc>
          <w:tcPr>
            <w:tcW w:w="1275" w:type="dxa"/>
            <w:noWrap/>
            <w:vAlign w:val="center"/>
            <w:hideMark/>
          </w:tcPr>
          <w:bookmarkEnd w:id="39"/>
          <w:p w14:paraId="29962CA8"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Nr curba</w:t>
            </w:r>
          </w:p>
        </w:tc>
        <w:tc>
          <w:tcPr>
            <w:tcW w:w="1506" w:type="dxa"/>
            <w:noWrap/>
            <w:vAlign w:val="center"/>
            <w:hideMark/>
          </w:tcPr>
          <w:p w14:paraId="013BFB75"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Sens curba</w:t>
            </w:r>
          </w:p>
        </w:tc>
        <w:tc>
          <w:tcPr>
            <w:tcW w:w="1548" w:type="dxa"/>
            <w:vAlign w:val="center"/>
          </w:tcPr>
          <w:p w14:paraId="752A637C"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Viteza (km/h)</w:t>
            </w:r>
          </w:p>
        </w:tc>
        <w:tc>
          <w:tcPr>
            <w:tcW w:w="1511" w:type="dxa"/>
            <w:noWrap/>
            <w:vAlign w:val="center"/>
            <w:hideMark/>
          </w:tcPr>
          <w:p w14:paraId="76377DC9"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Raza (m)</w:t>
            </w:r>
          </w:p>
        </w:tc>
        <w:tc>
          <w:tcPr>
            <w:tcW w:w="1721" w:type="dxa"/>
            <w:noWrap/>
            <w:vAlign w:val="center"/>
          </w:tcPr>
          <w:p w14:paraId="49E1896C"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Categorie raze</w:t>
            </w:r>
          </w:p>
        </w:tc>
      </w:tr>
      <w:tr w:rsidR="006511DD" w:rsidRPr="00884986" w14:paraId="7C977EF1" w14:textId="77777777" w:rsidTr="002B150A">
        <w:trPr>
          <w:jc w:val="center"/>
        </w:trPr>
        <w:tc>
          <w:tcPr>
            <w:tcW w:w="1275" w:type="dxa"/>
            <w:noWrap/>
            <w:vAlign w:val="center"/>
            <w:hideMark/>
          </w:tcPr>
          <w:p w14:paraId="7D6B14BF"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C1</w:t>
            </w:r>
          </w:p>
        </w:tc>
        <w:tc>
          <w:tcPr>
            <w:tcW w:w="1506" w:type="dxa"/>
            <w:noWrap/>
            <w:vAlign w:val="center"/>
            <w:hideMark/>
          </w:tcPr>
          <w:p w14:paraId="1007DA00"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stanga</w:t>
            </w:r>
          </w:p>
        </w:tc>
        <w:tc>
          <w:tcPr>
            <w:tcW w:w="1548" w:type="dxa"/>
            <w:vAlign w:val="center"/>
          </w:tcPr>
          <w:p w14:paraId="1842FA29"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80</w:t>
            </w:r>
          </w:p>
        </w:tc>
        <w:tc>
          <w:tcPr>
            <w:tcW w:w="1511" w:type="dxa"/>
            <w:noWrap/>
            <w:vAlign w:val="center"/>
            <w:hideMark/>
          </w:tcPr>
          <w:p w14:paraId="5C83A74C"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230</w:t>
            </w:r>
          </w:p>
        </w:tc>
        <w:tc>
          <w:tcPr>
            <w:tcW w:w="1721" w:type="dxa"/>
            <w:noWrap/>
            <w:vAlign w:val="center"/>
          </w:tcPr>
          <w:p w14:paraId="41B5F57C"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Rm</w:t>
            </w:r>
          </w:p>
        </w:tc>
      </w:tr>
      <w:tr w:rsidR="006511DD" w:rsidRPr="00884986" w14:paraId="6CECEF9B" w14:textId="77777777" w:rsidTr="002B150A">
        <w:trPr>
          <w:jc w:val="center"/>
        </w:trPr>
        <w:tc>
          <w:tcPr>
            <w:tcW w:w="1275" w:type="dxa"/>
            <w:noWrap/>
            <w:vAlign w:val="center"/>
            <w:hideMark/>
          </w:tcPr>
          <w:p w14:paraId="5AEDEF24"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C2</w:t>
            </w:r>
          </w:p>
        </w:tc>
        <w:tc>
          <w:tcPr>
            <w:tcW w:w="1506" w:type="dxa"/>
            <w:noWrap/>
            <w:vAlign w:val="center"/>
            <w:hideMark/>
          </w:tcPr>
          <w:p w14:paraId="74FC2133"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stanga</w:t>
            </w:r>
          </w:p>
        </w:tc>
        <w:tc>
          <w:tcPr>
            <w:tcW w:w="1548" w:type="dxa"/>
            <w:vAlign w:val="center"/>
          </w:tcPr>
          <w:p w14:paraId="07929BAA"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80</w:t>
            </w:r>
          </w:p>
        </w:tc>
        <w:tc>
          <w:tcPr>
            <w:tcW w:w="1511" w:type="dxa"/>
            <w:noWrap/>
            <w:vAlign w:val="center"/>
            <w:hideMark/>
          </w:tcPr>
          <w:p w14:paraId="1E6A7F3C"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410</w:t>
            </w:r>
          </w:p>
        </w:tc>
        <w:tc>
          <w:tcPr>
            <w:tcW w:w="1721" w:type="dxa"/>
            <w:noWrap/>
            <w:vAlign w:val="center"/>
          </w:tcPr>
          <w:p w14:paraId="769FD64B"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Rm</w:t>
            </w:r>
          </w:p>
        </w:tc>
      </w:tr>
      <w:tr w:rsidR="006511DD" w:rsidRPr="00884986" w14:paraId="7A3C8858" w14:textId="77777777" w:rsidTr="002B150A">
        <w:trPr>
          <w:jc w:val="center"/>
        </w:trPr>
        <w:tc>
          <w:tcPr>
            <w:tcW w:w="1275" w:type="dxa"/>
            <w:noWrap/>
            <w:vAlign w:val="center"/>
            <w:hideMark/>
          </w:tcPr>
          <w:p w14:paraId="58B110F5"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C3</w:t>
            </w:r>
          </w:p>
        </w:tc>
        <w:tc>
          <w:tcPr>
            <w:tcW w:w="1506" w:type="dxa"/>
            <w:noWrap/>
            <w:vAlign w:val="center"/>
            <w:hideMark/>
          </w:tcPr>
          <w:p w14:paraId="1BE46664"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dreapta</w:t>
            </w:r>
          </w:p>
        </w:tc>
        <w:tc>
          <w:tcPr>
            <w:tcW w:w="1548" w:type="dxa"/>
            <w:vAlign w:val="center"/>
          </w:tcPr>
          <w:p w14:paraId="2438C693"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80</w:t>
            </w:r>
          </w:p>
        </w:tc>
        <w:tc>
          <w:tcPr>
            <w:tcW w:w="1511" w:type="dxa"/>
            <w:noWrap/>
            <w:vAlign w:val="center"/>
            <w:hideMark/>
          </w:tcPr>
          <w:p w14:paraId="3126AA61"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700</w:t>
            </w:r>
          </w:p>
        </w:tc>
        <w:tc>
          <w:tcPr>
            <w:tcW w:w="1721" w:type="dxa"/>
            <w:noWrap/>
            <w:vAlign w:val="center"/>
          </w:tcPr>
          <w:p w14:paraId="33630ED3"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Rc</w:t>
            </w:r>
          </w:p>
        </w:tc>
      </w:tr>
      <w:tr w:rsidR="006511DD" w:rsidRPr="00884986" w14:paraId="43E67FFA" w14:textId="77777777" w:rsidTr="002B150A">
        <w:trPr>
          <w:jc w:val="center"/>
        </w:trPr>
        <w:tc>
          <w:tcPr>
            <w:tcW w:w="1275" w:type="dxa"/>
            <w:noWrap/>
            <w:vAlign w:val="center"/>
            <w:hideMark/>
          </w:tcPr>
          <w:p w14:paraId="7F47940C"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C4</w:t>
            </w:r>
          </w:p>
        </w:tc>
        <w:tc>
          <w:tcPr>
            <w:tcW w:w="1506" w:type="dxa"/>
            <w:noWrap/>
            <w:vAlign w:val="center"/>
            <w:hideMark/>
          </w:tcPr>
          <w:p w14:paraId="780788C4"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dreapta</w:t>
            </w:r>
          </w:p>
        </w:tc>
        <w:tc>
          <w:tcPr>
            <w:tcW w:w="1548" w:type="dxa"/>
            <w:vAlign w:val="center"/>
          </w:tcPr>
          <w:p w14:paraId="5416C382"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80</w:t>
            </w:r>
          </w:p>
        </w:tc>
        <w:tc>
          <w:tcPr>
            <w:tcW w:w="1511" w:type="dxa"/>
            <w:noWrap/>
            <w:vAlign w:val="center"/>
            <w:hideMark/>
          </w:tcPr>
          <w:p w14:paraId="08573942"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450</w:t>
            </w:r>
          </w:p>
        </w:tc>
        <w:tc>
          <w:tcPr>
            <w:tcW w:w="1721" w:type="dxa"/>
            <w:noWrap/>
            <w:vAlign w:val="center"/>
          </w:tcPr>
          <w:p w14:paraId="153C4317"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Rm</w:t>
            </w:r>
          </w:p>
        </w:tc>
      </w:tr>
      <w:tr w:rsidR="006511DD" w:rsidRPr="00884986" w14:paraId="5E1F1FBC" w14:textId="77777777" w:rsidTr="002B150A">
        <w:trPr>
          <w:jc w:val="center"/>
        </w:trPr>
        <w:tc>
          <w:tcPr>
            <w:tcW w:w="1275" w:type="dxa"/>
            <w:noWrap/>
            <w:vAlign w:val="center"/>
            <w:hideMark/>
          </w:tcPr>
          <w:p w14:paraId="7CC8839E"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C5</w:t>
            </w:r>
          </w:p>
        </w:tc>
        <w:tc>
          <w:tcPr>
            <w:tcW w:w="1506" w:type="dxa"/>
            <w:noWrap/>
            <w:vAlign w:val="center"/>
            <w:hideMark/>
          </w:tcPr>
          <w:p w14:paraId="336E3085"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stanga</w:t>
            </w:r>
          </w:p>
        </w:tc>
        <w:tc>
          <w:tcPr>
            <w:tcW w:w="1548" w:type="dxa"/>
            <w:vAlign w:val="center"/>
          </w:tcPr>
          <w:p w14:paraId="25483C5A"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80</w:t>
            </w:r>
          </w:p>
        </w:tc>
        <w:tc>
          <w:tcPr>
            <w:tcW w:w="1511" w:type="dxa"/>
            <w:noWrap/>
            <w:vAlign w:val="center"/>
            <w:hideMark/>
          </w:tcPr>
          <w:p w14:paraId="5F4020F6"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2000</w:t>
            </w:r>
          </w:p>
        </w:tc>
        <w:tc>
          <w:tcPr>
            <w:tcW w:w="1721" w:type="dxa"/>
            <w:noWrap/>
            <w:vAlign w:val="center"/>
          </w:tcPr>
          <w:p w14:paraId="3A3D5628"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Rr</w:t>
            </w:r>
          </w:p>
        </w:tc>
      </w:tr>
      <w:tr w:rsidR="006511DD" w:rsidRPr="00884986" w14:paraId="12249AFB" w14:textId="77777777" w:rsidTr="002B150A">
        <w:trPr>
          <w:jc w:val="center"/>
        </w:trPr>
        <w:tc>
          <w:tcPr>
            <w:tcW w:w="1275" w:type="dxa"/>
            <w:noWrap/>
            <w:vAlign w:val="center"/>
            <w:hideMark/>
          </w:tcPr>
          <w:p w14:paraId="6B115C04"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C6</w:t>
            </w:r>
          </w:p>
        </w:tc>
        <w:tc>
          <w:tcPr>
            <w:tcW w:w="1506" w:type="dxa"/>
            <w:noWrap/>
            <w:vAlign w:val="center"/>
            <w:hideMark/>
          </w:tcPr>
          <w:p w14:paraId="1403F4CD"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dreapta</w:t>
            </w:r>
          </w:p>
        </w:tc>
        <w:tc>
          <w:tcPr>
            <w:tcW w:w="1548" w:type="dxa"/>
            <w:vAlign w:val="center"/>
          </w:tcPr>
          <w:p w14:paraId="76D30CF3"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80</w:t>
            </w:r>
          </w:p>
        </w:tc>
        <w:tc>
          <w:tcPr>
            <w:tcW w:w="1511" w:type="dxa"/>
            <w:noWrap/>
            <w:vAlign w:val="center"/>
            <w:hideMark/>
          </w:tcPr>
          <w:p w14:paraId="19A4B420"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4000</w:t>
            </w:r>
          </w:p>
        </w:tc>
        <w:tc>
          <w:tcPr>
            <w:tcW w:w="1721" w:type="dxa"/>
            <w:noWrap/>
            <w:vAlign w:val="center"/>
          </w:tcPr>
          <w:p w14:paraId="5E9EEE30"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Rr</w:t>
            </w:r>
          </w:p>
        </w:tc>
      </w:tr>
      <w:tr w:rsidR="006511DD" w:rsidRPr="00884986" w14:paraId="411DE429" w14:textId="77777777" w:rsidTr="002B150A">
        <w:trPr>
          <w:jc w:val="center"/>
        </w:trPr>
        <w:tc>
          <w:tcPr>
            <w:tcW w:w="1275" w:type="dxa"/>
            <w:noWrap/>
            <w:vAlign w:val="center"/>
            <w:hideMark/>
          </w:tcPr>
          <w:p w14:paraId="215A461C"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C7</w:t>
            </w:r>
          </w:p>
        </w:tc>
        <w:tc>
          <w:tcPr>
            <w:tcW w:w="1506" w:type="dxa"/>
            <w:noWrap/>
            <w:vAlign w:val="center"/>
            <w:hideMark/>
          </w:tcPr>
          <w:p w14:paraId="1F40591F"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dreapta</w:t>
            </w:r>
          </w:p>
        </w:tc>
        <w:tc>
          <w:tcPr>
            <w:tcW w:w="1548" w:type="dxa"/>
            <w:vAlign w:val="center"/>
          </w:tcPr>
          <w:p w14:paraId="02A7AF8A"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80</w:t>
            </w:r>
          </w:p>
        </w:tc>
        <w:tc>
          <w:tcPr>
            <w:tcW w:w="1511" w:type="dxa"/>
            <w:noWrap/>
            <w:vAlign w:val="center"/>
            <w:hideMark/>
          </w:tcPr>
          <w:p w14:paraId="7605FA3A"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630</w:t>
            </w:r>
          </w:p>
        </w:tc>
        <w:tc>
          <w:tcPr>
            <w:tcW w:w="1721" w:type="dxa"/>
            <w:noWrap/>
            <w:vAlign w:val="center"/>
          </w:tcPr>
          <w:p w14:paraId="5E5D6CA5"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Rc</w:t>
            </w:r>
          </w:p>
        </w:tc>
      </w:tr>
      <w:tr w:rsidR="006511DD" w:rsidRPr="00884986" w14:paraId="5982FCF0" w14:textId="77777777" w:rsidTr="002B150A">
        <w:trPr>
          <w:jc w:val="center"/>
        </w:trPr>
        <w:tc>
          <w:tcPr>
            <w:tcW w:w="1275" w:type="dxa"/>
            <w:noWrap/>
            <w:vAlign w:val="center"/>
            <w:hideMark/>
          </w:tcPr>
          <w:p w14:paraId="32C6DA27"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C8</w:t>
            </w:r>
          </w:p>
        </w:tc>
        <w:tc>
          <w:tcPr>
            <w:tcW w:w="1506" w:type="dxa"/>
            <w:noWrap/>
            <w:vAlign w:val="center"/>
            <w:hideMark/>
          </w:tcPr>
          <w:p w14:paraId="11ABDB2B"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stanga</w:t>
            </w:r>
          </w:p>
        </w:tc>
        <w:tc>
          <w:tcPr>
            <w:tcW w:w="1548" w:type="dxa"/>
            <w:vAlign w:val="center"/>
          </w:tcPr>
          <w:p w14:paraId="0903C1AA"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80</w:t>
            </w:r>
          </w:p>
        </w:tc>
        <w:tc>
          <w:tcPr>
            <w:tcW w:w="1511" w:type="dxa"/>
            <w:noWrap/>
            <w:vAlign w:val="center"/>
            <w:hideMark/>
          </w:tcPr>
          <w:p w14:paraId="70293D58"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630</w:t>
            </w:r>
          </w:p>
        </w:tc>
        <w:tc>
          <w:tcPr>
            <w:tcW w:w="1721" w:type="dxa"/>
            <w:noWrap/>
            <w:vAlign w:val="center"/>
          </w:tcPr>
          <w:p w14:paraId="792347B6"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Rc</w:t>
            </w:r>
          </w:p>
        </w:tc>
      </w:tr>
      <w:tr w:rsidR="006511DD" w:rsidRPr="00884986" w14:paraId="41A67239" w14:textId="77777777" w:rsidTr="002B150A">
        <w:trPr>
          <w:jc w:val="center"/>
        </w:trPr>
        <w:tc>
          <w:tcPr>
            <w:tcW w:w="1275" w:type="dxa"/>
            <w:noWrap/>
            <w:vAlign w:val="center"/>
            <w:hideMark/>
          </w:tcPr>
          <w:p w14:paraId="112E6BB7"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C9</w:t>
            </w:r>
          </w:p>
        </w:tc>
        <w:tc>
          <w:tcPr>
            <w:tcW w:w="1506" w:type="dxa"/>
            <w:noWrap/>
            <w:vAlign w:val="center"/>
            <w:hideMark/>
          </w:tcPr>
          <w:p w14:paraId="3CE70DDE"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dreapta</w:t>
            </w:r>
          </w:p>
        </w:tc>
        <w:tc>
          <w:tcPr>
            <w:tcW w:w="1548" w:type="dxa"/>
            <w:vAlign w:val="center"/>
          </w:tcPr>
          <w:p w14:paraId="070BD4F2"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80</w:t>
            </w:r>
          </w:p>
        </w:tc>
        <w:tc>
          <w:tcPr>
            <w:tcW w:w="1511" w:type="dxa"/>
            <w:noWrap/>
            <w:vAlign w:val="center"/>
            <w:hideMark/>
          </w:tcPr>
          <w:p w14:paraId="6BF4EC7A"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750</w:t>
            </w:r>
          </w:p>
        </w:tc>
        <w:tc>
          <w:tcPr>
            <w:tcW w:w="1721" w:type="dxa"/>
            <w:noWrap/>
            <w:vAlign w:val="center"/>
          </w:tcPr>
          <w:p w14:paraId="2E20F6BD"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Rc</w:t>
            </w:r>
          </w:p>
        </w:tc>
      </w:tr>
      <w:tr w:rsidR="006511DD" w:rsidRPr="00884986" w14:paraId="13DB5CB4" w14:textId="77777777" w:rsidTr="002B150A">
        <w:trPr>
          <w:jc w:val="center"/>
        </w:trPr>
        <w:tc>
          <w:tcPr>
            <w:tcW w:w="1275" w:type="dxa"/>
            <w:noWrap/>
            <w:vAlign w:val="center"/>
          </w:tcPr>
          <w:p w14:paraId="2978CC13"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C10</w:t>
            </w:r>
          </w:p>
        </w:tc>
        <w:tc>
          <w:tcPr>
            <w:tcW w:w="1506" w:type="dxa"/>
            <w:noWrap/>
            <w:vAlign w:val="center"/>
          </w:tcPr>
          <w:p w14:paraId="1A39C6CD"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dreapta</w:t>
            </w:r>
          </w:p>
        </w:tc>
        <w:tc>
          <w:tcPr>
            <w:tcW w:w="1548" w:type="dxa"/>
            <w:vAlign w:val="center"/>
          </w:tcPr>
          <w:p w14:paraId="358C6E68"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80</w:t>
            </w:r>
          </w:p>
        </w:tc>
        <w:tc>
          <w:tcPr>
            <w:tcW w:w="1511" w:type="dxa"/>
            <w:noWrap/>
            <w:vAlign w:val="center"/>
          </w:tcPr>
          <w:p w14:paraId="67744DA4"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380</w:t>
            </w:r>
          </w:p>
        </w:tc>
        <w:tc>
          <w:tcPr>
            <w:tcW w:w="1721" w:type="dxa"/>
            <w:noWrap/>
            <w:vAlign w:val="center"/>
          </w:tcPr>
          <w:p w14:paraId="73D37FD1"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Rm</w:t>
            </w:r>
          </w:p>
        </w:tc>
      </w:tr>
      <w:tr w:rsidR="006511DD" w:rsidRPr="00884986" w14:paraId="1D9098C5" w14:textId="77777777" w:rsidTr="002B150A">
        <w:trPr>
          <w:jc w:val="center"/>
        </w:trPr>
        <w:tc>
          <w:tcPr>
            <w:tcW w:w="1275" w:type="dxa"/>
            <w:noWrap/>
            <w:vAlign w:val="center"/>
          </w:tcPr>
          <w:p w14:paraId="61802EE5"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C11</w:t>
            </w:r>
          </w:p>
        </w:tc>
        <w:tc>
          <w:tcPr>
            <w:tcW w:w="1506" w:type="dxa"/>
            <w:noWrap/>
            <w:vAlign w:val="center"/>
          </w:tcPr>
          <w:p w14:paraId="0D93E84D"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stanga</w:t>
            </w:r>
          </w:p>
        </w:tc>
        <w:tc>
          <w:tcPr>
            <w:tcW w:w="1548" w:type="dxa"/>
            <w:vAlign w:val="center"/>
          </w:tcPr>
          <w:p w14:paraId="7E439508"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80</w:t>
            </w:r>
          </w:p>
        </w:tc>
        <w:tc>
          <w:tcPr>
            <w:tcW w:w="1511" w:type="dxa"/>
            <w:noWrap/>
            <w:vAlign w:val="center"/>
          </w:tcPr>
          <w:p w14:paraId="01B9438E"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380</w:t>
            </w:r>
          </w:p>
        </w:tc>
        <w:tc>
          <w:tcPr>
            <w:tcW w:w="1721" w:type="dxa"/>
            <w:noWrap/>
            <w:vAlign w:val="center"/>
          </w:tcPr>
          <w:p w14:paraId="3B614493"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Rm</w:t>
            </w:r>
          </w:p>
        </w:tc>
      </w:tr>
      <w:tr w:rsidR="006511DD" w:rsidRPr="00884986" w14:paraId="64DB7ED6" w14:textId="77777777" w:rsidTr="002B150A">
        <w:trPr>
          <w:jc w:val="center"/>
        </w:trPr>
        <w:tc>
          <w:tcPr>
            <w:tcW w:w="1275" w:type="dxa"/>
            <w:noWrap/>
            <w:vAlign w:val="center"/>
          </w:tcPr>
          <w:p w14:paraId="4F416E1F"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C12</w:t>
            </w:r>
          </w:p>
        </w:tc>
        <w:tc>
          <w:tcPr>
            <w:tcW w:w="1506" w:type="dxa"/>
            <w:noWrap/>
            <w:vAlign w:val="center"/>
          </w:tcPr>
          <w:p w14:paraId="1C2A69B7"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stanga</w:t>
            </w:r>
          </w:p>
        </w:tc>
        <w:tc>
          <w:tcPr>
            <w:tcW w:w="1548" w:type="dxa"/>
            <w:vAlign w:val="center"/>
          </w:tcPr>
          <w:p w14:paraId="22264BC7"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80</w:t>
            </w:r>
          </w:p>
        </w:tc>
        <w:tc>
          <w:tcPr>
            <w:tcW w:w="1511" w:type="dxa"/>
            <w:noWrap/>
            <w:vAlign w:val="center"/>
          </w:tcPr>
          <w:p w14:paraId="3235D0E9"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230</w:t>
            </w:r>
          </w:p>
        </w:tc>
        <w:tc>
          <w:tcPr>
            <w:tcW w:w="1721" w:type="dxa"/>
            <w:noWrap/>
            <w:vAlign w:val="center"/>
          </w:tcPr>
          <w:p w14:paraId="559C3649" w14:textId="77777777" w:rsidR="006511DD" w:rsidRPr="00884986" w:rsidRDefault="006511DD" w:rsidP="00FA2B2E">
            <w:pPr>
              <w:spacing w:line="240" w:lineRule="auto"/>
              <w:jc w:val="center"/>
              <w:rPr>
                <w:rFonts w:ascii="Cambria" w:hAnsi="Cambria" w:cs="Times New Roman"/>
                <w:sz w:val="22"/>
                <w:szCs w:val="22"/>
              </w:rPr>
            </w:pPr>
            <w:r w:rsidRPr="00884986">
              <w:rPr>
                <w:rFonts w:ascii="Cambria" w:hAnsi="Cambria" w:cs="Times New Roman"/>
                <w:sz w:val="22"/>
                <w:szCs w:val="22"/>
              </w:rPr>
              <w:t>Rm</w:t>
            </w:r>
          </w:p>
        </w:tc>
      </w:tr>
    </w:tbl>
    <w:p w14:paraId="21F08F61" w14:textId="77777777" w:rsidR="00D10552" w:rsidRPr="00884986" w:rsidRDefault="00D10552" w:rsidP="00FA2B2E">
      <w:pPr>
        <w:spacing w:after="0" w:line="240" w:lineRule="auto"/>
        <w:rPr>
          <w:rFonts w:ascii="Cambria" w:hAnsi="Cambria" w:cs="Times New Roman"/>
          <w:sz w:val="22"/>
          <w:highlight w:val="yellow"/>
          <w:lang w:val="it-IT"/>
        </w:rPr>
      </w:pPr>
    </w:p>
    <w:p w14:paraId="7163F905" w14:textId="77777777" w:rsidR="008819F5" w:rsidRPr="00884986" w:rsidRDefault="008819F5" w:rsidP="00FA2B2E">
      <w:pPr>
        <w:spacing w:after="0" w:line="240" w:lineRule="auto"/>
        <w:ind w:firstLine="567"/>
        <w:rPr>
          <w:rFonts w:ascii="Cambria" w:hAnsi="Cambria" w:cs="Times New Roman"/>
          <w:b/>
          <w:bCs/>
          <w:sz w:val="22"/>
          <w:lang w:val="it-IT"/>
        </w:rPr>
      </w:pPr>
      <w:bookmarkStart w:id="40" w:name="_Hlk132281570"/>
      <w:bookmarkEnd w:id="38"/>
      <w:r w:rsidRPr="00884986">
        <w:rPr>
          <w:rFonts w:ascii="Cambria" w:hAnsi="Cambria" w:cs="Times New Roman"/>
          <w:b/>
          <w:bCs/>
          <w:sz w:val="22"/>
          <w:lang w:val="it-IT"/>
        </w:rPr>
        <w:t>PROFILUL TRANSVERSAL</w:t>
      </w:r>
    </w:p>
    <w:p w14:paraId="439166E2" w14:textId="77777777" w:rsidR="00674233" w:rsidRPr="00884986" w:rsidRDefault="00674233" w:rsidP="00FA2B2E">
      <w:pPr>
        <w:spacing w:after="0" w:line="240" w:lineRule="auto"/>
        <w:ind w:firstLine="567"/>
        <w:rPr>
          <w:rFonts w:ascii="Cambria" w:hAnsi="Cambria" w:cs="Times New Roman"/>
          <w:sz w:val="22"/>
          <w:lang w:val="it-IT" w:eastAsia="ro-RO"/>
        </w:rPr>
      </w:pPr>
      <w:r w:rsidRPr="00884986">
        <w:rPr>
          <w:rFonts w:ascii="Cambria" w:hAnsi="Cambria" w:cs="Times New Roman"/>
          <w:sz w:val="22"/>
          <w:lang w:val="it-IT" w:eastAsia="ro-RO"/>
        </w:rPr>
        <w:lastRenderedPageBreak/>
        <w:t xml:space="preserve">Linia rosie proiectata a fost stabilita tinand cont de urmatoarele aspecte: </w:t>
      </w:r>
    </w:p>
    <w:p w14:paraId="3C24B54F" w14:textId="77777777" w:rsidR="00674233" w:rsidRPr="00884986" w:rsidRDefault="00674233">
      <w:pPr>
        <w:pStyle w:val="ListParagraph"/>
        <w:numPr>
          <w:ilvl w:val="0"/>
          <w:numId w:val="70"/>
        </w:numPr>
        <w:spacing w:after="0" w:line="240" w:lineRule="auto"/>
        <w:rPr>
          <w:rFonts w:ascii="Cambria" w:hAnsi="Cambria" w:cs="Times New Roman"/>
          <w:sz w:val="22"/>
          <w:lang w:val="it-IT" w:eastAsia="ro-RO"/>
        </w:rPr>
      </w:pPr>
      <w:r w:rsidRPr="00884986">
        <w:rPr>
          <w:rFonts w:ascii="Cambria" w:hAnsi="Cambria" w:cs="Times New Roman"/>
          <w:sz w:val="22"/>
          <w:lang w:val="it-IT" w:eastAsia="ro-RO"/>
        </w:rPr>
        <w:t xml:space="preserve">corectarea declivitatilor existente ale traseului in vederea asigurarii unui confort corespunzator in circulatie. </w:t>
      </w:r>
    </w:p>
    <w:p w14:paraId="674C5CEE" w14:textId="77777777" w:rsidR="00674233" w:rsidRPr="00884986" w:rsidRDefault="00674233">
      <w:pPr>
        <w:pStyle w:val="ListParagraph"/>
        <w:numPr>
          <w:ilvl w:val="0"/>
          <w:numId w:val="70"/>
        </w:numPr>
        <w:spacing w:after="0" w:line="240" w:lineRule="auto"/>
        <w:rPr>
          <w:rFonts w:ascii="Cambria" w:hAnsi="Cambria" w:cs="Times New Roman"/>
          <w:sz w:val="22"/>
          <w:lang w:val="pt-BR" w:eastAsia="ro-RO"/>
        </w:rPr>
      </w:pPr>
      <w:r w:rsidRPr="00884986">
        <w:rPr>
          <w:rFonts w:ascii="Cambria" w:hAnsi="Cambria" w:cs="Times New Roman"/>
          <w:sz w:val="22"/>
          <w:lang w:val="pt-BR" w:eastAsia="ro-RO"/>
        </w:rPr>
        <w:t xml:space="preserve">executarea unui volum minim de lucrari (sapaturi, miscari de terasamente etc.) </w:t>
      </w:r>
    </w:p>
    <w:p w14:paraId="7796105E" w14:textId="77777777" w:rsidR="00674233" w:rsidRPr="00884986" w:rsidRDefault="00674233">
      <w:pPr>
        <w:pStyle w:val="ListParagraph"/>
        <w:numPr>
          <w:ilvl w:val="0"/>
          <w:numId w:val="70"/>
        </w:numPr>
        <w:spacing w:after="0" w:line="240" w:lineRule="auto"/>
        <w:rPr>
          <w:rFonts w:ascii="Cambria" w:hAnsi="Cambria" w:cs="Times New Roman"/>
          <w:sz w:val="22"/>
          <w:lang w:val="it-IT" w:eastAsia="ro-RO"/>
        </w:rPr>
      </w:pPr>
      <w:r w:rsidRPr="00884986">
        <w:rPr>
          <w:rFonts w:ascii="Cambria" w:hAnsi="Cambria" w:cs="Times New Roman"/>
          <w:sz w:val="22"/>
          <w:lang w:val="it-IT" w:eastAsia="ro-RO"/>
        </w:rPr>
        <w:t xml:space="preserve">asigurarea scurgerii apelor </w:t>
      </w:r>
    </w:p>
    <w:p w14:paraId="52FED44B" w14:textId="77777777" w:rsidR="00674233" w:rsidRPr="00884986" w:rsidRDefault="00674233">
      <w:pPr>
        <w:pStyle w:val="ListParagraph"/>
        <w:numPr>
          <w:ilvl w:val="0"/>
          <w:numId w:val="70"/>
        </w:numPr>
        <w:spacing w:after="0" w:line="240" w:lineRule="auto"/>
        <w:rPr>
          <w:rFonts w:ascii="Cambria" w:hAnsi="Cambria" w:cs="Times New Roman"/>
          <w:sz w:val="22"/>
          <w:lang w:val="it-IT" w:eastAsia="ro-RO"/>
        </w:rPr>
      </w:pPr>
      <w:r w:rsidRPr="00884986">
        <w:rPr>
          <w:rFonts w:ascii="Cambria" w:hAnsi="Cambria" w:cs="Times New Roman"/>
          <w:sz w:val="22"/>
          <w:lang w:val="it-IT" w:eastAsia="ro-RO"/>
        </w:rPr>
        <w:t>asigurarea acceselor la si de la proprietati, respectiv drumuri laterale.</w:t>
      </w:r>
    </w:p>
    <w:p w14:paraId="15231BB0" w14:textId="77777777" w:rsidR="00674233" w:rsidRPr="00884986" w:rsidRDefault="00674233">
      <w:pPr>
        <w:pStyle w:val="ListParagraph"/>
        <w:numPr>
          <w:ilvl w:val="0"/>
          <w:numId w:val="70"/>
        </w:numPr>
        <w:spacing w:after="0" w:line="240" w:lineRule="auto"/>
        <w:rPr>
          <w:rFonts w:ascii="Cambria" w:hAnsi="Cambria" w:cs="Times New Roman"/>
          <w:sz w:val="22"/>
          <w:lang w:val="it-IT" w:eastAsia="ro-RO"/>
        </w:rPr>
      </w:pPr>
      <w:r w:rsidRPr="00884986">
        <w:rPr>
          <w:rFonts w:ascii="Cambria" w:hAnsi="Cambria" w:cs="Times New Roman"/>
          <w:sz w:val="22"/>
          <w:lang w:val="it-IT" w:eastAsia="ro-RO"/>
        </w:rPr>
        <w:t>asigurarea grosimii de ranforsare</w:t>
      </w:r>
    </w:p>
    <w:p w14:paraId="4B1C1EEA" w14:textId="77777777" w:rsidR="00DE4FE7" w:rsidRDefault="00DE4FE7" w:rsidP="00FA2B2E">
      <w:pPr>
        <w:spacing w:after="0" w:line="240" w:lineRule="auto"/>
        <w:ind w:firstLine="567"/>
        <w:rPr>
          <w:rFonts w:ascii="Cambria" w:hAnsi="Cambria" w:cs="Times New Roman"/>
          <w:sz w:val="22"/>
          <w:lang w:val="it-IT" w:eastAsia="ro-RO"/>
        </w:rPr>
      </w:pPr>
    </w:p>
    <w:p w14:paraId="7EE9EBA0" w14:textId="428A34E5"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eastAsia="ro-RO"/>
        </w:rPr>
        <w:t>În profil longitudinal, modelarea axului drumului s-a făcut în funcţie de cotele existente ale drumurilor si acceselor existente şi de terenul natural. La modelarea axului în plan vertical s-a ţinut cont de cotele impuse ale traseului, astfel încât funcţionalitatea ansamblului din punct de vedere al acceselor şi al drenării apelor pluviale sa fie optimă.</w:t>
      </w:r>
    </w:p>
    <w:p w14:paraId="63BF2A80" w14:textId="33138E68" w:rsidR="00C550B8" w:rsidRPr="00884986" w:rsidRDefault="000364D6" w:rsidP="00FA2B2E">
      <w:pPr>
        <w:spacing w:after="0" w:line="240" w:lineRule="auto"/>
        <w:ind w:firstLine="567"/>
        <w:rPr>
          <w:rFonts w:ascii="Cambria" w:hAnsi="Cambria" w:cs="Times New Roman"/>
          <w:sz w:val="22"/>
          <w:lang w:val="it-IT"/>
        </w:rPr>
      </w:pPr>
      <w:bookmarkStart w:id="41" w:name="_Hlk132281972"/>
      <w:bookmarkEnd w:id="40"/>
      <w:r w:rsidRPr="00884986">
        <w:rPr>
          <w:rFonts w:ascii="Cambria" w:hAnsi="Cambria" w:cs="Times New Roman"/>
          <w:sz w:val="22"/>
          <w:lang w:val="it-IT"/>
        </w:rPr>
        <w:t>Elementele geometrice ale profilului transversal tip:</w:t>
      </w:r>
    </w:p>
    <w:p w14:paraId="38EDEEBE" w14:textId="77777777" w:rsidR="001573AC" w:rsidRPr="00884986" w:rsidRDefault="001573AC" w:rsidP="00FA2B2E">
      <w:pPr>
        <w:pStyle w:val="111Style1"/>
        <w:spacing w:after="0" w:line="240" w:lineRule="auto"/>
        <w:ind w:firstLine="567"/>
        <w:rPr>
          <w:rFonts w:cstheme="minorBidi"/>
          <w:sz w:val="22"/>
          <w:szCs w:val="22"/>
        </w:rPr>
      </w:pPr>
      <w:r w:rsidRPr="00884986">
        <w:rPr>
          <w:rFonts w:cstheme="minorBidi"/>
          <w:sz w:val="22"/>
          <w:szCs w:val="22"/>
        </w:rPr>
        <w:t>Profil transversal de clasa tehnica III cu platforma de 9,00 m + latime de lucru parapet care are următoarea dispunere transversala:</w:t>
      </w:r>
    </w:p>
    <w:p w14:paraId="1AECC7BE" w14:textId="77777777" w:rsidR="001573AC" w:rsidRPr="00884986" w:rsidRDefault="001573AC" w:rsidP="00FA2B2E">
      <w:pPr>
        <w:pStyle w:val="111Style1"/>
        <w:spacing w:after="0" w:line="240" w:lineRule="auto"/>
        <w:ind w:firstLine="567"/>
        <w:rPr>
          <w:rFonts w:cstheme="minorBidi"/>
          <w:sz w:val="22"/>
          <w:szCs w:val="22"/>
        </w:rPr>
      </w:pPr>
      <w:r w:rsidRPr="00884986">
        <w:rPr>
          <w:rFonts w:cstheme="minorBidi"/>
          <w:sz w:val="22"/>
          <w:szCs w:val="22"/>
        </w:rPr>
        <w:t>•</w:t>
      </w:r>
      <w:r w:rsidRPr="00884986">
        <w:rPr>
          <w:rFonts w:cstheme="minorBidi"/>
          <w:sz w:val="22"/>
          <w:szCs w:val="22"/>
        </w:rPr>
        <w:tab/>
        <w:t>2x3,50 m – parte carosabila;</w:t>
      </w:r>
    </w:p>
    <w:p w14:paraId="3A03767C" w14:textId="5F99FFED" w:rsidR="00D10552" w:rsidRPr="00884986" w:rsidRDefault="001573AC" w:rsidP="00FA2B2E">
      <w:pPr>
        <w:pStyle w:val="111Style1"/>
        <w:spacing w:after="0" w:line="240" w:lineRule="auto"/>
        <w:ind w:firstLine="567"/>
        <w:rPr>
          <w:rFonts w:cstheme="minorBidi"/>
          <w:sz w:val="22"/>
          <w:szCs w:val="22"/>
        </w:rPr>
      </w:pPr>
      <w:r w:rsidRPr="00884986">
        <w:rPr>
          <w:rFonts w:cstheme="minorBidi"/>
          <w:sz w:val="22"/>
          <w:szCs w:val="22"/>
        </w:rPr>
        <w:t>•</w:t>
      </w:r>
      <w:r w:rsidRPr="00884986">
        <w:rPr>
          <w:rFonts w:cstheme="minorBidi"/>
          <w:sz w:val="22"/>
          <w:szCs w:val="22"/>
        </w:rPr>
        <w:tab/>
        <w:t>2x1,00 m – acostamente din care</w:t>
      </w:r>
      <w:r w:rsidR="002B150A" w:rsidRPr="00884986">
        <w:rPr>
          <w:rFonts w:cstheme="minorBidi"/>
          <w:sz w:val="22"/>
          <w:szCs w:val="22"/>
        </w:rPr>
        <w:t xml:space="preserve"> </w:t>
      </w:r>
      <w:r w:rsidRPr="00884986">
        <w:rPr>
          <w:sz w:val="22"/>
        </w:rPr>
        <w:t>2x0,50 m benzi de încadrare</w:t>
      </w:r>
    </w:p>
    <w:p w14:paraId="2A1143F9" w14:textId="77777777" w:rsidR="002B150A" w:rsidRPr="00884986" w:rsidRDefault="002B150A" w:rsidP="00FA2B2E">
      <w:pPr>
        <w:spacing w:after="0" w:line="240" w:lineRule="auto"/>
        <w:ind w:firstLine="567"/>
        <w:rPr>
          <w:rFonts w:ascii="Cambria" w:hAnsi="Cambria" w:cs="Times New Roman"/>
          <w:b/>
          <w:bCs/>
          <w:sz w:val="22"/>
          <w:lang w:val="it-IT"/>
        </w:rPr>
      </w:pPr>
    </w:p>
    <w:p w14:paraId="37EABB83" w14:textId="14AF7467" w:rsidR="000364D6" w:rsidRPr="00884986" w:rsidRDefault="000364D6" w:rsidP="00FA2B2E">
      <w:pPr>
        <w:spacing w:after="0" w:line="240" w:lineRule="auto"/>
        <w:ind w:firstLine="567"/>
        <w:rPr>
          <w:rFonts w:ascii="Cambria" w:hAnsi="Cambria" w:cs="Times New Roman"/>
          <w:b/>
          <w:bCs/>
          <w:sz w:val="22"/>
          <w:lang w:val="it-IT"/>
        </w:rPr>
      </w:pPr>
      <w:r w:rsidRPr="00884986">
        <w:rPr>
          <w:rFonts w:ascii="Cambria" w:hAnsi="Cambria" w:cs="Times New Roman"/>
          <w:b/>
          <w:bCs/>
          <w:sz w:val="22"/>
          <w:lang w:val="it-IT"/>
        </w:rPr>
        <w:t>STRUCTURA RUTIERA</w:t>
      </w:r>
    </w:p>
    <w:p w14:paraId="491F3529" w14:textId="77777777" w:rsidR="001573AC" w:rsidRPr="00884986" w:rsidRDefault="001573AC" w:rsidP="00FA2B2E">
      <w:pPr>
        <w:spacing w:after="0" w:line="240" w:lineRule="auto"/>
        <w:ind w:firstLine="567"/>
        <w:rPr>
          <w:rFonts w:ascii="Cambria" w:hAnsi="Cambria" w:cs="Times New Roman"/>
          <w:sz w:val="22"/>
        </w:rPr>
      </w:pPr>
      <w:r w:rsidRPr="00884986">
        <w:rPr>
          <w:rFonts w:ascii="Cambria" w:hAnsi="Cambria" w:cs="Times New Roman"/>
          <w:sz w:val="22"/>
        </w:rPr>
        <w:t>Structura rutiera avuta in vedere este:</w:t>
      </w:r>
    </w:p>
    <w:p w14:paraId="4D475131" w14:textId="77777777" w:rsidR="001573AC" w:rsidRPr="00884986" w:rsidRDefault="001573AC">
      <w:pPr>
        <w:numPr>
          <w:ilvl w:val="0"/>
          <w:numId w:val="98"/>
        </w:numPr>
        <w:spacing w:after="0" w:line="240" w:lineRule="auto"/>
        <w:rPr>
          <w:rFonts w:ascii="Cambria" w:hAnsi="Cambria" w:cs="Times New Roman"/>
          <w:sz w:val="22"/>
        </w:rPr>
      </w:pPr>
      <w:r w:rsidRPr="00884986">
        <w:rPr>
          <w:rFonts w:ascii="Cambria" w:hAnsi="Cambria" w:cs="Times New Roman"/>
          <w:sz w:val="22"/>
        </w:rPr>
        <w:t xml:space="preserve">  4 cm mixtura asfaltica stabilizata MAS 16 rul. 50/70;</w:t>
      </w:r>
    </w:p>
    <w:p w14:paraId="4402A2D6" w14:textId="77777777" w:rsidR="001573AC" w:rsidRPr="00884986" w:rsidRDefault="001573AC">
      <w:pPr>
        <w:numPr>
          <w:ilvl w:val="0"/>
          <w:numId w:val="98"/>
        </w:numPr>
        <w:spacing w:after="0" w:line="240" w:lineRule="auto"/>
        <w:rPr>
          <w:rFonts w:ascii="Cambria" w:hAnsi="Cambria" w:cs="Times New Roman"/>
          <w:sz w:val="22"/>
        </w:rPr>
      </w:pPr>
      <w:r w:rsidRPr="00884986">
        <w:rPr>
          <w:rFonts w:ascii="Cambria" w:hAnsi="Cambria" w:cs="Times New Roman"/>
          <w:sz w:val="22"/>
        </w:rPr>
        <w:t xml:space="preserve">  6 cm beton asfaltic deschis BAD 22,4 leg. 50/70;</w:t>
      </w:r>
    </w:p>
    <w:p w14:paraId="342DC402" w14:textId="77777777" w:rsidR="001573AC" w:rsidRPr="00884986" w:rsidRDefault="001573AC">
      <w:pPr>
        <w:numPr>
          <w:ilvl w:val="0"/>
          <w:numId w:val="98"/>
        </w:numPr>
        <w:spacing w:after="0" w:line="240" w:lineRule="auto"/>
        <w:rPr>
          <w:rFonts w:ascii="Cambria" w:hAnsi="Cambria" w:cs="Times New Roman"/>
          <w:sz w:val="22"/>
        </w:rPr>
      </w:pPr>
      <w:r w:rsidRPr="00884986">
        <w:rPr>
          <w:rFonts w:ascii="Cambria" w:hAnsi="Cambria" w:cs="Times New Roman"/>
          <w:sz w:val="22"/>
        </w:rPr>
        <w:t xml:space="preserve">  8 cm strat de baza din AB 31,5 baza 50/70;</w:t>
      </w:r>
    </w:p>
    <w:p w14:paraId="5AC55984" w14:textId="77777777" w:rsidR="001573AC" w:rsidRPr="00884986" w:rsidRDefault="001573AC">
      <w:pPr>
        <w:numPr>
          <w:ilvl w:val="0"/>
          <w:numId w:val="98"/>
        </w:numPr>
        <w:spacing w:after="0" w:line="240" w:lineRule="auto"/>
        <w:rPr>
          <w:rFonts w:ascii="Cambria" w:hAnsi="Cambria" w:cs="Times New Roman"/>
          <w:sz w:val="22"/>
        </w:rPr>
      </w:pPr>
      <w:r w:rsidRPr="00884986">
        <w:rPr>
          <w:rFonts w:ascii="Cambria" w:hAnsi="Cambria" w:cs="Times New Roman"/>
          <w:sz w:val="22"/>
        </w:rPr>
        <w:t>20 cm fundatie din piatra sparta 0-63mm;</w:t>
      </w:r>
    </w:p>
    <w:p w14:paraId="60080028" w14:textId="77777777" w:rsidR="001573AC" w:rsidRPr="00884986" w:rsidRDefault="001573AC">
      <w:pPr>
        <w:numPr>
          <w:ilvl w:val="0"/>
          <w:numId w:val="98"/>
        </w:numPr>
        <w:spacing w:after="0" w:line="240" w:lineRule="auto"/>
        <w:rPr>
          <w:rFonts w:ascii="Cambria" w:hAnsi="Cambria" w:cs="Times New Roman"/>
          <w:sz w:val="22"/>
        </w:rPr>
      </w:pPr>
      <w:r w:rsidRPr="00884986">
        <w:rPr>
          <w:rFonts w:ascii="Cambria" w:hAnsi="Cambria" w:cs="Times New Roman"/>
          <w:sz w:val="22"/>
        </w:rPr>
        <w:t>30 cm fundatie din piatra sparta 40-63mm;</w:t>
      </w:r>
    </w:p>
    <w:p w14:paraId="3F0C5C3E" w14:textId="2DFAEB41" w:rsidR="00FA1B5F" w:rsidRPr="00884986" w:rsidRDefault="001573AC">
      <w:pPr>
        <w:pStyle w:val="ListParagraph"/>
        <w:numPr>
          <w:ilvl w:val="0"/>
          <w:numId w:val="98"/>
        </w:numPr>
        <w:spacing w:after="0" w:line="240" w:lineRule="auto"/>
        <w:rPr>
          <w:rFonts w:ascii="Cambria" w:hAnsi="Cambria" w:cs="Times New Roman"/>
          <w:b/>
          <w:bCs/>
          <w:sz w:val="22"/>
          <w:lang w:val="it-IT"/>
        </w:rPr>
      </w:pPr>
      <w:r w:rsidRPr="00884986">
        <w:rPr>
          <w:rFonts w:ascii="Cambria" w:hAnsi="Cambria" w:cs="Times New Roman"/>
          <w:sz w:val="22"/>
        </w:rPr>
        <w:t>20 cm pământ stabilizat cu LHR - strat de forma;</w:t>
      </w:r>
    </w:p>
    <w:p w14:paraId="384231BE" w14:textId="77777777" w:rsidR="00DE4FE7" w:rsidRDefault="00DE4FE7" w:rsidP="00FA2B2E">
      <w:pPr>
        <w:spacing w:after="0" w:line="240" w:lineRule="auto"/>
        <w:ind w:firstLine="567"/>
        <w:rPr>
          <w:rFonts w:ascii="Cambria" w:hAnsi="Cambria" w:cs="Times New Roman"/>
          <w:b/>
          <w:bCs/>
          <w:sz w:val="22"/>
          <w:lang w:val="it-IT"/>
        </w:rPr>
      </w:pPr>
    </w:p>
    <w:p w14:paraId="7925EE91" w14:textId="373CF2FA" w:rsidR="000364D6" w:rsidRPr="00884986" w:rsidRDefault="000364D6" w:rsidP="00FA2B2E">
      <w:pPr>
        <w:spacing w:after="0" w:line="240" w:lineRule="auto"/>
        <w:ind w:firstLine="567"/>
        <w:rPr>
          <w:rFonts w:ascii="Cambria" w:hAnsi="Cambria" w:cs="Times New Roman"/>
          <w:b/>
          <w:bCs/>
          <w:sz w:val="22"/>
          <w:lang w:val="it-IT"/>
        </w:rPr>
      </w:pPr>
      <w:r w:rsidRPr="00884986">
        <w:rPr>
          <w:rFonts w:ascii="Cambria" w:hAnsi="Cambria" w:cs="Times New Roman"/>
          <w:b/>
          <w:bCs/>
          <w:sz w:val="22"/>
          <w:lang w:val="it-IT"/>
        </w:rPr>
        <w:t>LUCRARI DE INTERSECTII</w:t>
      </w:r>
    </w:p>
    <w:p w14:paraId="3F3E397F" w14:textId="02444757" w:rsidR="000364D6" w:rsidRPr="00884986" w:rsidRDefault="001573AC" w:rsidP="00FA2B2E">
      <w:pPr>
        <w:spacing w:after="0" w:line="240" w:lineRule="auto"/>
        <w:ind w:firstLine="567"/>
        <w:rPr>
          <w:rFonts w:ascii="Cambria" w:hAnsi="Cambria" w:cs="Times New Roman"/>
          <w:bCs/>
          <w:sz w:val="22"/>
        </w:rPr>
      </w:pPr>
      <w:r w:rsidRPr="00884986">
        <w:rPr>
          <w:rFonts w:ascii="Cambria" w:hAnsi="Cambria" w:cs="Times New Roman"/>
          <w:bCs/>
          <w:sz w:val="22"/>
        </w:rPr>
        <w:t xml:space="preserve">Pentru asigurarea conectivității traseului studiat cu rețeaua de drumuri existente s-au prevăzut 10 intersecții. </w:t>
      </w:r>
      <w:r w:rsidR="000364D6" w:rsidRPr="00884986">
        <w:rPr>
          <w:rFonts w:ascii="Cambria" w:hAnsi="Cambria" w:cs="Times New Roman"/>
          <w:sz w:val="22"/>
          <w:lang w:val="it-IT"/>
        </w:rPr>
        <w:t>Acestea se vor amenaja functie de avizatori si de importanta acestora in zona deservita.</w:t>
      </w:r>
    </w:p>
    <w:p w14:paraId="7D2CF356" w14:textId="77777777" w:rsidR="00FA1B5F" w:rsidRPr="00884986" w:rsidRDefault="00FA1B5F" w:rsidP="00FA2B2E">
      <w:pPr>
        <w:spacing w:after="0" w:line="240" w:lineRule="auto"/>
        <w:ind w:firstLine="567"/>
        <w:rPr>
          <w:rFonts w:ascii="Cambria" w:hAnsi="Cambria" w:cs="Times New Roman"/>
          <w:b/>
          <w:bCs/>
          <w:sz w:val="22"/>
          <w:highlight w:val="yellow"/>
          <w:lang w:val="it-IT"/>
        </w:rPr>
      </w:pPr>
    </w:p>
    <w:p w14:paraId="6D3E1D3A" w14:textId="583B7CBB" w:rsidR="000364D6" w:rsidRPr="00884986" w:rsidRDefault="000364D6" w:rsidP="00FA2B2E">
      <w:pPr>
        <w:spacing w:after="0" w:line="240" w:lineRule="auto"/>
        <w:ind w:firstLine="567"/>
        <w:rPr>
          <w:rFonts w:ascii="Cambria" w:hAnsi="Cambria" w:cs="Times New Roman"/>
          <w:b/>
          <w:bCs/>
          <w:sz w:val="22"/>
          <w:lang w:val="it-IT"/>
        </w:rPr>
      </w:pPr>
      <w:r w:rsidRPr="00884986">
        <w:rPr>
          <w:rFonts w:ascii="Cambria" w:hAnsi="Cambria" w:cs="Times New Roman"/>
          <w:b/>
          <w:bCs/>
          <w:sz w:val="22"/>
          <w:lang w:val="it-IT"/>
        </w:rPr>
        <w:t>LUCRĂRI DE SIGURANȚA CIRCULAȚIEI</w:t>
      </w:r>
    </w:p>
    <w:p w14:paraId="02F42E4A" w14:textId="77777777" w:rsidR="000364D6" w:rsidRPr="00884986" w:rsidRDefault="000364D6" w:rsidP="00FA2B2E">
      <w:pPr>
        <w:spacing w:after="0" w:line="240" w:lineRule="auto"/>
        <w:ind w:firstLine="567"/>
        <w:rPr>
          <w:rFonts w:ascii="Cambria" w:hAnsi="Cambria" w:cs="Times New Roman"/>
          <w:b/>
          <w:bCs/>
          <w:sz w:val="22"/>
          <w:lang w:val="it-IT"/>
        </w:rPr>
      </w:pPr>
      <w:r w:rsidRPr="00884986">
        <w:rPr>
          <w:rFonts w:ascii="Cambria" w:hAnsi="Cambria" w:cs="Times New Roman"/>
          <w:b/>
          <w:bCs/>
          <w:sz w:val="22"/>
          <w:lang w:val="it-IT"/>
        </w:rPr>
        <w:t>PARAPETE</w:t>
      </w:r>
    </w:p>
    <w:p w14:paraId="30E0A755" w14:textId="77777777" w:rsidR="001573AC" w:rsidRPr="00884986" w:rsidRDefault="001573AC" w:rsidP="00FA2B2E">
      <w:pPr>
        <w:spacing w:after="0" w:line="240" w:lineRule="auto"/>
        <w:ind w:firstLine="567"/>
        <w:rPr>
          <w:rFonts w:ascii="Cambria" w:hAnsi="Cambria" w:cs="Times New Roman"/>
          <w:sz w:val="22"/>
        </w:rPr>
      </w:pPr>
      <w:r w:rsidRPr="00884986">
        <w:rPr>
          <w:rFonts w:ascii="Cambria" w:hAnsi="Cambria" w:cs="Times New Roman"/>
          <w:sz w:val="22"/>
        </w:rPr>
        <w:t xml:space="preserve">Pentru siguranța circulației se prevăd parapete la marginea platformei. Tipul parapetului va fi in conformitate cu Normativul pentru sisteme de protecție pentru siguranța circulației pe drumuri, poduri si autostrăzi ind. AND 593-2012 si SR EN 1317 Dispozitive de protecție la drumuri. Nivelul de protecție este H2. </w:t>
      </w:r>
    </w:p>
    <w:p w14:paraId="16CC9224" w14:textId="77777777" w:rsidR="00225748" w:rsidRPr="00884986" w:rsidRDefault="00225748" w:rsidP="00FA2B2E">
      <w:pPr>
        <w:spacing w:after="0" w:line="240" w:lineRule="auto"/>
        <w:ind w:firstLine="567"/>
        <w:rPr>
          <w:rFonts w:ascii="Cambria" w:hAnsi="Cambria" w:cs="Times New Roman"/>
          <w:b/>
          <w:bCs/>
          <w:sz w:val="22"/>
          <w:highlight w:val="yellow"/>
          <w:lang w:val="it-IT"/>
        </w:rPr>
      </w:pPr>
    </w:p>
    <w:p w14:paraId="2B25192E" w14:textId="122E5702" w:rsidR="000364D6" w:rsidRPr="00884986" w:rsidRDefault="000364D6" w:rsidP="00FA2B2E">
      <w:pPr>
        <w:spacing w:after="0" w:line="240" w:lineRule="auto"/>
        <w:ind w:firstLine="567"/>
        <w:rPr>
          <w:rFonts w:ascii="Cambria" w:hAnsi="Cambria" w:cs="Times New Roman"/>
          <w:b/>
          <w:bCs/>
          <w:sz w:val="22"/>
          <w:lang w:val="it-IT"/>
        </w:rPr>
      </w:pPr>
      <w:r w:rsidRPr="00884986">
        <w:rPr>
          <w:rFonts w:ascii="Cambria" w:hAnsi="Cambria" w:cs="Times New Roman"/>
          <w:b/>
          <w:bCs/>
          <w:sz w:val="22"/>
          <w:lang w:val="it-IT"/>
        </w:rPr>
        <w:t>SEMNALIZĂRI ȘI MARCAJE</w:t>
      </w:r>
    </w:p>
    <w:p w14:paraId="4943BC79" w14:textId="77777777" w:rsidR="000364D6" w:rsidRPr="00884986" w:rsidRDefault="000364D6"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În vederea siguranței circulației au fost prevăzute semnalizările și marcajele necesare în conformitate cu SR 1848-2.</w:t>
      </w:r>
    </w:p>
    <w:p w14:paraId="46A241BA" w14:textId="77777777" w:rsidR="000364D6" w:rsidRPr="00884986" w:rsidRDefault="000364D6"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Marcajele sunt de mai multe tipuri:</w:t>
      </w:r>
    </w:p>
    <w:p w14:paraId="59C05941" w14:textId="06767013" w:rsidR="000364D6" w:rsidRPr="00884986" w:rsidRDefault="000364D6">
      <w:pPr>
        <w:pStyle w:val="ListParagraph"/>
        <w:numPr>
          <w:ilvl w:val="0"/>
          <w:numId w:val="71"/>
        </w:numPr>
        <w:spacing w:after="0" w:line="240" w:lineRule="auto"/>
        <w:rPr>
          <w:rFonts w:ascii="Cambria" w:hAnsi="Cambria" w:cs="Times New Roman"/>
          <w:sz w:val="22"/>
          <w:lang w:val="it-IT"/>
        </w:rPr>
      </w:pPr>
      <w:r w:rsidRPr="00884986">
        <w:rPr>
          <w:rFonts w:ascii="Cambria" w:hAnsi="Cambria" w:cs="Times New Roman"/>
          <w:sz w:val="22"/>
          <w:lang w:val="it-IT"/>
        </w:rPr>
        <w:t>marcaje longitudinale;</w:t>
      </w:r>
    </w:p>
    <w:p w14:paraId="432D06E7" w14:textId="50E3F62B" w:rsidR="000364D6" w:rsidRPr="00884986" w:rsidRDefault="000364D6">
      <w:pPr>
        <w:pStyle w:val="ListParagraph"/>
        <w:numPr>
          <w:ilvl w:val="0"/>
          <w:numId w:val="71"/>
        </w:numPr>
        <w:spacing w:after="0" w:line="240" w:lineRule="auto"/>
        <w:rPr>
          <w:rFonts w:ascii="Cambria" w:hAnsi="Cambria" w:cs="Times New Roman"/>
          <w:sz w:val="22"/>
          <w:lang w:val="it-IT"/>
        </w:rPr>
      </w:pPr>
      <w:r w:rsidRPr="00884986">
        <w:rPr>
          <w:rFonts w:ascii="Cambria" w:hAnsi="Cambria" w:cs="Times New Roman"/>
          <w:sz w:val="22"/>
          <w:lang w:val="it-IT"/>
        </w:rPr>
        <w:t>marcaje transverasale;</w:t>
      </w:r>
    </w:p>
    <w:p w14:paraId="316EA229" w14:textId="2BAE3992" w:rsidR="000364D6" w:rsidRPr="00884986" w:rsidRDefault="000364D6">
      <w:pPr>
        <w:pStyle w:val="ListParagraph"/>
        <w:numPr>
          <w:ilvl w:val="0"/>
          <w:numId w:val="71"/>
        </w:numPr>
        <w:spacing w:after="0" w:line="240" w:lineRule="auto"/>
        <w:rPr>
          <w:rFonts w:ascii="Cambria" w:hAnsi="Cambria" w:cs="Times New Roman"/>
          <w:sz w:val="22"/>
          <w:lang w:val="it-IT"/>
        </w:rPr>
      </w:pPr>
      <w:r w:rsidRPr="00884986">
        <w:rPr>
          <w:rFonts w:ascii="Cambria" w:hAnsi="Cambria" w:cs="Times New Roman"/>
          <w:sz w:val="22"/>
          <w:lang w:val="it-IT"/>
        </w:rPr>
        <w:lastRenderedPageBreak/>
        <w:t>marcaje diverse;</w:t>
      </w:r>
    </w:p>
    <w:p w14:paraId="7C4FDB5A" w14:textId="0E343FD9" w:rsidR="000364D6" w:rsidRPr="00884986" w:rsidRDefault="000364D6">
      <w:pPr>
        <w:pStyle w:val="ListParagraph"/>
        <w:numPr>
          <w:ilvl w:val="0"/>
          <w:numId w:val="71"/>
        </w:numPr>
        <w:spacing w:after="0" w:line="240" w:lineRule="auto"/>
        <w:rPr>
          <w:rFonts w:ascii="Cambria" w:hAnsi="Cambria" w:cs="Times New Roman"/>
          <w:sz w:val="22"/>
          <w:lang w:val="it-IT"/>
        </w:rPr>
      </w:pPr>
      <w:r w:rsidRPr="00884986">
        <w:rPr>
          <w:rFonts w:ascii="Cambria" w:hAnsi="Cambria" w:cs="Times New Roman"/>
          <w:sz w:val="22"/>
          <w:lang w:val="it-IT"/>
        </w:rPr>
        <w:t>marcaje prin săgeți și inscripții.</w:t>
      </w:r>
    </w:p>
    <w:p w14:paraId="1E9F1172" w14:textId="77777777" w:rsidR="000364D6" w:rsidRPr="00884986" w:rsidRDefault="000364D6"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Marcajele longitudinale se subdivid în rândul lor în marcaj pentru:</w:t>
      </w:r>
    </w:p>
    <w:p w14:paraId="576CFEBB" w14:textId="3E8B74B5" w:rsidR="000364D6" w:rsidRPr="00884986" w:rsidRDefault="000364D6">
      <w:pPr>
        <w:pStyle w:val="ListParagraph"/>
        <w:numPr>
          <w:ilvl w:val="0"/>
          <w:numId w:val="71"/>
        </w:numPr>
        <w:spacing w:after="0" w:line="240" w:lineRule="auto"/>
        <w:rPr>
          <w:rFonts w:ascii="Cambria" w:hAnsi="Cambria" w:cs="Times New Roman"/>
          <w:sz w:val="22"/>
          <w:lang w:val="it-IT"/>
        </w:rPr>
      </w:pPr>
      <w:r w:rsidRPr="00884986">
        <w:rPr>
          <w:rFonts w:ascii="Cambria" w:hAnsi="Cambria" w:cs="Times New Roman"/>
          <w:sz w:val="22"/>
          <w:lang w:val="it-IT"/>
        </w:rPr>
        <w:t>separarea sensurilor de circulație;</w:t>
      </w:r>
    </w:p>
    <w:p w14:paraId="0B752E3E" w14:textId="5F08AF0A" w:rsidR="000364D6" w:rsidRPr="00884986" w:rsidRDefault="000364D6">
      <w:pPr>
        <w:pStyle w:val="ListParagraph"/>
        <w:numPr>
          <w:ilvl w:val="0"/>
          <w:numId w:val="71"/>
        </w:numPr>
        <w:spacing w:after="0" w:line="240" w:lineRule="auto"/>
        <w:rPr>
          <w:rFonts w:ascii="Cambria" w:hAnsi="Cambria" w:cs="Times New Roman"/>
          <w:sz w:val="22"/>
          <w:lang w:val="it-IT"/>
        </w:rPr>
      </w:pPr>
      <w:r w:rsidRPr="00884986">
        <w:rPr>
          <w:rFonts w:ascii="Cambria" w:hAnsi="Cambria" w:cs="Times New Roman"/>
          <w:sz w:val="22"/>
          <w:lang w:val="it-IT"/>
        </w:rPr>
        <w:t>delimitarea benzilor;</w:t>
      </w:r>
    </w:p>
    <w:p w14:paraId="297BBFFD" w14:textId="51077A2D" w:rsidR="000364D6" w:rsidRPr="00884986" w:rsidRDefault="000364D6">
      <w:pPr>
        <w:pStyle w:val="ListParagraph"/>
        <w:numPr>
          <w:ilvl w:val="0"/>
          <w:numId w:val="71"/>
        </w:numPr>
        <w:spacing w:after="0" w:line="240" w:lineRule="auto"/>
        <w:rPr>
          <w:rFonts w:ascii="Cambria" w:hAnsi="Cambria" w:cs="Times New Roman"/>
          <w:sz w:val="22"/>
          <w:lang w:val="it-IT"/>
        </w:rPr>
      </w:pPr>
      <w:r w:rsidRPr="00884986">
        <w:rPr>
          <w:rFonts w:ascii="Cambria" w:hAnsi="Cambria" w:cs="Times New Roman"/>
          <w:sz w:val="22"/>
          <w:lang w:val="it-IT"/>
        </w:rPr>
        <w:t>delimitarea părții carosabile.</w:t>
      </w:r>
    </w:p>
    <w:p w14:paraId="6DCB5B6F" w14:textId="77777777" w:rsidR="00FA1B5F" w:rsidRPr="00884986" w:rsidRDefault="00FA1B5F" w:rsidP="00FA2B2E">
      <w:pPr>
        <w:spacing w:after="0" w:line="240" w:lineRule="auto"/>
        <w:ind w:firstLine="567"/>
        <w:rPr>
          <w:rFonts w:ascii="Cambria" w:hAnsi="Cambria" w:cs="Times New Roman"/>
          <w:sz w:val="22"/>
          <w:highlight w:val="yellow"/>
          <w:lang w:val="it-IT"/>
        </w:rPr>
      </w:pPr>
    </w:p>
    <w:p w14:paraId="0B8120FC" w14:textId="05822B7F" w:rsidR="000364D6" w:rsidRPr="00884986" w:rsidRDefault="000364D6" w:rsidP="00FA2B2E">
      <w:pPr>
        <w:spacing w:after="0" w:line="240" w:lineRule="auto"/>
        <w:ind w:firstLine="567"/>
        <w:rPr>
          <w:rFonts w:ascii="Cambria" w:hAnsi="Cambria" w:cs="Times New Roman"/>
          <w:b/>
          <w:bCs/>
          <w:sz w:val="22"/>
          <w:lang w:val="it-IT"/>
        </w:rPr>
      </w:pPr>
      <w:r w:rsidRPr="00884986">
        <w:rPr>
          <w:rFonts w:ascii="Cambria" w:hAnsi="Cambria" w:cs="Times New Roman"/>
          <w:b/>
          <w:bCs/>
          <w:sz w:val="22"/>
          <w:lang w:val="it-IT"/>
        </w:rPr>
        <w:t>ILUMINATUL</w:t>
      </w:r>
    </w:p>
    <w:p w14:paraId="73DB0F61" w14:textId="4421C475" w:rsidR="000364D6" w:rsidRPr="00884986" w:rsidRDefault="000364D6"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S-a prevazut iluminat în zona intersectiilor</w:t>
      </w:r>
      <w:r w:rsidR="001573AC" w:rsidRPr="00884986">
        <w:rPr>
          <w:rFonts w:ascii="Cambria" w:hAnsi="Cambria" w:cs="Times New Roman"/>
          <w:sz w:val="22"/>
          <w:lang w:val="it-IT"/>
        </w:rPr>
        <w:t>.</w:t>
      </w:r>
    </w:p>
    <w:p w14:paraId="2D740CA7" w14:textId="77777777" w:rsidR="00B00FDA" w:rsidRPr="00884986" w:rsidRDefault="00B00FDA" w:rsidP="00FA2B2E">
      <w:pPr>
        <w:spacing w:after="0" w:line="240" w:lineRule="auto"/>
        <w:ind w:firstLine="567"/>
        <w:rPr>
          <w:rFonts w:ascii="Cambria" w:hAnsi="Cambria" w:cs="Times New Roman"/>
          <w:sz w:val="22"/>
          <w:highlight w:val="yellow"/>
          <w:lang w:val="it-IT"/>
        </w:rPr>
      </w:pPr>
    </w:p>
    <w:p w14:paraId="35E9E00B" w14:textId="729C1BCA" w:rsidR="000364D6" w:rsidRPr="00884986" w:rsidRDefault="000364D6" w:rsidP="00FA2B2E">
      <w:pPr>
        <w:spacing w:after="0" w:line="240" w:lineRule="auto"/>
        <w:ind w:firstLine="567"/>
        <w:rPr>
          <w:rFonts w:ascii="Cambria" w:hAnsi="Cambria" w:cs="Times New Roman"/>
          <w:b/>
          <w:bCs/>
          <w:sz w:val="22"/>
          <w:lang w:val="it-IT"/>
        </w:rPr>
      </w:pPr>
      <w:r w:rsidRPr="00884986">
        <w:rPr>
          <w:rFonts w:ascii="Cambria" w:hAnsi="Cambria" w:cs="Times New Roman"/>
          <w:b/>
          <w:bCs/>
          <w:sz w:val="22"/>
          <w:lang w:val="it-IT"/>
        </w:rPr>
        <w:t>LUCRĂRI DE COLECTARE ȘI DE EVACUARE A APELOR</w:t>
      </w:r>
    </w:p>
    <w:p w14:paraId="6844DDBC" w14:textId="77777777" w:rsidR="000364D6" w:rsidRPr="00884986" w:rsidRDefault="000364D6"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Problema scurgerii apelor a fost rezolvată în funcţie de condiţiile pe care le oferă terenul natural, elementele geometrice în profil longitudinal şi ţinând cont de măsurile care trebuie luate pentru asigurarea unei preepurări a apei înaintea deversării în emisari sau pe terenul înconjurător.</w:t>
      </w:r>
    </w:p>
    <w:p w14:paraId="34FB6A09" w14:textId="77777777" w:rsidR="000364D6" w:rsidRPr="00884986" w:rsidRDefault="000364D6"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Lucrările de scurgere a apelor constau în principal din următoarele:</w:t>
      </w:r>
    </w:p>
    <w:p w14:paraId="726292C1" w14:textId="22F17977" w:rsidR="001573AC" w:rsidRPr="00884986" w:rsidRDefault="001573AC" w:rsidP="00FA2B2E">
      <w:pPr>
        <w:spacing w:after="0" w:line="240" w:lineRule="auto"/>
        <w:ind w:firstLine="567"/>
        <w:rPr>
          <w:rFonts w:ascii="Cambria" w:hAnsi="Cambria" w:cs="Times New Roman"/>
          <w:sz w:val="22"/>
        </w:rPr>
      </w:pPr>
      <w:r w:rsidRPr="00DE4FE7">
        <w:rPr>
          <w:rFonts w:ascii="Cambria" w:hAnsi="Cambria" w:cs="Times New Roman"/>
          <w:sz w:val="22"/>
        </w:rPr>
        <w:t>-</w:t>
      </w:r>
      <w:r w:rsidRPr="00DE4FE7">
        <w:rPr>
          <w:rFonts w:ascii="Cambria" w:hAnsi="Cambria" w:cs="Times New Roman"/>
          <w:sz w:val="22"/>
        </w:rPr>
        <w:tab/>
        <w:t xml:space="preserve">şanţuri din beton de la km 0+000 pana la km </w:t>
      </w:r>
      <w:r w:rsidR="00CD4931" w:rsidRPr="00DE4FE7">
        <w:rPr>
          <w:rFonts w:ascii="Cambria" w:hAnsi="Cambria" w:cs="Times New Roman"/>
          <w:sz w:val="22"/>
        </w:rPr>
        <w:t>7+861</w:t>
      </w:r>
      <w:r w:rsidRPr="00DE4FE7">
        <w:rPr>
          <w:rFonts w:ascii="Cambria" w:hAnsi="Cambria" w:cs="Times New Roman"/>
          <w:sz w:val="22"/>
        </w:rPr>
        <w:t>;</w:t>
      </w:r>
    </w:p>
    <w:p w14:paraId="319F2062" w14:textId="1BDE76ED" w:rsidR="001573AC" w:rsidRPr="00884986" w:rsidRDefault="001573AC" w:rsidP="00FA2B2E">
      <w:pPr>
        <w:spacing w:after="0" w:line="240" w:lineRule="auto"/>
        <w:ind w:firstLine="567"/>
        <w:rPr>
          <w:rFonts w:ascii="Cambria" w:hAnsi="Cambria" w:cs="Times New Roman"/>
          <w:sz w:val="22"/>
        </w:rPr>
      </w:pPr>
      <w:r w:rsidRPr="00884986">
        <w:rPr>
          <w:rFonts w:ascii="Cambria" w:hAnsi="Cambria" w:cs="Times New Roman"/>
          <w:sz w:val="22"/>
        </w:rPr>
        <w:t>-</w:t>
      </w:r>
      <w:r w:rsidRPr="00884986">
        <w:rPr>
          <w:rFonts w:ascii="Cambria" w:hAnsi="Cambria" w:cs="Times New Roman"/>
          <w:sz w:val="22"/>
        </w:rPr>
        <w:tab/>
        <w:t>rigole si casiuri de descărcare pana la santul de la piciorul taluzului in cazul rambleelor de peste 6 m inaltime, pentru a împiedica scurgerea directa a apelor pluviale pe taluz;</w:t>
      </w:r>
    </w:p>
    <w:p w14:paraId="40AA235F" w14:textId="77777777" w:rsidR="001573AC" w:rsidRPr="00884986" w:rsidRDefault="001573AC" w:rsidP="00FA2B2E">
      <w:pPr>
        <w:spacing w:after="0" w:line="240" w:lineRule="auto"/>
        <w:ind w:firstLine="567"/>
        <w:rPr>
          <w:rFonts w:ascii="Cambria" w:hAnsi="Cambria" w:cs="Times New Roman"/>
          <w:sz w:val="22"/>
        </w:rPr>
      </w:pPr>
      <w:r w:rsidRPr="00884986">
        <w:rPr>
          <w:rFonts w:ascii="Cambria" w:hAnsi="Cambria" w:cs="Times New Roman"/>
          <w:sz w:val="22"/>
        </w:rPr>
        <w:t>-</w:t>
      </w:r>
      <w:r w:rsidRPr="00884986">
        <w:rPr>
          <w:rFonts w:ascii="Cambria" w:hAnsi="Cambria" w:cs="Times New Roman"/>
          <w:sz w:val="22"/>
        </w:rPr>
        <w:tab/>
        <w:t>dispozitive de epurare a apelor colectate de şanţuri amplasate in zonele de deversare a şanţurilor in emisari. Evacuarea apelor pluviale din şanţurile si rigolele drumului, s-au prevăzut a se face in emisarii existenţi (canale) si in bazine de retentie;</w:t>
      </w:r>
    </w:p>
    <w:p w14:paraId="5A1BD032" w14:textId="77777777" w:rsidR="001573AC" w:rsidRPr="00884986" w:rsidRDefault="001573AC" w:rsidP="00FA2B2E">
      <w:pPr>
        <w:spacing w:after="0" w:line="240" w:lineRule="auto"/>
        <w:ind w:firstLine="567"/>
        <w:rPr>
          <w:rFonts w:ascii="Cambria" w:hAnsi="Cambria" w:cs="Times New Roman"/>
          <w:sz w:val="22"/>
        </w:rPr>
      </w:pPr>
      <w:r w:rsidRPr="00884986">
        <w:rPr>
          <w:rFonts w:ascii="Cambria" w:hAnsi="Cambria" w:cs="Times New Roman"/>
          <w:sz w:val="22"/>
        </w:rPr>
        <w:t>-</w:t>
      </w:r>
      <w:r w:rsidRPr="00884986">
        <w:rPr>
          <w:rFonts w:ascii="Cambria" w:hAnsi="Cambria" w:cs="Times New Roman"/>
          <w:sz w:val="22"/>
        </w:rPr>
        <w:tab/>
        <w:t xml:space="preserve"> podeţe casetate/dalate cu deschideri de 2-5m. Pentru traversarea canalelor existente s-au prevăzut podeţe cu deschideri adecvate care sa preia debitele de apa necesare;</w:t>
      </w:r>
    </w:p>
    <w:p w14:paraId="3F6D49D3" w14:textId="77777777" w:rsidR="00795004" w:rsidRPr="00884986" w:rsidRDefault="00795004" w:rsidP="00FA2B2E">
      <w:pPr>
        <w:spacing w:after="0" w:line="240" w:lineRule="auto"/>
        <w:rPr>
          <w:rFonts w:ascii="Cambria" w:hAnsi="Cambria" w:cs="Times New Roman"/>
          <w:sz w:val="22"/>
          <w:lang w:val="it-IT"/>
        </w:rPr>
      </w:pPr>
    </w:p>
    <w:p w14:paraId="2C53BFD2" w14:textId="2D0D20B9" w:rsidR="00561694" w:rsidRPr="00884986" w:rsidRDefault="000364D6"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Evacuarea apelor pluviale din şanţurile, rigolele sau canalizarea variantei de ocolire , se va face în emisarii existenţi (văi, pârâuri, râuri,etc.), canalele de desecare, prin podete din beton sau acolo unde un este posibil se vor executa bazine de retentie amplasate in imediata vecinatate a variantei de ocolire.</w:t>
      </w:r>
    </w:p>
    <w:p w14:paraId="6A1E20C5" w14:textId="77777777" w:rsidR="00DE4FE7" w:rsidRDefault="00DE4FE7" w:rsidP="00FA2B2E">
      <w:pPr>
        <w:spacing w:after="0" w:line="240" w:lineRule="auto"/>
        <w:ind w:firstLine="567"/>
        <w:rPr>
          <w:rFonts w:ascii="Cambria" w:hAnsi="Cambria" w:cs="Times New Roman"/>
          <w:sz w:val="22"/>
          <w:lang w:val="it-IT"/>
        </w:rPr>
      </w:pPr>
    </w:p>
    <w:p w14:paraId="23F2AA1E" w14:textId="357F2794" w:rsidR="000364D6" w:rsidRPr="00571A66" w:rsidRDefault="000364D6" w:rsidP="00FA2B2E">
      <w:pPr>
        <w:spacing w:after="0" w:line="240" w:lineRule="auto"/>
        <w:ind w:firstLine="567"/>
        <w:rPr>
          <w:rFonts w:ascii="Cambria" w:hAnsi="Cambria" w:cs="Times New Roman"/>
          <w:sz w:val="22"/>
          <w:lang w:val="it-IT"/>
        </w:rPr>
      </w:pPr>
      <w:r w:rsidRPr="00571A66">
        <w:rPr>
          <w:rFonts w:ascii="Cambria" w:hAnsi="Cambria" w:cs="Times New Roman"/>
          <w:sz w:val="22"/>
          <w:lang w:val="it-IT"/>
        </w:rPr>
        <w:t>Tipurile de lucrări prevăzute înainte de descărcare pentru epurarea apelor pluviale care spală poluanţii depuşi pe platforma variantei de ocolire sunt:</w:t>
      </w:r>
    </w:p>
    <w:p w14:paraId="2F74F7AC" w14:textId="154C5E41" w:rsidR="000364D6" w:rsidRPr="00571A66" w:rsidRDefault="000364D6" w:rsidP="00FA2B2E">
      <w:pPr>
        <w:spacing w:after="0" w:line="240" w:lineRule="auto"/>
        <w:ind w:firstLine="567"/>
        <w:rPr>
          <w:rFonts w:ascii="Cambria" w:hAnsi="Cambria" w:cs="Times New Roman"/>
          <w:sz w:val="22"/>
          <w:lang w:val="it-IT"/>
        </w:rPr>
      </w:pPr>
      <w:r w:rsidRPr="00571A66">
        <w:rPr>
          <w:rFonts w:ascii="Cambria" w:hAnsi="Cambria" w:cs="Times New Roman"/>
          <w:sz w:val="22"/>
          <w:lang w:val="it-IT"/>
        </w:rPr>
        <w:t>•</w:t>
      </w:r>
      <w:r w:rsidRPr="00571A66">
        <w:rPr>
          <w:rFonts w:ascii="Cambria" w:hAnsi="Cambria" w:cs="Times New Roman"/>
          <w:sz w:val="22"/>
          <w:lang w:val="it-IT"/>
        </w:rPr>
        <w:tab/>
        <w:t>bazine de sedimentare</w:t>
      </w:r>
      <w:r w:rsidR="00CD4931" w:rsidRPr="00571A66">
        <w:rPr>
          <w:rFonts w:ascii="Cambria" w:hAnsi="Cambria" w:cs="Times New Roman"/>
          <w:sz w:val="22"/>
          <w:lang w:val="it-IT"/>
        </w:rPr>
        <w:t xml:space="preserve"> (10 buc)</w:t>
      </w:r>
      <w:r w:rsidRPr="00571A66">
        <w:rPr>
          <w:rFonts w:ascii="Cambria" w:hAnsi="Cambria" w:cs="Times New Roman"/>
          <w:sz w:val="22"/>
          <w:lang w:val="it-IT"/>
        </w:rPr>
        <w:t xml:space="preserve"> şi separatoare de hidrocarburi</w:t>
      </w:r>
      <w:r w:rsidR="00CD4931" w:rsidRPr="00571A66">
        <w:rPr>
          <w:rFonts w:ascii="Cambria" w:hAnsi="Cambria" w:cs="Times New Roman"/>
          <w:sz w:val="22"/>
          <w:lang w:val="it-IT"/>
        </w:rPr>
        <w:t xml:space="preserve"> (48 buc.)</w:t>
      </w:r>
      <w:r w:rsidRPr="00571A66">
        <w:rPr>
          <w:rFonts w:ascii="Cambria" w:hAnsi="Cambria" w:cs="Times New Roman"/>
          <w:sz w:val="22"/>
          <w:lang w:val="it-IT"/>
        </w:rPr>
        <w:t>.</w:t>
      </w:r>
    </w:p>
    <w:p w14:paraId="1ABA6897" w14:textId="77777777" w:rsidR="00FA1B5F" w:rsidRPr="00571A66" w:rsidRDefault="00FA1B5F" w:rsidP="00FA2B2E">
      <w:pPr>
        <w:spacing w:after="0" w:line="240" w:lineRule="auto"/>
        <w:ind w:firstLine="567"/>
        <w:rPr>
          <w:rFonts w:ascii="Cambria" w:hAnsi="Cambria" w:cs="Times New Roman"/>
          <w:sz w:val="22"/>
          <w:lang w:val="it-IT"/>
        </w:rPr>
      </w:pPr>
    </w:p>
    <w:tbl>
      <w:tblPr>
        <w:tblStyle w:val="GridTable4-Accent112"/>
        <w:tblW w:w="3964" w:type="dxa"/>
        <w:jc w:val="center"/>
        <w:tblLook w:val="04A0" w:firstRow="1" w:lastRow="0" w:firstColumn="1" w:lastColumn="0" w:noHBand="0" w:noVBand="1"/>
      </w:tblPr>
      <w:tblGrid>
        <w:gridCol w:w="960"/>
        <w:gridCol w:w="1587"/>
        <w:gridCol w:w="1417"/>
      </w:tblGrid>
      <w:tr w:rsidR="00CD4931" w:rsidRPr="00571A66" w14:paraId="15D05BEB" w14:textId="77777777" w:rsidTr="00A30214">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964" w:type="dxa"/>
            <w:gridSpan w:val="3"/>
            <w:noWrap/>
          </w:tcPr>
          <w:p w14:paraId="79964B36" w14:textId="6D9DD6CD" w:rsidR="00CD4931" w:rsidRPr="00571A66" w:rsidRDefault="00CD4931" w:rsidP="00C80680">
            <w:pPr>
              <w:spacing w:line="240" w:lineRule="auto"/>
              <w:jc w:val="center"/>
              <w:rPr>
                <w:rFonts w:ascii="Cambria" w:hAnsi="Cambria" w:cs="Calibri"/>
                <w:color w:val="FFFFFF" w:themeColor="background1"/>
                <w:sz w:val="22"/>
                <w:lang w:eastAsia="ro-RO"/>
              </w:rPr>
            </w:pPr>
            <w:r w:rsidRPr="00571A66">
              <w:rPr>
                <w:rFonts w:ascii="Cambria" w:hAnsi="Cambria" w:cs="Calibri"/>
                <w:color w:val="FFFFFF" w:themeColor="background1"/>
                <w:sz w:val="22"/>
                <w:lang w:eastAsia="ro-RO"/>
              </w:rPr>
              <w:t>Bazine de sedimentare</w:t>
            </w:r>
          </w:p>
        </w:tc>
      </w:tr>
      <w:tr w:rsidR="00CD4931" w:rsidRPr="00571A66" w14:paraId="7643B4F3" w14:textId="77777777" w:rsidTr="00C80680">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FE006EC" w14:textId="77777777" w:rsidR="00CD4931" w:rsidRPr="00571A66" w:rsidRDefault="00CD4931" w:rsidP="00C80680">
            <w:pPr>
              <w:spacing w:line="240" w:lineRule="auto"/>
              <w:jc w:val="center"/>
              <w:rPr>
                <w:rFonts w:ascii="Cambria" w:hAnsi="Cambria" w:cs="Calibri"/>
                <w:color w:val="000000" w:themeColor="text1"/>
                <w:sz w:val="22"/>
                <w:lang w:eastAsia="ro-RO"/>
              </w:rPr>
            </w:pPr>
            <w:r w:rsidRPr="00571A66">
              <w:rPr>
                <w:rFonts w:ascii="Cambria" w:hAnsi="Cambria" w:cs="Calibri"/>
                <w:color w:val="000000" w:themeColor="text1"/>
                <w:sz w:val="22"/>
                <w:lang w:eastAsia="ro-RO"/>
              </w:rPr>
              <w:t>Nr. crt.</w:t>
            </w:r>
          </w:p>
        </w:tc>
        <w:tc>
          <w:tcPr>
            <w:tcW w:w="1587" w:type="dxa"/>
            <w:noWrap/>
            <w:hideMark/>
          </w:tcPr>
          <w:p w14:paraId="40764DD2" w14:textId="19F7F55B" w:rsidR="00CD4931" w:rsidRPr="00571A66" w:rsidRDefault="00CD4931"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themeColor="text1"/>
                <w:sz w:val="22"/>
                <w:lang w:eastAsia="ro-RO"/>
              </w:rPr>
            </w:pPr>
            <w:r w:rsidRPr="00571A66">
              <w:rPr>
                <w:rFonts w:ascii="Cambria" w:hAnsi="Cambria" w:cs="Calibri"/>
                <w:color w:val="000000" w:themeColor="text1"/>
                <w:sz w:val="22"/>
                <w:lang w:eastAsia="ro-RO"/>
              </w:rPr>
              <w:t>Partea</w:t>
            </w:r>
          </w:p>
        </w:tc>
        <w:tc>
          <w:tcPr>
            <w:tcW w:w="1417" w:type="dxa"/>
            <w:noWrap/>
            <w:hideMark/>
          </w:tcPr>
          <w:p w14:paraId="15945313" w14:textId="77777777" w:rsidR="00CD4931" w:rsidRPr="00571A66" w:rsidRDefault="00CD4931"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themeColor="text1"/>
                <w:sz w:val="22"/>
                <w:lang w:eastAsia="ro-RO"/>
              </w:rPr>
            </w:pPr>
            <w:r w:rsidRPr="00571A66">
              <w:rPr>
                <w:rFonts w:ascii="Cambria" w:hAnsi="Cambria" w:cs="Calibri"/>
                <w:color w:val="000000" w:themeColor="text1"/>
                <w:sz w:val="22"/>
                <w:lang w:eastAsia="ro-RO"/>
              </w:rPr>
              <w:t>Pozitie km</w:t>
            </w:r>
          </w:p>
        </w:tc>
      </w:tr>
      <w:tr w:rsidR="00CD4931" w:rsidRPr="00571A66" w14:paraId="18DDDCAE" w14:textId="77777777" w:rsidTr="00CD4931">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E81BF32" w14:textId="77777777" w:rsidR="00CD4931" w:rsidRPr="00571A66" w:rsidRDefault="00CD4931"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1</w:t>
            </w:r>
          </w:p>
        </w:tc>
        <w:tc>
          <w:tcPr>
            <w:tcW w:w="1587" w:type="dxa"/>
            <w:noWrap/>
          </w:tcPr>
          <w:p w14:paraId="7290B0CF" w14:textId="19FE5DA1" w:rsidR="00CD4931" w:rsidRPr="00571A66" w:rsidRDefault="00CD4931"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stanga</w:t>
            </w:r>
          </w:p>
        </w:tc>
        <w:tc>
          <w:tcPr>
            <w:tcW w:w="1417" w:type="dxa"/>
          </w:tcPr>
          <w:p w14:paraId="33DBF8A0" w14:textId="3F32CE04" w:rsidR="00CD4931" w:rsidRPr="00571A66" w:rsidRDefault="00CD4931"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1+500</w:t>
            </w:r>
          </w:p>
        </w:tc>
      </w:tr>
      <w:tr w:rsidR="00CD4931" w:rsidRPr="00571A66" w14:paraId="36818EDC" w14:textId="77777777" w:rsidTr="00CD493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5F181F05" w14:textId="4E5AA043" w:rsidR="00CD4931" w:rsidRPr="00571A66" w:rsidRDefault="00CD4931"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2</w:t>
            </w:r>
          </w:p>
        </w:tc>
        <w:tc>
          <w:tcPr>
            <w:tcW w:w="1587" w:type="dxa"/>
            <w:noWrap/>
          </w:tcPr>
          <w:p w14:paraId="3B6AFC20" w14:textId="30DB36CD" w:rsidR="00CD4931" w:rsidRPr="00571A66" w:rsidRDefault="00CD4931"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stanga</w:t>
            </w:r>
          </w:p>
        </w:tc>
        <w:tc>
          <w:tcPr>
            <w:tcW w:w="1417" w:type="dxa"/>
          </w:tcPr>
          <w:p w14:paraId="12573464" w14:textId="7A19134F" w:rsidR="00CD4931" w:rsidRPr="00571A66" w:rsidRDefault="00CD4931"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2+100</w:t>
            </w:r>
          </w:p>
        </w:tc>
      </w:tr>
      <w:tr w:rsidR="00CD4931" w:rsidRPr="00571A66" w14:paraId="1D451EE5" w14:textId="77777777" w:rsidTr="00CD4931">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561A3D88" w14:textId="05C2FBB7" w:rsidR="00CD4931" w:rsidRPr="00571A66" w:rsidRDefault="00CD4931"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3</w:t>
            </w:r>
          </w:p>
        </w:tc>
        <w:tc>
          <w:tcPr>
            <w:tcW w:w="1587" w:type="dxa"/>
            <w:noWrap/>
          </w:tcPr>
          <w:p w14:paraId="47B77242" w14:textId="783E4D65" w:rsidR="00CD4931" w:rsidRPr="00571A66" w:rsidRDefault="00CD4931"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stanga</w:t>
            </w:r>
          </w:p>
        </w:tc>
        <w:tc>
          <w:tcPr>
            <w:tcW w:w="1417" w:type="dxa"/>
          </w:tcPr>
          <w:p w14:paraId="63A71E5F" w14:textId="21A95568" w:rsidR="00CD4931" w:rsidRPr="00571A66" w:rsidRDefault="00CD4931"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2+760</w:t>
            </w:r>
          </w:p>
        </w:tc>
      </w:tr>
      <w:tr w:rsidR="00CD4931" w:rsidRPr="00571A66" w14:paraId="37AF84C3" w14:textId="77777777" w:rsidTr="00CD493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277AEB49" w14:textId="0513BD57" w:rsidR="00CD4931" w:rsidRPr="00571A66" w:rsidRDefault="00CD4931"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4</w:t>
            </w:r>
          </w:p>
        </w:tc>
        <w:tc>
          <w:tcPr>
            <w:tcW w:w="1587" w:type="dxa"/>
            <w:noWrap/>
          </w:tcPr>
          <w:p w14:paraId="31A11F52" w14:textId="3D1B42DD" w:rsidR="00CD4931" w:rsidRPr="00571A66" w:rsidRDefault="00CD4931"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dreapta</w:t>
            </w:r>
          </w:p>
        </w:tc>
        <w:tc>
          <w:tcPr>
            <w:tcW w:w="1417" w:type="dxa"/>
          </w:tcPr>
          <w:p w14:paraId="0D3B516D" w14:textId="77782F2B" w:rsidR="00CD4931" w:rsidRPr="00571A66" w:rsidRDefault="00CD4931"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3+350</w:t>
            </w:r>
          </w:p>
        </w:tc>
      </w:tr>
      <w:tr w:rsidR="00CD4931" w:rsidRPr="00571A66" w14:paraId="453F9DA8" w14:textId="77777777" w:rsidTr="00CD4931">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293FA9D4" w14:textId="61535CE7" w:rsidR="00CD4931" w:rsidRPr="00571A66" w:rsidRDefault="00CD4931" w:rsidP="00CD4931">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5</w:t>
            </w:r>
          </w:p>
        </w:tc>
        <w:tc>
          <w:tcPr>
            <w:tcW w:w="1587" w:type="dxa"/>
            <w:noWrap/>
          </w:tcPr>
          <w:p w14:paraId="0A62EEBA" w14:textId="4AAA8678" w:rsidR="00CD4931" w:rsidRPr="00571A66" w:rsidRDefault="00CD4931" w:rsidP="00CD493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dreapta</w:t>
            </w:r>
          </w:p>
        </w:tc>
        <w:tc>
          <w:tcPr>
            <w:tcW w:w="1417" w:type="dxa"/>
          </w:tcPr>
          <w:p w14:paraId="106D1EB4" w14:textId="191E0FEB" w:rsidR="00CD4931" w:rsidRPr="00571A66" w:rsidRDefault="00CD4931" w:rsidP="00CD493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3+935</w:t>
            </w:r>
          </w:p>
        </w:tc>
      </w:tr>
      <w:tr w:rsidR="00CD4931" w:rsidRPr="00571A66" w14:paraId="128BAD14" w14:textId="77777777" w:rsidTr="00CD493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34900DB3" w14:textId="561FE524" w:rsidR="00CD4931" w:rsidRPr="00571A66" w:rsidRDefault="00CD4931" w:rsidP="00CD4931">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6</w:t>
            </w:r>
          </w:p>
        </w:tc>
        <w:tc>
          <w:tcPr>
            <w:tcW w:w="1587" w:type="dxa"/>
            <w:noWrap/>
          </w:tcPr>
          <w:p w14:paraId="156A5370" w14:textId="0AF59798" w:rsidR="00CD4931" w:rsidRPr="00571A66" w:rsidRDefault="00CD4931" w:rsidP="00CD493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dreapta</w:t>
            </w:r>
          </w:p>
        </w:tc>
        <w:tc>
          <w:tcPr>
            <w:tcW w:w="1417" w:type="dxa"/>
          </w:tcPr>
          <w:p w14:paraId="2B0FA723" w14:textId="3EDD77F9" w:rsidR="00CD4931" w:rsidRPr="00571A66" w:rsidRDefault="00CD4931" w:rsidP="00CD493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4+280</w:t>
            </w:r>
          </w:p>
        </w:tc>
      </w:tr>
      <w:tr w:rsidR="00CD4931" w:rsidRPr="00571A66" w14:paraId="4460B4EE" w14:textId="77777777" w:rsidTr="00CD4931">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137B970F" w14:textId="20A688B8" w:rsidR="00CD4931" w:rsidRPr="00571A66" w:rsidRDefault="00CD4931"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lastRenderedPageBreak/>
              <w:t>7</w:t>
            </w:r>
          </w:p>
        </w:tc>
        <w:tc>
          <w:tcPr>
            <w:tcW w:w="1587" w:type="dxa"/>
            <w:noWrap/>
          </w:tcPr>
          <w:p w14:paraId="075ED62C" w14:textId="0AC54836" w:rsidR="00CD4931" w:rsidRPr="00571A66" w:rsidRDefault="00CD4931"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dreapta</w:t>
            </w:r>
          </w:p>
        </w:tc>
        <w:tc>
          <w:tcPr>
            <w:tcW w:w="1417" w:type="dxa"/>
          </w:tcPr>
          <w:p w14:paraId="5C4B008B" w14:textId="4A0FF7A2" w:rsidR="00CD4931" w:rsidRPr="00571A66" w:rsidRDefault="00CD4931"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4+880</w:t>
            </w:r>
          </w:p>
        </w:tc>
      </w:tr>
      <w:tr w:rsidR="00CD4931" w:rsidRPr="00571A66" w14:paraId="5A234A61" w14:textId="77777777" w:rsidTr="00CD493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3DDE5586" w14:textId="2FD7D13D" w:rsidR="00CD4931" w:rsidRPr="00571A66" w:rsidRDefault="00CD4931"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8</w:t>
            </w:r>
          </w:p>
        </w:tc>
        <w:tc>
          <w:tcPr>
            <w:tcW w:w="1587" w:type="dxa"/>
            <w:noWrap/>
          </w:tcPr>
          <w:p w14:paraId="1583D2E5" w14:textId="1400DECA" w:rsidR="00CD4931" w:rsidRPr="00571A66" w:rsidRDefault="00CD4931"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dreapta</w:t>
            </w:r>
          </w:p>
        </w:tc>
        <w:tc>
          <w:tcPr>
            <w:tcW w:w="1417" w:type="dxa"/>
          </w:tcPr>
          <w:p w14:paraId="7D3E4D2A" w14:textId="2780D1E4" w:rsidR="00CD4931" w:rsidRPr="00571A66" w:rsidRDefault="00CD4931"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5+445</w:t>
            </w:r>
          </w:p>
        </w:tc>
      </w:tr>
      <w:tr w:rsidR="00CD4931" w:rsidRPr="00571A66" w14:paraId="53A5C397" w14:textId="77777777" w:rsidTr="00CD4931">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16E94A7A" w14:textId="0582D533" w:rsidR="00CD4931" w:rsidRPr="00571A66" w:rsidRDefault="00CD4931"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9</w:t>
            </w:r>
          </w:p>
        </w:tc>
        <w:tc>
          <w:tcPr>
            <w:tcW w:w="1587" w:type="dxa"/>
            <w:noWrap/>
          </w:tcPr>
          <w:p w14:paraId="0EDAD8A1" w14:textId="75C4B44A" w:rsidR="00CD4931" w:rsidRPr="00571A66" w:rsidRDefault="00CD4931"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dreapta</w:t>
            </w:r>
          </w:p>
        </w:tc>
        <w:tc>
          <w:tcPr>
            <w:tcW w:w="1417" w:type="dxa"/>
          </w:tcPr>
          <w:p w14:paraId="7CB555B4" w14:textId="7DFD341A" w:rsidR="00CD4931" w:rsidRPr="00571A66" w:rsidRDefault="00CD4931"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6+500</w:t>
            </w:r>
          </w:p>
        </w:tc>
      </w:tr>
      <w:tr w:rsidR="00CD4931" w:rsidRPr="00571A66" w14:paraId="11CCA683" w14:textId="77777777" w:rsidTr="00CD493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194D5299" w14:textId="4C13B1B1" w:rsidR="00CD4931" w:rsidRPr="00571A66" w:rsidRDefault="00CD4931"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10</w:t>
            </w:r>
          </w:p>
        </w:tc>
        <w:tc>
          <w:tcPr>
            <w:tcW w:w="1587" w:type="dxa"/>
            <w:noWrap/>
          </w:tcPr>
          <w:p w14:paraId="466669C9" w14:textId="2FE526F1" w:rsidR="00CD4931" w:rsidRPr="00571A66" w:rsidRDefault="00CD4931"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dreapta</w:t>
            </w:r>
          </w:p>
        </w:tc>
        <w:tc>
          <w:tcPr>
            <w:tcW w:w="1417" w:type="dxa"/>
          </w:tcPr>
          <w:p w14:paraId="61F51251" w14:textId="142A2549" w:rsidR="00CD4931" w:rsidRPr="00571A66" w:rsidRDefault="00CD4931"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7+250</w:t>
            </w:r>
          </w:p>
        </w:tc>
      </w:tr>
    </w:tbl>
    <w:p w14:paraId="12CE502B" w14:textId="77777777" w:rsidR="00CD4931" w:rsidRPr="00571A66" w:rsidRDefault="00CD4931" w:rsidP="00FA2B2E">
      <w:pPr>
        <w:spacing w:after="0" w:line="240" w:lineRule="auto"/>
        <w:ind w:firstLine="567"/>
        <w:rPr>
          <w:rFonts w:ascii="Cambria" w:hAnsi="Cambria" w:cs="Times New Roman"/>
          <w:sz w:val="22"/>
          <w:lang w:val="it-IT"/>
        </w:rPr>
      </w:pPr>
    </w:p>
    <w:p w14:paraId="53BEEA88" w14:textId="28102B4C" w:rsidR="0090613E" w:rsidRPr="00571A66" w:rsidRDefault="0090613E" w:rsidP="00FA2B2E">
      <w:pPr>
        <w:spacing w:after="0" w:line="240" w:lineRule="auto"/>
        <w:ind w:firstLine="567"/>
        <w:rPr>
          <w:rFonts w:ascii="Cambria" w:hAnsi="Cambria" w:cs="Times New Roman"/>
          <w:b/>
          <w:bCs/>
          <w:sz w:val="22"/>
        </w:rPr>
      </w:pPr>
      <w:r w:rsidRPr="00571A66">
        <w:rPr>
          <w:rFonts w:ascii="Cambria" w:hAnsi="Cambria" w:cs="Times New Roman"/>
          <w:b/>
          <w:bCs/>
          <w:sz w:val="22"/>
        </w:rPr>
        <w:t>PODEȚE</w:t>
      </w:r>
    </w:p>
    <w:p w14:paraId="14B4B54A" w14:textId="77777777" w:rsidR="00CD4931" w:rsidRPr="00571A66" w:rsidRDefault="001573AC" w:rsidP="00FA2B2E">
      <w:pPr>
        <w:spacing w:after="0" w:line="240" w:lineRule="auto"/>
        <w:ind w:firstLine="567"/>
        <w:rPr>
          <w:rFonts w:ascii="Cambria" w:hAnsi="Cambria" w:cs="Times New Roman"/>
          <w:color w:val="FFFFFF" w:themeColor="background1"/>
          <w:sz w:val="22"/>
        </w:rPr>
      </w:pPr>
      <w:r w:rsidRPr="00571A66">
        <w:rPr>
          <w:rFonts w:ascii="Cambria" w:hAnsi="Cambria" w:cs="Times New Roman"/>
          <w:sz w:val="22"/>
        </w:rPr>
        <w:t>Asigurarea scurgerii apelor, continuității cursurilor de apa cu caracter nepermanent si traversarea unor vai, va fi făcută prin intermediul podețelor cu deschideri de 2-5m.</w:t>
      </w:r>
      <w:r w:rsidR="0090613E" w:rsidRPr="00571A66">
        <w:rPr>
          <w:rFonts w:ascii="Cambria" w:hAnsi="Cambria" w:cs="Times New Roman"/>
          <w:color w:val="FFFFFF" w:themeColor="background1"/>
          <w:sz w:val="22"/>
        </w:rPr>
        <w:t>eţe propu</w:t>
      </w:r>
    </w:p>
    <w:p w14:paraId="22EE7C60" w14:textId="10BCD630" w:rsidR="0090613E" w:rsidRPr="00571A66" w:rsidRDefault="0090613E" w:rsidP="00FA2B2E">
      <w:pPr>
        <w:spacing w:after="0" w:line="240" w:lineRule="auto"/>
        <w:ind w:firstLine="567"/>
        <w:rPr>
          <w:rFonts w:ascii="Cambria" w:hAnsi="Cambria" w:cs="Times New Roman"/>
          <w:color w:val="FFFFFF" w:themeColor="background1"/>
          <w:sz w:val="22"/>
        </w:rPr>
      </w:pPr>
      <w:r w:rsidRPr="00571A66">
        <w:rPr>
          <w:rFonts w:ascii="Cambria" w:hAnsi="Cambria" w:cs="Times New Roman"/>
          <w:color w:val="FFFFFF" w:themeColor="background1"/>
          <w:sz w:val="22"/>
        </w:rPr>
        <w:t>se în caproiectului</w:t>
      </w:r>
    </w:p>
    <w:p w14:paraId="534BA537" w14:textId="3BFA6042" w:rsidR="00CD4931" w:rsidRPr="00571A66" w:rsidRDefault="00CD4931" w:rsidP="00FA2B2E">
      <w:pPr>
        <w:spacing w:after="0" w:line="240" w:lineRule="auto"/>
        <w:ind w:firstLine="567"/>
        <w:rPr>
          <w:rFonts w:ascii="Cambria" w:hAnsi="Cambria" w:cs="Times New Roman"/>
          <w:color w:val="000000" w:themeColor="text1"/>
          <w:sz w:val="22"/>
        </w:rPr>
      </w:pPr>
      <w:r w:rsidRPr="00571A66">
        <w:rPr>
          <w:rFonts w:ascii="Cambria" w:hAnsi="Cambria" w:cs="Times New Roman"/>
          <w:color w:val="000000" w:themeColor="text1"/>
          <w:sz w:val="22"/>
        </w:rPr>
        <w:t>Podete dalate</w:t>
      </w:r>
    </w:p>
    <w:p w14:paraId="0C1DEC23" w14:textId="77777777" w:rsidR="00CD4931" w:rsidRPr="00571A66" w:rsidRDefault="00CD4931" w:rsidP="00FA2B2E">
      <w:pPr>
        <w:spacing w:after="0" w:line="240" w:lineRule="auto"/>
        <w:ind w:firstLine="567"/>
        <w:rPr>
          <w:rFonts w:ascii="Cambria" w:hAnsi="Cambria" w:cs="Times New Roman"/>
          <w:color w:val="000000" w:themeColor="text1"/>
          <w:sz w:val="22"/>
        </w:rPr>
      </w:pPr>
    </w:p>
    <w:tbl>
      <w:tblPr>
        <w:tblStyle w:val="GridTable4-Accent112"/>
        <w:tblW w:w="3964" w:type="dxa"/>
        <w:jc w:val="center"/>
        <w:tblLook w:val="04A0" w:firstRow="1" w:lastRow="0" w:firstColumn="1" w:lastColumn="0" w:noHBand="0" w:noVBand="1"/>
      </w:tblPr>
      <w:tblGrid>
        <w:gridCol w:w="960"/>
        <w:gridCol w:w="1587"/>
        <w:gridCol w:w="1417"/>
      </w:tblGrid>
      <w:tr w:rsidR="002B150A" w:rsidRPr="00571A66" w14:paraId="40E4375E" w14:textId="77777777" w:rsidTr="002B150A">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03B1B0F" w14:textId="77777777" w:rsidR="002B150A" w:rsidRPr="00571A66" w:rsidRDefault="002B150A" w:rsidP="00FA2B2E">
            <w:pPr>
              <w:spacing w:line="240" w:lineRule="auto"/>
              <w:jc w:val="center"/>
              <w:rPr>
                <w:rFonts w:ascii="Cambria" w:hAnsi="Cambria" w:cs="Calibri"/>
                <w:color w:val="FFFFFF" w:themeColor="background1"/>
                <w:sz w:val="22"/>
                <w:lang w:eastAsia="ro-RO"/>
              </w:rPr>
            </w:pPr>
            <w:r w:rsidRPr="00571A66">
              <w:rPr>
                <w:rFonts w:ascii="Cambria" w:hAnsi="Cambria" w:cs="Calibri"/>
                <w:color w:val="FFFFFF" w:themeColor="background1"/>
                <w:sz w:val="22"/>
                <w:lang w:eastAsia="ro-RO"/>
              </w:rPr>
              <w:t>Nr. crt.</w:t>
            </w:r>
          </w:p>
        </w:tc>
        <w:tc>
          <w:tcPr>
            <w:tcW w:w="1587" w:type="dxa"/>
            <w:noWrap/>
            <w:hideMark/>
          </w:tcPr>
          <w:p w14:paraId="0689EAC4" w14:textId="77777777" w:rsidR="002B150A" w:rsidRPr="00571A66" w:rsidRDefault="002B150A" w:rsidP="00FA2B2E">
            <w:pPr>
              <w:spacing w:line="24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Calibri"/>
                <w:color w:val="FFFFFF" w:themeColor="background1"/>
                <w:sz w:val="22"/>
                <w:lang w:eastAsia="ro-RO"/>
              </w:rPr>
            </w:pPr>
            <w:r w:rsidRPr="00571A66">
              <w:rPr>
                <w:rFonts w:ascii="Cambria" w:hAnsi="Cambria" w:cs="Calibri"/>
                <w:color w:val="FFFFFF" w:themeColor="background1"/>
                <w:sz w:val="22"/>
                <w:lang w:eastAsia="ro-RO"/>
              </w:rPr>
              <w:t>Tip podet</w:t>
            </w:r>
          </w:p>
        </w:tc>
        <w:tc>
          <w:tcPr>
            <w:tcW w:w="1417" w:type="dxa"/>
            <w:noWrap/>
            <w:hideMark/>
          </w:tcPr>
          <w:p w14:paraId="74000C49" w14:textId="77777777" w:rsidR="002B150A" w:rsidRPr="00571A66" w:rsidRDefault="002B150A" w:rsidP="00FA2B2E">
            <w:pPr>
              <w:spacing w:line="24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Calibri"/>
                <w:color w:val="FFFFFF" w:themeColor="background1"/>
                <w:sz w:val="22"/>
                <w:lang w:eastAsia="ro-RO"/>
              </w:rPr>
            </w:pPr>
            <w:r w:rsidRPr="00571A66">
              <w:rPr>
                <w:rFonts w:ascii="Cambria" w:hAnsi="Cambria" w:cs="Calibri"/>
                <w:color w:val="FFFFFF" w:themeColor="background1"/>
                <w:sz w:val="22"/>
                <w:lang w:eastAsia="ro-RO"/>
              </w:rPr>
              <w:t>Pozitie km</w:t>
            </w:r>
          </w:p>
        </w:tc>
      </w:tr>
      <w:tr w:rsidR="002B150A" w:rsidRPr="00571A66" w14:paraId="66BE3D0C" w14:textId="77777777" w:rsidTr="002B150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E2CEBE4" w14:textId="77777777" w:rsidR="002B150A" w:rsidRPr="00571A66" w:rsidRDefault="002B150A" w:rsidP="00FA2B2E">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1</w:t>
            </w:r>
          </w:p>
        </w:tc>
        <w:tc>
          <w:tcPr>
            <w:tcW w:w="1587" w:type="dxa"/>
            <w:noWrap/>
            <w:hideMark/>
          </w:tcPr>
          <w:p w14:paraId="6C623C07" w14:textId="77777777" w:rsidR="002B150A" w:rsidRPr="00571A66" w:rsidRDefault="002B150A" w:rsidP="00FA2B2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Nou</w:t>
            </w:r>
          </w:p>
        </w:tc>
        <w:tc>
          <w:tcPr>
            <w:tcW w:w="1417" w:type="dxa"/>
            <w:hideMark/>
          </w:tcPr>
          <w:p w14:paraId="0FA5CD36" w14:textId="34A2330A" w:rsidR="002B150A" w:rsidRPr="00571A66" w:rsidRDefault="002B150A" w:rsidP="00FA2B2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0+10</w:t>
            </w:r>
            <w:r w:rsidR="00CD4931" w:rsidRPr="00571A66">
              <w:rPr>
                <w:rFonts w:ascii="Cambria" w:hAnsi="Cambria" w:cs="Calibri"/>
                <w:color w:val="000000"/>
                <w:sz w:val="22"/>
                <w:lang w:eastAsia="ro-RO"/>
              </w:rPr>
              <w:t>7</w:t>
            </w:r>
            <w:r w:rsidRPr="00571A66">
              <w:rPr>
                <w:rFonts w:ascii="Cambria" w:hAnsi="Cambria" w:cs="Calibri"/>
                <w:color w:val="000000"/>
                <w:sz w:val="22"/>
                <w:lang w:eastAsia="ro-RO"/>
              </w:rPr>
              <w:t>,00</w:t>
            </w:r>
          </w:p>
        </w:tc>
      </w:tr>
      <w:tr w:rsidR="002B150A" w:rsidRPr="00571A66" w14:paraId="6F00799A" w14:textId="77777777" w:rsidTr="002B150A">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38EA8C" w14:textId="77777777" w:rsidR="002B150A" w:rsidRPr="00571A66" w:rsidRDefault="002B150A" w:rsidP="00FA2B2E">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2</w:t>
            </w:r>
          </w:p>
        </w:tc>
        <w:tc>
          <w:tcPr>
            <w:tcW w:w="1587" w:type="dxa"/>
            <w:noWrap/>
            <w:hideMark/>
          </w:tcPr>
          <w:p w14:paraId="418AD9FF" w14:textId="77777777" w:rsidR="002B150A" w:rsidRPr="00571A66" w:rsidRDefault="002B150A" w:rsidP="00FA2B2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Nou</w:t>
            </w:r>
          </w:p>
        </w:tc>
        <w:tc>
          <w:tcPr>
            <w:tcW w:w="1417" w:type="dxa"/>
            <w:hideMark/>
          </w:tcPr>
          <w:p w14:paraId="06D9DD03" w14:textId="77777777" w:rsidR="002B150A" w:rsidRPr="00571A66" w:rsidRDefault="002B150A" w:rsidP="00FA2B2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1+500,00</w:t>
            </w:r>
          </w:p>
        </w:tc>
      </w:tr>
      <w:tr w:rsidR="002B150A" w:rsidRPr="00571A66" w14:paraId="376384E4" w14:textId="77777777" w:rsidTr="002B150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0460E06" w14:textId="77777777" w:rsidR="002B150A" w:rsidRPr="00571A66" w:rsidRDefault="002B150A" w:rsidP="00FA2B2E">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3</w:t>
            </w:r>
          </w:p>
        </w:tc>
        <w:tc>
          <w:tcPr>
            <w:tcW w:w="1587" w:type="dxa"/>
            <w:noWrap/>
            <w:hideMark/>
          </w:tcPr>
          <w:p w14:paraId="1A94A013" w14:textId="77777777" w:rsidR="002B150A" w:rsidRPr="00571A66" w:rsidRDefault="002B150A" w:rsidP="00FA2B2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Nou</w:t>
            </w:r>
          </w:p>
        </w:tc>
        <w:tc>
          <w:tcPr>
            <w:tcW w:w="1417" w:type="dxa"/>
            <w:hideMark/>
          </w:tcPr>
          <w:p w14:paraId="52CDAC9A" w14:textId="77777777" w:rsidR="002B150A" w:rsidRPr="00571A66" w:rsidRDefault="002B150A" w:rsidP="00FA2B2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2+100,00</w:t>
            </w:r>
          </w:p>
        </w:tc>
      </w:tr>
      <w:tr w:rsidR="002B150A" w:rsidRPr="00571A66" w14:paraId="0C48F495" w14:textId="77777777" w:rsidTr="002B150A">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FEDEEEC" w14:textId="77777777" w:rsidR="002B150A" w:rsidRPr="00571A66" w:rsidRDefault="002B150A" w:rsidP="00FA2B2E">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4</w:t>
            </w:r>
          </w:p>
        </w:tc>
        <w:tc>
          <w:tcPr>
            <w:tcW w:w="1587" w:type="dxa"/>
            <w:noWrap/>
            <w:hideMark/>
          </w:tcPr>
          <w:p w14:paraId="65F3DA9A" w14:textId="77777777" w:rsidR="002B150A" w:rsidRPr="00571A66" w:rsidRDefault="002B150A" w:rsidP="00FA2B2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Nou</w:t>
            </w:r>
          </w:p>
        </w:tc>
        <w:tc>
          <w:tcPr>
            <w:tcW w:w="1417" w:type="dxa"/>
            <w:hideMark/>
          </w:tcPr>
          <w:p w14:paraId="57164459" w14:textId="77777777" w:rsidR="002B150A" w:rsidRPr="00571A66" w:rsidRDefault="002B150A" w:rsidP="00FA2B2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2+760,00</w:t>
            </w:r>
          </w:p>
        </w:tc>
      </w:tr>
      <w:tr w:rsidR="002B150A" w:rsidRPr="00571A66" w14:paraId="62BC886E" w14:textId="77777777" w:rsidTr="002B150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5DBC155" w14:textId="77777777" w:rsidR="002B150A" w:rsidRPr="00571A66" w:rsidRDefault="002B150A" w:rsidP="00FA2B2E">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5</w:t>
            </w:r>
          </w:p>
        </w:tc>
        <w:tc>
          <w:tcPr>
            <w:tcW w:w="1587" w:type="dxa"/>
            <w:noWrap/>
            <w:hideMark/>
          </w:tcPr>
          <w:p w14:paraId="3A94C57A" w14:textId="77777777" w:rsidR="002B150A" w:rsidRPr="00571A66" w:rsidRDefault="002B150A" w:rsidP="00FA2B2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Nou</w:t>
            </w:r>
          </w:p>
        </w:tc>
        <w:tc>
          <w:tcPr>
            <w:tcW w:w="1417" w:type="dxa"/>
            <w:hideMark/>
          </w:tcPr>
          <w:p w14:paraId="7868ACDD" w14:textId="77777777" w:rsidR="002B150A" w:rsidRPr="00571A66" w:rsidRDefault="002B150A" w:rsidP="00FA2B2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3+350,00</w:t>
            </w:r>
          </w:p>
        </w:tc>
      </w:tr>
      <w:tr w:rsidR="002B150A" w:rsidRPr="00571A66" w14:paraId="2DCA5A0B" w14:textId="77777777" w:rsidTr="002B150A">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5CABE65" w14:textId="77777777" w:rsidR="002B150A" w:rsidRPr="00571A66" w:rsidRDefault="002B150A" w:rsidP="00FA2B2E">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6</w:t>
            </w:r>
          </w:p>
        </w:tc>
        <w:tc>
          <w:tcPr>
            <w:tcW w:w="1587" w:type="dxa"/>
            <w:noWrap/>
            <w:hideMark/>
          </w:tcPr>
          <w:p w14:paraId="7DF7321B" w14:textId="77777777" w:rsidR="002B150A" w:rsidRPr="00571A66" w:rsidRDefault="002B150A" w:rsidP="00FA2B2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Nou</w:t>
            </w:r>
          </w:p>
        </w:tc>
        <w:tc>
          <w:tcPr>
            <w:tcW w:w="1417" w:type="dxa"/>
            <w:hideMark/>
          </w:tcPr>
          <w:p w14:paraId="0F4A3B1C" w14:textId="77777777" w:rsidR="002B150A" w:rsidRPr="00571A66" w:rsidRDefault="002B150A" w:rsidP="00FA2B2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3+935,00</w:t>
            </w:r>
          </w:p>
        </w:tc>
      </w:tr>
      <w:tr w:rsidR="002B150A" w:rsidRPr="00571A66" w14:paraId="3F8EC6CA" w14:textId="77777777" w:rsidTr="002B150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6ED2CAA" w14:textId="77777777" w:rsidR="002B150A" w:rsidRPr="00571A66" w:rsidRDefault="002B150A" w:rsidP="00FA2B2E">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7</w:t>
            </w:r>
          </w:p>
        </w:tc>
        <w:tc>
          <w:tcPr>
            <w:tcW w:w="1587" w:type="dxa"/>
            <w:noWrap/>
            <w:hideMark/>
          </w:tcPr>
          <w:p w14:paraId="13D75957" w14:textId="77777777" w:rsidR="002B150A" w:rsidRPr="00571A66" w:rsidRDefault="002B150A" w:rsidP="00FA2B2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Nou</w:t>
            </w:r>
          </w:p>
        </w:tc>
        <w:tc>
          <w:tcPr>
            <w:tcW w:w="1417" w:type="dxa"/>
            <w:hideMark/>
          </w:tcPr>
          <w:p w14:paraId="478B2171" w14:textId="77777777" w:rsidR="002B150A" w:rsidRPr="00571A66" w:rsidRDefault="002B150A" w:rsidP="00FA2B2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4+280,00</w:t>
            </w:r>
          </w:p>
        </w:tc>
      </w:tr>
      <w:tr w:rsidR="002B150A" w:rsidRPr="00571A66" w14:paraId="538CB244" w14:textId="77777777" w:rsidTr="002B150A">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36D0BF2" w14:textId="77777777" w:rsidR="002B150A" w:rsidRPr="00571A66" w:rsidRDefault="002B150A" w:rsidP="00FA2B2E">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8</w:t>
            </w:r>
          </w:p>
        </w:tc>
        <w:tc>
          <w:tcPr>
            <w:tcW w:w="1587" w:type="dxa"/>
            <w:noWrap/>
            <w:hideMark/>
          </w:tcPr>
          <w:p w14:paraId="69703793" w14:textId="77777777" w:rsidR="002B150A" w:rsidRPr="00571A66" w:rsidRDefault="002B150A" w:rsidP="00FA2B2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Nou</w:t>
            </w:r>
          </w:p>
        </w:tc>
        <w:tc>
          <w:tcPr>
            <w:tcW w:w="1417" w:type="dxa"/>
            <w:hideMark/>
          </w:tcPr>
          <w:p w14:paraId="1110FB7D" w14:textId="77777777" w:rsidR="002B150A" w:rsidRPr="00571A66" w:rsidRDefault="002B150A" w:rsidP="00FA2B2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4+880,00</w:t>
            </w:r>
          </w:p>
        </w:tc>
      </w:tr>
      <w:tr w:rsidR="002B150A" w:rsidRPr="00571A66" w14:paraId="6A6C5E63" w14:textId="77777777" w:rsidTr="002B150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79FBBF5" w14:textId="77777777" w:rsidR="002B150A" w:rsidRPr="00571A66" w:rsidRDefault="002B150A" w:rsidP="00FA2B2E">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9</w:t>
            </w:r>
          </w:p>
        </w:tc>
        <w:tc>
          <w:tcPr>
            <w:tcW w:w="1587" w:type="dxa"/>
            <w:noWrap/>
            <w:hideMark/>
          </w:tcPr>
          <w:p w14:paraId="25FA9D5E" w14:textId="77777777" w:rsidR="002B150A" w:rsidRPr="00571A66" w:rsidRDefault="002B150A" w:rsidP="00FA2B2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Nou</w:t>
            </w:r>
          </w:p>
        </w:tc>
        <w:tc>
          <w:tcPr>
            <w:tcW w:w="1417" w:type="dxa"/>
            <w:hideMark/>
          </w:tcPr>
          <w:p w14:paraId="1A73E030" w14:textId="77777777" w:rsidR="002B150A" w:rsidRPr="00571A66" w:rsidRDefault="002B150A" w:rsidP="00FA2B2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5+445,00</w:t>
            </w:r>
          </w:p>
        </w:tc>
      </w:tr>
      <w:tr w:rsidR="002B150A" w:rsidRPr="00571A66" w14:paraId="6250C132" w14:textId="77777777" w:rsidTr="002B150A">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A6DEAB5" w14:textId="77777777" w:rsidR="002B150A" w:rsidRPr="00571A66" w:rsidRDefault="002B150A" w:rsidP="00FA2B2E">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10</w:t>
            </w:r>
          </w:p>
        </w:tc>
        <w:tc>
          <w:tcPr>
            <w:tcW w:w="1587" w:type="dxa"/>
            <w:noWrap/>
            <w:hideMark/>
          </w:tcPr>
          <w:p w14:paraId="45D20D6D" w14:textId="77777777" w:rsidR="002B150A" w:rsidRPr="00571A66" w:rsidRDefault="002B150A" w:rsidP="00FA2B2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Nou</w:t>
            </w:r>
          </w:p>
        </w:tc>
        <w:tc>
          <w:tcPr>
            <w:tcW w:w="1417" w:type="dxa"/>
            <w:hideMark/>
          </w:tcPr>
          <w:p w14:paraId="2659E91D" w14:textId="77777777" w:rsidR="002B150A" w:rsidRPr="00571A66" w:rsidRDefault="002B150A" w:rsidP="00FA2B2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6+500,00</w:t>
            </w:r>
          </w:p>
        </w:tc>
      </w:tr>
      <w:tr w:rsidR="002B150A" w:rsidRPr="00571A66" w14:paraId="5D02BED9" w14:textId="77777777" w:rsidTr="002B150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F1075D4" w14:textId="77777777" w:rsidR="002B150A" w:rsidRPr="00571A66" w:rsidRDefault="002B150A" w:rsidP="00FA2B2E">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11</w:t>
            </w:r>
          </w:p>
        </w:tc>
        <w:tc>
          <w:tcPr>
            <w:tcW w:w="1587" w:type="dxa"/>
            <w:noWrap/>
            <w:hideMark/>
          </w:tcPr>
          <w:p w14:paraId="4585179D" w14:textId="77777777" w:rsidR="002B150A" w:rsidRPr="00571A66" w:rsidRDefault="002B150A" w:rsidP="00FA2B2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Nou</w:t>
            </w:r>
          </w:p>
        </w:tc>
        <w:tc>
          <w:tcPr>
            <w:tcW w:w="1417" w:type="dxa"/>
            <w:hideMark/>
          </w:tcPr>
          <w:p w14:paraId="1DE7B475" w14:textId="77777777" w:rsidR="002B150A" w:rsidRPr="00571A66" w:rsidRDefault="002B150A" w:rsidP="00FA2B2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6+732,00</w:t>
            </w:r>
          </w:p>
        </w:tc>
      </w:tr>
      <w:tr w:rsidR="002B150A" w:rsidRPr="00571A66" w14:paraId="4D9183A4" w14:textId="77777777" w:rsidTr="002B150A">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D607C93" w14:textId="77777777" w:rsidR="002B150A" w:rsidRPr="00571A66" w:rsidRDefault="002B150A" w:rsidP="00FA2B2E">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12</w:t>
            </w:r>
          </w:p>
        </w:tc>
        <w:tc>
          <w:tcPr>
            <w:tcW w:w="1587" w:type="dxa"/>
            <w:noWrap/>
            <w:hideMark/>
          </w:tcPr>
          <w:p w14:paraId="0997E2E8" w14:textId="77777777" w:rsidR="002B150A" w:rsidRPr="00571A66" w:rsidRDefault="002B150A" w:rsidP="00FA2B2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Nou</w:t>
            </w:r>
          </w:p>
        </w:tc>
        <w:tc>
          <w:tcPr>
            <w:tcW w:w="1417" w:type="dxa"/>
            <w:hideMark/>
          </w:tcPr>
          <w:p w14:paraId="22E8870B" w14:textId="77777777" w:rsidR="002B150A" w:rsidRPr="00571A66" w:rsidRDefault="002B150A" w:rsidP="00FA2B2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7+250,00</w:t>
            </w:r>
          </w:p>
        </w:tc>
      </w:tr>
    </w:tbl>
    <w:p w14:paraId="4D5A988C" w14:textId="77777777" w:rsidR="002B150A" w:rsidRPr="00571A66" w:rsidRDefault="002B150A" w:rsidP="00FA2B2E">
      <w:pPr>
        <w:spacing w:after="0" w:line="240" w:lineRule="auto"/>
        <w:rPr>
          <w:rFonts w:ascii="Cambria" w:hAnsi="Cambria" w:cs="Times New Roman"/>
          <w:sz w:val="22"/>
        </w:rPr>
      </w:pPr>
    </w:p>
    <w:p w14:paraId="643F9D98" w14:textId="11A3AAD1" w:rsidR="00CD4931" w:rsidRDefault="00CD4931" w:rsidP="00CD4931">
      <w:pPr>
        <w:spacing w:after="0" w:line="240" w:lineRule="auto"/>
        <w:ind w:firstLine="567"/>
        <w:rPr>
          <w:rFonts w:ascii="Cambria" w:hAnsi="Cambria" w:cs="Times New Roman"/>
          <w:sz w:val="22"/>
        </w:rPr>
      </w:pPr>
      <w:r w:rsidRPr="00571A66">
        <w:rPr>
          <w:rFonts w:ascii="Cambria" w:hAnsi="Cambria" w:cs="Times New Roman"/>
          <w:color w:val="000000" w:themeColor="text1"/>
          <w:sz w:val="22"/>
        </w:rPr>
        <w:t>Elemente de continuizare a scurgerii apelor 13 buc.</w:t>
      </w:r>
      <w:r w:rsidR="00F02FB2" w:rsidRPr="00CD4931">
        <w:rPr>
          <w:rFonts w:ascii="Cambria" w:hAnsi="Cambria" w:cs="Times New Roman"/>
          <w:color w:val="000000" w:themeColor="text1"/>
          <w:sz w:val="22"/>
        </w:rPr>
        <w:t xml:space="preserve">     </w:t>
      </w:r>
      <w:r w:rsidR="00F02FB2" w:rsidRPr="00CD4931">
        <w:rPr>
          <w:rFonts w:ascii="Cambria" w:hAnsi="Cambria" w:cs="Times New Roman"/>
          <w:sz w:val="22"/>
        </w:rPr>
        <w:t xml:space="preserve">   </w:t>
      </w:r>
    </w:p>
    <w:p w14:paraId="4B5EA708" w14:textId="77777777" w:rsidR="00CD4931" w:rsidRDefault="00CD4931" w:rsidP="00CD4931">
      <w:pPr>
        <w:spacing w:after="0" w:line="240" w:lineRule="auto"/>
        <w:ind w:firstLine="567"/>
        <w:rPr>
          <w:rFonts w:ascii="Cambria" w:hAnsi="Cambria" w:cs="Times New Roman"/>
          <w:sz w:val="22"/>
        </w:rPr>
      </w:pPr>
    </w:p>
    <w:p w14:paraId="7E5CE106" w14:textId="778DBE49" w:rsidR="002B150A" w:rsidRPr="00884986" w:rsidRDefault="00F02FB2" w:rsidP="00FA2B2E">
      <w:pPr>
        <w:spacing w:after="0" w:line="240" w:lineRule="auto"/>
        <w:rPr>
          <w:rFonts w:ascii="Cambria" w:hAnsi="Cambria" w:cs="Times New Roman"/>
          <w:b/>
          <w:bCs/>
          <w:sz w:val="22"/>
        </w:rPr>
      </w:pPr>
      <w:r w:rsidRPr="00884986">
        <w:rPr>
          <w:rFonts w:ascii="Cambria" w:hAnsi="Cambria" w:cs="Times New Roman"/>
          <w:b/>
          <w:bCs/>
          <w:sz w:val="22"/>
        </w:rPr>
        <w:t>Dotări</w:t>
      </w:r>
    </w:p>
    <w:p w14:paraId="4B60ACBF" w14:textId="4C31ABDA" w:rsidR="00F02FB2" w:rsidRPr="00884986" w:rsidRDefault="00F02FB2" w:rsidP="00FA2B2E">
      <w:pPr>
        <w:spacing w:after="0" w:line="240" w:lineRule="auto"/>
        <w:jc w:val="center"/>
        <w:rPr>
          <w:rFonts w:ascii="Cambria" w:hAnsi="Cambria" w:cs="Times New Roman"/>
          <w:b/>
          <w:bCs/>
          <w:sz w:val="22"/>
        </w:rPr>
      </w:pPr>
      <w:r w:rsidRPr="00884986">
        <w:rPr>
          <w:rFonts w:ascii="Cambria" w:hAnsi="Cambria" w:cs="Times New Roman"/>
          <w:sz w:val="22"/>
        </w:rPr>
        <w:t>Dotări propuse</w:t>
      </w:r>
    </w:p>
    <w:tbl>
      <w:tblPr>
        <w:tblStyle w:val="GridTable4-Accent111"/>
        <w:tblW w:w="0" w:type="auto"/>
        <w:jc w:val="center"/>
        <w:tblLook w:val="04A0" w:firstRow="1" w:lastRow="0" w:firstColumn="1" w:lastColumn="0" w:noHBand="0" w:noVBand="1"/>
      </w:tblPr>
      <w:tblGrid>
        <w:gridCol w:w="914"/>
        <w:gridCol w:w="3094"/>
        <w:gridCol w:w="2143"/>
        <w:gridCol w:w="2487"/>
      </w:tblGrid>
      <w:tr w:rsidR="00F02FB2" w:rsidRPr="00884986" w14:paraId="2AB247B8" w14:textId="77777777" w:rsidTr="002B150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6D0076F" w14:textId="77777777" w:rsidR="00F02FB2" w:rsidRPr="00884986" w:rsidRDefault="00F02FB2" w:rsidP="00FA2B2E">
            <w:pPr>
              <w:spacing w:line="240" w:lineRule="auto"/>
              <w:rPr>
                <w:rFonts w:ascii="Cambria" w:hAnsi="Cambria" w:cs="Times New Roman"/>
                <w:sz w:val="22"/>
                <w:szCs w:val="22"/>
                <w:lang w:val="ro-RO"/>
              </w:rPr>
            </w:pPr>
            <w:r w:rsidRPr="00884986">
              <w:rPr>
                <w:rFonts w:ascii="Cambria" w:hAnsi="Cambria" w:cs="Times New Roman"/>
                <w:sz w:val="22"/>
                <w:szCs w:val="22"/>
                <w:lang w:val="ro-RO"/>
              </w:rPr>
              <w:t>Nr. crt.</w:t>
            </w:r>
          </w:p>
        </w:tc>
        <w:tc>
          <w:tcPr>
            <w:tcW w:w="0" w:type="auto"/>
          </w:tcPr>
          <w:p w14:paraId="05BA0452" w14:textId="24A8CA8D" w:rsidR="00F02FB2" w:rsidRPr="00884986" w:rsidRDefault="00F02FB2" w:rsidP="00FA2B2E">
            <w:pPr>
              <w:spacing w:line="240" w:lineRule="auto"/>
              <w:cnfStyle w:val="100000000000" w:firstRow="1" w:lastRow="0" w:firstColumn="0" w:lastColumn="0" w:oddVBand="0" w:evenVBand="0" w:oddHBand="0" w:evenHBand="0" w:firstRowFirstColumn="0" w:firstRowLastColumn="0" w:lastRowFirstColumn="0" w:lastRowLastColumn="0"/>
              <w:rPr>
                <w:rFonts w:ascii="Cambria" w:hAnsi="Cambria" w:cs="Times New Roman"/>
                <w:sz w:val="22"/>
                <w:szCs w:val="22"/>
                <w:lang w:val="ro-RO"/>
              </w:rPr>
            </w:pPr>
            <w:r w:rsidRPr="00884986">
              <w:rPr>
                <w:rFonts w:ascii="Cambria" w:hAnsi="Cambria" w:cs="Times New Roman"/>
                <w:sz w:val="22"/>
                <w:szCs w:val="22"/>
                <w:lang w:val="ro-RO"/>
              </w:rPr>
              <w:t xml:space="preserve">               Denumire</w:t>
            </w:r>
          </w:p>
        </w:tc>
        <w:tc>
          <w:tcPr>
            <w:tcW w:w="0" w:type="auto"/>
          </w:tcPr>
          <w:p w14:paraId="4C446CD8" w14:textId="77777777" w:rsidR="00F02FB2" w:rsidRPr="00884986" w:rsidRDefault="00F02FB2" w:rsidP="00FA2B2E">
            <w:pPr>
              <w:spacing w:line="24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sz w:val="22"/>
                <w:szCs w:val="22"/>
                <w:lang w:val="ro-RO"/>
              </w:rPr>
            </w:pPr>
            <w:r w:rsidRPr="00884986">
              <w:rPr>
                <w:rFonts w:ascii="Cambria" w:hAnsi="Cambria" w:cs="Times New Roman"/>
                <w:sz w:val="22"/>
                <w:szCs w:val="22"/>
                <w:lang w:val="ro-RO"/>
              </w:rPr>
              <w:t>Poziție kilometrică</w:t>
            </w:r>
          </w:p>
        </w:tc>
        <w:tc>
          <w:tcPr>
            <w:tcW w:w="0" w:type="auto"/>
          </w:tcPr>
          <w:p w14:paraId="78107701" w14:textId="24F203CA" w:rsidR="00F02FB2" w:rsidRPr="00884986" w:rsidRDefault="00F02FB2" w:rsidP="00FA2B2E">
            <w:pPr>
              <w:spacing w:line="240" w:lineRule="auto"/>
              <w:cnfStyle w:val="100000000000" w:firstRow="1" w:lastRow="0" w:firstColumn="0" w:lastColumn="0" w:oddVBand="0" w:evenVBand="0" w:oddHBand="0" w:evenHBand="0" w:firstRowFirstColumn="0" w:firstRowLastColumn="0" w:lastRowFirstColumn="0" w:lastRowLastColumn="0"/>
              <w:rPr>
                <w:rFonts w:ascii="Cambria" w:hAnsi="Cambria" w:cs="Times New Roman"/>
                <w:sz w:val="22"/>
                <w:szCs w:val="22"/>
                <w:lang w:val="ro-RO"/>
              </w:rPr>
            </w:pPr>
            <w:r w:rsidRPr="00884986">
              <w:rPr>
                <w:rFonts w:ascii="Cambria" w:hAnsi="Cambria" w:cs="Times New Roman"/>
                <w:sz w:val="22"/>
                <w:szCs w:val="22"/>
                <w:lang w:val="ro-RO"/>
              </w:rPr>
              <w:t xml:space="preserve">        Drum intersectat</w:t>
            </w:r>
          </w:p>
        </w:tc>
      </w:tr>
      <w:tr w:rsidR="00F02FB2" w:rsidRPr="00884986" w14:paraId="01264843" w14:textId="77777777" w:rsidTr="002B15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476161E" w14:textId="77777777" w:rsidR="00F02FB2" w:rsidRPr="00884986" w:rsidRDefault="00F02FB2" w:rsidP="00FA2B2E">
            <w:pPr>
              <w:spacing w:line="240" w:lineRule="auto"/>
              <w:ind w:firstLine="567"/>
              <w:jc w:val="center"/>
              <w:rPr>
                <w:rFonts w:ascii="Cambria" w:hAnsi="Cambria" w:cs="Times New Roman"/>
                <w:sz w:val="22"/>
                <w:szCs w:val="22"/>
                <w:lang w:val="ro-RO"/>
              </w:rPr>
            </w:pPr>
            <w:r w:rsidRPr="00884986">
              <w:rPr>
                <w:rFonts w:ascii="Cambria" w:hAnsi="Cambria" w:cs="Times New Roman"/>
                <w:sz w:val="22"/>
                <w:szCs w:val="22"/>
                <w:lang w:val="ro-RO"/>
              </w:rPr>
              <w:t>1</w:t>
            </w:r>
          </w:p>
        </w:tc>
        <w:tc>
          <w:tcPr>
            <w:tcW w:w="0" w:type="auto"/>
          </w:tcPr>
          <w:p w14:paraId="113B4030" w14:textId="77777777" w:rsidR="00F02FB2" w:rsidRPr="00884986" w:rsidRDefault="00F02FB2" w:rsidP="00FA2B2E">
            <w:pPr>
              <w:spacing w:line="240" w:lineRule="auto"/>
              <w:ind w:firstLine="567"/>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22"/>
                <w:szCs w:val="22"/>
                <w:lang w:val="ro-RO"/>
              </w:rPr>
            </w:pPr>
            <w:r w:rsidRPr="00884986">
              <w:rPr>
                <w:rFonts w:ascii="Cambria" w:hAnsi="Cambria" w:cs="Times New Roman"/>
                <w:sz w:val="22"/>
                <w:szCs w:val="22"/>
                <w:lang w:val="ro-RO"/>
              </w:rPr>
              <w:t>Parcare de scurtă durată</w:t>
            </w:r>
          </w:p>
        </w:tc>
        <w:tc>
          <w:tcPr>
            <w:tcW w:w="0" w:type="auto"/>
          </w:tcPr>
          <w:p w14:paraId="291A2943" w14:textId="77777777" w:rsidR="00F02FB2" w:rsidRPr="00884986" w:rsidRDefault="00F02FB2" w:rsidP="00CD4931">
            <w:pPr>
              <w:spacing w:line="240" w:lineRule="auto"/>
              <w:ind w:hanging="13"/>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22"/>
                <w:szCs w:val="22"/>
                <w:lang w:val="ro-RO"/>
              </w:rPr>
            </w:pPr>
            <w:r w:rsidRPr="00884986">
              <w:rPr>
                <w:rFonts w:ascii="Cambria" w:hAnsi="Cambria" w:cs="Times New Roman"/>
                <w:sz w:val="22"/>
                <w:szCs w:val="22"/>
                <w:lang w:val="ro-RO"/>
              </w:rPr>
              <w:t>7+861</w:t>
            </w:r>
          </w:p>
        </w:tc>
        <w:tc>
          <w:tcPr>
            <w:tcW w:w="0" w:type="auto"/>
          </w:tcPr>
          <w:p w14:paraId="6BADAF2D" w14:textId="661CE472" w:rsidR="00F02FB2" w:rsidRPr="00884986" w:rsidRDefault="00F02FB2" w:rsidP="00FA2B2E">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sz w:val="22"/>
                <w:szCs w:val="22"/>
                <w:lang w:val="ro-RO"/>
              </w:rPr>
            </w:pPr>
            <w:r w:rsidRPr="00884986">
              <w:rPr>
                <w:rFonts w:ascii="Cambria" w:hAnsi="Cambria" w:cs="Times New Roman"/>
                <w:sz w:val="22"/>
                <w:szCs w:val="22"/>
                <w:lang w:val="ro-RO"/>
              </w:rPr>
              <w:t xml:space="preserve">  Acces din giratia DJ381</w:t>
            </w:r>
          </w:p>
        </w:tc>
      </w:tr>
    </w:tbl>
    <w:p w14:paraId="549A7574" w14:textId="77777777" w:rsidR="00A74954" w:rsidRPr="00884986" w:rsidRDefault="00A74954" w:rsidP="00FA2B2E">
      <w:pPr>
        <w:spacing w:after="0" w:line="240" w:lineRule="auto"/>
        <w:ind w:firstLine="567"/>
        <w:contextualSpacing/>
        <w:rPr>
          <w:rFonts w:ascii="Cambria" w:eastAsia="Times New Roman" w:hAnsi="Cambria" w:cs="Times New Roman"/>
          <w:sz w:val="22"/>
          <w:highlight w:val="yellow"/>
        </w:rPr>
      </w:pPr>
    </w:p>
    <w:p w14:paraId="18A11950" w14:textId="6C793996" w:rsidR="00674233" w:rsidRPr="00884986" w:rsidRDefault="0090613E" w:rsidP="00FA2B2E">
      <w:pPr>
        <w:spacing w:after="0" w:line="240" w:lineRule="auto"/>
        <w:ind w:firstLine="567"/>
        <w:rPr>
          <w:rFonts w:ascii="Cambria" w:hAnsi="Cambria" w:cs="Times New Roman"/>
          <w:b/>
          <w:bCs/>
          <w:sz w:val="22"/>
        </w:rPr>
      </w:pPr>
      <w:r w:rsidRPr="00884986">
        <w:rPr>
          <w:rFonts w:ascii="Cambria" w:hAnsi="Cambria" w:cs="Times New Roman"/>
          <w:b/>
          <w:bCs/>
          <w:sz w:val="22"/>
        </w:rPr>
        <w:t>LUCRARI DE SEMNALIZARE</w:t>
      </w:r>
    </w:p>
    <w:p w14:paraId="7754D9C4" w14:textId="77777777" w:rsidR="00674233" w:rsidRPr="00884986" w:rsidRDefault="00674233"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 xml:space="preserve">In cadrul prezentului proiect au fost prevazute indicatoare rutiere de avertizare, de reglementare, de interzicere sau restrictie, de obligare, de orientare, de informare si panouri aditionale. Montarea indicatoarelor se va face pe stalpi sau pe console, acolo unde acest lucru se impune. Indicatoarele rutiere sunt alcatuite din </w:t>
      </w:r>
      <w:r w:rsidRPr="00884986">
        <w:rPr>
          <w:rFonts w:ascii="Cambria" w:hAnsi="Cambria" w:cs="Times New Roman"/>
          <w:sz w:val="22"/>
          <w:lang w:val="it-IT"/>
        </w:rPr>
        <w:lastRenderedPageBreak/>
        <w:t>panouri din otel sau aluminiu, protejate impotriva coroziunii, pe fata carora se aplica folie retro - reflectorizanta din clasa 2 (high intensity grade).</w:t>
      </w:r>
    </w:p>
    <w:p w14:paraId="0D332DE4"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rPr>
        <w:t>Se vor monta indicatoarele rutiere in baza planului de semnalizare rutiera avizat de Politia rutiera. Indicatoarele rutiere utilizate vor fi de tip mijlocii, cu folie reflectorizanta la calitatea impusa de standard.</w:t>
      </w:r>
      <w:r w:rsidRPr="00884986">
        <w:rPr>
          <w:rFonts w:ascii="Cambria" w:hAnsi="Cambria" w:cs="Times New Roman"/>
          <w:sz w:val="22"/>
          <w:lang w:val="fr-FR"/>
        </w:rPr>
        <w:t xml:space="preserve"> Pentru siguranţa circulaţiei rutiere sunt necesare a se realiza lucrari de semnalizare verticala (indicatoare de circulaţie), in scopul prevenirii posibilelor accidente de circulaţie. Marea majoritate a indicatoarelor rutiere la aceasta investitie sunt utilizate pentru semnalizarea curbelor periculoase si pentru reglementarea  prioritatii in intersectiile cu drumurile laterale.</w:t>
      </w:r>
    </w:p>
    <w:bookmarkEnd w:id="41"/>
    <w:p w14:paraId="7F7436B3" w14:textId="77777777" w:rsidR="00674233" w:rsidRPr="00884986" w:rsidRDefault="00674233"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Pe perioada de executie a lucrarilor, sectoarele de drum in lucru se vor semnaliza de catre executant conform reglementarilor tehnice in vigoare numai cu acordul politiei rutiere. Pe sectoarele afectate de lucrari se vor utiliza indicatoare rutiere de tipul: presemnalizare zona, limitare de viteza, ingustare temporara, semnalizarea unui utilaj care se deplaseaza lucrand etc. se vor monta si mijloace auxiliare de semnalizare rutiera: balize directionale, carucioare portsemnalizare, palete de semnalizare.</w:t>
      </w:r>
    </w:p>
    <w:p w14:paraId="28637E0B" w14:textId="77777777" w:rsidR="00674233" w:rsidRPr="00884986" w:rsidRDefault="00674233"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Semnalizarea rutiera permanenta, postexecutie, se va realiza prin plantarea de indicatoare rutiere si marcajele rutiere necesare in vederea asigurarii circulatiei in conditii de sigurnata si confort a vehiculelor, cu acordul Politiei rutiere.</w:t>
      </w:r>
    </w:p>
    <w:p w14:paraId="0BE74025"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Indicatoarele rutiere se vor confecţiona si monta conform SR 1848/1-2011, SR 1848/2-2011 si SR 1848/3-2008.</w:t>
      </w:r>
      <w:r w:rsidRPr="00884986">
        <w:rPr>
          <w:rFonts w:ascii="Cambria" w:hAnsi="Cambria" w:cs="Times New Roman"/>
          <w:sz w:val="22"/>
          <w:lang w:val="it-IT"/>
        </w:rPr>
        <w:t>Toate indicatoarele vor fi din aluminiu cu folie refletorizanta de dimensiuni normale</w:t>
      </w:r>
      <w:r w:rsidRPr="00884986">
        <w:rPr>
          <w:rFonts w:ascii="Cambria" w:hAnsi="Cambria" w:cs="Times New Roman"/>
          <w:sz w:val="22"/>
          <w:lang w:val="fr-FR"/>
        </w:rPr>
        <w:t xml:space="preserve"> pe stilpi metalici.</w:t>
      </w:r>
    </w:p>
    <w:p w14:paraId="41947E3E" w14:textId="77777777" w:rsidR="00674233" w:rsidRPr="00884986" w:rsidRDefault="00674233"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 xml:space="preserve">Indicatoarele rutiere ce urmeaza a fi instalate pe tronsoanele ce vor fi modernizate vor fi: </w:t>
      </w:r>
    </w:p>
    <w:p w14:paraId="78BBF034" w14:textId="77777777" w:rsidR="00674233" w:rsidRPr="00884986" w:rsidRDefault="00674233">
      <w:pPr>
        <w:pStyle w:val="ListParagraph"/>
        <w:numPr>
          <w:ilvl w:val="0"/>
          <w:numId w:val="72"/>
        </w:numPr>
        <w:spacing w:line="240" w:lineRule="auto"/>
        <w:rPr>
          <w:rFonts w:ascii="Cambria" w:hAnsi="Cambria" w:cs="Times New Roman"/>
          <w:sz w:val="22"/>
          <w:lang w:val="fr-FR"/>
        </w:rPr>
      </w:pPr>
      <w:r w:rsidRPr="00884986">
        <w:rPr>
          <w:rFonts w:ascii="Cambria" w:hAnsi="Cambria" w:cs="Times New Roman"/>
          <w:sz w:val="22"/>
          <w:lang w:val="fr-FR"/>
        </w:rPr>
        <w:t xml:space="preserve">de prioritate </w:t>
      </w:r>
    </w:p>
    <w:p w14:paraId="5CFAF95E" w14:textId="77777777" w:rsidR="00674233" w:rsidRPr="00884986" w:rsidRDefault="00674233">
      <w:pPr>
        <w:pStyle w:val="ListParagraph"/>
        <w:numPr>
          <w:ilvl w:val="0"/>
          <w:numId w:val="72"/>
        </w:numPr>
        <w:spacing w:line="240" w:lineRule="auto"/>
        <w:rPr>
          <w:rFonts w:ascii="Cambria" w:hAnsi="Cambria" w:cs="Times New Roman"/>
          <w:sz w:val="22"/>
          <w:lang w:val="fr-FR"/>
        </w:rPr>
      </w:pPr>
      <w:r w:rsidRPr="00884986">
        <w:rPr>
          <w:rFonts w:ascii="Cambria" w:hAnsi="Cambria" w:cs="Times New Roman"/>
          <w:sz w:val="22"/>
          <w:lang w:val="fr-FR"/>
        </w:rPr>
        <w:t>de avertizare</w:t>
      </w:r>
    </w:p>
    <w:p w14:paraId="233D7C5E" w14:textId="77777777" w:rsidR="00674233" w:rsidRPr="00884986" w:rsidRDefault="00674233">
      <w:pPr>
        <w:pStyle w:val="ListParagraph"/>
        <w:numPr>
          <w:ilvl w:val="0"/>
          <w:numId w:val="72"/>
        </w:numPr>
        <w:spacing w:line="240" w:lineRule="auto"/>
        <w:rPr>
          <w:rFonts w:ascii="Cambria" w:hAnsi="Cambria" w:cs="Times New Roman"/>
          <w:sz w:val="22"/>
          <w:lang w:val="fr-FR"/>
        </w:rPr>
      </w:pPr>
      <w:r w:rsidRPr="00884986">
        <w:rPr>
          <w:rFonts w:ascii="Cambria" w:hAnsi="Cambria" w:cs="Times New Roman"/>
          <w:sz w:val="22"/>
          <w:lang w:val="fr-FR"/>
        </w:rPr>
        <w:t>de interzicere si restrictie</w:t>
      </w:r>
    </w:p>
    <w:p w14:paraId="08D8E73C" w14:textId="77777777" w:rsidR="00674233" w:rsidRPr="00884986" w:rsidRDefault="00674233"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 xml:space="preserve">Indicatoarele rutiere se realizeaza si se instaleaza astfel incât sa fie observate cu usurinta si din timp de catre cei carora li se adreseaza si trebuie sa fie in deplina concordanta intre ele si intr-o stare tehnica de functionare corespunzatoare. </w:t>
      </w:r>
    </w:p>
    <w:p w14:paraId="042BAE69" w14:textId="77777777" w:rsidR="00674233" w:rsidRPr="00884986" w:rsidRDefault="00674233"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 xml:space="preserve">Indicatoarele se vor instala pe partea dreapta a sensului de mers. In cazul in care conditiile locale impiedica observarea din timp a indicatoarelor de catre conducatorii auto, ele se pot instala sau repeta pe partea stanga, in loc vizibil pentru toti participantii la trafic. </w:t>
      </w:r>
    </w:p>
    <w:p w14:paraId="1ACE9BCF" w14:textId="77777777" w:rsidR="00674233" w:rsidRPr="00884986" w:rsidRDefault="00674233"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 xml:space="preserve">Inaltimea pana la marginea inferioara a indicatorului va fi cuprinsa intre 1,80 - 2,20 m fata de cota terenului. </w:t>
      </w:r>
    </w:p>
    <w:p w14:paraId="033C0761" w14:textId="77777777" w:rsidR="00674233" w:rsidRPr="00884986" w:rsidRDefault="00674233"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 xml:space="preserve">Distanta de instalare a indicatoarelor in profilul transversal al drumului de la marginea platformei pana la marginea indicatorului va fi de cel putin 0,50 m si cel mult 2,00 m. </w:t>
      </w:r>
    </w:p>
    <w:p w14:paraId="30F3CA0A" w14:textId="77777777" w:rsidR="00674233" w:rsidRPr="00884986" w:rsidRDefault="00674233"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 xml:space="preserve">Amplasarea stalpilor se face in afara marginii exterioare a santurilor sau rigolelor. </w:t>
      </w:r>
    </w:p>
    <w:p w14:paraId="139AA526" w14:textId="77777777" w:rsidR="00674233" w:rsidRPr="00884986" w:rsidRDefault="00674233"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 xml:space="preserve">Stalpii vor fi incastrati min. 40 cm in fundatie de beton de clasa C16/20 conform STAS 3622/86. </w:t>
      </w:r>
    </w:p>
    <w:p w14:paraId="2EBE602C" w14:textId="77777777" w:rsidR="00674233" w:rsidRPr="00884986" w:rsidRDefault="00674233"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 xml:space="preserve">Montarea indicatoarelor se va face pe stalpi speciali destinati in acest scop, confectionati conform STAS 1848/2-86. </w:t>
      </w:r>
    </w:p>
    <w:p w14:paraId="587C48C2" w14:textId="77777777" w:rsidR="00674233" w:rsidRPr="00884986" w:rsidRDefault="00674233"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 xml:space="preserve">Tipul, marimea si forma indicatoarelor rutiere folosite pe drumuri publice, sunt date de SR 1848/1,2,3 – 2011, iar contractantul este obligat sa foloseasca numai aceste tipuri de indicatoare.  </w:t>
      </w:r>
    </w:p>
    <w:p w14:paraId="33000CF9" w14:textId="77777777" w:rsidR="00674233" w:rsidRPr="00884986" w:rsidRDefault="00674233"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Având în vedere că bornele kilometrice și hectometrice lipsesc, s-a prevăzut montarea a 9 borne kilometrice și 88 borne hectometrice, ce vor fi confectionate din tabla de otel si vor fi imbracate cu folie reflectorizanta.</w:t>
      </w:r>
    </w:p>
    <w:p w14:paraId="23FE85C6" w14:textId="77777777" w:rsidR="00674233" w:rsidRPr="00884986" w:rsidRDefault="00674233"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În vederea îmbunătățirii circulației, în special pe timpul nopții sau dupa caderea zapezilor, s-a prevăzut montarea de stâlpisori de ghidare pe ambele părți ale drumului, prevazuti cu catadioptrii de culori diferite, functie de sensul si partea drumului pe care se afla.</w:t>
      </w:r>
    </w:p>
    <w:p w14:paraId="76B3A6CF" w14:textId="77777777" w:rsidR="00261E8D" w:rsidRDefault="00261E8D" w:rsidP="00FA2B2E">
      <w:pPr>
        <w:spacing w:after="0" w:line="240" w:lineRule="auto"/>
        <w:ind w:firstLine="567"/>
        <w:rPr>
          <w:rFonts w:ascii="Cambria" w:hAnsi="Cambria" w:cs="Times New Roman"/>
          <w:b/>
          <w:bCs/>
          <w:sz w:val="22"/>
          <w:lang w:val="fr-FR" w:eastAsia="ar-SA"/>
        </w:rPr>
      </w:pPr>
      <w:bookmarkStart w:id="42" w:name="_Hlk132281999"/>
    </w:p>
    <w:p w14:paraId="2C993550" w14:textId="528C9818" w:rsidR="00674233" w:rsidRPr="00884986" w:rsidRDefault="006148EE" w:rsidP="00FA2B2E">
      <w:pPr>
        <w:spacing w:after="0" w:line="240" w:lineRule="auto"/>
        <w:ind w:firstLine="567"/>
        <w:rPr>
          <w:rFonts w:ascii="Cambria" w:hAnsi="Cambria" w:cs="Times New Roman"/>
          <w:b/>
          <w:bCs/>
          <w:sz w:val="22"/>
          <w:lang w:val="fr-FR" w:eastAsia="ar-SA"/>
        </w:rPr>
      </w:pPr>
      <w:r w:rsidRPr="00884986">
        <w:rPr>
          <w:rFonts w:ascii="Cambria" w:hAnsi="Cambria" w:cs="Times New Roman"/>
          <w:b/>
          <w:bCs/>
          <w:sz w:val="22"/>
          <w:lang w:val="fr-FR" w:eastAsia="ar-SA"/>
        </w:rPr>
        <w:lastRenderedPageBreak/>
        <w:t>LUCRARI DE MARCAJE</w:t>
      </w:r>
    </w:p>
    <w:p w14:paraId="0C9F09D2"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eastAsia="ar-SA"/>
        </w:rPr>
        <w:t>Se vor realiza marcajele rutiere longitudinale (axial, marginal, de presemnalizare si orientare) si transversale (STOP, CEDEAZA TRECEREA - la fiecare intersectie, sageti, benzi rezonatoare,etc.), conform SR 1848 - 1 ... 7 / 2011.</w:t>
      </w:r>
    </w:p>
    <w:bookmarkEnd w:id="42"/>
    <w:p w14:paraId="4C4862E7" w14:textId="77777777" w:rsidR="00674233" w:rsidRPr="00884986" w:rsidRDefault="00674233"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Scopul lucrarilor de marcaj este de a asigura dirijarea traficului atat pe timp de zi cat si pe timp de noapte precum si pentru presemnalizarea directiilor de mers sau a unor zone cu caracter special (poduri, pasaje, zone cu limitare de gabarit etc.).</w:t>
      </w:r>
    </w:p>
    <w:p w14:paraId="100718CE" w14:textId="77777777" w:rsidR="00674233" w:rsidRPr="00884986" w:rsidRDefault="00674233"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Marcajele longitudinale se executa astfel:</w:t>
      </w:r>
    </w:p>
    <w:p w14:paraId="7B4F44FD" w14:textId="77777777" w:rsidR="00674233" w:rsidRPr="00884986" w:rsidRDefault="00674233">
      <w:pPr>
        <w:pStyle w:val="ListParagraph"/>
        <w:numPr>
          <w:ilvl w:val="0"/>
          <w:numId w:val="73"/>
        </w:numPr>
        <w:spacing w:after="0" w:line="240" w:lineRule="auto"/>
        <w:rPr>
          <w:rFonts w:ascii="Cambria" w:hAnsi="Cambria" w:cs="Times New Roman"/>
          <w:sz w:val="22"/>
          <w:lang w:val="it-IT"/>
        </w:rPr>
      </w:pPr>
      <w:r w:rsidRPr="00884986">
        <w:rPr>
          <w:rFonts w:ascii="Cambria" w:hAnsi="Cambria" w:cs="Times New Roman"/>
          <w:sz w:val="22"/>
          <w:lang w:val="it-IT"/>
        </w:rPr>
        <w:t>pentru delimitarea zonei mediane si a marginii partii carosabile cu linie continua sau discontinua;</w:t>
      </w:r>
    </w:p>
    <w:p w14:paraId="2B1699EB" w14:textId="77777777" w:rsidR="00674233" w:rsidRPr="00884986" w:rsidRDefault="00674233">
      <w:pPr>
        <w:pStyle w:val="ListParagraph"/>
        <w:numPr>
          <w:ilvl w:val="0"/>
          <w:numId w:val="73"/>
        </w:numPr>
        <w:spacing w:after="0" w:line="240" w:lineRule="auto"/>
        <w:rPr>
          <w:rFonts w:ascii="Cambria" w:hAnsi="Cambria" w:cs="Times New Roman"/>
          <w:sz w:val="22"/>
          <w:lang w:val="it-IT"/>
        </w:rPr>
      </w:pPr>
      <w:r w:rsidRPr="00884986">
        <w:rPr>
          <w:rFonts w:ascii="Cambria" w:hAnsi="Cambria" w:cs="Times New Roman"/>
          <w:sz w:val="22"/>
          <w:lang w:val="it-IT"/>
        </w:rPr>
        <w:t>pentru delimitarea benzilor pe acelasi sens cu linie discontinua simpla;</w:t>
      </w:r>
    </w:p>
    <w:p w14:paraId="1D1B9787" w14:textId="77777777" w:rsidR="00674233" w:rsidRPr="00884986" w:rsidRDefault="00674233"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Marcajele transversale se executa la intersectii pentru a presemnaliza conturul insulelor sau al zonelor cu caracter special.</w:t>
      </w:r>
    </w:p>
    <w:p w14:paraId="4690D0A3" w14:textId="77777777" w:rsidR="00674233" w:rsidRPr="00884986" w:rsidRDefault="00674233"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Marcajele diverse reprezinta sagetile pentru presemnalizarea directiilor de mers, a elementelor verticale ale infrastructurilor alaturate drumului si ale altor zone cu caracter special.</w:t>
      </w:r>
    </w:p>
    <w:p w14:paraId="3CA0D8B4" w14:textId="77777777" w:rsidR="00674233" w:rsidRPr="00884986" w:rsidRDefault="00674233"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 xml:space="preserve">Pentru marcaj rutier se va utiliza  marcajul termoplastic alb, tip masa plastica, monocomponenta, pentru marcaje profilate in pelicula continua sau in model structurat, asigurand vizibilitatea marcajului ziua si noaptea, pe timp uscat sau ploios; </w:t>
      </w:r>
    </w:p>
    <w:p w14:paraId="01A642EB" w14:textId="77777777" w:rsidR="00674233" w:rsidRPr="00884986" w:rsidRDefault="00674233"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 xml:space="preserve">Marcajul longitudinal se va realiza asftel: deoerece drumul se gaseste integral in extravilanul localitatilor se va marca axul cu linia discontinuă tip "A" si continua tip "E" conform STAS 1848/7/2004, iar marginea partii carosabile se va marca pe ambele părţi cu linia discontinuă tip "I" conform STAS 1848/7/2004. </w:t>
      </w:r>
    </w:p>
    <w:p w14:paraId="6261D675" w14:textId="77777777" w:rsidR="00674233" w:rsidRPr="00884986" w:rsidRDefault="00674233"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Intersectiile se vor marca conform planului de situatie.</w:t>
      </w:r>
    </w:p>
    <w:p w14:paraId="5E6D4356" w14:textId="77777777" w:rsidR="00674233" w:rsidRPr="00884986" w:rsidRDefault="00674233"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Marcajul rutier se va realiza cu materiale din produse termoplastice, cu grosime de 3000 microni care au o durata de viata de minimum 2 ani in trafic intens.</w:t>
      </w:r>
    </w:p>
    <w:p w14:paraId="39C9B051" w14:textId="77777777" w:rsidR="0010798B" w:rsidRPr="00884986" w:rsidRDefault="0010798B" w:rsidP="00FA2B2E">
      <w:pPr>
        <w:spacing w:after="0" w:line="240" w:lineRule="auto"/>
        <w:ind w:firstLine="567"/>
        <w:rPr>
          <w:rFonts w:ascii="Cambria" w:hAnsi="Cambria" w:cs="Times New Roman"/>
          <w:sz w:val="22"/>
        </w:rPr>
      </w:pPr>
      <w:bookmarkStart w:id="43" w:name="_Toc134719365"/>
      <w:bookmarkStart w:id="44" w:name="_Toc134720467"/>
    </w:p>
    <w:p w14:paraId="5D438274" w14:textId="3CC58B95" w:rsidR="006148EE" w:rsidRPr="00884986" w:rsidRDefault="006148EE" w:rsidP="00FA2B2E">
      <w:pPr>
        <w:spacing w:after="0" w:line="240" w:lineRule="auto"/>
        <w:ind w:firstLine="567"/>
        <w:rPr>
          <w:rFonts w:ascii="Cambria" w:hAnsi="Cambria" w:cs="Times New Roman"/>
          <w:b/>
          <w:bCs/>
          <w:sz w:val="22"/>
        </w:rPr>
      </w:pPr>
      <w:r w:rsidRPr="00884986">
        <w:rPr>
          <w:rFonts w:ascii="Cambria" w:hAnsi="Cambria" w:cs="Times New Roman"/>
          <w:b/>
          <w:bCs/>
          <w:sz w:val="22"/>
        </w:rPr>
        <w:t>Iluminat public</w:t>
      </w:r>
    </w:p>
    <w:p w14:paraId="2BC7CCAD" w14:textId="03BE6FA2" w:rsidR="006148EE" w:rsidRPr="00884986" w:rsidRDefault="006148EE" w:rsidP="00FA2B2E">
      <w:pPr>
        <w:spacing w:after="0" w:line="240" w:lineRule="auto"/>
        <w:ind w:firstLine="567"/>
        <w:rPr>
          <w:rFonts w:ascii="Cambria" w:hAnsi="Cambria" w:cs="Times New Roman"/>
          <w:sz w:val="22"/>
        </w:rPr>
      </w:pPr>
      <w:r w:rsidRPr="00884986">
        <w:rPr>
          <w:rFonts w:ascii="Cambria" w:hAnsi="Cambria" w:cs="Times New Roman"/>
          <w:sz w:val="22"/>
        </w:rPr>
        <w:t>S-a prevazut iluminat în zona intersecțiilor rutiere</w:t>
      </w:r>
      <w:r w:rsidR="002B150A" w:rsidRPr="00884986">
        <w:rPr>
          <w:rFonts w:ascii="Cambria" w:hAnsi="Cambria" w:cs="Times New Roman"/>
          <w:sz w:val="22"/>
        </w:rPr>
        <w:t>.</w:t>
      </w:r>
    </w:p>
    <w:p w14:paraId="4674E2FC" w14:textId="77777777" w:rsidR="00674233" w:rsidRPr="00884986" w:rsidRDefault="00674233" w:rsidP="00FA2B2E">
      <w:pPr>
        <w:pStyle w:val="Heading3"/>
        <w:spacing w:after="0" w:line="240" w:lineRule="auto"/>
        <w:rPr>
          <w:rFonts w:ascii="Cambria" w:hAnsi="Cambria"/>
          <w:sz w:val="22"/>
          <w:szCs w:val="22"/>
          <w:lang w:val="it-IT" w:eastAsia="en-GB"/>
        </w:rPr>
      </w:pPr>
      <w:bookmarkStart w:id="45" w:name="_Toc147822094"/>
      <w:r w:rsidRPr="00884986">
        <w:rPr>
          <w:rFonts w:ascii="Cambria" w:hAnsi="Cambria"/>
          <w:sz w:val="22"/>
          <w:szCs w:val="22"/>
          <w:lang w:val="it-IT" w:eastAsia="en-GB"/>
        </w:rPr>
        <w:t>III.f.1) Profilul şi capacităţile de producţie;</w:t>
      </w:r>
      <w:bookmarkEnd w:id="43"/>
      <w:bookmarkEnd w:id="44"/>
      <w:bookmarkEnd w:id="45"/>
    </w:p>
    <w:p w14:paraId="0D34CADF" w14:textId="3539DF61"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eastAsia="en-GB"/>
        </w:rPr>
        <w:t>Nu este cazul.</w:t>
      </w:r>
    </w:p>
    <w:p w14:paraId="3BF7985E" w14:textId="77777777" w:rsidR="00402D29" w:rsidRPr="00884986" w:rsidRDefault="00402D29" w:rsidP="00FA2B2E">
      <w:pPr>
        <w:spacing w:after="0" w:line="240" w:lineRule="auto"/>
        <w:ind w:firstLine="567"/>
        <w:rPr>
          <w:rFonts w:ascii="Cambria" w:hAnsi="Cambria" w:cs="Times New Roman"/>
          <w:sz w:val="22"/>
          <w:highlight w:val="yellow"/>
          <w:lang w:val="it-IT" w:eastAsia="en-GB"/>
        </w:rPr>
      </w:pPr>
    </w:p>
    <w:p w14:paraId="767E68F1" w14:textId="77777777" w:rsidR="00674233" w:rsidRPr="00884986" w:rsidRDefault="00674233" w:rsidP="00FA2B2E">
      <w:pPr>
        <w:spacing w:after="0" w:line="240" w:lineRule="auto"/>
        <w:rPr>
          <w:rFonts w:ascii="Cambria" w:hAnsi="Cambria" w:cs="Times New Roman"/>
          <w:sz w:val="22"/>
          <w:lang w:val="it-IT" w:eastAsia="en-GB"/>
        </w:rPr>
      </w:pPr>
      <w:r w:rsidRPr="00884986">
        <w:rPr>
          <w:rFonts w:ascii="Cambria" w:hAnsi="Cambria" w:cs="Times New Roman"/>
          <w:sz w:val="22"/>
          <w:lang w:val="it-IT" w:eastAsia="en-GB"/>
        </w:rPr>
        <w:t xml:space="preserve">Lucrările prevăzute în cadrul proiectului sunt următoarele: </w:t>
      </w:r>
    </w:p>
    <w:p w14:paraId="48286802" w14:textId="44FADBFE" w:rsidR="00EA464E" w:rsidRPr="00884986" w:rsidRDefault="00EA464E">
      <w:pPr>
        <w:pStyle w:val="ListParagraph"/>
        <w:numPr>
          <w:ilvl w:val="0"/>
          <w:numId w:val="6"/>
        </w:numPr>
        <w:spacing w:after="0" w:line="240" w:lineRule="auto"/>
        <w:rPr>
          <w:rFonts w:ascii="Cambria" w:hAnsi="Cambria" w:cs="Times New Roman"/>
          <w:sz w:val="22"/>
        </w:rPr>
      </w:pPr>
      <w:r w:rsidRPr="00884986">
        <w:rPr>
          <w:rFonts w:ascii="Cambria" w:hAnsi="Cambria" w:cs="Times New Roman"/>
          <w:sz w:val="22"/>
        </w:rPr>
        <w:t>organizare de șantier;</w:t>
      </w:r>
    </w:p>
    <w:p w14:paraId="30F2A12E" w14:textId="4C0569D0" w:rsidR="00EA464E" w:rsidRPr="00884986" w:rsidRDefault="00EA464E">
      <w:pPr>
        <w:pStyle w:val="ListParagraph"/>
        <w:numPr>
          <w:ilvl w:val="0"/>
          <w:numId w:val="6"/>
        </w:numPr>
        <w:spacing w:after="0" w:line="240" w:lineRule="auto"/>
        <w:rPr>
          <w:rFonts w:ascii="Cambria" w:hAnsi="Cambria" w:cs="Times New Roman"/>
          <w:sz w:val="22"/>
        </w:rPr>
      </w:pPr>
      <w:r w:rsidRPr="00884986">
        <w:rPr>
          <w:rFonts w:ascii="Cambria" w:hAnsi="Cambria" w:cs="Times New Roman"/>
          <w:sz w:val="22"/>
        </w:rPr>
        <w:t>lucrări de amenajare a terenului;</w:t>
      </w:r>
    </w:p>
    <w:p w14:paraId="561F0ADC" w14:textId="68C17994" w:rsidR="00674233" w:rsidRPr="00884986" w:rsidRDefault="00674233">
      <w:pPr>
        <w:pStyle w:val="ListParagraph"/>
        <w:numPr>
          <w:ilvl w:val="0"/>
          <w:numId w:val="6"/>
        </w:numPr>
        <w:spacing w:after="0" w:line="240" w:lineRule="auto"/>
        <w:rPr>
          <w:rFonts w:ascii="Cambria" w:hAnsi="Cambria" w:cs="Times New Roman"/>
          <w:sz w:val="22"/>
        </w:rPr>
      </w:pPr>
      <w:r w:rsidRPr="00884986">
        <w:rPr>
          <w:rFonts w:ascii="Cambria" w:hAnsi="Cambria" w:cs="Times New Roman"/>
          <w:sz w:val="22"/>
        </w:rPr>
        <w:t>lucrări de infrastructură şi suprastructură, terasamente (lucrări de săpătură, etc.);</w:t>
      </w:r>
    </w:p>
    <w:p w14:paraId="4A7E2482" w14:textId="77777777" w:rsidR="00674233" w:rsidRPr="00884986" w:rsidRDefault="00674233">
      <w:pPr>
        <w:pStyle w:val="ListParagraph"/>
        <w:numPr>
          <w:ilvl w:val="0"/>
          <w:numId w:val="6"/>
        </w:numPr>
        <w:spacing w:after="0" w:line="240" w:lineRule="auto"/>
        <w:rPr>
          <w:rFonts w:ascii="Cambria" w:hAnsi="Cambria" w:cs="Times New Roman"/>
          <w:sz w:val="22"/>
        </w:rPr>
      </w:pPr>
      <w:r w:rsidRPr="00884986">
        <w:rPr>
          <w:rFonts w:ascii="Cambria" w:hAnsi="Cambria" w:cs="Times New Roman"/>
          <w:sz w:val="22"/>
        </w:rPr>
        <w:t>lucrări de artă (construcţia podeţelor etc.);</w:t>
      </w:r>
    </w:p>
    <w:p w14:paraId="644B5A14" w14:textId="77777777" w:rsidR="00674233" w:rsidRPr="00884986" w:rsidRDefault="00674233">
      <w:pPr>
        <w:pStyle w:val="ListParagraph"/>
        <w:numPr>
          <w:ilvl w:val="0"/>
          <w:numId w:val="6"/>
        </w:numPr>
        <w:spacing w:after="0" w:line="240" w:lineRule="auto"/>
        <w:rPr>
          <w:rFonts w:ascii="Cambria" w:hAnsi="Cambria" w:cs="Times New Roman"/>
          <w:sz w:val="22"/>
        </w:rPr>
      </w:pPr>
      <w:r w:rsidRPr="00884986">
        <w:rPr>
          <w:rFonts w:ascii="Cambria" w:hAnsi="Cambria" w:cs="Times New Roman"/>
          <w:sz w:val="22"/>
        </w:rPr>
        <w:t>lucrări de construcţie a nodurilor rutiere în zonele intersectate sau ramificare cu alte căi de comunicaţie;</w:t>
      </w:r>
    </w:p>
    <w:p w14:paraId="39CB9CB7" w14:textId="77777777" w:rsidR="00674233" w:rsidRPr="00884986" w:rsidRDefault="00674233">
      <w:pPr>
        <w:pStyle w:val="ListParagraph"/>
        <w:numPr>
          <w:ilvl w:val="0"/>
          <w:numId w:val="6"/>
        </w:numPr>
        <w:spacing w:after="0" w:line="240" w:lineRule="auto"/>
        <w:rPr>
          <w:rFonts w:ascii="Cambria" w:hAnsi="Cambria" w:cs="Times New Roman"/>
          <w:sz w:val="22"/>
        </w:rPr>
      </w:pPr>
      <w:r w:rsidRPr="00884986">
        <w:rPr>
          <w:rFonts w:ascii="Cambria" w:hAnsi="Cambria" w:cs="Times New Roman"/>
          <w:sz w:val="22"/>
        </w:rPr>
        <w:t>lucrări de siguranţa circulaţiei;</w:t>
      </w:r>
    </w:p>
    <w:p w14:paraId="5347DE17" w14:textId="77777777" w:rsidR="00674233" w:rsidRPr="00884986" w:rsidRDefault="00674233">
      <w:pPr>
        <w:pStyle w:val="ListParagraph"/>
        <w:numPr>
          <w:ilvl w:val="0"/>
          <w:numId w:val="6"/>
        </w:numPr>
        <w:spacing w:after="0" w:line="240" w:lineRule="auto"/>
        <w:rPr>
          <w:rFonts w:ascii="Cambria" w:hAnsi="Cambria" w:cs="Times New Roman"/>
          <w:sz w:val="22"/>
        </w:rPr>
      </w:pPr>
      <w:r w:rsidRPr="00884986">
        <w:rPr>
          <w:rFonts w:ascii="Cambria" w:hAnsi="Cambria" w:cs="Times New Roman"/>
          <w:sz w:val="22"/>
        </w:rPr>
        <w:t>lucrări de colectare şi evacuare a apelor;</w:t>
      </w:r>
    </w:p>
    <w:p w14:paraId="1933E7F7" w14:textId="77777777" w:rsidR="00402D29" w:rsidRPr="00884986" w:rsidRDefault="00402D29" w:rsidP="00FA2B2E">
      <w:pPr>
        <w:pStyle w:val="ListParagraph"/>
        <w:spacing w:after="0" w:line="240" w:lineRule="auto"/>
        <w:rPr>
          <w:rFonts w:ascii="Cambria" w:hAnsi="Cambria" w:cs="Times New Roman"/>
          <w:sz w:val="22"/>
          <w:highlight w:val="yellow"/>
        </w:rPr>
      </w:pPr>
    </w:p>
    <w:p w14:paraId="1730CFC0" w14:textId="77777777" w:rsidR="004238A8" w:rsidRPr="00884986" w:rsidRDefault="004238A8" w:rsidP="00FA2B2E">
      <w:pPr>
        <w:pStyle w:val="ListParagraph"/>
        <w:spacing w:after="0" w:line="240" w:lineRule="auto"/>
        <w:rPr>
          <w:rFonts w:ascii="Cambria" w:hAnsi="Cambria" w:cs="Times New Roman"/>
          <w:sz w:val="22"/>
          <w:highlight w:val="yellow"/>
        </w:rPr>
      </w:pPr>
    </w:p>
    <w:p w14:paraId="6E22AAC6" w14:textId="77777777" w:rsidR="00674233" w:rsidRPr="00884986" w:rsidRDefault="00674233" w:rsidP="00FA2B2E">
      <w:pPr>
        <w:pStyle w:val="Heading3"/>
        <w:spacing w:before="0" w:after="0" w:line="240" w:lineRule="auto"/>
        <w:rPr>
          <w:rFonts w:ascii="Cambria" w:hAnsi="Cambria"/>
          <w:sz w:val="22"/>
          <w:szCs w:val="22"/>
          <w:lang w:val="ro-RO" w:eastAsia="en-GB"/>
        </w:rPr>
      </w:pPr>
      <w:bookmarkStart w:id="46" w:name="_Toc134719366"/>
      <w:bookmarkStart w:id="47" w:name="_Toc134720468"/>
      <w:bookmarkStart w:id="48" w:name="_Toc147822095"/>
      <w:r w:rsidRPr="00884986">
        <w:rPr>
          <w:rFonts w:ascii="Cambria" w:hAnsi="Cambria"/>
          <w:sz w:val="22"/>
          <w:szCs w:val="22"/>
          <w:lang w:val="ro-RO" w:eastAsia="en-GB"/>
        </w:rPr>
        <w:t>III.f.2) Descrierea instalaţiei şi a fluxurilor tehnologice existente pe amplasament (după caz);</w:t>
      </w:r>
      <w:bookmarkEnd w:id="46"/>
      <w:bookmarkEnd w:id="47"/>
      <w:bookmarkEnd w:id="48"/>
    </w:p>
    <w:p w14:paraId="7B93BFEE" w14:textId="77777777" w:rsidR="00225748" w:rsidRPr="00884986" w:rsidRDefault="00225748" w:rsidP="00FA2B2E">
      <w:pPr>
        <w:spacing w:after="0" w:line="240" w:lineRule="auto"/>
        <w:ind w:firstLine="567"/>
        <w:rPr>
          <w:rFonts w:ascii="Cambria" w:hAnsi="Cambria" w:cs="Times New Roman"/>
          <w:sz w:val="22"/>
          <w:lang w:eastAsia="en-GB"/>
        </w:rPr>
      </w:pPr>
    </w:p>
    <w:p w14:paraId="53D39F01" w14:textId="77777777" w:rsidR="00674233" w:rsidRPr="00884986" w:rsidRDefault="00674233" w:rsidP="00FA2B2E">
      <w:pPr>
        <w:pStyle w:val="Heading3"/>
        <w:spacing w:before="0" w:after="0" w:line="240" w:lineRule="auto"/>
        <w:rPr>
          <w:rFonts w:ascii="Cambria" w:hAnsi="Cambria"/>
          <w:sz w:val="22"/>
          <w:szCs w:val="22"/>
          <w:lang w:val="ro-RO" w:eastAsia="en-GB"/>
        </w:rPr>
      </w:pPr>
      <w:bookmarkStart w:id="49" w:name="_Toc134719367"/>
      <w:bookmarkStart w:id="50" w:name="_Toc134720469"/>
      <w:bookmarkStart w:id="51" w:name="_Toc147822096"/>
      <w:r w:rsidRPr="00884986">
        <w:rPr>
          <w:rFonts w:ascii="Cambria" w:hAnsi="Cambria"/>
          <w:sz w:val="22"/>
          <w:szCs w:val="22"/>
          <w:lang w:val="ro-RO" w:eastAsia="en-GB"/>
        </w:rPr>
        <w:lastRenderedPageBreak/>
        <w:t>III.f.3) Descrierea proceselor de producţie ale proiectului propus, în funcţie de specificul investiţiei, produse şi subproduse obţinute, mărimea, capacitatea;</w:t>
      </w:r>
      <w:bookmarkEnd w:id="49"/>
      <w:bookmarkEnd w:id="50"/>
      <w:bookmarkEnd w:id="51"/>
    </w:p>
    <w:p w14:paraId="7887DD80" w14:textId="6CE74160" w:rsidR="00674233" w:rsidRPr="00884986" w:rsidRDefault="00674233" w:rsidP="00FA2B2E">
      <w:pPr>
        <w:spacing w:after="0" w:line="240" w:lineRule="auto"/>
        <w:ind w:firstLine="708"/>
        <w:rPr>
          <w:rFonts w:ascii="Cambria" w:hAnsi="Cambria" w:cs="Times New Roman"/>
          <w:sz w:val="22"/>
          <w:lang w:val="it-IT" w:eastAsia="en-GB"/>
        </w:rPr>
      </w:pPr>
      <w:r w:rsidRPr="00884986">
        <w:rPr>
          <w:rFonts w:ascii="Cambria" w:hAnsi="Cambria" w:cs="Times New Roman"/>
          <w:sz w:val="22"/>
          <w:lang w:val="it-IT" w:eastAsia="en-GB"/>
        </w:rPr>
        <w:t>Prin implementarea proiectului se va obține o cale de rulare care să corepundă standardelor de calitate și siguranță, cu lungimea L=</w:t>
      </w:r>
      <w:r w:rsidR="006B31B8" w:rsidRPr="00884986">
        <w:rPr>
          <w:rFonts w:ascii="Cambria" w:hAnsi="Cambria" w:cs="Times New Roman"/>
          <w:sz w:val="22"/>
          <w:lang w:val="it-IT" w:eastAsia="en-GB"/>
        </w:rPr>
        <w:t>7,861</w:t>
      </w:r>
      <w:r w:rsidR="00EA464E" w:rsidRPr="00884986">
        <w:rPr>
          <w:rFonts w:ascii="Cambria" w:hAnsi="Cambria" w:cs="Times New Roman"/>
          <w:sz w:val="22"/>
          <w:lang w:val="it-IT" w:eastAsia="en-GB"/>
        </w:rPr>
        <w:t xml:space="preserve"> km</w:t>
      </w:r>
      <w:r w:rsidRPr="00884986">
        <w:rPr>
          <w:rFonts w:ascii="Cambria" w:hAnsi="Cambria" w:cs="Times New Roman"/>
          <w:sz w:val="22"/>
          <w:lang w:val="it-IT" w:eastAsia="en-GB"/>
        </w:rPr>
        <w:t>.</w:t>
      </w:r>
    </w:p>
    <w:p w14:paraId="53F261E5" w14:textId="77777777" w:rsidR="00402D29" w:rsidRPr="00884986" w:rsidRDefault="00402D29" w:rsidP="00FA2B2E">
      <w:pPr>
        <w:spacing w:after="0" w:line="240" w:lineRule="auto"/>
        <w:ind w:firstLine="708"/>
        <w:rPr>
          <w:rFonts w:ascii="Cambria" w:hAnsi="Cambria" w:cs="Times New Roman"/>
          <w:sz w:val="22"/>
          <w:highlight w:val="yellow"/>
          <w:lang w:val="it-IT" w:eastAsia="en-GB"/>
        </w:rPr>
      </w:pPr>
    </w:p>
    <w:p w14:paraId="0F49662C" w14:textId="77777777" w:rsidR="00674233" w:rsidRPr="00884986" w:rsidRDefault="00674233" w:rsidP="00FA2B2E">
      <w:pPr>
        <w:pStyle w:val="Heading3"/>
        <w:spacing w:before="0" w:after="0" w:line="240" w:lineRule="auto"/>
        <w:rPr>
          <w:rFonts w:ascii="Cambria" w:hAnsi="Cambria"/>
          <w:sz w:val="22"/>
          <w:szCs w:val="22"/>
          <w:lang w:val="it-IT" w:eastAsia="en-GB"/>
        </w:rPr>
      </w:pPr>
      <w:bookmarkStart w:id="52" w:name="_Toc134719368"/>
      <w:bookmarkStart w:id="53" w:name="_Toc134720470"/>
      <w:bookmarkStart w:id="54" w:name="_Toc147822097"/>
      <w:r w:rsidRPr="00884986">
        <w:rPr>
          <w:rFonts w:ascii="Cambria" w:hAnsi="Cambria"/>
          <w:sz w:val="22"/>
          <w:szCs w:val="22"/>
          <w:lang w:val="it-IT" w:eastAsia="en-GB"/>
        </w:rPr>
        <w:t>III.f.4) Materiile prime, energia şi combustibilii utilizaţi, cu modul de asigurare a acestora;</w:t>
      </w:r>
      <w:bookmarkEnd w:id="52"/>
      <w:bookmarkEnd w:id="53"/>
      <w:bookmarkEnd w:id="54"/>
    </w:p>
    <w:p w14:paraId="3C0E3326" w14:textId="09755FEE" w:rsidR="00884986" w:rsidRPr="00884986" w:rsidRDefault="00884986" w:rsidP="00884986">
      <w:pPr>
        <w:tabs>
          <w:tab w:val="left" w:pos="0"/>
        </w:tabs>
        <w:spacing w:before="120" w:after="120" w:line="240" w:lineRule="auto"/>
        <w:rPr>
          <w:rFonts w:ascii="Cambria" w:eastAsia="Times New Roman" w:hAnsi="Cambria" w:cs="Arial"/>
          <w:sz w:val="22"/>
          <w:szCs w:val="20"/>
        </w:rPr>
      </w:pPr>
      <w:r w:rsidRPr="00884986">
        <w:rPr>
          <w:rFonts w:ascii="Cambria" w:eastAsia="Times New Roman" w:hAnsi="Cambria" w:cs="Arial"/>
          <w:sz w:val="22"/>
          <w:szCs w:val="20"/>
        </w:rPr>
        <w:t>Având în vedere specificul activităţilor care se vor desfăşura pentru realizarea lucrărilor de execuţie, practic nu va fi obţinută nici o producţie, însă poate fi considerată producţie sistemul rutier</w:t>
      </w:r>
      <w:r>
        <w:rPr>
          <w:rFonts w:ascii="Cambria" w:eastAsia="Times New Roman" w:hAnsi="Cambria" w:cs="Arial"/>
          <w:sz w:val="22"/>
          <w:szCs w:val="20"/>
        </w:rPr>
        <w:t xml:space="preserve"> </w:t>
      </w:r>
      <w:r w:rsidRPr="00884986">
        <w:rPr>
          <w:rFonts w:ascii="Cambria" w:eastAsia="Times New Roman" w:hAnsi="Cambria" w:cs="Arial"/>
          <w:sz w:val="22"/>
          <w:szCs w:val="20"/>
        </w:rPr>
        <w:t xml:space="preserve">pe o lungime de </w:t>
      </w:r>
      <w:r>
        <w:rPr>
          <w:rFonts w:ascii="Cambria" w:eastAsia="Times New Roman" w:hAnsi="Cambria" w:cs="Arial"/>
          <w:sz w:val="22"/>
          <w:szCs w:val="20"/>
        </w:rPr>
        <w:t>7,861 km</w:t>
      </w:r>
      <w:r w:rsidRPr="00884986">
        <w:rPr>
          <w:rFonts w:ascii="Cambria" w:eastAsia="Times New Roman" w:hAnsi="Cambria" w:cs="Arial"/>
          <w:sz w:val="22"/>
          <w:szCs w:val="20"/>
        </w:rPr>
        <w:t xml:space="preserve"> de drum.</w:t>
      </w:r>
    </w:p>
    <w:p w14:paraId="07CD0F5A" w14:textId="77777777" w:rsidR="00884986" w:rsidRPr="00884986" w:rsidRDefault="00884986" w:rsidP="00884986">
      <w:pPr>
        <w:tabs>
          <w:tab w:val="left" w:pos="0"/>
        </w:tabs>
        <w:spacing w:before="120" w:after="120" w:line="240" w:lineRule="auto"/>
        <w:rPr>
          <w:rFonts w:ascii="Cambria" w:eastAsia="Times New Roman" w:hAnsi="Cambria" w:cs="Arial"/>
          <w:sz w:val="22"/>
          <w:szCs w:val="20"/>
        </w:rPr>
      </w:pPr>
      <w:r w:rsidRPr="00884986">
        <w:rPr>
          <w:rFonts w:ascii="Cambria" w:eastAsia="Times New Roman" w:hAnsi="Cambria" w:cs="Arial"/>
          <w:sz w:val="22"/>
          <w:szCs w:val="20"/>
        </w:rPr>
        <w:t>În perioda de execuţie, materiile prime vor fi doar cele specifice execuţiei lucrărilor de construcţie.</w:t>
      </w:r>
    </w:p>
    <w:p w14:paraId="60D29B4D" w14:textId="77777777" w:rsidR="00884986" w:rsidRPr="00884986" w:rsidRDefault="00884986" w:rsidP="00884986">
      <w:pPr>
        <w:tabs>
          <w:tab w:val="left" w:pos="0"/>
        </w:tabs>
        <w:spacing w:before="120" w:after="120" w:line="240" w:lineRule="auto"/>
        <w:rPr>
          <w:rFonts w:ascii="Cambria" w:eastAsia="Times New Roman" w:hAnsi="Cambria" w:cs="Arial"/>
          <w:sz w:val="22"/>
          <w:szCs w:val="20"/>
        </w:rPr>
      </w:pPr>
      <w:r w:rsidRPr="00884986">
        <w:rPr>
          <w:rFonts w:ascii="Cambria" w:eastAsia="Times New Roman" w:hAnsi="Cambria" w:cs="Arial"/>
          <w:sz w:val="22"/>
          <w:szCs w:val="20"/>
        </w:rPr>
        <w:t xml:space="preserve">În perioda de operare, se vor consuma materii prime pentru întreţinerea părţii carosabile (vopseluri-marcaje, soluţii derapante), precum şi pentru eventuale lucrări de reabilitare. </w:t>
      </w:r>
    </w:p>
    <w:p w14:paraId="0A9CCE3D" w14:textId="77777777" w:rsidR="00884986" w:rsidRPr="00884986" w:rsidRDefault="00884986" w:rsidP="00884986">
      <w:pPr>
        <w:tabs>
          <w:tab w:val="left" w:pos="0"/>
        </w:tabs>
        <w:spacing w:before="120" w:after="120" w:line="240" w:lineRule="auto"/>
        <w:rPr>
          <w:rFonts w:ascii="Cambria" w:eastAsia="Times New Roman" w:hAnsi="Cambria" w:cs="Arial"/>
          <w:bCs/>
          <w:sz w:val="22"/>
          <w:szCs w:val="20"/>
        </w:rPr>
      </w:pPr>
      <w:r w:rsidRPr="00884986">
        <w:rPr>
          <w:rFonts w:ascii="Cambria" w:eastAsia="Times New Roman" w:hAnsi="Cambria" w:cs="Arial"/>
          <w:bCs/>
          <w:sz w:val="22"/>
          <w:szCs w:val="20"/>
        </w:rPr>
        <w:t>Principalele materii prime utilizate sunt :</w:t>
      </w:r>
    </w:p>
    <w:p w14:paraId="3CA0B7E7" w14:textId="77777777" w:rsidR="00884986" w:rsidRPr="00884986" w:rsidRDefault="00884986" w:rsidP="00884986">
      <w:pPr>
        <w:numPr>
          <w:ilvl w:val="0"/>
          <w:numId w:val="111"/>
        </w:numPr>
        <w:tabs>
          <w:tab w:val="left" w:pos="0"/>
        </w:tabs>
        <w:spacing w:before="120" w:after="120" w:line="240" w:lineRule="auto"/>
        <w:ind w:left="0" w:firstLine="0"/>
        <w:rPr>
          <w:rFonts w:ascii="Cambria" w:eastAsia="Times New Roman" w:hAnsi="Cambria" w:cs="Arial"/>
          <w:sz w:val="22"/>
          <w:szCs w:val="20"/>
        </w:rPr>
      </w:pPr>
      <w:r w:rsidRPr="00884986">
        <w:rPr>
          <w:rFonts w:ascii="Cambria" w:eastAsia="Times New Roman" w:hAnsi="Cambria" w:cs="Arial"/>
          <w:bCs/>
          <w:sz w:val="22"/>
          <w:szCs w:val="20"/>
        </w:rPr>
        <w:t xml:space="preserve">pentru lucrările de construcţii : </w:t>
      </w:r>
      <w:r w:rsidRPr="00884986">
        <w:rPr>
          <w:rFonts w:ascii="Cambria" w:eastAsia="Times New Roman" w:hAnsi="Cambria" w:cs="Arial"/>
          <w:sz w:val="22"/>
          <w:szCs w:val="20"/>
        </w:rPr>
        <w:t>beton, ciment, agregate, armături (oţel, sârmă trasă netedă pentru beton armat, plase sudate pentru beton armat, produse din oţel), nisip, mixtură asfaltică, metal, materiale plastice, aditivi, emulsie bituminoasă, oţel, tiglă bituminoasă, pământ pentru umplutură</w:t>
      </w:r>
      <w:r w:rsidRPr="00884986">
        <w:rPr>
          <w:rFonts w:ascii="Cambria" w:eastAsia="Times New Roman" w:hAnsi="Cambria" w:cs="Arial"/>
          <w:bCs/>
          <w:sz w:val="22"/>
          <w:szCs w:val="20"/>
        </w:rPr>
        <w:t xml:space="preserve">- </w:t>
      </w:r>
      <w:r w:rsidRPr="00884986">
        <w:rPr>
          <w:rFonts w:ascii="Cambria" w:eastAsia="Times New Roman" w:hAnsi="Cambria" w:cs="Arial"/>
          <w:sz w:val="22"/>
          <w:szCs w:val="20"/>
        </w:rPr>
        <w:t>se vor aproviziona de la depozitele de materiale de construcţie din zonă şi vor fi aduse la obiectiv de către furnizor. În faza de licitaţie pentru execuţia lucrărilor se va cunoaşte furnizorul desemnat pentru asigurarea materialelor de construcţie.</w:t>
      </w:r>
    </w:p>
    <w:p w14:paraId="7CBBE62A" w14:textId="77777777" w:rsidR="00884986" w:rsidRPr="00884986" w:rsidRDefault="00884986" w:rsidP="00884986">
      <w:pPr>
        <w:numPr>
          <w:ilvl w:val="0"/>
          <w:numId w:val="111"/>
        </w:numPr>
        <w:tabs>
          <w:tab w:val="left" w:pos="0"/>
        </w:tabs>
        <w:spacing w:before="120" w:after="120" w:line="240" w:lineRule="auto"/>
        <w:ind w:left="0" w:firstLine="0"/>
        <w:rPr>
          <w:rFonts w:ascii="Cambria" w:eastAsia="Times New Roman" w:hAnsi="Cambria" w:cs="Arial"/>
          <w:sz w:val="22"/>
          <w:szCs w:val="20"/>
        </w:rPr>
      </w:pPr>
      <w:r w:rsidRPr="00884986">
        <w:rPr>
          <w:rFonts w:ascii="Cambria" w:eastAsia="Times New Roman" w:hAnsi="Cambria" w:cs="Arial"/>
          <w:bCs/>
          <w:sz w:val="22"/>
          <w:szCs w:val="20"/>
        </w:rPr>
        <w:t xml:space="preserve">Materii auxiliare utilizate: </w:t>
      </w:r>
      <w:r w:rsidRPr="00884986">
        <w:rPr>
          <w:rFonts w:ascii="Cambria" w:eastAsia="Times New Roman" w:hAnsi="Cambria" w:cs="Arial"/>
          <w:sz w:val="22"/>
          <w:szCs w:val="20"/>
        </w:rPr>
        <w:t>combustibil pentru transport, aditivi pentru beton, substanţe parafinoase, materiale bituminoase, etc</w:t>
      </w:r>
    </w:p>
    <w:p w14:paraId="55443571" w14:textId="5F2E5D78" w:rsidR="00674233" w:rsidRPr="00884986" w:rsidRDefault="00674233" w:rsidP="00FA2B2E">
      <w:pPr>
        <w:spacing w:line="240" w:lineRule="auto"/>
        <w:jc w:val="right"/>
        <w:rPr>
          <w:rFonts w:ascii="Cambria" w:hAnsi="Cambria" w:cs="Times New Roman"/>
          <w:sz w:val="22"/>
          <w:lang w:val="en-US"/>
        </w:rPr>
      </w:pPr>
      <w:r w:rsidRPr="00884986">
        <w:rPr>
          <w:rFonts w:ascii="Cambria" w:hAnsi="Cambria" w:cs="Times New Roman"/>
          <w:sz w:val="22"/>
          <w:lang w:val="en-US"/>
        </w:rPr>
        <w:t>Tabel nr. III.f.4-1</w:t>
      </w:r>
    </w:p>
    <w:p w14:paraId="2E98F8BD" w14:textId="5F2E5D78" w:rsidR="00884986" w:rsidRPr="00884986" w:rsidRDefault="00884986" w:rsidP="00884986">
      <w:pPr>
        <w:tabs>
          <w:tab w:val="left" w:pos="0"/>
        </w:tabs>
        <w:spacing w:before="120" w:after="120" w:line="240" w:lineRule="auto"/>
        <w:rPr>
          <w:rFonts w:ascii="Cambria" w:eastAsia="Times New Roman" w:hAnsi="Cambria" w:cs="Arial"/>
          <w:b/>
          <w:i/>
          <w:lang w:val="it-IT"/>
        </w:rPr>
      </w:pPr>
      <w:bookmarkStart w:id="55" w:name="_Toc295726474"/>
      <w:r w:rsidRPr="00884986">
        <w:rPr>
          <w:rFonts w:ascii="Cambria" w:eastAsia="Times New Roman" w:hAnsi="Cambria" w:cs="Arial"/>
          <w:b/>
          <w:i/>
          <w:lang w:val="it-IT"/>
        </w:rPr>
        <w:t>Informatii despre substantele sau preparatele chimice utilizate şi materiile prime</w:t>
      </w:r>
      <w:bookmarkEnd w:id="55"/>
    </w:p>
    <w:tbl>
      <w:tblPr>
        <w:tblStyle w:val="GridTable4-Accent11"/>
        <w:tblW w:w="0" w:type="auto"/>
        <w:tblLook w:val="01E0" w:firstRow="1" w:lastRow="1" w:firstColumn="1" w:lastColumn="1" w:noHBand="0" w:noVBand="0"/>
      </w:tblPr>
      <w:tblGrid>
        <w:gridCol w:w="5007"/>
        <w:gridCol w:w="3483"/>
        <w:gridCol w:w="2039"/>
      </w:tblGrid>
      <w:tr w:rsidR="00884986" w:rsidRPr="00884986" w14:paraId="641F1563" w14:textId="77777777" w:rsidTr="00884986">
        <w:trPr>
          <w:cnfStyle w:val="100000000000" w:firstRow="1" w:lastRow="0"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D8B4061" w14:textId="77777777" w:rsidR="00884986" w:rsidRPr="00884986" w:rsidRDefault="00884986" w:rsidP="00884986">
            <w:pPr>
              <w:tabs>
                <w:tab w:val="left" w:pos="0"/>
              </w:tabs>
              <w:overflowPunct w:val="0"/>
              <w:autoSpaceDE w:val="0"/>
              <w:autoSpaceDN w:val="0"/>
              <w:adjustRightInd w:val="0"/>
              <w:spacing w:line="240" w:lineRule="auto"/>
              <w:textAlignment w:val="baseline"/>
              <w:rPr>
                <w:rFonts w:ascii="Cambria" w:hAnsi="Cambria" w:cs="Arial"/>
                <w:b w:val="0"/>
                <w:bCs w:val="0"/>
                <w:sz w:val="20"/>
                <w:lang w:val="ro-RO"/>
              </w:rPr>
            </w:pPr>
            <w:r w:rsidRPr="00884986">
              <w:rPr>
                <w:rFonts w:ascii="Cambria" w:hAnsi="Cambria" w:cs="Arial"/>
                <w:sz w:val="20"/>
                <w:lang w:val="ro-RO"/>
              </w:rPr>
              <w:t>Denumirea materiei prime, a substantei sau a preparatului chimic</w:t>
            </w:r>
          </w:p>
        </w:tc>
        <w:tc>
          <w:tcPr>
            <w:cnfStyle w:val="000100000000" w:firstRow="0" w:lastRow="0" w:firstColumn="0" w:lastColumn="1" w:oddVBand="0" w:evenVBand="0" w:oddHBand="0" w:evenHBand="0" w:firstRowFirstColumn="0" w:firstRowLastColumn="0" w:lastRowFirstColumn="0" w:lastRowLastColumn="0"/>
            <w:tcW w:w="0" w:type="auto"/>
            <w:gridSpan w:val="2"/>
          </w:tcPr>
          <w:p w14:paraId="22319B49" w14:textId="77777777" w:rsidR="00884986" w:rsidRPr="00884986" w:rsidRDefault="00884986" w:rsidP="00884986">
            <w:pPr>
              <w:tabs>
                <w:tab w:val="left" w:pos="0"/>
              </w:tabs>
              <w:overflowPunct w:val="0"/>
              <w:autoSpaceDE w:val="0"/>
              <w:autoSpaceDN w:val="0"/>
              <w:adjustRightInd w:val="0"/>
              <w:spacing w:line="240" w:lineRule="auto"/>
              <w:textAlignment w:val="baseline"/>
              <w:rPr>
                <w:rFonts w:ascii="Cambria" w:hAnsi="Cambria" w:cs="Arial"/>
                <w:b w:val="0"/>
                <w:bCs w:val="0"/>
                <w:sz w:val="20"/>
                <w:lang w:val="ro-RO"/>
              </w:rPr>
            </w:pPr>
            <w:r w:rsidRPr="00884986">
              <w:rPr>
                <w:rFonts w:ascii="Cambria" w:hAnsi="Cambria" w:cs="Arial"/>
                <w:sz w:val="20"/>
                <w:lang w:val="ro-RO"/>
              </w:rPr>
              <w:t>Clasificarea si etichetarea substantelor sau a preparatelor chimice</w:t>
            </w:r>
          </w:p>
        </w:tc>
      </w:tr>
      <w:tr w:rsidR="00884986" w:rsidRPr="00884986" w14:paraId="00222524" w14:textId="77777777" w:rsidTr="00884986">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0" w:type="auto"/>
            <w:vMerge/>
          </w:tcPr>
          <w:p w14:paraId="178456F3" w14:textId="77777777" w:rsidR="00884986" w:rsidRPr="00884986" w:rsidRDefault="00884986" w:rsidP="00884986">
            <w:pPr>
              <w:tabs>
                <w:tab w:val="left" w:pos="0"/>
              </w:tabs>
              <w:overflowPunct w:val="0"/>
              <w:autoSpaceDE w:val="0"/>
              <w:autoSpaceDN w:val="0"/>
              <w:adjustRightInd w:val="0"/>
              <w:spacing w:line="240" w:lineRule="auto"/>
              <w:textAlignment w:val="baseline"/>
              <w:rPr>
                <w:rFonts w:ascii="Cambria" w:hAnsi="Cambria" w:cs="Arial"/>
                <w:b w:val="0"/>
                <w:bCs w:val="0"/>
                <w:sz w:val="20"/>
                <w:lang w:val="ro-RO"/>
              </w:rPr>
            </w:pPr>
          </w:p>
        </w:tc>
        <w:tc>
          <w:tcPr>
            <w:cnfStyle w:val="000010000000" w:firstRow="0" w:lastRow="0" w:firstColumn="0" w:lastColumn="0" w:oddVBand="1" w:evenVBand="0" w:oddHBand="0" w:evenHBand="0" w:firstRowFirstColumn="0" w:firstRowLastColumn="0" w:lastRowFirstColumn="0" w:lastRowLastColumn="0"/>
            <w:tcW w:w="0" w:type="auto"/>
          </w:tcPr>
          <w:p w14:paraId="4B0875E7" w14:textId="77777777" w:rsidR="00884986" w:rsidRPr="00884986" w:rsidRDefault="00884986" w:rsidP="00884986">
            <w:pPr>
              <w:tabs>
                <w:tab w:val="left" w:pos="0"/>
              </w:tabs>
              <w:overflowPunct w:val="0"/>
              <w:autoSpaceDE w:val="0"/>
              <w:autoSpaceDN w:val="0"/>
              <w:adjustRightInd w:val="0"/>
              <w:spacing w:line="240" w:lineRule="auto"/>
              <w:textAlignment w:val="baseline"/>
              <w:rPr>
                <w:rFonts w:ascii="Cambria" w:hAnsi="Cambria" w:cs="Arial"/>
                <w:b/>
                <w:bCs/>
                <w:sz w:val="20"/>
                <w:lang w:val="ro-RO"/>
              </w:rPr>
            </w:pPr>
            <w:r w:rsidRPr="00884986">
              <w:rPr>
                <w:rFonts w:ascii="Cambria" w:hAnsi="Cambria" w:cs="Arial"/>
                <w:b/>
                <w:bCs/>
                <w:sz w:val="20"/>
                <w:lang w:val="ro-RO"/>
              </w:rPr>
              <w:t>Categorie</w:t>
            </w:r>
          </w:p>
          <w:p w14:paraId="1E9FFFA7" w14:textId="77777777" w:rsidR="00884986" w:rsidRPr="00884986" w:rsidRDefault="00884986" w:rsidP="00884986">
            <w:pPr>
              <w:tabs>
                <w:tab w:val="left" w:pos="0"/>
              </w:tabs>
              <w:overflowPunct w:val="0"/>
              <w:autoSpaceDE w:val="0"/>
              <w:autoSpaceDN w:val="0"/>
              <w:adjustRightInd w:val="0"/>
              <w:spacing w:line="240" w:lineRule="auto"/>
              <w:textAlignment w:val="baseline"/>
              <w:rPr>
                <w:rFonts w:ascii="Cambria" w:hAnsi="Cambria" w:cs="Arial"/>
                <w:b/>
                <w:bCs/>
                <w:sz w:val="20"/>
                <w:lang w:val="ro-RO"/>
              </w:rPr>
            </w:pPr>
            <w:r w:rsidRPr="00884986">
              <w:rPr>
                <w:rFonts w:ascii="Cambria" w:hAnsi="Cambria" w:cs="Arial"/>
                <w:b/>
                <w:bCs/>
                <w:sz w:val="20"/>
                <w:lang w:val="ro-RO"/>
              </w:rPr>
              <w:t>(Periculoase/Nepericuloase)</w:t>
            </w:r>
          </w:p>
        </w:tc>
        <w:tc>
          <w:tcPr>
            <w:cnfStyle w:val="000100000000" w:firstRow="0" w:lastRow="0" w:firstColumn="0" w:lastColumn="1" w:oddVBand="0" w:evenVBand="0" w:oddHBand="0" w:evenHBand="0" w:firstRowFirstColumn="0" w:firstRowLastColumn="0" w:lastRowFirstColumn="0" w:lastRowLastColumn="0"/>
            <w:tcW w:w="0" w:type="auto"/>
          </w:tcPr>
          <w:p w14:paraId="7B1F703F" w14:textId="77777777" w:rsidR="00884986" w:rsidRPr="00884986" w:rsidRDefault="00884986" w:rsidP="00884986">
            <w:pPr>
              <w:tabs>
                <w:tab w:val="left" w:pos="0"/>
              </w:tabs>
              <w:overflowPunct w:val="0"/>
              <w:autoSpaceDE w:val="0"/>
              <w:autoSpaceDN w:val="0"/>
              <w:adjustRightInd w:val="0"/>
              <w:spacing w:line="240" w:lineRule="auto"/>
              <w:textAlignment w:val="baseline"/>
              <w:rPr>
                <w:rFonts w:ascii="Cambria" w:hAnsi="Cambria" w:cs="Arial"/>
                <w:b w:val="0"/>
                <w:bCs w:val="0"/>
                <w:sz w:val="20"/>
                <w:lang w:val="ro-RO"/>
              </w:rPr>
            </w:pPr>
            <w:r w:rsidRPr="00884986">
              <w:rPr>
                <w:rFonts w:ascii="Cambria" w:hAnsi="Cambria" w:cs="Arial"/>
                <w:sz w:val="20"/>
                <w:lang w:val="ro-RO"/>
              </w:rPr>
              <w:t>Periculozitate</w:t>
            </w:r>
          </w:p>
        </w:tc>
      </w:tr>
      <w:tr w:rsidR="00884986" w:rsidRPr="00884986" w14:paraId="0914B8E7" w14:textId="77777777" w:rsidTr="00884986">
        <w:tc>
          <w:tcPr>
            <w:cnfStyle w:val="001000000000" w:firstRow="0" w:lastRow="0" w:firstColumn="1" w:lastColumn="0" w:oddVBand="0" w:evenVBand="0" w:oddHBand="0" w:evenHBand="0" w:firstRowFirstColumn="0" w:firstRowLastColumn="0" w:lastRowFirstColumn="0" w:lastRowLastColumn="0"/>
            <w:tcW w:w="0" w:type="auto"/>
            <w:gridSpan w:val="3"/>
          </w:tcPr>
          <w:p w14:paraId="38F77A1F" w14:textId="77777777" w:rsidR="00884986" w:rsidRPr="00884986" w:rsidRDefault="00884986" w:rsidP="00884986">
            <w:pPr>
              <w:tabs>
                <w:tab w:val="left" w:pos="0"/>
              </w:tabs>
              <w:overflowPunct w:val="0"/>
              <w:autoSpaceDE w:val="0"/>
              <w:autoSpaceDN w:val="0"/>
              <w:adjustRightInd w:val="0"/>
              <w:spacing w:line="240" w:lineRule="auto"/>
              <w:textAlignment w:val="baseline"/>
              <w:rPr>
                <w:rFonts w:ascii="Cambria" w:hAnsi="Cambria" w:cs="Arial"/>
                <w:sz w:val="20"/>
                <w:lang w:val="ro-RO"/>
              </w:rPr>
            </w:pPr>
            <w:r w:rsidRPr="00884986">
              <w:rPr>
                <w:rFonts w:ascii="Cambria" w:hAnsi="Cambria" w:cs="Arial"/>
                <w:sz w:val="20"/>
                <w:lang w:val="ro-RO"/>
              </w:rPr>
              <w:t>I. MATERIALE DE CONSTRUCŢII</w:t>
            </w:r>
          </w:p>
        </w:tc>
      </w:tr>
      <w:tr w:rsidR="00884986" w:rsidRPr="00884986" w14:paraId="2706A56A" w14:textId="77777777" w:rsidTr="00884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063C46" w14:textId="77777777" w:rsidR="00884986" w:rsidRPr="00884986" w:rsidRDefault="00884986" w:rsidP="00884986">
            <w:pPr>
              <w:tabs>
                <w:tab w:val="left" w:pos="0"/>
              </w:tabs>
              <w:overflowPunct w:val="0"/>
              <w:autoSpaceDE w:val="0"/>
              <w:autoSpaceDN w:val="0"/>
              <w:adjustRightInd w:val="0"/>
              <w:spacing w:line="240" w:lineRule="auto"/>
              <w:textAlignment w:val="baseline"/>
              <w:rPr>
                <w:rFonts w:ascii="Cambria" w:hAnsi="Cambria" w:cs="Arial"/>
                <w:sz w:val="20"/>
                <w:lang w:val="ro-RO"/>
              </w:rPr>
            </w:pPr>
            <w:r w:rsidRPr="00884986">
              <w:rPr>
                <w:rFonts w:ascii="Cambria" w:hAnsi="Cambria" w:cs="Arial"/>
                <w:sz w:val="20"/>
                <w:lang w:val="ro-RO"/>
              </w:rPr>
              <w:t>Materiale de construcţie : beton, ciment, mortar,  agregate, nisip, balast, cofraje</w:t>
            </w:r>
          </w:p>
        </w:tc>
        <w:tc>
          <w:tcPr>
            <w:cnfStyle w:val="000010000000" w:firstRow="0" w:lastRow="0" w:firstColumn="0" w:lastColumn="0" w:oddVBand="1" w:evenVBand="0" w:oddHBand="0" w:evenHBand="0" w:firstRowFirstColumn="0" w:firstRowLastColumn="0" w:lastRowFirstColumn="0" w:lastRowLastColumn="0"/>
            <w:tcW w:w="0" w:type="auto"/>
          </w:tcPr>
          <w:p w14:paraId="394338C6" w14:textId="77777777" w:rsidR="00884986" w:rsidRPr="00884986" w:rsidRDefault="00884986" w:rsidP="00884986">
            <w:pPr>
              <w:tabs>
                <w:tab w:val="left" w:pos="0"/>
              </w:tabs>
              <w:overflowPunct w:val="0"/>
              <w:autoSpaceDE w:val="0"/>
              <w:autoSpaceDN w:val="0"/>
              <w:adjustRightInd w:val="0"/>
              <w:spacing w:line="240" w:lineRule="auto"/>
              <w:textAlignment w:val="baseline"/>
              <w:rPr>
                <w:rFonts w:ascii="Cambria" w:hAnsi="Cambria" w:cs="Arial"/>
                <w:sz w:val="20"/>
                <w:lang w:val="ro-RO"/>
              </w:rPr>
            </w:pPr>
            <w:r w:rsidRPr="00884986">
              <w:rPr>
                <w:rFonts w:ascii="Cambria" w:hAnsi="Cambria" w:cs="Arial"/>
                <w:sz w:val="20"/>
                <w:lang w:val="ro-RO"/>
              </w:rPr>
              <w:t>Nepericulos</w:t>
            </w:r>
          </w:p>
        </w:tc>
        <w:tc>
          <w:tcPr>
            <w:cnfStyle w:val="000100000000" w:firstRow="0" w:lastRow="0" w:firstColumn="0" w:lastColumn="1" w:oddVBand="0" w:evenVBand="0" w:oddHBand="0" w:evenHBand="0" w:firstRowFirstColumn="0" w:firstRowLastColumn="0" w:lastRowFirstColumn="0" w:lastRowLastColumn="0"/>
            <w:tcW w:w="0" w:type="auto"/>
          </w:tcPr>
          <w:p w14:paraId="62E5DAC5" w14:textId="77777777" w:rsidR="00884986" w:rsidRPr="00884986" w:rsidRDefault="00884986" w:rsidP="00884986">
            <w:pPr>
              <w:tabs>
                <w:tab w:val="left" w:pos="0"/>
              </w:tabs>
              <w:overflowPunct w:val="0"/>
              <w:autoSpaceDE w:val="0"/>
              <w:autoSpaceDN w:val="0"/>
              <w:adjustRightInd w:val="0"/>
              <w:spacing w:line="240" w:lineRule="auto"/>
              <w:textAlignment w:val="baseline"/>
              <w:rPr>
                <w:rFonts w:ascii="Cambria" w:hAnsi="Cambria" w:cs="Arial"/>
                <w:sz w:val="20"/>
                <w:lang w:val="ro-RO"/>
              </w:rPr>
            </w:pPr>
            <w:r w:rsidRPr="00884986">
              <w:rPr>
                <w:rFonts w:ascii="Cambria" w:hAnsi="Cambria" w:cs="Arial"/>
                <w:sz w:val="20"/>
                <w:lang w:val="ro-RO"/>
              </w:rPr>
              <w:t>-</w:t>
            </w:r>
          </w:p>
        </w:tc>
      </w:tr>
      <w:tr w:rsidR="00884986" w:rsidRPr="00884986" w14:paraId="2BF27C21" w14:textId="77777777" w:rsidTr="00884986">
        <w:tc>
          <w:tcPr>
            <w:cnfStyle w:val="001000000000" w:firstRow="0" w:lastRow="0" w:firstColumn="1" w:lastColumn="0" w:oddVBand="0" w:evenVBand="0" w:oddHBand="0" w:evenHBand="0" w:firstRowFirstColumn="0" w:firstRowLastColumn="0" w:lastRowFirstColumn="0" w:lastRowLastColumn="0"/>
            <w:tcW w:w="0" w:type="auto"/>
          </w:tcPr>
          <w:p w14:paraId="450491EC" w14:textId="77777777" w:rsidR="00884986" w:rsidRPr="00884986" w:rsidRDefault="00884986" w:rsidP="00884986">
            <w:pPr>
              <w:tabs>
                <w:tab w:val="left" w:pos="0"/>
              </w:tabs>
              <w:overflowPunct w:val="0"/>
              <w:autoSpaceDE w:val="0"/>
              <w:autoSpaceDN w:val="0"/>
              <w:adjustRightInd w:val="0"/>
              <w:spacing w:line="240" w:lineRule="auto"/>
              <w:textAlignment w:val="baseline"/>
              <w:rPr>
                <w:rFonts w:ascii="Cambria" w:hAnsi="Cambria" w:cs="Arial"/>
                <w:sz w:val="20"/>
                <w:lang w:val="ro-RO"/>
              </w:rPr>
            </w:pPr>
            <w:r w:rsidRPr="00884986">
              <w:rPr>
                <w:rFonts w:ascii="Cambria" w:hAnsi="Cambria" w:cs="Arial"/>
                <w:sz w:val="20"/>
                <w:lang w:val="ro-RO"/>
              </w:rPr>
              <w:t>Mixtură asfaltică</w:t>
            </w:r>
          </w:p>
        </w:tc>
        <w:tc>
          <w:tcPr>
            <w:cnfStyle w:val="000010000000" w:firstRow="0" w:lastRow="0" w:firstColumn="0" w:lastColumn="0" w:oddVBand="1" w:evenVBand="0" w:oddHBand="0" w:evenHBand="0" w:firstRowFirstColumn="0" w:firstRowLastColumn="0" w:lastRowFirstColumn="0" w:lastRowLastColumn="0"/>
            <w:tcW w:w="0" w:type="auto"/>
          </w:tcPr>
          <w:p w14:paraId="5B5EF056" w14:textId="77777777" w:rsidR="00884986" w:rsidRPr="00884986" w:rsidRDefault="00884986" w:rsidP="00884986">
            <w:pPr>
              <w:tabs>
                <w:tab w:val="left" w:pos="0"/>
              </w:tabs>
              <w:overflowPunct w:val="0"/>
              <w:autoSpaceDE w:val="0"/>
              <w:autoSpaceDN w:val="0"/>
              <w:adjustRightInd w:val="0"/>
              <w:spacing w:line="240" w:lineRule="auto"/>
              <w:textAlignment w:val="baseline"/>
              <w:rPr>
                <w:rFonts w:ascii="Cambria" w:hAnsi="Cambria" w:cs="Arial"/>
                <w:sz w:val="20"/>
                <w:lang w:val="ro-RO"/>
              </w:rPr>
            </w:pPr>
            <w:r w:rsidRPr="00884986">
              <w:rPr>
                <w:rFonts w:ascii="Cambria" w:hAnsi="Cambria" w:cs="Arial"/>
                <w:sz w:val="20"/>
                <w:lang w:val="ro-RO"/>
              </w:rPr>
              <w:t>Periculos</w:t>
            </w:r>
          </w:p>
        </w:tc>
        <w:tc>
          <w:tcPr>
            <w:cnfStyle w:val="000100000000" w:firstRow="0" w:lastRow="0" w:firstColumn="0" w:lastColumn="1" w:oddVBand="0" w:evenVBand="0" w:oddHBand="0" w:evenHBand="0" w:firstRowFirstColumn="0" w:firstRowLastColumn="0" w:lastRowFirstColumn="0" w:lastRowLastColumn="0"/>
            <w:tcW w:w="0" w:type="auto"/>
          </w:tcPr>
          <w:p w14:paraId="6436F8C5" w14:textId="77777777" w:rsidR="00884986" w:rsidRPr="00884986" w:rsidRDefault="00884986" w:rsidP="00884986">
            <w:pPr>
              <w:tabs>
                <w:tab w:val="left" w:pos="0"/>
              </w:tabs>
              <w:overflowPunct w:val="0"/>
              <w:autoSpaceDE w:val="0"/>
              <w:autoSpaceDN w:val="0"/>
              <w:adjustRightInd w:val="0"/>
              <w:spacing w:line="240" w:lineRule="auto"/>
              <w:textAlignment w:val="baseline"/>
              <w:rPr>
                <w:rFonts w:ascii="Cambria" w:hAnsi="Cambria" w:cs="Arial"/>
                <w:sz w:val="20"/>
                <w:lang w:val="ro-RO"/>
              </w:rPr>
            </w:pPr>
            <w:r w:rsidRPr="00884986">
              <w:rPr>
                <w:rFonts w:ascii="Cambria" w:hAnsi="Cambria" w:cs="Arial"/>
                <w:sz w:val="20"/>
                <w:lang w:val="ro-RO"/>
              </w:rPr>
              <w:t>Inflamabil</w:t>
            </w:r>
          </w:p>
        </w:tc>
      </w:tr>
      <w:tr w:rsidR="00884986" w:rsidRPr="00884986" w14:paraId="11E7A2DB" w14:textId="77777777" w:rsidTr="00884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90BA4F" w14:textId="77777777" w:rsidR="00884986" w:rsidRPr="00884986" w:rsidRDefault="00884986" w:rsidP="00884986">
            <w:pPr>
              <w:tabs>
                <w:tab w:val="left" w:pos="0"/>
              </w:tabs>
              <w:overflowPunct w:val="0"/>
              <w:autoSpaceDE w:val="0"/>
              <w:autoSpaceDN w:val="0"/>
              <w:adjustRightInd w:val="0"/>
              <w:spacing w:line="240" w:lineRule="auto"/>
              <w:textAlignment w:val="baseline"/>
              <w:rPr>
                <w:rFonts w:ascii="Cambria" w:hAnsi="Cambria" w:cs="Arial"/>
                <w:sz w:val="20"/>
                <w:lang w:val="ro-RO"/>
              </w:rPr>
            </w:pPr>
            <w:r w:rsidRPr="00884986">
              <w:rPr>
                <w:rFonts w:ascii="Cambria" w:hAnsi="Cambria" w:cs="Arial"/>
                <w:sz w:val="20"/>
                <w:lang w:val="ro-RO"/>
              </w:rPr>
              <w:t>Aditivi mixtură astfaltică</w:t>
            </w:r>
          </w:p>
        </w:tc>
        <w:tc>
          <w:tcPr>
            <w:cnfStyle w:val="000010000000" w:firstRow="0" w:lastRow="0" w:firstColumn="0" w:lastColumn="0" w:oddVBand="1" w:evenVBand="0" w:oddHBand="0" w:evenHBand="0" w:firstRowFirstColumn="0" w:firstRowLastColumn="0" w:lastRowFirstColumn="0" w:lastRowLastColumn="0"/>
            <w:tcW w:w="0" w:type="auto"/>
          </w:tcPr>
          <w:p w14:paraId="1B4824A5" w14:textId="77777777" w:rsidR="00884986" w:rsidRPr="00884986" w:rsidRDefault="00884986" w:rsidP="00884986">
            <w:pPr>
              <w:tabs>
                <w:tab w:val="left" w:pos="0"/>
              </w:tabs>
              <w:overflowPunct w:val="0"/>
              <w:autoSpaceDE w:val="0"/>
              <w:autoSpaceDN w:val="0"/>
              <w:adjustRightInd w:val="0"/>
              <w:spacing w:line="240" w:lineRule="auto"/>
              <w:textAlignment w:val="baseline"/>
              <w:rPr>
                <w:rFonts w:ascii="Cambria" w:hAnsi="Cambria" w:cs="Arial"/>
                <w:sz w:val="20"/>
                <w:lang w:val="ro-RO"/>
              </w:rPr>
            </w:pPr>
            <w:r w:rsidRPr="00884986">
              <w:rPr>
                <w:rFonts w:ascii="Cambria" w:hAnsi="Cambria" w:cs="Arial"/>
                <w:sz w:val="20"/>
                <w:lang w:val="ro-RO"/>
              </w:rPr>
              <w:t>Periculos</w:t>
            </w:r>
          </w:p>
        </w:tc>
        <w:tc>
          <w:tcPr>
            <w:cnfStyle w:val="000100000000" w:firstRow="0" w:lastRow="0" w:firstColumn="0" w:lastColumn="1" w:oddVBand="0" w:evenVBand="0" w:oddHBand="0" w:evenHBand="0" w:firstRowFirstColumn="0" w:firstRowLastColumn="0" w:lastRowFirstColumn="0" w:lastRowLastColumn="0"/>
            <w:tcW w:w="0" w:type="auto"/>
          </w:tcPr>
          <w:p w14:paraId="39B28D68" w14:textId="77777777" w:rsidR="00884986" w:rsidRPr="00884986" w:rsidRDefault="00884986" w:rsidP="00884986">
            <w:pPr>
              <w:tabs>
                <w:tab w:val="left" w:pos="0"/>
              </w:tabs>
              <w:overflowPunct w:val="0"/>
              <w:autoSpaceDE w:val="0"/>
              <w:autoSpaceDN w:val="0"/>
              <w:adjustRightInd w:val="0"/>
              <w:spacing w:line="240" w:lineRule="auto"/>
              <w:textAlignment w:val="baseline"/>
              <w:rPr>
                <w:rFonts w:ascii="Cambria" w:hAnsi="Cambria" w:cs="Arial"/>
                <w:sz w:val="20"/>
                <w:lang w:val="ro-RO"/>
              </w:rPr>
            </w:pPr>
            <w:r w:rsidRPr="00884986">
              <w:rPr>
                <w:rFonts w:ascii="Cambria" w:hAnsi="Cambria" w:cs="Arial"/>
                <w:sz w:val="20"/>
                <w:lang w:val="ro-RO"/>
              </w:rPr>
              <w:t>Inflamabil</w:t>
            </w:r>
          </w:p>
        </w:tc>
      </w:tr>
      <w:tr w:rsidR="00884986" w:rsidRPr="00884986" w14:paraId="404C2A18" w14:textId="77777777" w:rsidTr="00884986">
        <w:tc>
          <w:tcPr>
            <w:cnfStyle w:val="001000000000" w:firstRow="0" w:lastRow="0" w:firstColumn="1" w:lastColumn="0" w:oddVBand="0" w:evenVBand="0" w:oddHBand="0" w:evenHBand="0" w:firstRowFirstColumn="0" w:firstRowLastColumn="0" w:lastRowFirstColumn="0" w:lastRowLastColumn="0"/>
            <w:tcW w:w="0" w:type="auto"/>
          </w:tcPr>
          <w:p w14:paraId="7E5F5763" w14:textId="77777777" w:rsidR="00884986" w:rsidRPr="00884986" w:rsidRDefault="00884986" w:rsidP="00884986">
            <w:pPr>
              <w:tabs>
                <w:tab w:val="left" w:pos="0"/>
              </w:tabs>
              <w:overflowPunct w:val="0"/>
              <w:autoSpaceDE w:val="0"/>
              <w:autoSpaceDN w:val="0"/>
              <w:adjustRightInd w:val="0"/>
              <w:spacing w:line="240" w:lineRule="auto"/>
              <w:textAlignment w:val="baseline"/>
              <w:rPr>
                <w:rFonts w:ascii="Cambria" w:hAnsi="Cambria" w:cs="Arial"/>
                <w:sz w:val="20"/>
                <w:lang w:val="ro-RO"/>
              </w:rPr>
            </w:pPr>
            <w:r w:rsidRPr="00884986">
              <w:rPr>
                <w:rFonts w:ascii="Cambria" w:hAnsi="Cambria" w:cs="Arial"/>
                <w:sz w:val="20"/>
                <w:lang w:val="ro-RO"/>
              </w:rPr>
              <w:t>Parapeţi şi confecţii metalice</w:t>
            </w:r>
          </w:p>
        </w:tc>
        <w:tc>
          <w:tcPr>
            <w:cnfStyle w:val="000010000000" w:firstRow="0" w:lastRow="0" w:firstColumn="0" w:lastColumn="0" w:oddVBand="1" w:evenVBand="0" w:oddHBand="0" w:evenHBand="0" w:firstRowFirstColumn="0" w:firstRowLastColumn="0" w:lastRowFirstColumn="0" w:lastRowLastColumn="0"/>
            <w:tcW w:w="0" w:type="auto"/>
          </w:tcPr>
          <w:p w14:paraId="2AA87B22" w14:textId="77777777" w:rsidR="00884986" w:rsidRPr="00884986" w:rsidRDefault="00884986" w:rsidP="00884986">
            <w:pPr>
              <w:tabs>
                <w:tab w:val="left" w:pos="0"/>
              </w:tabs>
              <w:overflowPunct w:val="0"/>
              <w:autoSpaceDE w:val="0"/>
              <w:autoSpaceDN w:val="0"/>
              <w:adjustRightInd w:val="0"/>
              <w:spacing w:line="240" w:lineRule="auto"/>
              <w:textAlignment w:val="baseline"/>
              <w:rPr>
                <w:rFonts w:ascii="Cambria" w:hAnsi="Cambria" w:cs="Arial"/>
                <w:sz w:val="20"/>
                <w:lang w:val="ro-RO"/>
              </w:rPr>
            </w:pPr>
            <w:r w:rsidRPr="00884986">
              <w:rPr>
                <w:rFonts w:ascii="Cambria" w:hAnsi="Cambria" w:cs="Arial"/>
                <w:sz w:val="20"/>
                <w:lang w:val="ro-RO"/>
              </w:rPr>
              <w:t>Nepericulos</w:t>
            </w:r>
          </w:p>
        </w:tc>
        <w:tc>
          <w:tcPr>
            <w:cnfStyle w:val="000100000000" w:firstRow="0" w:lastRow="0" w:firstColumn="0" w:lastColumn="1" w:oddVBand="0" w:evenVBand="0" w:oddHBand="0" w:evenHBand="0" w:firstRowFirstColumn="0" w:firstRowLastColumn="0" w:lastRowFirstColumn="0" w:lastRowLastColumn="0"/>
            <w:tcW w:w="0" w:type="auto"/>
          </w:tcPr>
          <w:p w14:paraId="1C889F18" w14:textId="77777777" w:rsidR="00884986" w:rsidRPr="00884986" w:rsidRDefault="00884986" w:rsidP="00884986">
            <w:pPr>
              <w:tabs>
                <w:tab w:val="left" w:pos="0"/>
              </w:tabs>
              <w:overflowPunct w:val="0"/>
              <w:autoSpaceDE w:val="0"/>
              <w:autoSpaceDN w:val="0"/>
              <w:adjustRightInd w:val="0"/>
              <w:spacing w:line="240" w:lineRule="auto"/>
              <w:textAlignment w:val="baseline"/>
              <w:rPr>
                <w:rFonts w:ascii="Cambria" w:hAnsi="Cambria" w:cs="Arial"/>
                <w:sz w:val="20"/>
                <w:lang w:val="ro-RO"/>
              </w:rPr>
            </w:pPr>
            <w:r w:rsidRPr="00884986">
              <w:rPr>
                <w:rFonts w:ascii="Cambria" w:hAnsi="Cambria" w:cs="Arial"/>
                <w:sz w:val="20"/>
                <w:lang w:val="ro-RO"/>
              </w:rPr>
              <w:t>-</w:t>
            </w:r>
          </w:p>
        </w:tc>
      </w:tr>
      <w:tr w:rsidR="00884986" w:rsidRPr="00884986" w14:paraId="3357DA10" w14:textId="77777777" w:rsidTr="00884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F7B468" w14:textId="77777777" w:rsidR="00884986" w:rsidRPr="00884986" w:rsidRDefault="00884986" w:rsidP="00884986">
            <w:pPr>
              <w:tabs>
                <w:tab w:val="left" w:pos="0"/>
              </w:tabs>
              <w:overflowPunct w:val="0"/>
              <w:autoSpaceDE w:val="0"/>
              <w:autoSpaceDN w:val="0"/>
              <w:adjustRightInd w:val="0"/>
              <w:spacing w:line="240" w:lineRule="auto"/>
              <w:textAlignment w:val="baseline"/>
              <w:rPr>
                <w:rFonts w:ascii="Cambria" w:hAnsi="Cambria" w:cs="Arial"/>
                <w:sz w:val="20"/>
                <w:lang w:val="ro-RO"/>
              </w:rPr>
            </w:pPr>
            <w:r w:rsidRPr="00884986">
              <w:rPr>
                <w:rFonts w:ascii="Cambria" w:hAnsi="Cambria" w:cs="Arial"/>
                <w:sz w:val="20"/>
                <w:lang w:val="ro-RO"/>
              </w:rPr>
              <w:t>Materiale din PVC, PE</w:t>
            </w:r>
          </w:p>
        </w:tc>
        <w:tc>
          <w:tcPr>
            <w:cnfStyle w:val="000010000000" w:firstRow="0" w:lastRow="0" w:firstColumn="0" w:lastColumn="0" w:oddVBand="1" w:evenVBand="0" w:oddHBand="0" w:evenHBand="0" w:firstRowFirstColumn="0" w:firstRowLastColumn="0" w:lastRowFirstColumn="0" w:lastRowLastColumn="0"/>
            <w:tcW w:w="0" w:type="auto"/>
          </w:tcPr>
          <w:p w14:paraId="6DD0E3E1" w14:textId="77777777" w:rsidR="00884986" w:rsidRPr="00884986" w:rsidRDefault="00884986" w:rsidP="00884986">
            <w:pPr>
              <w:tabs>
                <w:tab w:val="left" w:pos="0"/>
              </w:tabs>
              <w:overflowPunct w:val="0"/>
              <w:autoSpaceDE w:val="0"/>
              <w:autoSpaceDN w:val="0"/>
              <w:adjustRightInd w:val="0"/>
              <w:spacing w:line="240" w:lineRule="auto"/>
              <w:textAlignment w:val="baseline"/>
              <w:rPr>
                <w:rFonts w:ascii="Cambria" w:hAnsi="Cambria" w:cs="Arial"/>
                <w:sz w:val="20"/>
                <w:lang w:val="ro-RO"/>
              </w:rPr>
            </w:pPr>
            <w:r w:rsidRPr="00884986">
              <w:rPr>
                <w:rFonts w:ascii="Cambria" w:hAnsi="Cambria" w:cs="Arial"/>
                <w:sz w:val="20"/>
                <w:lang w:val="ro-RO"/>
              </w:rPr>
              <w:t>Nepericulos</w:t>
            </w:r>
          </w:p>
        </w:tc>
        <w:tc>
          <w:tcPr>
            <w:cnfStyle w:val="000100000000" w:firstRow="0" w:lastRow="0" w:firstColumn="0" w:lastColumn="1" w:oddVBand="0" w:evenVBand="0" w:oddHBand="0" w:evenHBand="0" w:firstRowFirstColumn="0" w:firstRowLastColumn="0" w:lastRowFirstColumn="0" w:lastRowLastColumn="0"/>
            <w:tcW w:w="0" w:type="auto"/>
          </w:tcPr>
          <w:p w14:paraId="01C31060" w14:textId="77777777" w:rsidR="00884986" w:rsidRPr="00884986" w:rsidRDefault="00884986" w:rsidP="00884986">
            <w:pPr>
              <w:tabs>
                <w:tab w:val="left" w:pos="0"/>
              </w:tabs>
              <w:overflowPunct w:val="0"/>
              <w:autoSpaceDE w:val="0"/>
              <w:autoSpaceDN w:val="0"/>
              <w:adjustRightInd w:val="0"/>
              <w:spacing w:line="240" w:lineRule="auto"/>
              <w:textAlignment w:val="baseline"/>
              <w:rPr>
                <w:rFonts w:ascii="Cambria" w:hAnsi="Cambria" w:cs="Arial"/>
                <w:sz w:val="20"/>
                <w:lang w:val="ro-RO"/>
              </w:rPr>
            </w:pPr>
            <w:r w:rsidRPr="00884986">
              <w:rPr>
                <w:rFonts w:ascii="Cambria" w:hAnsi="Cambria" w:cs="Arial"/>
                <w:sz w:val="20"/>
                <w:lang w:val="ro-RO"/>
              </w:rPr>
              <w:t>-</w:t>
            </w:r>
          </w:p>
        </w:tc>
      </w:tr>
      <w:tr w:rsidR="00884986" w:rsidRPr="00884986" w14:paraId="04F31C7A" w14:textId="77777777" w:rsidTr="00884986">
        <w:tc>
          <w:tcPr>
            <w:cnfStyle w:val="001000000000" w:firstRow="0" w:lastRow="0" w:firstColumn="1" w:lastColumn="0" w:oddVBand="0" w:evenVBand="0" w:oddHBand="0" w:evenHBand="0" w:firstRowFirstColumn="0" w:firstRowLastColumn="0" w:lastRowFirstColumn="0" w:lastRowLastColumn="0"/>
            <w:tcW w:w="0" w:type="auto"/>
            <w:gridSpan w:val="3"/>
          </w:tcPr>
          <w:p w14:paraId="4C557194" w14:textId="77777777" w:rsidR="00884986" w:rsidRPr="00884986" w:rsidRDefault="00884986" w:rsidP="00884986">
            <w:pPr>
              <w:tabs>
                <w:tab w:val="left" w:pos="0"/>
              </w:tabs>
              <w:overflowPunct w:val="0"/>
              <w:autoSpaceDE w:val="0"/>
              <w:autoSpaceDN w:val="0"/>
              <w:adjustRightInd w:val="0"/>
              <w:spacing w:line="240" w:lineRule="auto"/>
              <w:textAlignment w:val="baseline"/>
              <w:rPr>
                <w:rFonts w:ascii="Cambria" w:hAnsi="Cambria" w:cs="Arial"/>
                <w:sz w:val="20"/>
                <w:lang w:val="ro-RO"/>
              </w:rPr>
            </w:pPr>
            <w:r w:rsidRPr="00884986">
              <w:rPr>
                <w:rFonts w:ascii="Cambria" w:hAnsi="Cambria" w:cs="Arial"/>
                <w:sz w:val="20"/>
                <w:lang w:val="ro-RO"/>
              </w:rPr>
              <w:t>II. MATERIALE AUXILIARE</w:t>
            </w:r>
          </w:p>
        </w:tc>
      </w:tr>
      <w:tr w:rsidR="00884986" w:rsidRPr="00884986" w14:paraId="18F093BB" w14:textId="77777777" w:rsidTr="00884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982266" w14:textId="77777777" w:rsidR="00884986" w:rsidRPr="00884986" w:rsidRDefault="00884986" w:rsidP="00884986">
            <w:pPr>
              <w:tabs>
                <w:tab w:val="left" w:pos="0"/>
              </w:tabs>
              <w:overflowPunct w:val="0"/>
              <w:autoSpaceDE w:val="0"/>
              <w:autoSpaceDN w:val="0"/>
              <w:adjustRightInd w:val="0"/>
              <w:spacing w:line="240" w:lineRule="auto"/>
              <w:textAlignment w:val="baseline"/>
              <w:rPr>
                <w:rFonts w:ascii="Cambria" w:hAnsi="Cambria" w:cs="Arial"/>
                <w:sz w:val="20"/>
                <w:lang w:val="ro-RO"/>
              </w:rPr>
            </w:pPr>
            <w:r w:rsidRPr="00884986">
              <w:rPr>
                <w:rFonts w:ascii="Cambria" w:hAnsi="Cambria" w:cs="Arial"/>
                <w:sz w:val="20"/>
                <w:lang w:val="ro-RO"/>
              </w:rPr>
              <w:t>Motorină</w:t>
            </w:r>
          </w:p>
        </w:tc>
        <w:tc>
          <w:tcPr>
            <w:cnfStyle w:val="000010000000" w:firstRow="0" w:lastRow="0" w:firstColumn="0" w:lastColumn="0" w:oddVBand="1" w:evenVBand="0" w:oddHBand="0" w:evenHBand="0" w:firstRowFirstColumn="0" w:firstRowLastColumn="0" w:lastRowFirstColumn="0" w:lastRowLastColumn="0"/>
            <w:tcW w:w="0" w:type="auto"/>
          </w:tcPr>
          <w:p w14:paraId="506C9818" w14:textId="77777777" w:rsidR="00884986" w:rsidRPr="00884986" w:rsidRDefault="00884986" w:rsidP="00884986">
            <w:pPr>
              <w:tabs>
                <w:tab w:val="left" w:pos="0"/>
              </w:tabs>
              <w:overflowPunct w:val="0"/>
              <w:autoSpaceDE w:val="0"/>
              <w:autoSpaceDN w:val="0"/>
              <w:adjustRightInd w:val="0"/>
              <w:spacing w:line="240" w:lineRule="auto"/>
              <w:textAlignment w:val="baseline"/>
              <w:rPr>
                <w:rFonts w:ascii="Cambria" w:hAnsi="Cambria" w:cs="Arial"/>
                <w:sz w:val="20"/>
                <w:lang w:val="ro-RO"/>
              </w:rPr>
            </w:pPr>
            <w:r w:rsidRPr="00884986">
              <w:rPr>
                <w:rFonts w:ascii="Cambria" w:hAnsi="Cambria" w:cs="Arial"/>
                <w:sz w:val="20"/>
                <w:lang w:val="ro-RO"/>
              </w:rPr>
              <w:t>Periculos</w:t>
            </w:r>
          </w:p>
        </w:tc>
        <w:tc>
          <w:tcPr>
            <w:cnfStyle w:val="000100000000" w:firstRow="0" w:lastRow="0" w:firstColumn="0" w:lastColumn="1" w:oddVBand="0" w:evenVBand="0" w:oddHBand="0" w:evenHBand="0" w:firstRowFirstColumn="0" w:firstRowLastColumn="0" w:lastRowFirstColumn="0" w:lastRowLastColumn="0"/>
            <w:tcW w:w="0" w:type="auto"/>
          </w:tcPr>
          <w:p w14:paraId="7113A011" w14:textId="77777777" w:rsidR="00884986" w:rsidRPr="00884986" w:rsidRDefault="00884986" w:rsidP="00884986">
            <w:pPr>
              <w:tabs>
                <w:tab w:val="left" w:pos="0"/>
              </w:tabs>
              <w:overflowPunct w:val="0"/>
              <w:autoSpaceDE w:val="0"/>
              <w:autoSpaceDN w:val="0"/>
              <w:adjustRightInd w:val="0"/>
              <w:spacing w:line="240" w:lineRule="auto"/>
              <w:textAlignment w:val="baseline"/>
              <w:rPr>
                <w:rFonts w:ascii="Cambria" w:hAnsi="Cambria" w:cs="Arial"/>
                <w:sz w:val="20"/>
                <w:lang w:val="ro-RO"/>
              </w:rPr>
            </w:pPr>
            <w:r w:rsidRPr="00884986">
              <w:rPr>
                <w:rFonts w:ascii="Cambria" w:hAnsi="Cambria" w:cs="Arial"/>
                <w:sz w:val="20"/>
                <w:lang w:val="ro-RO"/>
              </w:rPr>
              <w:t>Inflamabil,</w:t>
            </w:r>
          </w:p>
        </w:tc>
      </w:tr>
      <w:tr w:rsidR="00884986" w:rsidRPr="00884986" w14:paraId="28AFE8E6" w14:textId="77777777" w:rsidTr="00884986">
        <w:tc>
          <w:tcPr>
            <w:cnfStyle w:val="001000000000" w:firstRow="0" w:lastRow="0" w:firstColumn="1" w:lastColumn="0" w:oddVBand="0" w:evenVBand="0" w:oddHBand="0" w:evenHBand="0" w:firstRowFirstColumn="0" w:firstRowLastColumn="0" w:lastRowFirstColumn="0" w:lastRowLastColumn="0"/>
            <w:tcW w:w="0" w:type="auto"/>
          </w:tcPr>
          <w:p w14:paraId="6060219B" w14:textId="77777777" w:rsidR="00884986" w:rsidRPr="00884986" w:rsidRDefault="00884986" w:rsidP="00884986">
            <w:pPr>
              <w:tabs>
                <w:tab w:val="left" w:pos="0"/>
              </w:tabs>
              <w:overflowPunct w:val="0"/>
              <w:autoSpaceDE w:val="0"/>
              <w:autoSpaceDN w:val="0"/>
              <w:adjustRightInd w:val="0"/>
              <w:spacing w:line="240" w:lineRule="auto"/>
              <w:textAlignment w:val="baseline"/>
              <w:rPr>
                <w:rFonts w:ascii="Cambria" w:hAnsi="Cambria" w:cs="Arial"/>
                <w:sz w:val="20"/>
                <w:lang w:val="ro-RO"/>
              </w:rPr>
            </w:pPr>
            <w:r w:rsidRPr="00884986">
              <w:rPr>
                <w:rFonts w:ascii="Cambria" w:hAnsi="Cambria" w:cs="Arial"/>
                <w:sz w:val="20"/>
                <w:lang w:val="ro-RO"/>
              </w:rPr>
              <w:t>Uleuiri de lubrefiere</w:t>
            </w:r>
          </w:p>
        </w:tc>
        <w:tc>
          <w:tcPr>
            <w:cnfStyle w:val="000010000000" w:firstRow="0" w:lastRow="0" w:firstColumn="0" w:lastColumn="0" w:oddVBand="1" w:evenVBand="0" w:oddHBand="0" w:evenHBand="0" w:firstRowFirstColumn="0" w:firstRowLastColumn="0" w:lastRowFirstColumn="0" w:lastRowLastColumn="0"/>
            <w:tcW w:w="0" w:type="auto"/>
          </w:tcPr>
          <w:p w14:paraId="62F62BBF" w14:textId="77777777" w:rsidR="00884986" w:rsidRPr="00884986" w:rsidRDefault="00884986" w:rsidP="00884986">
            <w:pPr>
              <w:tabs>
                <w:tab w:val="left" w:pos="0"/>
              </w:tabs>
              <w:overflowPunct w:val="0"/>
              <w:autoSpaceDE w:val="0"/>
              <w:autoSpaceDN w:val="0"/>
              <w:adjustRightInd w:val="0"/>
              <w:spacing w:line="240" w:lineRule="auto"/>
              <w:textAlignment w:val="baseline"/>
              <w:rPr>
                <w:rFonts w:ascii="Cambria" w:hAnsi="Cambria" w:cs="Arial"/>
                <w:sz w:val="20"/>
                <w:lang w:val="ro-RO"/>
              </w:rPr>
            </w:pPr>
            <w:r w:rsidRPr="00884986">
              <w:rPr>
                <w:rFonts w:ascii="Cambria" w:hAnsi="Cambria" w:cs="Arial"/>
                <w:sz w:val="20"/>
                <w:lang w:val="ro-RO"/>
              </w:rPr>
              <w:t>Periculos</w:t>
            </w:r>
          </w:p>
        </w:tc>
        <w:tc>
          <w:tcPr>
            <w:cnfStyle w:val="000100000000" w:firstRow="0" w:lastRow="0" w:firstColumn="0" w:lastColumn="1" w:oddVBand="0" w:evenVBand="0" w:oddHBand="0" w:evenHBand="0" w:firstRowFirstColumn="0" w:firstRowLastColumn="0" w:lastRowFirstColumn="0" w:lastRowLastColumn="0"/>
            <w:tcW w:w="0" w:type="auto"/>
          </w:tcPr>
          <w:p w14:paraId="18F92292" w14:textId="77777777" w:rsidR="00884986" w:rsidRPr="00884986" w:rsidRDefault="00884986" w:rsidP="00884986">
            <w:pPr>
              <w:tabs>
                <w:tab w:val="left" w:pos="0"/>
              </w:tabs>
              <w:overflowPunct w:val="0"/>
              <w:autoSpaceDE w:val="0"/>
              <w:autoSpaceDN w:val="0"/>
              <w:adjustRightInd w:val="0"/>
              <w:spacing w:line="240" w:lineRule="auto"/>
              <w:textAlignment w:val="baseline"/>
              <w:rPr>
                <w:rFonts w:ascii="Cambria" w:hAnsi="Cambria" w:cs="Arial"/>
                <w:sz w:val="20"/>
                <w:lang w:val="ro-RO"/>
              </w:rPr>
            </w:pPr>
          </w:p>
        </w:tc>
      </w:tr>
      <w:tr w:rsidR="00884986" w:rsidRPr="00884986" w14:paraId="2253CB88" w14:textId="77777777" w:rsidTr="00884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867952" w14:textId="77777777" w:rsidR="00884986" w:rsidRPr="00884986" w:rsidRDefault="00884986" w:rsidP="00884986">
            <w:pPr>
              <w:tabs>
                <w:tab w:val="left" w:pos="0"/>
              </w:tabs>
              <w:overflowPunct w:val="0"/>
              <w:autoSpaceDE w:val="0"/>
              <w:autoSpaceDN w:val="0"/>
              <w:adjustRightInd w:val="0"/>
              <w:spacing w:line="240" w:lineRule="auto"/>
              <w:textAlignment w:val="baseline"/>
              <w:rPr>
                <w:rFonts w:ascii="Cambria" w:hAnsi="Cambria" w:cs="Arial"/>
                <w:sz w:val="20"/>
                <w:lang w:val="ro-RO"/>
              </w:rPr>
            </w:pPr>
            <w:r w:rsidRPr="00884986">
              <w:rPr>
                <w:rFonts w:ascii="Cambria" w:hAnsi="Cambria" w:cs="Arial"/>
                <w:sz w:val="20"/>
                <w:lang w:val="ro-RO"/>
              </w:rPr>
              <w:lastRenderedPageBreak/>
              <w:t>Uleiuri de transmisie</w:t>
            </w:r>
          </w:p>
        </w:tc>
        <w:tc>
          <w:tcPr>
            <w:cnfStyle w:val="000010000000" w:firstRow="0" w:lastRow="0" w:firstColumn="0" w:lastColumn="0" w:oddVBand="1" w:evenVBand="0" w:oddHBand="0" w:evenHBand="0" w:firstRowFirstColumn="0" w:firstRowLastColumn="0" w:lastRowFirstColumn="0" w:lastRowLastColumn="0"/>
            <w:tcW w:w="0" w:type="auto"/>
          </w:tcPr>
          <w:p w14:paraId="64E940B6" w14:textId="77777777" w:rsidR="00884986" w:rsidRPr="00884986" w:rsidRDefault="00884986" w:rsidP="00884986">
            <w:pPr>
              <w:tabs>
                <w:tab w:val="left" w:pos="0"/>
              </w:tabs>
              <w:overflowPunct w:val="0"/>
              <w:autoSpaceDE w:val="0"/>
              <w:autoSpaceDN w:val="0"/>
              <w:adjustRightInd w:val="0"/>
              <w:spacing w:line="240" w:lineRule="auto"/>
              <w:textAlignment w:val="baseline"/>
              <w:rPr>
                <w:rFonts w:ascii="Cambria" w:hAnsi="Cambria" w:cs="Arial"/>
                <w:sz w:val="20"/>
                <w:lang w:val="ro-RO"/>
              </w:rPr>
            </w:pPr>
            <w:r w:rsidRPr="00884986">
              <w:rPr>
                <w:rFonts w:ascii="Cambria" w:hAnsi="Cambria" w:cs="Arial"/>
                <w:sz w:val="20"/>
                <w:lang w:val="ro-RO"/>
              </w:rPr>
              <w:t>Periculos</w:t>
            </w:r>
          </w:p>
        </w:tc>
        <w:tc>
          <w:tcPr>
            <w:cnfStyle w:val="000100000000" w:firstRow="0" w:lastRow="0" w:firstColumn="0" w:lastColumn="1" w:oddVBand="0" w:evenVBand="0" w:oddHBand="0" w:evenHBand="0" w:firstRowFirstColumn="0" w:firstRowLastColumn="0" w:lastRowFirstColumn="0" w:lastRowLastColumn="0"/>
            <w:tcW w:w="0" w:type="auto"/>
          </w:tcPr>
          <w:p w14:paraId="6364851E" w14:textId="77777777" w:rsidR="00884986" w:rsidRPr="00884986" w:rsidRDefault="00884986" w:rsidP="00884986">
            <w:pPr>
              <w:tabs>
                <w:tab w:val="left" w:pos="0"/>
              </w:tabs>
              <w:overflowPunct w:val="0"/>
              <w:autoSpaceDE w:val="0"/>
              <w:autoSpaceDN w:val="0"/>
              <w:adjustRightInd w:val="0"/>
              <w:spacing w:line="240" w:lineRule="auto"/>
              <w:textAlignment w:val="baseline"/>
              <w:rPr>
                <w:rFonts w:ascii="Cambria" w:hAnsi="Cambria" w:cs="Arial"/>
                <w:sz w:val="20"/>
                <w:lang w:val="ro-RO"/>
              </w:rPr>
            </w:pPr>
          </w:p>
        </w:tc>
      </w:tr>
      <w:tr w:rsidR="00884986" w:rsidRPr="00884986" w14:paraId="4B68586A" w14:textId="77777777" w:rsidTr="0088498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B3EF03" w14:textId="77777777" w:rsidR="00884986" w:rsidRPr="00884986" w:rsidRDefault="00884986" w:rsidP="00884986">
            <w:pPr>
              <w:tabs>
                <w:tab w:val="left" w:pos="0"/>
              </w:tabs>
              <w:overflowPunct w:val="0"/>
              <w:autoSpaceDE w:val="0"/>
              <w:autoSpaceDN w:val="0"/>
              <w:adjustRightInd w:val="0"/>
              <w:spacing w:line="240" w:lineRule="auto"/>
              <w:textAlignment w:val="baseline"/>
              <w:rPr>
                <w:rFonts w:ascii="Cambria" w:hAnsi="Cambria" w:cs="Arial"/>
                <w:sz w:val="20"/>
                <w:lang w:val="ro-RO"/>
              </w:rPr>
            </w:pPr>
            <w:r w:rsidRPr="00884986">
              <w:rPr>
                <w:rFonts w:ascii="Cambria" w:hAnsi="Cambria" w:cs="Arial"/>
                <w:sz w:val="20"/>
                <w:lang w:val="ro-RO"/>
              </w:rPr>
              <w:t>Vopsea pentru marcaje rutiere</w:t>
            </w:r>
          </w:p>
        </w:tc>
        <w:tc>
          <w:tcPr>
            <w:cnfStyle w:val="000010000000" w:firstRow="0" w:lastRow="0" w:firstColumn="0" w:lastColumn="0" w:oddVBand="1" w:evenVBand="0" w:oddHBand="0" w:evenHBand="0" w:firstRowFirstColumn="0" w:firstRowLastColumn="0" w:lastRowFirstColumn="0" w:lastRowLastColumn="0"/>
            <w:tcW w:w="0" w:type="auto"/>
          </w:tcPr>
          <w:p w14:paraId="28E4E7F6" w14:textId="77777777" w:rsidR="00884986" w:rsidRPr="00884986" w:rsidRDefault="00884986" w:rsidP="00884986">
            <w:pPr>
              <w:tabs>
                <w:tab w:val="left" w:pos="0"/>
              </w:tabs>
              <w:overflowPunct w:val="0"/>
              <w:autoSpaceDE w:val="0"/>
              <w:autoSpaceDN w:val="0"/>
              <w:adjustRightInd w:val="0"/>
              <w:spacing w:line="240" w:lineRule="auto"/>
              <w:textAlignment w:val="baseline"/>
              <w:rPr>
                <w:rFonts w:ascii="Cambria" w:hAnsi="Cambria" w:cs="Arial"/>
                <w:sz w:val="20"/>
                <w:lang w:val="ro-RO"/>
              </w:rPr>
            </w:pPr>
            <w:r w:rsidRPr="00884986">
              <w:rPr>
                <w:rFonts w:ascii="Cambria" w:hAnsi="Cambria" w:cs="Arial"/>
                <w:sz w:val="20"/>
                <w:lang w:val="ro-RO"/>
              </w:rPr>
              <w:t>Periculos</w:t>
            </w:r>
          </w:p>
        </w:tc>
        <w:tc>
          <w:tcPr>
            <w:cnfStyle w:val="000100000000" w:firstRow="0" w:lastRow="0" w:firstColumn="0" w:lastColumn="1" w:oddVBand="0" w:evenVBand="0" w:oddHBand="0" w:evenHBand="0" w:firstRowFirstColumn="0" w:firstRowLastColumn="0" w:lastRowFirstColumn="0" w:lastRowLastColumn="0"/>
            <w:tcW w:w="0" w:type="auto"/>
          </w:tcPr>
          <w:p w14:paraId="70A37FBD" w14:textId="77777777" w:rsidR="00884986" w:rsidRPr="00884986" w:rsidRDefault="00884986" w:rsidP="00884986">
            <w:pPr>
              <w:tabs>
                <w:tab w:val="left" w:pos="0"/>
              </w:tabs>
              <w:overflowPunct w:val="0"/>
              <w:autoSpaceDE w:val="0"/>
              <w:autoSpaceDN w:val="0"/>
              <w:adjustRightInd w:val="0"/>
              <w:spacing w:line="240" w:lineRule="auto"/>
              <w:textAlignment w:val="baseline"/>
              <w:rPr>
                <w:rFonts w:ascii="Cambria" w:hAnsi="Cambria" w:cs="Arial"/>
                <w:sz w:val="20"/>
                <w:lang w:val="ro-RO"/>
              </w:rPr>
            </w:pPr>
            <w:r w:rsidRPr="00884986">
              <w:rPr>
                <w:rFonts w:ascii="Cambria" w:hAnsi="Cambria" w:cs="Arial"/>
                <w:sz w:val="20"/>
                <w:lang w:val="ro-RO"/>
              </w:rPr>
              <w:t>Inflamabil, Nociv</w:t>
            </w:r>
          </w:p>
        </w:tc>
      </w:tr>
    </w:tbl>
    <w:p w14:paraId="4FE44F5B" w14:textId="77777777" w:rsidR="00884986" w:rsidRPr="00884986" w:rsidRDefault="00884986" w:rsidP="00FA2B2E">
      <w:pPr>
        <w:spacing w:line="240" w:lineRule="auto"/>
        <w:jc w:val="right"/>
        <w:rPr>
          <w:rFonts w:ascii="Cambria" w:hAnsi="Cambria" w:cs="Times New Roman"/>
          <w:sz w:val="22"/>
          <w:lang w:val="en-US"/>
        </w:rPr>
      </w:pPr>
    </w:p>
    <w:p w14:paraId="37CA2FA7" w14:textId="6E36FB14"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rPr>
        <w:t>Materiile prime necesare realizarii proiectului nu se vor depozita pe amplasamentul drumului, ele vor fi stocate temporar in cadrul organizarii de santier si vor fi transportate cu mijloace de transport specifice.</w:t>
      </w:r>
    </w:p>
    <w:p w14:paraId="6292D90E"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rPr>
        <w:t>Agregatele, nisipul, criblura, se depoziteaza in padocuri supraterane, separate pe sorturi în cadrul organizării de șantier. Se recomanda acoperirea agregatelor fine de tipul nisipului, a agregatelor fine pentru asfalt.</w:t>
      </w:r>
      <w:r w:rsidRPr="00884986">
        <w:rPr>
          <w:rFonts w:ascii="Cambria" w:hAnsi="Cambria" w:cs="Times New Roman"/>
          <w:sz w:val="22"/>
          <w:lang w:val="it-IT" w:eastAsia="en-GB"/>
        </w:rPr>
        <w:t xml:space="preserve"> </w:t>
      </w:r>
      <w:r w:rsidRPr="00884986">
        <w:rPr>
          <w:rFonts w:ascii="Cambria" w:hAnsi="Cambria" w:cs="Times New Roman"/>
          <w:sz w:val="22"/>
          <w:lang w:val="fr-FR"/>
        </w:rPr>
        <w:t>Bitumul este pastrat in recipiente speciale (asa cum a fost transportat) si stocat in depozit special amenajate.</w:t>
      </w:r>
    </w:p>
    <w:p w14:paraId="369DE18D"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Alimentarea cu carburanti a utilajelor si mijloacelor de transport se va asigura din rezervoarele de stocare din cadrul organizării de șantier. Motorina va fi stocată în doua rezervoare supraterane amplasate în cadrul organizării de șantier dotate cu cuvă de retentie. In zonele punctelor de lucru nu vor fi depozitati carburanti.</w:t>
      </w:r>
    </w:p>
    <w:p w14:paraId="61E2B48A"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Filerul necesar fabricarii mixturii asfaltice se depoziteaza in buncare supraterane; Combustibilii se depoziteaza in rezervoare etanse, supraterane sau partial subterane.</w:t>
      </w:r>
    </w:p>
    <w:p w14:paraId="5134F590"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Pentru o buna gospodarire/manevrare/utilizare a pamantului/materialelor ce vor fi folosite pentru executia lucrarilor vor fi necesare urmatoarele masuri:</w:t>
      </w:r>
    </w:p>
    <w:p w14:paraId="77BD7092" w14:textId="77777777" w:rsidR="00674233" w:rsidRPr="00884986" w:rsidRDefault="00674233">
      <w:pPr>
        <w:pStyle w:val="ListParagraph"/>
        <w:numPr>
          <w:ilvl w:val="0"/>
          <w:numId w:val="8"/>
        </w:numPr>
        <w:spacing w:after="0" w:line="240" w:lineRule="auto"/>
        <w:rPr>
          <w:rFonts w:ascii="Cambria" w:hAnsi="Cambria" w:cs="Times New Roman"/>
          <w:sz w:val="22"/>
          <w:lang w:val="it-IT" w:eastAsia="en-GB"/>
        </w:rPr>
      </w:pPr>
      <w:r w:rsidRPr="00884986">
        <w:rPr>
          <w:rFonts w:ascii="Cambria" w:hAnsi="Cambria" w:cs="Times New Roman"/>
          <w:sz w:val="22"/>
          <w:lang w:val="fr-FR"/>
        </w:rPr>
        <w:t>urmarirea calitatii prin certificate de calitate si analize de laborator;</w:t>
      </w:r>
    </w:p>
    <w:p w14:paraId="39949A62" w14:textId="77777777" w:rsidR="00674233" w:rsidRPr="00884986" w:rsidRDefault="00674233">
      <w:pPr>
        <w:pStyle w:val="ListParagraph"/>
        <w:numPr>
          <w:ilvl w:val="0"/>
          <w:numId w:val="8"/>
        </w:numPr>
        <w:spacing w:after="0" w:line="240" w:lineRule="auto"/>
        <w:rPr>
          <w:rFonts w:ascii="Cambria" w:hAnsi="Cambria" w:cs="Times New Roman"/>
          <w:sz w:val="22"/>
          <w:lang w:val="it-IT" w:eastAsia="en-GB"/>
        </w:rPr>
      </w:pPr>
      <w:r w:rsidRPr="00884986">
        <w:rPr>
          <w:rFonts w:ascii="Cambria" w:hAnsi="Cambria" w:cs="Times New Roman"/>
          <w:sz w:val="22"/>
          <w:lang w:val="it-IT"/>
        </w:rPr>
        <w:t>evitarea degradarii, prin acoperire sau depozitare adecvata;</w:t>
      </w:r>
    </w:p>
    <w:p w14:paraId="14F3797F" w14:textId="77777777" w:rsidR="00674233" w:rsidRPr="00884986" w:rsidRDefault="00674233">
      <w:pPr>
        <w:pStyle w:val="ListParagraph"/>
        <w:numPr>
          <w:ilvl w:val="0"/>
          <w:numId w:val="8"/>
        </w:numPr>
        <w:spacing w:after="0" w:line="240" w:lineRule="auto"/>
        <w:rPr>
          <w:rFonts w:ascii="Cambria" w:hAnsi="Cambria" w:cs="Times New Roman"/>
          <w:sz w:val="22"/>
          <w:lang w:val="en-GB" w:eastAsia="en-GB"/>
        </w:rPr>
      </w:pPr>
      <w:r w:rsidRPr="00884986">
        <w:rPr>
          <w:rFonts w:ascii="Cambria" w:hAnsi="Cambria" w:cs="Times New Roman"/>
          <w:sz w:val="22"/>
          <w:lang w:val="en-US"/>
        </w:rPr>
        <w:t>mentinerea unor evidente;</w:t>
      </w:r>
    </w:p>
    <w:p w14:paraId="5B88B315" w14:textId="77777777" w:rsidR="00674233" w:rsidRPr="00884986" w:rsidRDefault="00674233">
      <w:pPr>
        <w:pStyle w:val="ListParagraph"/>
        <w:numPr>
          <w:ilvl w:val="0"/>
          <w:numId w:val="8"/>
        </w:numPr>
        <w:spacing w:after="0" w:line="240" w:lineRule="auto"/>
        <w:rPr>
          <w:rFonts w:ascii="Cambria" w:hAnsi="Cambria" w:cs="Times New Roman"/>
          <w:sz w:val="22"/>
          <w:lang w:val="it-IT" w:eastAsia="en-GB"/>
        </w:rPr>
      </w:pPr>
      <w:r w:rsidRPr="00884986">
        <w:rPr>
          <w:rFonts w:ascii="Cambria" w:hAnsi="Cambria" w:cs="Times New Roman"/>
          <w:sz w:val="22"/>
          <w:lang w:val="it-IT"/>
        </w:rPr>
        <w:t>asigurarea manevrarii eficiente, prin folosirea in practica numai a dispozitivelor adecvate: incarcatoare mecanice, motostivuitoare, macarale etc.</w:t>
      </w:r>
    </w:p>
    <w:p w14:paraId="264B2471"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rPr>
        <w:t>Betonul de ciment si betonul asfaltic/mixtura asfaltica se vor prepara in instalatiile specializate din afara organizarii de santier (în unității specializate) si vor fi transportate pe ampriza lucrarilor cu mijloace de transport specifice.</w:t>
      </w:r>
    </w:p>
    <w:p w14:paraId="2BC1C789"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Emulsia cationica pentru amorsare straturi bituminoase, vopseaua si diluantul pentru marcaje vor fi aduse pe amplasament in recipiente etanse din care vor fi descarcate in utilajele de lucru specifice. Vopsele si diluanti utilizate in cadrul lucrarilor de intretinere, protectie si marcaje rutiere, vor fi aduse in recipienti etansi din care vor fi descarcate in utilajele de lucru specifice. Bidoanele goale vor fi restituite producatorilor sau distribuitorilor, dupa caz.</w:t>
      </w:r>
    </w:p>
    <w:p w14:paraId="4410AD5C"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Betonul de ciment si betonul asfaltic/mixtura asfaltica se vor prepara inafara amplasamentului organizării de șantier și nu în aceasta sau în ampriza drumului (la unități autorizate în acest sens), ele se vor prepara in instalatii specializate in cadrul organizarilor de santier si vor fi transportate pe ampriza lucrarilor cu mijloace de transport specifice.</w:t>
      </w:r>
    </w:p>
    <w:p w14:paraId="4ED76D0D" w14:textId="3F4C7D89"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Lemn pentru cofraje</w:t>
      </w:r>
    </w:p>
    <w:p w14:paraId="397F6244"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Va fi achizitionat pe baza de contract de la firme specializate.</w:t>
      </w:r>
    </w:p>
    <w:p w14:paraId="2CE30793" w14:textId="77777777" w:rsidR="00795004" w:rsidRPr="00884986" w:rsidRDefault="00795004" w:rsidP="00FA2B2E">
      <w:pPr>
        <w:spacing w:after="0" w:line="240" w:lineRule="auto"/>
        <w:ind w:firstLine="567"/>
        <w:rPr>
          <w:rFonts w:ascii="Cambria" w:hAnsi="Cambria" w:cs="Times New Roman"/>
          <w:sz w:val="22"/>
          <w:lang w:val="fr-FR"/>
        </w:rPr>
      </w:pPr>
    </w:p>
    <w:p w14:paraId="66E99CAC" w14:textId="578BE528"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Prefabricate din beton</w:t>
      </w:r>
    </w:p>
    <w:p w14:paraId="2B2C67C0" w14:textId="77777777" w:rsidR="00674233" w:rsidRPr="00884986" w:rsidRDefault="00674233"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Materiale prefabricate de beton vor fi fabricate conform dimensiunilor stabilite si vor fi transportate in Organizarea de santier sau unde vor fi depozitate sau la punctele de lucru. Emulsia cationica pentru amorsare straturi bituminoase, vopseaua si diluantul pentru marcaje vor fi aduse pe amplasamentul proiectului in recipienti etansi din care vor fi descarcate in utilajele de lucru specifice aplicarii lor.</w:t>
      </w:r>
    </w:p>
    <w:p w14:paraId="34491E17" w14:textId="77777777" w:rsidR="00795004" w:rsidRPr="00884986" w:rsidRDefault="00795004" w:rsidP="00FA2B2E">
      <w:pPr>
        <w:spacing w:after="0" w:line="240" w:lineRule="auto"/>
        <w:ind w:firstLine="567"/>
        <w:rPr>
          <w:rFonts w:ascii="Cambria" w:hAnsi="Cambria" w:cs="Times New Roman"/>
          <w:sz w:val="22"/>
          <w:lang w:val="fr-FR"/>
        </w:rPr>
      </w:pPr>
    </w:p>
    <w:p w14:paraId="6194EE7D" w14:textId="1CA6564A"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Emulsii, diluanti, vopseluri</w:t>
      </w:r>
    </w:p>
    <w:p w14:paraId="298E2507"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lastRenderedPageBreak/>
        <w:t>Vopselurile, emulsiile si diluantii vor fi aduse in recipienti etansi din care vor fi descarcate in utilajele de lucru specifice. Bidoanele goale vor fi restituite producatorilor sau distribuitorilor, dupa caz.</w:t>
      </w:r>
    </w:p>
    <w:p w14:paraId="42BFFD67" w14:textId="77777777" w:rsidR="00795004" w:rsidRPr="00884986" w:rsidRDefault="00795004" w:rsidP="00FA2B2E">
      <w:pPr>
        <w:spacing w:after="0" w:line="240" w:lineRule="auto"/>
        <w:ind w:firstLine="567"/>
        <w:rPr>
          <w:rFonts w:ascii="Cambria" w:hAnsi="Cambria" w:cs="Times New Roman"/>
          <w:sz w:val="22"/>
          <w:lang w:val="fr-FR"/>
        </w:rPr>
      </w:pPr>
    </w:p>
    <w:p w14:paraId="5309399A" w14:textId="74141D96"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Combustibili</w:t>
      </w:r>
    </w:p>
    <w:p w14:paraId="23F3A4E2"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Combustibilii necesari in perioada de executie a lucrarilor pentru desfasurarea diferitelor activitati, functionarii organizarii de santier, va fi furnizati de statii de distributie autorizate.</w:t>
      </w:r>
    </w:p>
    <w:p w14:paraId="55094712"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Utilajele necesare executiei lucrarilor vor fi aduse in santier in stare buna de functionare, avand facute reviziile tehnice si schimburile de lubrifianti. Schimbarea lubrifiantilor se va executa dupa fiecare sezon de lucru.</w:t>
      </w:r>
    </w:p>
    <w:p w14:paraId="5FF856A1"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In cazul in care vor fi necesare operatii de intretinere sau schimbare a acumulatorilor auto, acestea se vor executa intr-un atelier specializat, unde se vor efectua si schimburile de anvelope.</w:t>
      </w:r>
    </w:p>
    <w:p w14:paraId="55203734"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Mixtura asfaltica se va prepara in instalatia specializată din organizarea de șantier și va fi transportata in fronturile de lucru cu mijloace de transport specifice.</w:t>
      </w:r>
    </w:p>
    <w:p w14:paraId="001EE976" w14:textId="77777777" w:rsidR="00BC6242" w:rsidRPr="00884986" w:rsidRDefault="00BC6242" w:rsidP="00FA2B2E">
      <w:pPr>
        <w:spacing w:after="0" w:line="240" w:lineRule="auto"/>
        <w:rPr>
          <w:rFonts w:ascii="Cambria" w:hAnsi="Cambria" w:cs="Times New Roman"/>
          <w:sz w:val="22"/>
          <w:lang w:val="en-US"/>
        </w:rPr>
      </w:pPr>
    </w:p>
    <w:p w14:paraId="44C24D79" w14:textId="3FD8ED93" w:rsidR="00674233" w:rsidRPr="00884986" w:rsidRDefault="00674233" w:rsidP="00FA2B2E">
      <w:pPr>
        <w:spacing w:after="0" w:line="240" w:lineRule="auto"/>
        <w:ind w:firstLine="567"/>
        <w:rPr>
          <w:rFonts w:ascii="Cambria" w:hAnsi="Cambria" w:cs="Times New Roman"/>
          <w:sz w:val="22"/>
          <w:lang w:val="en-US"/>
        </w:rPr>
      </w:pPr>
      <w:r w:rsidRPr="00884986">
        <w:rPr>
          <w:rFonts w:ascii="Cambria" w:hAnsi="Cambria" w:cs="Times New Roman"/>
          <w:sz w:val="22"/>
          <w:lang w:val="en-US"/>
        </w:rPr>
        <w:t>Perioada de operare</w:t>
      </w:r>
    </w:p>
    <w:p w14:paraId="6D22ED73" w14:textId="77777777" w:rsidR="00674233" w:rsidRPr="00884986" w:rsidRDefault="00674233"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In perioada de functionare a investitiei nu sunt necesare consumuri de resurse naturale decat pentru realizarea lucrarilor de reparatii capitale sau intretinere.</w:t>
      </w:r>
    </w:p>
    <w:p w14:paraId="6FFC5474" w14:textId="77777777" w:rsidR="00674233" w:rsidRPr="00884986" w:rsidRDefault="00674233" w:rsidP="00FA2B2E">
      <w:pPr>
        <w:pStyle w:val="Heading3"/>
        <w:spacing w:line="240" w:lineRule="auto"/>
        <w:rPr>
          <w:rFonts w:ascii="Cambria" w:hAnsi="Cambria"/>
          <w:sz w:val="22"/>
          <w:szCs w:val="22"/>
          <w:lang w:val="it-IT" w:eastAsia="en-GB"/>
        </w:rPr>
      </w:pPr>
      <w:bookmarkStart w:id="56" w:name="_Toc134719369"/>
      <w:bookmarkStart w:id="57" w:name="_Toc134720471"/>
      <w:bookmarkStart w:id="58" w:name="_Toc147822098"/>
      <w:r w:rsidRPr="00884986">
        <w:rPr>
          <w:rFonts w:ascii="Cambria" w:hAnsi="Cambria"/>
          <w:sz w:val="22"/>
          <w:szCs w:val="22"/>
          <w:lang w:val="it-IT" w:eastAsia="en-GB"/>
        </w:rPr>
        <w:t>III.f.5) Racordarea la reţelele utilitare existente în zonă;</w:t>
      </w:r>
      <w:bookmarkEnd w:id="56"/>
      <w:bookmarkEnd w:id="57"/>
      <w:bookmarkEnd w:id="58"/>
    </w:p>
    <w:p w14:paraId="3E40D3C3" w14:textId="77777777" w:rsidR="00674233" w:rsidRPr="00884986" w:rsidRDefault="00674233"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Perioada de constructie</w:t>
      </w:r>
    </w:p>
    <w:p w14:paraId="5808AFCA"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Pentru organizarea de santier si punctele de lucru se vor asigura urmatoarele utilitati:</w:t>
      </w:r>
    </w:p>
    <w:p w14:paraId="604CAAF4"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Alimentarea cu apa: apa potabila se va achizitiona din comert in bidoane de plastic;</w:t>
      </w:r>
    </w:p>
    <w:p w14:paraId="784732EC"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Vor fi montate WC-uri ecologice mobile, cu neutralizare chimica, la punctele de lucru/fronturile de lucru si la organizarea de santier. Acestea vor fi intretinute corespunzator;</w:t>
      </w:r>
    </w:p>
    <w:p w14:paraId="5E79713B"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Evacuarea apelor pluviale: apele pluviale din cadrul organizarii de santier vor fi colectate si preepurate inainte de evacuarea din cadrul amplasamentului; apele pluviale se vor colecta prin santuri perimetrale preepurate in decantoare; apa tehnologică va fi asigurată de către firmele furnizoare de materii prime.</w:t>
      </w:r>
    </w:p>
    <w:p w14:paraId="73F9DB0B"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Alimentare cu energie electrica: Energia electrica necesara desfasurarii activitatilor de constructie va fi furnizata din sistemul energetic national, prin bransarea la reteaua locala de energie electrica (</w:t>
      </w:r>
      <w:r w:rsidRPr="00884986">
        <w:rPr>
          <w:rFonts w:ascii="Cambria" w:hAnsi="Cambria" w:cs="Times New Roman"/>
          <w:sz w:val="22"/>
          <w:lang w:val="it-IT" w:eastAsia="en-GB"/>
        </w:rPr>
        <w:t>racord contorizat la LEA cea mai apropiata</w:t>
      </w:r>
      <w:r w:rsidRPr="00884986">
        <w:rPr>
          <w:rFonts w:ascii="Cambria" w:hAnsi="Cambria" w:cs="Times New Roman"/>
          <w:sz w:val="22"/>
          <w:lang w:val="fr-FR"/>
        </w:rPr>
        <w:t>).</w:t>
      </w:r>
    </w:p>
    <w:p w14:paraId="53552371" w14:textId="77777777" w:rsidR="00674233" w:rsidRPr="00884986" w:rsidRDefault="00674233"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Perioada de operare</w:t>
      </w:r>
    </w:p>
    <w:p w14:paraId="043D7601" w14:textId="2204CCBF"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 xml:space="preserve">Evacuarea apelor pluviale: Apele pluviale de pe platforma drumului se vor colecta in santurile/rigolele proiectate si se vor descarca in emisari naturali (in albii), dupa o prealabila epurare. </w:t>
      </w:r>
    </w:p>
    <w:p w14:paraId="44E4B092" w14:textId="77777777" w:rsidR="00674233" w:rsidRPr="00884986" w:rsidRDefault="00674233"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Alimentare cu energie electrica: Energia electrica necesara operarii sistemului de iluminat va fi furnizata din sistemul energetic national, prin bransarea la reteaua locala de energie electrica.</w:t>
      </w:r>
    </w:p>
    <w:p w14:paraId="1456B153" w14:textId="77777777" w:rsidR="00674233" w:rsidRPr="00884986" w:rsidRDefault="00674233" w:rsidP="00FA2B2E">
      <w:pPr>
        <w:pStyle w:val="Heading3"/>
        <w:spacing w:line="240" w:lineRule="auto"/>
        <w:rPr>
          <w:rFonts w:ascii="Cambria" w:hAnsi="Cambria"/>
          <w:sz w:val="22"/>
          <w:szCs w:val="22"/>
          <w:lang w:val="it-IT" w:eastAsia="en-GB"/>
        </w:rPr>
      </w:pPr>
      <w:bookmarkStart w:id="59" w:name="_Toc134719370"/>
      <w:bookmarkStart w:id="60" w:name="_Toc134720472"/>
      <w:bookmarkStart w:id="61" w:name="_Toc147822099"/>
      <w:r w:rsidRPr="00884986">
        <w:rPr>
          <w:rFonts w:ascii="Cambria" w:hAnsi="Cambria"/>
          <w:sz w:val="22"/>
          <w:szCs w:val="22"/>
          <w:lang w:val="it-IT" w:eastAsia="en-GB"/>
        </w:rPr>
        <w:t>III.f.6) Descrierea lucrărilor de refacere a amplasamentului în zona afectată de execuţia investiţiei;</w:t>
      </w:r>
      <w:bookmarkEnd w:id="59"/>
      <w:bookmarkEnd w:id="60"/>
      <w:bookmarkEnd w:id="61"/>
    </w:p>
    <w:p w14:paraId="5CDD8049"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Lucrările de refacere a amplasamentului în zona afectată de executia investitiei vor consta din:</w:t>
      </w:r>
    </w:p>
    <w:p w14:paraId="388F6722" w14:textId="77777777" w:rsidR="00674233" w:rsidRPr="00884986" w:rsidRDefault="00674233">
      <w:pPr>
        <w:pStyle w:val="ListParagraph"/>
        <w:numPr>
          <w:ilvl w:val="0"/>
          <w:numId w:val="74"/>
        </w:numPr>
        <w:spacing w:after="0" w:line="240" w:lineRule="auto"/>
        <w:rPr>
          <w:rFonts w:ascii="Cambria" w:hAnsi="Cambria" w:cs="Times New Roman"/>
          <w:sz w:val="22"/>
          <w:lang w:val="it-IT" w:eastAsia="en-GB"/>
        </w:rPr>
      </w:pPr>
      <w:r w:rsidRPr="00884986">
        <w:rPr>
          <w:rFonts w:ascii="Cambria" w:hAnsi="Cambria" w:cs="Times New Roman"/>
          <w:sz w:val="22"/>
          <w:lang w:val="it-IT"/>
        </w:rPr>
        <w:t>îndepărtarea de pe amplasament a eventualelor stocuri de materii prime şi materiale auxiliare;</w:t>
      </w:r>
    </w:p>
    <w:p w14:paraId="70744B6E" w14:textId="77777777" w:rsidR="00674233" w:rsidRPr="00884986" w:rsidRDefault="00674233">
      <w:pPr>
        <w:pStyle w:val="ListParagraph"/>
        <w:numPr>
          <w:ilvl w:val="0"/>
          <w:numId w:val="74"/>
        </w:numPr>
        <w:spacing w:after="0" w:line="240" w:lineRule="auto"/>
        <w:rPr>
          <w:rFonts w:ascii="Cambria" w:hAnsi="Cambria" w:cs="Times New Roman"/>
          <w:sz w:val="22"/>
          <w:lang w:val="it-IT" w:eastAsia="en-GB"/>
        </w:rPr>
      </w:pPr>
      <w:r w:rsidRPr="00884986">
        <w:rPr>
          <w:rFonts w:ascii="Cambria" w:hAnsi="Cambria" w:cs="Times New Roman"/>
          <w:sz w:val="22"/>
          <w:lang w:val="it-IT"/>
        </w:rPr>
        <w:t>îndepărtarea eventualelor deseuri, generate pe amplasament;</w:t>
      </w:r>
    </w:p>
    <w:p w14:paraId="387EB120" w14:textId="77777777" w:rsidR="00674233" w:rsidRPr="00884986" w:rsidRDefault="00674233">
      <w:pPr>
        <w:pStyle w:val="ListParagraph"/>
        <w:numPr>
          <w:ilvl w:val="0"/>
          <w:numId w:val="74"/>
        </w:numPr>
        <w:spacing w:after="0" w:line="240" w:lineRule="auto"/>
        <w:rPr>
          <w:rFonts w:ascii="Cambria" w:hAnsi="Cambria" w:cs="Times New Roman"/>
          <w:sz w:val="22"/>
          <w:lang w:val="en-GB" w:eastAsia="en-GB"/>
        </w:rPr>
      </w:pPr>
      <w:r w:rsidRPr="00884986">
        <w:rPr>
          <w:rFonts w:ascii="Cambria" w:hAnsi="Cambria" w:cs="Times New Roman"/>
          <w:sz w:val="22"/>
          <w:lang w:val="en-US"/>
        </w:rPr>
        <w:t>indepartarea tuturor materialelor periculoase, dupa caz;</w:t>
      </w:r>
    </w:p>
    <w:p w14:paraId="6F5DDD55" w14:textId="77777777" w:rsidR="00674233" w:rsidRPr="00884986" w:rsidRDefault="00674233">
      <w:pPr>
        <w:pStyle w:val="ListParagraph"/>
        <w:numPr>
          <w:ilvl w:val="0"/>
          <w:numId w:val="74"/>
        </w:numPr>
        <w:spacing w:after="0" w:line="240" w:lineRule="auto"/>
        <w:rPr>
          <w:rFonts w:ascii="Cambria" w:hAnsi="Cambria" w:cs="Times New Roman"/>
          <w:sz w:val="22"/>
          <w:lang w:val="it-IT" w:eastAsia="en-GB"/>
        </w:rPr>
      </w:pPr>
      <w:r w:rsidRPr="00884986">
        <w:rPr>
          <w:rFonts w:ascii="Cambria" w:hAnsi="Cambria" w:cs="Times New Roman"/>
          <w:sz w:val="22"/>
          <w:lang w:val="it-IT"/>
        </w:rPr>
        <w:t>demolarea/îndepărtarea structurilor aferente perioadei de şantier, cu garantarea protectiei mediului;</w:t>
      </w:r>
    </w:p>
    <w:p w14:paraId="7F00F55E" w14:textId="77777777" w:rsidR="00674233" w:rsidRPr="00884986" w:rsidRDefault="00674233">
      <w:pPr>
        <w:pStyle w:val="ListParagraph"/>
        <w:numPr>
          <w:ilvl w:val="0"/>
          <w:numId w:val="74"/>
        </w:numPr>
        <w:spacing w:after="0" w:line="240" w:lineRule="auto"/>
        <w:rPr>
          <w:rFonts w:ascii="Cambria" w:hAnsi="Cambria" w:cs="Times New Roman"/>
          <w:sz w:val="22"/>
          <w:lang w:val="it-IT" w:eastAsia="en-GB"/>
        </w:rPr>
      </w:pPr>
      <w:r w:rsidRPr="00884986">
        <w:rPr>
          <w:rFonts w:ascii="Cambria" w:hAnsi="Cambria" w:cs="Times New Roman"/>
          <w:sz w:val="22"/>
          <w:lang w:val="it-IT"/>
        </w:rPr>
        <w:t>utilizarea pământului excavat în perioada realizării lucrărilor pentru nivelarea terenului şi amenajarea spatiilor verzi.</w:t>
      </w:r>
    </w:p>
    <w:p w14:paraId="62D22223"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rPr>
        <w:lastRenderedPageBreak/>
        <w:t>Se impune îndepărtarea de pe amplasament a eventualelor stocuri de materii prime şi materiale auxiliare, precum şi îndepărtarea eventualelor deseuri, generate, pe durata realizării investitiei.</w:t>
      </w:r>
    </w:p>
    <w:p w14:paraId="327496D2"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rPr>
        <w:t>La finalizarea lucrărilor de constructie aferente investitiei, zonele în care s-au realizat săpături, excavatii și orice alte lucrări necesare organizării de șantier se vor realiza lucrări necesare readucerii terenului la starea initială (din momentul inceperii executiei lucrărilor).</w:t>
      </w:r>
    </w:p>
    <w:p w14:paraId="3DCAC4AA" w14:textId="77777777" w:rsidR="00674233" w:rsidRPr="00884986" w:rsidRDefault="00674233"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Pentru realizarea lucrărilor se vor utiliza exclusiv utilaje și echipamente noi, care respectă standardele din punct de vedere al normelor de zgomot și vibratii acceptate.</w:t>
      </w:r>
    </w:p>
    <w:p w14:paraId="26E78773" w14:textId="77777777" w:rsidR="00674233" w:rsidRPr="00884986" w:rsidRDefault="00674233" w:rsidP="00FA2B2E">
      <w:pPr>
        <w:pStyle w:val="Heading3"/>
        <w:spacing w:line="240" w:lineRule="auto"/>
        <w:rPr>
          <w:rFonts w:ascii="Cambria" w:hAnsi="Cambria"/>
          <w:sz w:val="22"/>
          <w:szCs w:val="22"/>
          <w:lang w:val="it-IT" w:eastAsia="en-GB"/>
        </w:rPr>
      </w:pPr>
      <w:bookmarkStart w:id="62" w:name="_Toc134719371"/>
      <w:bookmarkStart w:id="63" w:name="_Toc134720473"/>
      <w:bookmarkStart w:id="64" w:name="_Toc147822100"/>
      <w:r w:rsidRPr="00884986">
        <w:rPr>
          <w:rFonts w:ascii="Cambria" w:hAnsi="Cambria"/>
          <w:sz w:val="22"/>
          <w:szCs w:val="22"/>
          <w:lang w:val="it-IT" w:eastAsia="en-GB"/>
        </w:rPr>
        <w:t>III.f.7) Căi noi de acces sau schimbări ale celor existente;</w:t>
      </w:r>
      <w:bookmarkEnd w:id="62"/>
      <w:bookmarkEnd w:id="63"/>
      <w:bookmarkEnd w:id="64"/>
    </w:p>
    <w:p w14:paraId="1B440A84" w14:textId="77777777" w:rsidR="00674233" w:rsidRPr="00884986" w:rsidRDefault="00674233" w:rsidP="00FA2B2E">
      <w:pPr>
        <w:spacing w:line="240" w:lineRule="auto"/>
        <w:ind w:firstLine="567"/>
        <w:rPr>
          <w:rFonts w:ascii="Cambria" w:hAnsi="Cambria" w:cs="Times New Roman"/>
          <w:sz w:val="22"/>
          <w:lang w:val="it-IT"/>
        </w:rPr>
      </w:pPr>
      <w:r w:rsidRPr="00884986">
        <w:rPr>
          <w:rFonts w:ascii="Cambria" w:hAnsi="Cambria" w:cs="Times New Roman"/>
          <w:sz w:val="22"/>
          <w:lang w:val="it-IT"/>
        </w:rPr>
        <w:t>Realizarea investitiei propuse nu presupune realizarea de alte noi căi de acces.</w:t>
      </w:r>
    </w:p>
    <w:p w14:paraId="1C542539" w14:textId="77777777" w:rsidR="00674233" w:rsidRPr="00884986" w:rsidRDefault="00674233" w:rsidP="00FA2B2E">
      <w:pPr>
        <w:pStyle w:val="Heading3"/>
        <w:spacing w:line="240" w:lineRule="auto"/>
        <w:rPr>
          <w:rFonts w:ascii="Cambria" w:hAnsi="Cambria"/>
          <w:sz w:val="22"/>
          <w:szCs w:val="22"/>
          <w:lang w:eastAsia="en-GB"/>
        </w:rPr>
      </w:pPr>
      <w:bookmarkStart w:id="65" w:name="_Toc134719372"/>
      <w:bookmarkStart w:id="66" w:name="_Toc134720474"/>
      <w:bookmarkStart w:id="67" w:name="_Toc147822101"/>
      <w:r w:rsidRPr="00884986">
        <w:rPr>
          <w:rFonts w:ascii="Cambria" w:hAnsi="Cambria"/>
          <w:sz w:val="22"/>
          <w:szCs w:val="22"/>
          <w:lang w:eastAsia="en-GB"/>
        </w:rPr>
        <w:t>III.f.8) Resursele naturale folosite în construcţie şi funcţionare</w:t>
      </w:r>
      <w:bookmarkEnd w:id="65"/>
      <w:bookmarkEnd w:id="66"/>
      <w:bookmarkEnd w:id="67"/>
    </w:p>
    <w:p w14:paraId="6324C92E" w14:textId="77777777" w:rsidR="00674233" w:rsidRPr="00884986" w:rsidRDefault="00674233" w:rsidP="00FA2B2E">
      <w:pPr>
        <w:spacing w:after="0" w:line="240" w:lineRule="auto"/>
        <w:ind w:firstLine="567"/>
        <w:rPr>
          <w:rFonts w:ascii="Cambria" w:hAnsi="Cambria" w:cs="Times New Roman"/>
          <w:sz w:val="22"/>
          <w:lang w:val="en-GB" w:eastAsia="en-GB"/>
        </w:rPr>
      </w:pPr>
      <w:r w:rsidRPr="00884986">
        <w:rPr>
          <w:rFonts w:ascii="Cambria" w:hAnsi="Cambria" w:cs="Times New Roman"/>
          <w:sz w:val="22"/>
          <w:lang w:val="en-US"/>
        </w:rPr>
        <w:t>Resursele naturale folosite în constructie şi functionare sunt:</w:t>
      </w:r>
    </w:p>
    <w:p w14:paraId="1546E2DF" w14:textId="45FE334A" w:rsidR="00674233" w:rsidRPr="00884986" w:rsidRDefault="008E42CE">
      <w:pPr>
        <w:pStyle w:val="ListParagraph"/>
        <w:numPr>
          <w:ilvl w:val="0"/>
          <w:numId w:val="9"/>
        </w:numPr>
        <w:spacing w:after="0" w:line="240" w:lineRule="auto"/>
        <w:rPr>
          <w:rFonts w:ascii="Cambria" w:hAnsi="Cambria" w:cs="Times New Roman"/>
          <w:sz w:val="22"/>
          <w:lang w:val="it-IT" w:eastAsia="en-GB"/>
        </w:rPr>
      </w:pPr>
      <w:r w:rsidRPr="00884986">
        <w:rPr>
          <w:rFonts w:ascii="Cambria" w:hAnsi="Cambria" w:cs="Times New Roman"/>
          <w:sz w:val="22"/>
          <w:lang w:val="fr-FR"/>
        </w:rPr>
        <w:t>A</w:t>
      </w:r>
      <w:r w:rsidR="00674233" w:rsidRPr="00884986">
        <w:rPr>
          <w:rFonts w:ascii="Cambria" w:hAnsi="Cambria" w:cs="Times New Roman"/>
          <w:sz w:val="22"/>
          <w:lang w:val="fr-FR"/>
        </w:rPr>
        <w:t>gregate naturale, diverse sorturi de pietriş şi nisip.</w:t>
      </w:r>
    </w:p>
    <w:p w14:paraId="5B7A53D6" w14:textId="77777777" w:rsidR="00674233" w:rsidRPr="00884986" w:rsidRDefault="00674233">
      <w:pPr>
        <w:pStyle w:val="ListParagraph"/>
        <w:numPr>
          <w:ilvl w:val="0"/>
          <w:numId w:val="9"/>
        </w:numPr>
        <w:spacing w:after="0" w:line="240" w:lineRule="auto"/>
        <w:rPr>
          <w:rFonts w:ascii="Cambria" w:hAnsi="Cambria" w:cs="Times New Roman"/>
          <w:sz w:val="22"/>
          <w:lang w:val="en-GB" w:eastAsia="en-GB"/>
        </w:rPr>
      </w:pPr>
      <w:r w:rsidRPr="00884986">
        <w:rPr>
          <w:rFonts w:ascii="Cambria" w:hAnsi="Cambria" w:cs="Times New Roman"/>
          <w:sz w:val="22"/>
          <w:lang w:val="en-US"/>
        </w:rPr>
        <w:t>Apa</w:t>
      </w:r>
    </w:p>
    <w:p w14:paraId="7EEF15E0" w14:textId="77777777" w:rsidR="00674233" w:rsidRPr="00884986" w:rsidRDefault="00674233">
      <w:pPr>
        <w:pStyle w:val="ListParagraph"/>
        <w:numPr>
          <w:ilvl w:val="0"/>
          <w:numId w:val="9"/>
        </w:numPr>
        <w:spacing w:after="0" w:line="240" w:lineRule="auto"/>
        <w:rPr>
          <w:rFonts w:ascii="Cambria" w:hAnsi="Cambria" w:cs="Times New Roman"/>
          <w:sz w:val="22"/>
          <w:lang w:val="en-GB" w:eastAsia="en-GB"/>
        </w:rPr>
      </w:pPr>
      <w:r w:rsidRPr="00884986">
        <w:rPr>
          <w:rFonts w:ascii="Cambria" w:hAnsi="Cambria" w:cs="Times New Roman"/>
          <w:sz w:val="22"/>
          <w:lang w:val="en-US"/>
        </w:rPr>
        <w:t>Pamant vegetal</w:t>
      </w:r>
    </w:p>
    <w:p w14:paraId="6909425A" w14:textId="090B3203" w:rsidR="001F7EB9" w:rsidRPr="00884986" w:rsidRDefault="001F7EB9">
      <w:pPr>
        <w:pStyle w:val="ListParagraph"/>
        <w:numPr>
          <w:ilvl w:val="0"/>
          <w:numId w:val="9"/>
        </w:numPr>
        <w:spacing w:after="0" w:line="240" w:lineRule="auto"/>
        <w:rPr>
          <w:rFonts w:ascii="Cambria" w:hAnsi="Cambria" w:cs="Times New Roman"/>
          <w:sz w:val="22"/>
          <w:lang w:val="en-GB" w:eastAsia="en-GB"/>
        </w:rPr>
      </w:pPr>
      <w:r w:rsidRPr="00884986">
        <w:rPr>
          <w:rFonts w:ascii="Cambria" w:hAnsi="Cambria" w:cs="Times New Roman"/>
          <w:sz w:val="22"/>
          <w:lang w:val="en-US"/>
        </w:rPr>
        <w:t>Teren</w:t>
      </w:r>
    </w:p>
    <w:p w14:paraId="35272A1D" w14:textId="77777777" w:rsidR="00674233" w:rsidRPr="00884986" w:rsidRDefault="00674233" w:rsidP="00FA2B2E">
      <w:pPr>
        <w:spacing w:line="240" w:lineRule="auto"/>
        <w:ind w:firstLine="567"/>
        <w:rPr>
          <w:rFonts w:ascii="Cambria" w:hAnsi="Cambria" w:cs="Times New Roman"/>
          <w:sz w:val="22"/>
          <w:lang w:val="fr-FR"/>
        </w:rPr>
      </w:pPr>
      <w:r w:rsidRPr="00884986">
        <w:rPr>
          <w:rFonts w:ascii="Cambria" w:hAnsi="Cambria" w:cs="Times New Roman"/>
          <w:sz w:val="22"/>
          <w:lang w:val="fr-FR"/>
        </w:rPr>
        <w:t>Locatii/furnizori autorizati de materii prime din zona de implementare a proiectului sunt cuprinsi în tabelul cu numărul III.f.3 – 1.</w:t>
      </w:r>
    </w:p>
    <w:p w14:paraId="3A875834" w14:textId="77777777" w:rsidR="00674233" w:rsidRPr="00884986" w:rsidRDefault="00674233" w:rsidP="00FA2B2E">
      <w:pPr>
        <w:pStyle w:val="Heading3"/>
        <w:spacing w:line="240" w:lineRule="auto"/>
        <w:rPr>
          <w:rFonts w:ascii="Cambria" w:hAnsi="Cambria"/>
          <w:sz w:val="22"/>
          <w:szCs w:val="22"/>
          <w:lang w:val="it-IT" w:eastAsia="en-GB"/>
        </w:rPr>
      </w:pPr>
      <w:bookmarkStart w:id="68" w:name="_Toc134719373"/>
      <w:bookmarkStart w:id="69" w:name="_Toc134720475"/>
      <w:bookmarkStart w:id="70" w:name="_Toc147822102"/>
      <w:r w:rsidRPr="00884986">
        <w:rPr>
          <w:rFonts w:ascii="Cambria" w:hAnsi="Cambria"/>
          <w:sz w:val="22"/>
          <w:szCs w:val="22"/>
          <w:lang w:val="it-IT" w:eastAsia="en-GB"/>
        </w:rPr>
        <w:t>III.f.9) Metode folosite în construcţie/demolare</w:t>
      </w:r>
      <w:bookmarkEnd w:id="68"/>
      <w:bookmarkEnd w:id="69"/>
      <w:bookmarkEnd w:id="70"/>
    </w:p>
    <w:p w14:paraId="754F892C" w14:textId="77777777" w:rsidR="00674233" w:rsidRPr="00884986" w:rsidRDefault="00674233"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Planul de executie, cuprinzând faza de constructie, punerea în functiune, exploatare, refacere şi folosire ulterioară</w:t>
      </w:r>
    </w:p>
    <w:p w14:paraId="6EF67CC5" w14:textId="77777777" w:rsidR="00C7394D" w:rsidRPr="00884986" w:rsidRDefault="00C7394D" w:rsidP="00FA2B2E">
      <w:pPr>
        <w:spacing w:after="0" w:line="240" w:lineRule="auto"/>
        <w:ind w:firstLine="567"/>
        <w:rPr>
          <w:rFonts w:ascii="Cambria" w:hAnsi="Cambria" w:cs="Times New Roman"/>
          <w:sz w:val="22"/>
          <w:lang w:val="it-IT" w:eastAsia="en-GB"/>
        </w:rPr>
      </w:pPr>
    </w:p>
    <w:p w14:paraId="074E455D" w14:textId="77777777" w:rsidR="00674233" w:rsidRPr="00884986" w:rsidRDefault="00674233" w:rsidP="00FA2B2E">
      <w:pPr>
        <w:spacing w:after="0" w:line="240" w:lineRule="auto"/>
        <w:ind w:firstLine="567"/>
        <w:rPr>
          <w:rFonts w:ascii="Cambria" w:hAnsi="Cambria" w:cs="Times New Roman"/>
          <w:b/>
          <w:bCs/>
          <w:sz w:val="22"/>
          <w:lang w:val="it-IT" w:eastAsia="en-GB"/>
        </w:rPr>
      </w:pPr>
      <w:r w:rsidRPr="00884986">
        <w:rPr>
          <w:rFonts w:ascii="Cambria" w:hAnsi="Cambria" w:cs="Times New Roman"/>
          <w:b/>
          <w:bCs/>
          <w:sz w:val="22"/>
          <w:lang w:val="it-IT"/>
        </w:rPr>
        <w:t>Faza de constructie</w:t>
      </w:r>
    </w:p>
    <w:p w14:paraId="60C7B54F" w14:textId="77777777" w:rsidR="00674233" w:rsidRPr="00884986" w:rsidRDefault="00674233"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Dimensionarea lucrarilor de organizare prin proiectul de organizare de santier conduce la scurtarea perioadei de executie, la reducerea costurilor lucrarilor si la sporirea productivitatii muncii pe santier.</w:t>
      </w:r>
    </w:p>
    <w:p w14:paraId="34C6AC8D" w14:textId="77777777" w:rsidR="00C7394D" w:rsidRPr="00884986" w:rsidRDefault="00C7394D" w:rsidP="00FA2B2E">
      <w:pPr>
        <w:spacing w:after="0" w:line="240" w:lineRule="auto"/>
        <w:ind w:firstLine="567"/>
        <w:rPr>
          <w:rFonts w:ascii="Cambria" w:hAnsi="Cambria" w:cs="Times New Roman"/>
          <w:sz w:val="22"/>
          <w:lang w:val="it-IT" w:eastAsia="en-GB"/>
        </w:rPr>
      </w:pPr>
    </w:p>
    <w:p w14:paraId="68837E33" w14:textId="77777777" w:rsidR="00674233" w:rsidRPr="00884986" w:rsidRDefault="00674233" w:rsidP="00FA2B2E">
      <w:pPr>
        <w:spacing w:after="0" w:line="240" w:lineRule="auto"/>
        <w:ind w:firstLine="567"/>
        <w:rPr>
          <w:rFonts w:ascii="Cambria" w:hAnsi="Cambria" w:cs="Times New Roman"/>
          <w:b/>
          <w:bCs/>
          <w:sz w:val="22"/>
          <w:lang w:val="it-IT" w:eastAsia="en-GB"/>
        </w:rPr>
      </w:pPr>
      <w:r w:rsidRPr="00884986">
        <w:rPr>
          <w:rFonts w:ascii="Cambria" w:hAnsi="Cambria" w:cs="Times New Roman"/>
          <w:b/>
          <w:bCs/>
          <w:sz w:val="22"/>
          <w:lang w:val="it-IT"/>
        </w:rPr>
        <w:t>Faza de realizare a constructiilor</w:t>
      </w:r>
    </w:p>
    <w:p w14:paraId="178D56F4"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rPr>
        <w:t>La executarea lucrarilor propuse se vor respecta normele de tehnica securitatii muncii specifice lucrarilor ce se executa.</w:t>
      </w:r>
    </w:p>
    <w:p w14:paraId="244D7BC0"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Toate lucrarile se vor executa numai de personal calificat, special instruit pentru aceste tipuri de operatii. Se verifica efectuarea, insusirea si perioada de valabilitate a instructajului general. La fiecare loc de munca vor fi afisate mijloace de avertizare vizuala.</w:t>
      </w:r>
    </w:p>
    <w:p w14:paraId="4B913590"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Pe timpul executiei lucrarilor se vor aplica prevederile legislatiei nationale îm domeniul constructiei de drumuri nationale.</w:t>
      </w:r>
    </w:p>
    <w:p w14:paraId="1CC0B3BA"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Obiectivele proiectate nu se vor pune in functie, partial sau total, nici macar pe timp limitat, inainte de executarea integrala a tuturor instalatiilor tehnologice sau constructiilor si fara asigurarea tuturor masurilor de tehnica securitatii si igienei muncii.</w:t>
      </w:r>
    </w:p>
    <w:p w14:paraId="27BB94F4"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Beneficiarul va asigura personalului de exploatare toate echipamentele si mijloacele de protectia muncii prevazute in normativele in vigoare. Toate echipamentele vor fi legate la instalatia de protectie proiectata.</w:t>
      </w:r>
    </w:p>
    <w:p w14:paraId="5D12E3EB" w14:textId="20DC14C3" w:rsidR="00DE4FE7" w:rsidRDefault="00DE4FE7">
      <w:pPr>
        <w:spacing w:line="259" w:lineRule="auto"/>
        <w:jc w:val="left"/>
        <w:rPr>
          <w:rFonts w:ascii="Cambria" w:hAnsi="Cambria" w:cs="Times New Roman"/>
          <w:b/>
          <w:bCs/>
          <w:sz w:val="22"/>
          <w:lang w:val="fr-FR"/>
        </w:rPr>
      </w:pPr>
      <w:r>
        <w:rPr>
          <w:rFonts w:ascii="Cambria" w:hAnsi="Cambria" w:cs="Times New Roman"/>
          <w:b/>
          <w:bCs/>
          <w:sz w:val="22"/>
          <w:lang w:val="fr-FR"/>
        </w:rPr>
        <w:br w:type="page"/>
      </w:r>
    </w:p>
    <w:p w14:paraId="691B3BBA" w14:textId="67E87D11" w:rsidR="00674233" w:rsidRPr="00884986" w:rsidRDefault="00674233" w:rsidP="00FA2B2E">
      <w:pPr>
        <w:spacing w:after="0" w:line="240" w:lineRule="auto"/>
        <w:ind w:firstLine="567"/>
        <w:rPr>
          <w:rFonts w:ascii="Cambria" w:hAnsi="Cambria" w:cs="Times New Roman"/>
          <w:b/>
          <w:bCs/>
          <w:sz w:val="22"/>
          <w:lang w:val="it-IT" w:eastAsia="en-GB"/>
        </w:rPr>
      </w:pPr>
      <w:r w:rsidRPr="00884986">
        <w:rPr>
          <w:rFonts w:ascii="Cambria" w:hAnsi="Cambria" w:cs="Times New Roman"/>
          <w:b/>
          <w:bCs/>
          <w:sz w:val="22"/>
          <w:lang w:val="fr-FR"/>
        </w:rPr>
        <w:lastRenderedPageBreak/>
        <w:t>Masuri speciale</w:t>
      </w:r>
    </w:p>
    <w:p w14:paraId="54CF500C"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Beneficiarul si Antreprenorul vor intocmi instructiuni proprii, speciale si specifice tuturor locurilor de munca ce considera ca au un caracter deosebit, sau pentru care normele existente nu dau prescriptii specifice, care sa conduca la securitatea investitiei si a pers.</w:t>
      </w:r>
    </w:p>
    <w:p w14:paraId="303EB167"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Constructiile proiectate nu trebuie să prezinte nici un fel de elemente functionale sau de alta natura care ar putea prejudicia mediul natural si constituit existent.</w:t>
      </w:r>
    </w:p>
    <w:p w14:paraId="01718D01" w14:textId="77777777" w:rsidR="004238A8" w:rsidRPr="00884986" w:rsidRDefault="004238A8" w:rsidP="00FA2B2E">
      <w:pPr>
        <w:spacing w:after="0" w:line="240" w:lineRule="auto"/>
        <w:ind w:firstLine="567"/>
        <w:rPr>
          <w:rFonts w:ascii="Cambria" w:hAnsi="Cambria" w:cs="Times New Roman"/>
          <w:sz w:val="22"/>
          <w:lang w:val="fr-FR"/>
        </w:rPr>
      </w:pPr>
    </w:p>
    <w:p w14:paraId="70289C79" w14:textId="0EB47353"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Terasamente</w:t>
      </w:r>
    </w:p>
    <w:p w14:paraId="6107C8EA"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Terasamentele sustin calea de rulare si asigura racordarea acesteia la terenul natural. Acestea preiau prin intermediul structurii rutiere eforturile ce apar din solicitarile autovehiculelor. Ele trebuie sa reziste, pastrandu-si capacitatea portanta constanta, la variatia in timp a conditiilor climatice. Constructia unui drum comporta executarea unui mare volum de terasamente, materialul predominat pentru executia acestora fiind pamantul.</w:t>
      </w:r>
    </w:p>
    <w:p w14:paraId="02B395B3"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La executia terasamentelor se disting urmatoarele categorii de lucrari:</w:t>
      </w:r>
    </w:p>
    <w:p w14:paraId="3E829B97" w14:textId="77777777" w:rsidR="00674233" w:rsidRPr="00884986" w:rsidRDefault="00674233">
      <w:pPr>
        <w:pStyle w:val="ListParagraph"/>
        <w:numPr>
          <w:ilvl w:val="0"/>
          <w:numId w:val="75"/>
        </w:numPr>
        <w:spacing w:after="0" w:line="240" w:lineRule="auto"/>
        <w:rPr>
          <w:rFonts w:ascii="Cambria" w:hAnsi="Cambria" w:cs="Times New Roman"/>
          <w:sz w:val="22"/>
          <w:lang w:val="en-GB" w:eastAsia="en-GB"/>
        </w:rPr>
      </w:pPr>
      <w:r w:rsidRPr="00884986">
        <w:rPr>
          <w:rFonts w:ascii="Cambria" w:hAnsi="Cambria" w:cs="Times New Roman"/>
          <w:sz w:val="22"/>
          <w:lang w:val="en-US"/>
        </w:rPr>
        <w:t>Lucrari pregatitoare;</w:t>
      </w:r>
    </w:p>
    <w:p w14:paraId="3397C61A" w14:textId="77777777" w:rsidR="00674233" w:rsidRPr="00884986" w:rsidRDefault="00674233">
      <w:pPr>
        <w:pStyle w:val="ListParagraph"/>
        <w:numPr>
          <w:ilvl w:val="0"/>
          <w:numId w:val="75"/>
        </w:numPr>
        <w:spacing w:after="0" w:line="240" w:lineRule="auto"/>
        <w:rPr>
          <w:rFonts w:ascii="Cambria" w:hAnsi="Cambria" w:cs="Times New Roman"/>
          <w:sz w:val="22"/>
          <w:lang w:val="en-GB" w:eastAsia="en-GB"/>
        </w:rPr>
      </w:pPr>
      <w:r w:rsidRPr="00884986">
        <w:rPr>
          <w:rFonts w:ascii="Cambria" w:hAnsi="Cambria" w:cs="Times New Roman"/>
          <w:sz w:val="22"/>
          <w:lang w:val="en-US"/>
        </w:rPr>
        <w:t>Lucrari de baza;</w:t>
      </w:r>
    </w:p>
    <w:p w14:paraId="6097A08B" w14:textId="77777777" w:rsidR="00674233" w:rsidRPr="00884986" w:rsidRDefault="00674233">
      <w:pPr>
        <w:pStyle w:val="ListParagraph"/>
        <w:numPr>
          <w:ilvl w:val="0"/>
          <w:numId w:val="75"/>
        </w:numPr>
        <w:spacing w:after="0" w:line="240" w:lineRule="auto"/>
        <w:rPr>
          <w:rFonts w:ascii="Cambria" w:hAnsi="Cambria" w:cs="Times New Roman"/>
          <w:sz w:val="22"/>
          <w:lang w:val="en-GB" w:eastAsia="en-GB"/>
        </w:rPr>
      </w:pPr>
      <w:r w:rsidRPr="00884986">
        <w:rPr>
          <w:rFonts w:ascii="Cambria" w:hAnsi="Cambria" w:cs="Times New Roman"/>
          <w:sz w:val="22"/>
          <w:lang w:val="en-US"/>
        </w:rPr>
        <w:t>Lucrari de finisare.</w:t>
      </w:r>
    </w:p>
    <w:p w14:paraId="33F6F12E" w14:textId="77777777" w:rsidR="00674233" w:rsidRPr="00884986" w:rsidRDefault="00674233">
      <w:pPr>
        <w:pStyle w:val="ListParagraph"/>
        <w:numPr>
          <w:ilvl w:val="0"/>
          <w:numId w:val="75"/>
        </w:numPr>
        <w:spacing w:after="0" w:line="240" w:lineRule="auto"/>
        <w:rPr>
          <w:rFonts w:ascii="Cambria" w:hAnsi="Cambria" w:cs="Times New Roman"/>
          <w:sz w:val="22"/>
          <w:lang w:val="en-GB" w:eastAsia="en-GB"/>
        </w:rPr>
      </w:pPr>
      <w:r w:rsidRPr="00884986">
        <w:rPr>
          <w:rFonts w:ascii="Cambria" w:hAnsi="Cambria" w:cs="Times New Roman"/>
          <w:sz w:val="22"/>
          <w:lang w:val="en-US"/>
        </w:rPr>
        <w:t>Lucrari pregatitoare</w:t>
      </w:r>
    </w:p>
    <w:p w14:paraId="6F98ACCA" w14:textId="77777777" w:rsidR="00884986" w:rsidRDefault="00884986" w:rsidP="00FA2B2E">
      <w:pPr>
        <w:spacing w:after="0" w:line="240" w:lineRule="auto"/>
        <w:ind w:firstLine="567"/>
        <w:rPr>
          <w:rFonts w:ascii="Cambria" w:hAnsi="Cambria" w:cs="Times New Roman"/>
          <w:sz w:val="22"/>
          <w:lang w:val="fr-FR"/>
        </w:rPr>
      </w:pPr>
    </w:p>
    <w:p w14:paraId="238F2EC8" w14:textId="182C1E72"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Se executa inaintea lucrarilor de baza si au ca scop aducerea terenului natural (pe latimea zonei drumului) la starea de a putea fi sapat sau de a putea fi acoperit ca umplutura de pamant.</w:t>
      </w:r>
    </w:p>
    <w:p w14:paraId="4702638E"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rPr>
        <w:t>Din categoria lucrarilor pregatitoare fac parte:</w:t>
      </w:r>
    </w:p>
    <w:p w14:paraId="41B22191" w14:textId="77777777" w:rsidR="00674233" w:rsidRPr="00884986" w:rsidRDefault="00674233">
      <w:pPr>
        <w:pStyle w:val="ListParagraph"/>
        <w:numPr>
          <w:ilvl w:val="0"/>
          <w:numId w:val="75"/>
        </w:numPr>
        <w:spacing w:after="0" w:line="240" w:lineRule="auto"/>
        <w:rPr>
          <w:rFonts w:ascii="Cambria" w:hAnsi="Cambria" w:cs="Times New Roman"/>
          <w:sz w:val="22"/>
          <w:lang w:val="en-US"/>
        </w:rPr>
      </w:pPr>
      <w:r w:rsidRPr="00884986">
        <w:rPr>
          <w:rFonts w:ascii="Cambria" w:hAnsi="Cambria" w:cs="Times New Roman"/>
          <w:sz w:val="22"/>
          <w:lang w:val="en-US"/>
        </w:rPr>
        <w:t>verificarea traseului;</w:t>
      </w:r>
    </w:p>
    <w:p w14:paraId="69BE8F7D" w14:textId="77777777" w:rsidR="00674233" w:rsidRPr="00884986" w:rsidRDefault="00674233">
      <w:pPr>
        <w:pStyle w:val="ListParagraph"/>
        <w:numPr>
          <w:ilvl w:val="0"/>
          <w:numId w:val="75"/>
        </w:numPr>
        <w:spacing w:after="0" w:line="240" w:lineRule="auto"/>
        <w:rPr>
          <w:rFonts w:ascii="Cambria" w:hAnsi="Cambria" w:cs="Times New Roman"/>
          <w:sz w:val="22"/>
          <w:lang w:val="en-US"/>
        </w:rPr>
      </w:pPr>
      <w:r w:rsidRPr="00884986">
        <w:rPr>
          <w:rFonts w:ascii="Cambria" w:hAnsi="Cambria" w:cs="Times New Roman"/>
          <w:sz w:val="22"/>
          <w:lang w:val="en-US"/>
        </w:rPr>
        <w:t>curatarea terenului de vegetatie;</w:t>
      </w:r>
    </w:p>
    <w:p w14:paraId="4E93AA1E" w14:textId="77777777" w:rsidR="00674233" w:rsidRPr="00884986" w:rsidRDefault="00674233">
      <w:pPr>
        <w:pStyle w:val="ListParagraph"/>
        <w:numPr>
          <w:ilvl w:val="0"/>
          <w:numId w:val="75"/>
        </w:numPr>
        <w:spacing w:after="0" w:line="240" w:lineRule="auto"/>
        <w:rPr>
          <w:rFonts w:ascii="Cambria" w:hAnsi="Cambria" w:cs="Times New Roman"/>
          <w:sz w:val="22"/>
          <w:lang w:val="it-IT"/>
        </w:rPr>
      </w:pPr>
      <w:r w:rsidRPr="00884986">
        <w:rPr>
          <w:rFonts w:ascii="Cambria" w:hAnsi="Cambria" w:cs="Times New Roman"/>
          <w:sz w:val="22"/>
          <w:lang w:val="it-IT"/>
        </w:rPr>
        <w:t>extragerea brazdelor si decaparea pamantului vegetal;</w:t>
      </w:r>
    </w:p>
    <w:p w14:paraId="6B779E02" w14:textId="77777777" w:rsidR="008E42CE" w:rsidRPr="00884986" w:rsidRDefault="00674233">
      <w:pPr>
        <w:pStyle w:val="ListParagraph"/>
        <w:numPr>
          <w:ilvl w:val="0"/>
          <w:numId w:val="75"/>
        </w:numPr>
        <w:spacing w:after="0" w:line="240" w:lineRule="auto"/>
        <w:rPr>
          <w:rFonts w:ascii="Cambria" w:hAnsi="Cambria" w:cs="Times New Roman"/>
          <w:sz w:val="22"/>
          <w:lang w:val="it-IT"/>
        </w:rPr>
      </w:pPr>
      <w:r w:rsidRPr="00884986">
        <w:rPr>
          <w:rFonts w:ascii="Cambria" w:hAnsi="Cambria" w:cs="Times New Roman"/>
          <w:sz w:val="22"/>
          <w:lang w:val="it-IT"/>
        </w:rPr>
        <w:t xml:space="preserve">pregatirea zonei drumului pentru lucrarile ulterioare. </w:t>
      </w:r>
    </w:p>
    <w:p w14:paraId="0E3C9D1B" w14:textId="77777777" w:rsidR="00884986" w:rsidRDefault="00884986" w:rsidP="00FA2B2E">
      <w:pPr>
        <w:spacing w:after="0" w:line="240" w:lineRule="auto"/>
        <w:ind w:firstLine="567"/>
        <w:rPr>
          <w:rFonts w:ascii="Cambria" w:hAnsi="Cambria" w:cs="Times New Roman"/>
          <w:sz w:val="22"/>
          <w:lang w:val="fr-FR"/>
        </w:rPr>
      </w:pPr>
    </w:p>
    <w:p w14:paraId="11F21678" w14:textId="4F29B61F"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Se vor lua masuri de evitare a inflitratiilor de apa in timpul executiei, pe zonele unde nivelul panzei freatice este ridicat. Contactul apei cu formatiunea argiloasa poate duce la umflari mari si, deci, la deformarea fundatiei sistemului rutier;</w:t>
      </w:r>
    </w:p>
    <w:p w14:paraId="0F54BDB5" w14:textId="77777777" w:rsidR="00674233" w:rsidRPr="00884986" w:rsidRDefault="00674233">
      <w:pPr>
        <w:pStyle w:val="ListParagraph"/>
        <w:numPr>
          <w:ilvl w:val="0"/>
          <w:numId w:val="75"/>
        </w:numPr>
        <w:spacing w:after="0" w:line="240" w:lineRule="auto"/>
        <w:rPr>
          <w:rFonts w:ascii="Cambria" w:hAnsi="Cambria" w:cs="Times New Roman"/>
          <w:sz w:val="22"/>
          <w:lang w:val="en-US"/>
        </w:rPr>
      </w:pPr>
      <w:r w:rsidRPr="00884986">
        <w:rPr>
          <w:rFonts w:ascii="Cambria" w:hAnsi="Cambria" w:cs="Times New Roman"/>
          <w:sz w:val="22"/>
          <w:lang w:val="en-US"/>
        </w:rPr>
        <w:t>pichetarea amprizei;</w:t>
      </w:r>
    </w:p>
    <w:p w14:paraId="40FE8080" w14:textId="77777777" w:rsidR="00674233" w:rsidRPr="00884986" w:rsidRDefault="00674233">
      <w:pPr>
        <w:pStyle w:val="ListParagraph"/>
        <w:numPr>
          <w:ilvl w:val="0"/>
          <w:numId w:val="75"/>
        </w:numPr>
        <w:spacing w:after="0" w:line="240" w:lineRule="auto"/>
        <w:rPr>
          <w:rFonts w:ascii="Cambria" w:hAnsi="Cambria" w:cs="Times New Roman"/>
          <w:sz w:val="22"/>
          <w:lang w:val="en-US"/>
        </w:rPr>
      </w:pPr>
      <w:r w:rsidRPr="00884986">
        <w:rPr>
          <w:rFonts w:ascii="Cambria" w:hAnsi="Cambria" w:cs="Times New Roman"/>
          <w:sz w:val="22"/>
          <w:lang w:val="en-US"/>
        </w:rPr>
        <w:t>amenajarea drumurilor de acces.</w:t>
      </w:r>
    </w:p>
    <w:p w14:paraId="03287283" w14:textId="77777777" w:rsidR="009939A6" w:rsidRPr="00884986" w:rsidRDefault="009939A6" w:rsidP="00FA2B2E">
      <w:pPr>
        <w:spacing w:after="0" w:line="240" w:lineRule="auto"/>
        <w:ind w:firstLine="567"/>
        <w:rPr>
          <w:rFonts w:ascii="Cambria" w:hAnsi="Cambria" w:cs="Times New Roman"/>
          <w:b/>
          <w:bCs/>
          <w:sz w:val="22"/>
          <w:lang w:val="en-US"/>
        </w:rPr>
      </w:pPr>
    </w:p>
    <w:p w14:paraId="7E948DBB" w14:textId="38BE9A0B" w:rsidR="00674233" w:rsidRPr="00884986" w:rsidRDefault="00674233" w:rsidP="00FA2B2E">
      <w:pPr>
        <w:spacing w:after="0" w:line="240" w:lineRule="auto"/>
        <w:ind w:firstLine="567"/>
        <w:rPr>
          <w:rFonts w:ascii="Cambria" w:hAnsi="Cambria" w:cs="Times New Roman"/>
          <w:b/>
          <w:bCs/>
          <w:sz w:val="22"/>
          <w:lang w:val="en-GB" w:eastAsia="en-GB"/>
        </w:rPr>
      </w:pPr>
      <w:r w:rsidRPr="00884986">
        <w:rPr>
          <w:rFonts w:ascii="Cambria" w:hAnsi="Cambria" w:cs="Times New Roman"/>
          <w:b/>
          <w:bCs/>
          <w:sz w:val="22"/>
          <w:lang w:val="en-US"/>
        </w:rPr>
        <w:t>Lucrari de baza</w:t>
      </w:r>
    </w:p>
    <w:p w14:paraId="240E39F8"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rPr>
        <w:t>Dupa terminarea lucrarilor pregatitoare, se trece la executarea lucrarilor de baza, adica a lucrarilor de terasamente propriu-zise, care constau din:</w:t>
      </w:r>
    </w:p>
    <w:p w14:paraId="50D29C76" w14:textId="77777777" w:rsidR="00674233" w:rsidRPr="00884986" w:rsidRDefault="00674233">
      <w:pPr>
        <w:pStyle w:val="ListParagraph"/>
        <w:numPr>
          <w:ilvl w:val="0"/>
          <w:numId w:val="75"/>
        </w:numPr>
        <w:spacing w:after="0" w:line="240" w:lineRule="auto"/>
        <w:rPr>
          <w:rFonts w:ascii="Cambria" w:hAnsi="Cambria" w:cs="Times New Roman"/>
          <w:sz w:val="22"/>
          <w:lang w:val="it-IT"/>
        </w:rPr>
      </w:pPr>
      <w:r w:rsidRPr="00884986">
        <w:rPr>
          <w:rFonts w:ascii="Cambria" w:hAnsi="Cambria" w:cs="Times New Roman"/>
          <w:sz w:val="22"/>
          <w:lang w:val="it-IT"/>
        </w:rPr>
        <w:t>incarcarea, transportul si nivelarea pamantului in rambleu;</w:t>
      </w:r>
    </w:p>
    <w:p w14:paraId="3AC92BA4" w14:textId="77777777" w:rsidR="00674233" w:rsidRPr="00884986" w:rsidRDefault="00674233">
      <w:pPr>
        <w:pStyle w:val="ListParagraph"/>
        <w:numPr>
          <w:ilvl w:val="0"/>
          <w:numId w:val="75"/>
        </w:numPr>
        <w:spacing w:after="0" w:line="240" w:lineRule="auto"/>
        <w:rPr>
          <w:rFonts w:ascii="Cambria" w:hAnsi="Cambria" w:cs="Times New Roman"/>
          <w:sz w:val="22"/>
          <w:lang w:val="en-US"/>
        </w:rPr>
      </w:pPr>
      <w:r w:rsidRPr="00884986">
        <w:rPr>
          <w:rFonts w:ascii="Cambria" w:hAnsi="Cambria" w:cs="Times New Roman"/>
          <w:sz w:val="22"/>
          <w:lang w:val="en-US"/>
        </w:rPr>
        <w:t>compactarea pamantului.</w:t>
      </w:r>
    </w:p>
    <w:p w14:paraId="700B66C7" w14:textId="77777777" w:rsidR="002E1842" w:rsidRPr="00884986" w:rsidRDefault="002E1842" w:rsidP="00FA2B2E">
      <w:pPr>
        <w:spacing w:after="0" w:line="240" w:lineRule="auto"/>
        <w:ind w:firstLine="567"/>
        <w:rPr>
          <w:rFonts w:ascii="Cambria" w:hAnsi="Cambria" w:cs="Times New Roman"/>
          <w:b/>
          <w:bCs/>
          <w:sz w:val="22"/>
          <w:lang w:val="en-US"/>
        </w:rPr>
      </w:pPr>
    </w:p>
    <w:p w14:paraId="529C0513" w14:textId="52826938" w:rsidR="00674233" w:rsidRPr="00884986" w:rsidRDefault="00674233" w:rsidP="00FA2B2E">
      <w:pPr>
        <w:spacing w:after="0" w:line="240" w:lineRule="auto"/>
        <w:ind w:firstLine="567"/>
        <w:rPr>
          <w:rFonts w:ascii="Cambria" w:hAnsi="Cambria" w:cs="Times New Roman"/>
          <w:b/>
          <w:bCs/>
          <w:sz w:val="22"/>
          <w:lang w:val="en-GB" w:eastAsia="en-GB"/>
        </w:rPr>
      </w:pPr>
      <w:r w:rsidRPr="00884986">
        <w:rPr>
          <w:rFonts w:ascii="Cambria" w:hAnsi="Cambria" w:cs="Times New Roman"/>
          <w:b/>
          <w:bCs/>
          <w:sz w:val="22"/>
          <w:lang w:val="en-US"/>
        </w:rPr>
        <w:t>Lucrari de finisare</w:t>
      </w:r>
    </w:p>
    <w:p w14:paraId="467B8338"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rPr>
        <w:t>Din grupa lucrarilor de finisare fac parte operatiile necesare pentru aducerea platformei, taluzurilor si a dispozitivelor de evacuare a apelor de suprafata intr-o stare buna de functionare.</w:t>
      </w:r>
    </w:p>
    <w:p w14:paraId="6F006306" w14:textId="691BC05E" w:rsidR="00DE4FE7" w:rsidRDefault="00DE4FE7">
      <w:pPr>
        <w:spacing w:line="259" w:lineRule="auto"/>
        <w:jc w:val="left"/>
        <w:rPr>
          <w:rFonts w:ascii="Cambria" w:hAnsi="Cambria" w:cs="Times New Roman"/>
          <w:sz w:val="22"/>
          <w:lang w:val="fr-FR"/>
        </w:rPr>
      </w:pPr>
      <w:r>
        <w:rPr>
          <w:rFonts w:ascii="Cambria" w:hAnsi="Cambria" w:cs="Times New Roman"/>
          <w:sz w:val="22"/>
          <w:lang w:val="fr-FR"/>
        </w:rPr>
        <w:br w:type="page"/>
      </w:r>
    </w:p>
    <w:p w14:paraId="0B65C29B" w14:textId="77F78D9B" w:rsidR="00674233" w:rsidRPr="00884986" w:rsidRDefault="00674233" w:rsidP="00FA2B2E">
      <w:pPr>
        <w:spacing w:after="0" w:line="240" w:lineRule="auto"/>
        <w:ind w:firstLine="567"/>
        <w:rPr>
          <w:rFonts w:ascii="Cambria" w:hAnsi="Cambria" w:cs="Times New Roman"/>
          <w:b/>
          <w:bCs/>
          <w:sz w:val="22"/>
          <w:lang w:val="it-IT" w:eastAsia="en-GB"/>
        </w:rPr>
      </w:pPr>
      <w:r w:rsidRPr="00884986">
        <w:rPr>
          <w:rFonts w:ascii="Cambria" w:hAnsi="Cambria" w:cs="Times New Roman"/>
          <w:b/>
          <w:bCs/>
          <w:sz w:val="22"/>
          <w:lang w:val="fr-FR"/>
        </w:rPr>
        <w:lastRenderedPageBreak/>
        <w:t>Fundatii si imbracaminti rutiere</w:t>
      </w:r>
    </w:p>
    <w:p w14:paraId="59E75DD1"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Reprezinta partea situata sub structura rutiera asfaltica alcatuita din straturi si are rolul de a primi, a repartiza si a transmite terasamentelor sau terenului natural sarcinile vehiculelor.</w:t>
      </w:r>
    </w:p>
    <w:p w14:paraId="1C070CE5"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Tehnologia de executie a sistemului rutier impune folosirea a numeroase materiale si materii prime pentru procesele tehnologice de fabricare a betoanelor, mixturilor asfaltice, etc.</w:t>
      </w:r>
    </w:p>
    <w:p w14:paraId="7766E765" w14:textId="77777777" w:rsidR="00225748" w:rsidRPr="00884986" w:rsidRDefault="00225748" w:rsidP="00FA2B2E">
      <w:pPr>
        <w:spacing w:after="0" w:line="240" w:lineRule="auto"/>
        <w:ind w:firstLine="567"/>
        <w:rPr>
          <w:rFonts w:ascii="Cambria" w:hAnsi="Cambria" w:cs="Times New Roman"/>
          <w:b/>
          <w:bCs/>
          <w:sz w:val="22"/>
          <w:lang w:val="it-IT"/>
        </w:rPr>
      </w:pPr>
    </w:p>
    <w:p w14:paraId="55866B3B" w14:textId="33C7146A" w:rsidR="00674233" w:rsidRPr="00884986" w:rsidRDefault="00674233" w:rsidP="00FA2B2E">
      <w:pPr>
        <w:spacing w:after="0" w:line="240" w:lineRule="auto"/>
        <w:ind w:firstLine="567"/>
        <w:rPr>
          <w:rFonts w:ascii="Cambria" w:hAnsi="Cambria" w:cs="Times New Roman"/>
          <w:b/>
          <w:bCs/>
          <w:sz w:val="22"/>
          <w:lang w:val="it-IT" w:eastAsia="en-GB"/>
        </w:rPr>
      </w:pPr>
      <w:r w:rsidRPr="00884986">
        <w:rPr>
          <w:rFonts w:ascii="Cambria" w:hAnsi="Cambria" w:cs="Times New Roman"/>
          <w:b/>
          <w:bCs/>
          <w:sz w:val="22"/>
          <w:lang w:val="it-IT"/>
        </w:rPr>
        <w:t>Tehnologia de realizare a mixturii asfaltice</w:t>
      </w:r>
    </w:p>
    <w:p w14:paraId="20CC9F8F"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 xml:space="preserve">Materiile prime si materialele folosite pentru prepararea mixturii asfaltice sunt: agregate de cariera concasate si sortate, agregate de rau concasate si sortate, bitum si filer. </w:t>
      </w:r>
      <w:r w:rsidRPr="00884986">
        <w:rPr>
          <w:rFonts w:ascii="Cambria" w:hAnsi="Cambria" w:cs="Times New Roman"/>
          <w:sz w:val="22"/>
          <w:lang w:val="it-IT"/>
        </w:rPr>
        <w:t>Pentru incalzirea agregatelor si a bitumului se foloseste motorina.</w:t>
      </w:r>
    </w:p>
    <w:p w14:paraId="651204B8"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rPr>
        <w:t>Etapele de realizare a mixturii asfaltice sunt urmatoarele:</w:t>
      </w:r>
    </w:p>
    <w:p w14:paraId="7F4BE387"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Din depozit se preiau agregatele cu ajutorul autoincarcatoarelor, se incarca, pe sorturi, in compartimentele buncarului de predozare al statiei, de unde, prin intermediul transportoarelor, sunt dirijate in tambur pentru uscare si incalzire;</w:t>
      </w:r>
    </w:p>
    <w:p w14:paraId="1D64A656"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rPr>
        <w:t>Agregatele calde intra in malaxorul de preparare a mixturii;</w:t>
      </w:r>
    </w:p>
    <w:p w14:paraId="394DE11F" w14:textId="77777777" w:rsidR="00674233" w:rsidRPr="00884986" w:rsidRDefault="00674233" w:rsidP="00FA2B2E">
      <w:pPr>
        <w:spacing w:after="0" w:line="240" w:lineRule="auto"/>
        <w:ind w:firstLine="567"/>
        <w:rPr>
          <w:rFonts w:ascii="Cambria" w:hAnsi="Cambria" w:cs="Times New Roman"/>
          <w:sz w:val="22"/>
          <w:lang w:val="fr-FR" w:eastAsia="en-GB"/>
        </w:rPr>
      </w:pPr>
      <w:r w:rsidRPr="00884986">
        <w:rPr>
          <w:rFonts w:ascii="Cambria" w:hAnsi="Cambria" w:cs="Times New Roman"/>
          <w:sz w:val="22"/>
          <w:lang w:val="fr-FR"/>
        </w:rPr>
        <w:t>Filerul din depozit este transportat pneumatic, cu ajutorul aerului comprimat, in silozul de lucru al instalatiei, apoi la dozatorul de filer cu ajutorul unui elevator. Din dozator, filerul este introdus in malaxorul de mixtura prin intermediul unui transportor;</w:t>
      </w:r>
    </w:p>
    <w:p w14:paraId="7BC23EB8"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 xml:space="preserve">Bitumul fluidizat este transportat prin pompare din vagoanele CF sau din cisterne auto in tancurile de stoc, iar de aici prin pompare in depozitul de zi. </w:t>
      </w:r>
      <w:r w:rsidRPr="00884986">
        <w:rPr>
          <w:rFonts w:ascii="Cambria" w:hAnsi="Cambria" w:cs="Times New Roman"/>
          <w:sz w:val="22"/>
          <w:lang w:val="it-IT"/>
        </w:rPr>
        <w:t>Fluidizarea bitumului se realizeaza cu ajutorul cazanului care foloseste drept agent termic ulei fierbinte;</w:t>
      </w:r>
    </w:p>
    <w:p w14:paraId="65ED1E97"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rPr>
        <w:t xml:space="preserve">In malaxorul statiei are loc amestecarea agregatelor calde cu filerul si bitumul, rezultand mixtura asfaltica propriu-zisa. </w:t>
      </w:r>
      <w:r w:rsidRPr="00884986">
        <w:rPr>
          <w:rFonts w:ascii="Cambria" w:hAnsi="Cambria" w:cs="Times New Roman"/>
          <w:sz w:val="22"/>
          <w:lang w:val="fr-FR"/>
        </w:rPr>
        <w:t>Din malaxor mixtura este trimisa in buncarul de stocare in vederea expeditiei la punctele de lucru. Pentru mentinerea temperaturii constante a mixturii asfaltice, pana la livrarea acesteia, buncarul de stocare este prevazut cu o instalatie de incalzire, ce utilizeaza drept agent termic uleiul fierbinte;</w:t>
      </w:r>
    </w:p>
    <w:p w14:paraId="54BB6989"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Transportul mixturii la punctele de lucru se face cu o autobasculanta (acoperita cu prelata) care intra sub buncarul de stocare si preia mixtura gravitational.</w:t>
      </w:r>
    </w:p>
    <w:p w14:paraId="34CC8F14" w14:textId="1CD16FF8" w:rsidR="00674233" w:rsidRPr="00884986" w:rsidRDefault="00674233" w:rsidP="00FA2B2E">
      <w:pPr>
        <w:spacing w:after="0" w:line="240" w:lineRule="auto"/>
        <w:ind w:firstLine="567"/>
        <w:rPr>
          <w:rFonts w:ascii="Cambria" w:hAnsi="Cambria" w:cs="Times New Roman"/>
          <w:b/>
          <w:bCs/>
          <w:sz w:val="22"/>
          <w:lang w:val="it-IT" w:eastAsia="en-GB"/>
        </w:rPr>
      </w:pPr>
      <w:r w:rsidRPr="00884986">
        <w:rPr>
          <w:rFonts w:ascii="Cambria" w:hAnsi="Cambria" w:cs="Times New Roman"/>
          <w:b/>
          <w:bCs/>
          <w:sz w:val="22"/>
          <w:lang w:val="fr-FR"/>
        </w:rPr>
        <w:t>Tehnologia de realizare a betoanelor</w:t>
      </w:r>
    </w:p>
    <w:p w14:paraId="2699B1BB"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Materiile prime si materialele folosite pentru prepararea betoanelor sunt: agregate de rau sortate, ciment si apa.</w:t>
      </w:r>
    </w:p>
    <w:p w14:paraId="71442700"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rPr>
        <w:t>Prepararea betoanelor se face dupa urmatorul flux tehnologic:</w:t>
      </w:r>
    </w:p>
    <w:p w14:paraId="5E99238F"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rPr>
        <w:t>Aducerea agregatelor sortate din balastiera cu ajutorul mijloacelor auto sau CF, descarcarea si depozitarea acestora pe sorturi;</w:t>
      </w:r>
    </w:p>
    <w:p w14:paraId="33F608D4"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rPr>
        <w:t>Aducerea cimentului in vagoane specializate, descarcarea lui in silozuri;</w:t>
      </w:r>
    </w:p>
    <w:p w14:paraId="00BD8BBB"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Din depozit se preiau agregatele cu ajutorul autoincarcatoarelor, se incarca pe sorturi in compartimentele buncarului de dozare al statiei, de unde, prin intermediul transportoarelor, sunt dirijate la schipul de incarcare al malaxorului statiei de betoane; cu ajutorul aerului comprimat este trimis in silozurile de serviciu. Din silozuri, cu ajutorul unor transportoare, este alimentat cantarul dozator. Dupa dozare, cimentul este descarcat gravitational in malaxorul statiei de betoane;</w:t>
      </w:r>
    </w:p>
    <w:p w14:paraId="02A628D4"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rPr>
        <w:t xml:space="preserve">In malaxorul statiei are loc amestecarea agregatelor cu ciment si apa. </w:t>
      </w:r>
      <w:r w:rsidRPr="00884986">
        <w:rPr>
          <w:rFonts w:ascii="Cambria" w:hAnsi="Cambria" w:cs="Times New Roman"/>
          <w:sz w:val="22"/>
          <w:lang w:val="fr-FR"/>
        </w:rPr>
        <w:t>Dupa malaxare, betonul este descarcat gravitational in autotransportoare de beton si dus la punctele de lucru.</w:t>
      </w:r>
    </w:p>
    <w:p w14:paraId="72E532DE" w14:textId="39C26EC5" w:rsidR="00DE4FE7" w:rsidRDefault="00DE4FE7">
      <w:pPr>
        <w:spacing w:line="259" w:lineRule="auto"/>
        <w:jc w:val="left"/>
        <w:rPr>
          <w:rFonts w:ascii="Cambria" w:hAnsi="Cambria" w:cs="Times New Roman"/>
          <w:b/>
          <w:bCs/>
          <w:sz w:val="22"/>
          <w:lang w:val="fr-FR"/>
        </w:rPr>
      </w:pPr>
      <w:r>
        <w:rPr>
          <w:rFonts w:ascii="Cambria" w:hAnsi="Cambria" w:cs="Times New Roman"/>
          <w:b/>
          <w:bCs/>
          <w:sz w:val="22"/>
          <w:lang w:val="fr-FR"/>
        </w:rPr>
        <w:br w:type="page"/>
      </w:r>
    </w:p>
    <w:p w14:paraId="3B7900B8" w14:textId="0BF5E1D4" w:rsidR="00674233" w:rsidRPr="00884986" w:rsidRDefault="00674233" w:rsidP="00FA2B2E">
      <w:pPr>
        <w:spacing w:after="0" w:line="240" w:lineRule="auto"/>
        <w:ind w:firstLine="567"/>
        <w:rPr>
          <w:rFonts w:ascii="Cambria" w:hAnsi="Cambria" w:cs="Times New Roman"/>
          <w:b/>
          <w:bCs/>
          <w:sz w:val="22"/>
          <w:lang w:val="it-IT" w:eastAsia="en-GB"/>
        </w:rPr>
      </w:pPr>
      <w:r w:rsidRPr="00884986">
        <w:rPr>
          <w:rFonts w:ascii="Cambria" w:hAnsi="Cambria" w:cs="Times New Roman"/>
          <w:b/>
          <w:bCs/>
          <w:sz w:val="22"/>
          <w:lang w:val="fr-FR"/>
        </w:rPr>
        <w:lastRenderedPageBreak/>
        <w:t>Tehnologia de realizare a suprastructurii drumului</w:t>
      </w:r>
    </w:p>
    <w:p w14:paraId="2C1D5E8F"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Asternerea stratului de balast presupune descarcarea lui din autobasculante, nivelarea cu buldozerul si compactarea cu cilindrul vibrator tractat de un buldozer. Stratul de piatra sparta in fundatie va urma aceiasi tehnologie. Stratul de agregate naturale stabilizate cu ciment presupune prepararea amestecului in statia de betoane, aducerea lui pe amplasament si apoi utilizarea tehnologiei de mai sus.</w:t>
      </w:r>
    </w:p>
    <w:p w14:paraId="7DC158A8"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Amorsarea suprafetelor cu emulsie cationica cu rupere rapida se face cu o autocisterna speciala. Stratul de baza este din mixtura asfaltica cu bitum si agregate concasate executat la cald.</w:t>
      </w:r>
    </w:p>
    <w:p w14:paraId="4B7062F8" w14:textId="02FA4F4B" w:rsidR="009939A6" w:rsidRPr="00884986" w:rsidRDefault="00674233"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Mixtura se va prepara in afara amplasamentului si va fi adusa pe santier cu autobasculante cu incalzire, descarcata in repartitoare si apoi compactata cu cilindri specifici pentru asfalt. Stratul de legatura din binder de criblura si agregate concasate executat la cald va urma tehnologia de mai sus. Strat de uzura din beton bituminos, respecta aceeasi tehnologie.</w:t>
      </w:r>
    </w:p>
    <w:p w14:paraId="1250592A" w14:textId="77777777" w:rsidR="009939A6" w:rsidRPr="00884986" w:rsidRDefault="009939A6" w:rsidP="00FA2B2E">
      <w:pPr>
        <w:spacing w:after="0" w:line="240" w:lineRule="auto"/>
        <w:ind w:firstLine="567"/>
        <w:rPr>
          <w:rFonts w:ascii="Cambria" w:hAnsi="Cambria" w:cs="Times New Roman"/>
          <w:sz w:val="22"/>
          <w:lang w:val="fr-FR"/>
        </w:rPr>
      </w:pPr>
    </w:p>
    <w:p w14:paraId="42E73D4F" w14:textId="678A9B30" w:rsidR="00674233" w:rsidRPr="00884986" w:rsidRDefault="00674233" w:rsidP="00FA2B2E">
      <w:pPr>
        <w:spacing w:after="0" w:line="240" w:lineRule="auto"/>
        <w:ind w:firstLine="567"/>
        <w:rPr>
          <w:rFonts w:ascii="Cambria" w:hAnsi="Cambria" w:cs="Times New Roman"/>
          <w:b/>
          <w:bCs/>
          <w:sz w:val="22"/>
          <w:lang w:val="it-IT" w:eastAsia="en-GB"/>
        </w:rPr>
      </w:pPr>
      <w:r w:rsidRPr="00884986">
        <w:rPr>
          <w:rFonts w:ascii="Cambria" w:hAnsi="Cambria" w:cs="Times New Roman"/>
          <w:b/>
          <w:bCs/>
          <w:sz w:val="22"/>
          <w:lang w:val="fr-FR"/>
        </w:rPr>
        <w:t>Drumuri laterale</w:t>
      </w:r>
    </w:p>
    <w:p w14:paraId="3C27D771"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Stratul de piatra sparta in fundatii fara impanare si innoroire se executa prin nivelerea cu buldozerul dupa care se va compacta cu un cilindru lis tractat de buldozer.</w:t>
      </w:r>
    </w:p>
    <w:p w14:paraId="5F80D86D"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Amorsarea suprafetelor cu emulsie cationica va fi facuta cu o autocisterna speciala. Stratul de baza din mixturi asfaltice va urmarii tehnologia specifica prezentata mai sus.</w:t>
      </w:r>
    </w:p>
    <w:p w14:paraId="6CFBA749" w14:textId="77777777" w:rsidR="00674233" w:rsidRPr="00884986" w:rsidRDefault="00674233"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Solutia sa va aplica la intersectiile cu drumuri laterale.</w:t>
      </w:r>
    </w:p>
    <w:p w14:paraId="7BCE1849" w14:textId="77777777" w:rsidR="00884986" w:rsidRDefault="00884986" w:rsidP="00FA2B2E">
      <w:pPr>
        <w:spacing w:after="0" w:line="240" w:lineRule="auto"/>
        <w:ind w:firstLine="567"/>
        <w:rPr>
          <w:rFonts w:ascii="Cambria" w:hAnsi="Cambria" w:cs="Times New Roman"/>
          <w:b/>
          <w:bCs/>
          <w:sz w:val="22"/>
          <w:lang w:val="fr-FR"/>
        </w:rPr>
      </w:pPr>
    </w:p>
    <w:p w14:paraId="720BE007" w14:textId="4663C01E" w:rsidR="00674233" w:rsidRPr="00884986" w:rsidRDefault="00674233" w:rsidP="00FA2B2E">
      <w:pPr>
        <w:spacing w:after="0" w:line="240" w:lineRule="auto"/>
        <w:ind w:firstLine="567"/>
        <w:rPr>
          <w:rFonts w:ascii="Cambria" w:hAnsi="Cambria" w:cs="Times New Roman"/>
          <w:b/>
          <w:bCs/>
          <w:sz w:val="22"/>
          <w:lang w:val="it-IT" w:eastAsia="en-GB"/>
        </w:rPr>
      </w:pPr>
      <w:r w:rsidRPr="00884986">
        <w:rPr>
          <w:rFonts w:ascii="Cambria" w:hAnsi="Cambria" w:cs="Times New Roman"/>
          <w:b/>
          <w:bCs/>
          <w:sz w:val="22"/>
          <w:lang w:val="fr-FR"/>
        </w:rPr>
        <w:t>Santuri si rigole</w:t>
      </w:r>
    </w:p>
    <w:p w14:paraId="4C9E6062"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 xml:space="preserve">Rigolele si santurile din prefabricate se vor achizitiona de la furnizori iar cele monolite vor fi realizate din beton, direct pe amplasament. </w:t>
      </w:r>
      <w:r w:rsidRPr="00884986">
        <w:rPr>
          <w:rFonts w:ascii="Cambria" w:hAnsi="Cambria" w:cs="Times New Roman"/>
          <w:sz w:val="22"/>
          <w:lang w:val="it-IT"/>
        </w:rPr>
        <w:t>Executia santurilor rigolelor presupune executia de sapaturi,montaj si umpluturi in cazul celor prefabricate sau sapaturi, cofraj, betonare in cazul celor monolite.</w:t>
      </w:r>
    </w:p>
    <w:p w14:paraId="72E4628B" w14:textId="77777777" w:rsidR="00674233" w:rsidRPr="00884986" w:rsidRDefault="00674233"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Santul nepereat presupune realizarea escavatiei cu excavatorul.</w:t>
      </w:r>
    </w:p>
    <w:p w14:paraId="3EA5719F"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Parapeti si bariere</w:t>
      </w:r>
    </w:p>
    <w:p w14:paraId="6C04B5CE" w14:textId="77777777" w:rsidR="00674233" w:rsidRPr="00884986" w:rsidRDefault="00674233"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Se vor achizitiona de la furnizori specifici si se vor monta cu o macara auto cu acces usor.</w:t>
      </w:r>
    </w:p>
    <w:p w14:paraId="50E741BB" w14:textId="77777777" w:rsidR="00DE4FE7" w:rsidRDefault="00DE4FE7" w:rsidP="00FA2B2E">
      <w:pPr>
        <w:spacing w:after="0" w:line="240" w:lineRule="auto"/>
        <w:ind w:firstLine="567"/>
        <w:rPr>
          <w:rFonts w:ascii="Cambria" w:hAnsi="Cambria" w:cs="Times New Roman"/>
          <w:b/>
          <w:bCs/>
          <w:sz w:val="22"/>
          <w:lang w:val="fr-FR"/>
        </w:rPr>
      </w:pPr>
    </w:p>
    <w:p w14:paraId="0BBF7FE6" w14:textId="3A7FB8F4" w:rsidR="00674233" w:rsidRPr="00884986" w:rsidRDefault="00674233" w:rsidP="00FA2B2E">
      <w:pPr>
        <w:spacing w:after="0" w:line="240" w:lineRule="auto"/>
        <w:ind w:firstLine="567"/>
        <w:rPr>
          <w:rFonts w:ascii="Cambria" w:hAnsi="Cambria" w:cs="Times New Roman"/>
          <w:b/>
          <w:bCs/>
          <w:sz w:val="22"/>
          <w:lang w:val="it-IT" w:eastAsia="en-GB"/>
        </w:rPr>
      </w:pPr>
      <w:r w:rsidRPr="00884986">
        <w:rPr>
          <w:rFonts w:ascii="Cambria" w:hAnsi="Cambria" w:cs="Times New Roman"/>
          <w:b/>
          <w:bCs/>
          <w:sz w:val="22"/>
          <w:lang w:val="fr-FR"/>
        </w:rPr>
        <w:t>Semnalizari si marcaje</w:t>
      </w:r>
    </w:p>
    <w:p w14:paraId="4C9A48EF" w14:textId="77777777" w:rsidR="00674233" w:rsidRPr="00884986" w:rsidRDefault="00674233"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Se vor monta: stalpi de dirijare, indicatori kilometrici, indicatori hectometrici, stalpi pentru indicatoare de circulatie, marcaje rutiere, fiind necesara o macara pe pneuri si o masina de marcat.</w:t>
      </w:r>
    </w:p>
    <w:p w14:paraId="5C40BC2C" w14:textId="77777777" w:rsidR="00DE4FE7" w:rsidRDefault="00DE4FE7" w:rsidP="00FA2B2E">
      <w:pPr>
        <w:spacing w:after="0" w:line="240" w:lineRule="auto"/>
        <w:ind w:firstLine="567"/>
        <w:rPr>
          <w:rFonts w:ascii="Cambria" w:hAnsi="Cambria" w:cs="Times New Roman"/>
          <w:b/>
          <w:bCs/>
          <w:sz w:val="22"/>
          <w:lang w:val="fr-FR"/>
        </w:rPr>
      </w:pPr>
    </w:p>
    <w:p w14:paraId="55ECE35F" w14:textId="37F5656C" w:rsidR="00674233" w:rsidRPr="00884986" w:rsidRDefault="00674233" w:rsidP="00FA2B2E">
      <w:pPr>
        <w:spacing w:after="0" w:line="240" w:lineRule="auto"/>
        <w:ind w:firstLine="567"/>
        <w:rPr>
          <w:rFonts w:ascii="Cambria" w:hAnsi="Cambria" w:cs="Times New Roman"/>
          <w:b/>
          <w:bCs/>
          <w:sz w:val="22"/>
          <w:lang w:val="it-IT" w:eastAsia="en-GB"/>
        </w:rPr>
      </w:pPr>
      <w:r w:rsidRPr="00884986">
        <w:rPr>
          <w:rFonts w:ascii="Cambria" w:hAnsi="Cambria" w:cs="Times New Roman"/>
          <w:b/>
          <w:bCs/>
          <w:sz w:val="22"/>
          <w:lang w:val="fr-FR"/>
        </w:rPr>
        <w:t>Podete</w:t>
      </w:r>
    </w:p>
    <w:p w14:paraId="7BDB9896" w14:textId="77777777" w:rsidR="00674233" w:rsidRPr="00884986" w:rsidRDefault="00674233"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Pentru constructia podetelor va fi necesare turnarea de beton armat cu tehnologiile binecunoscute de excavare, cofrare, armare si betonare. De asemenea se pot utiliza podete din tabla achizitionate de la furnizori specifici. Podetele de tabla presupun activitati de sapare la cota proiectata, asternere strat suport, executie umplutura.</w:t>
      </w:r>
    </w:p>
    <w:p w14:paraId="3279B3F8" w14:textId="77777777" w:rsidR="00674233" w:rsidRPr="00884986" w:rsidRDefault="00674233" w:rsidP="00FA2B2E">
      <w:pPr>
        <w:pStyle w:val="Heading3"/>
        <w:spacing w:line="240" w:lineRule="auto"/>
        <w:rPr>
          <w:rFonts w:ascii="Cambria" w:hAnsi="Cambria"/>
          <w:sz w:val="22"/>
          <w:szCs w:val="22"/>
          <w:lang w:val="fr-FR" w:eastAsia="en-GB"/>
        </w:rPr>
      </w:pPr>
      <w:bookmarkStart w:id="71" w:name="_Toc134719374"/>
      <w:bookmarkStart w:id="72" w:name="_Toc134720476"/>
      <w:bookmarkStart w:id="73" w:name="_Toc147822103"/>
      <w:r w:rsidRPr="00884986">
        <w:rPr>
          <w:rFonts w:ascii="Cambria" w:hAnsi="Cambria"/>
          <w:sz w:val="22"/>
          <w:szCs w:val="22"/>
          <w:lang w:val="fr-FR" w:eastAsia="en-GB"/>
        </w:rPr>
        <w:t>III.f.10) Planul de execuţie, cuprinzând faza de construcţie, punerea în funcţiune, exploatare, refacere şi folosire ulterioară</w:t>
      </w:r>
      <w:bookmarkEnd w:id="71"/>
      <w:bookmarkEnd w:id="72"/>
      <w:bookmarkEnd w:id="73"/>
    </w:p>
    <w:p w14:paraId="01FA0624" w14:textId="14C9DB3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 xml:space="preserve">Durata de executie a lucrarilor este de </w:t>
      </w:r>
      <w:r w:rsidR="008E42CE" w:rsidRPr="00884986">
        <w:rPr>
          <w:rFonts w:ascii="Cambria" w:hAnsi="Cambria" w:cs="Times New Roman"/>
          <w:sz w:val="22"/>
          <w:lang w:val="fr-FR"/>
        </w:rPr>
        <w:t>24</w:t>
      </w:r>
      <w:r w:rsidRPr="00884986">
        <w:rPr>
          <w:rFonts w:ascii="Cambria" w:hAnsi="Cambria" w:cs="Times New Roman"/>
          <w:sz w:val="22"/>
          <w:lang w:val="fr-FR"/>
        </w:rPr>
        <w:t xml:space="preserve"> luni.</w:t>
      </w:r>
    </w:p>
    <w:p w14:paraId="6FCA4CC5"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Etapa I-a - Realizarea lucrarilor de terasamente pe toata ampriza inclusiv a lucrarilor de arta (poduri si pasaje) dupa cum urmeaza:</w:t>
      </w:r>
    </w:p>
    <w:p w14:paraId="3EF01C87" w14:textId="3066C4C7" w:rsidR="00674233" w:rsidRPr="00884986" w:rsidRDefault="00674233">
      <w:pPr>
        <w:pStyle w:val="ListParagraph"/>
        <w:numPr>
          <w:ilvl w:val="0"/>
          <w:numId w:val="76"/>
        </w:numPr>
        <w:spacing w:after="0" w:line="240" w:lineRule="auto"/>
        <w:rPr>
          <w:rFonts w:ascii="Cambria" w:hAnsi="Cambria" w:cs="Times New Roman"/>
          <w:sz w:val="22"/>
          <w:lang w:val="en-GB" w:eastAsia="en-GB"/>
        </w:rPr>
      </w:pPr>
      <w:r w:rsidRPr="00884986">
        <w:rPr>
          <w:rFonts w:ascii="Cambria" w:hAnsi="Cambria" w:cs="Times New Roman"/>
          <w:sz w:val="22"/>
          <w:lang w:val="fr-FR"/>
        </w:rPr>
        <w:t xml:space="preserve">curatarea amprizei de </w:t>
      </w:r>
      <w:r w:rsidR="008E42CE" w:rsidRPr="00884986">
        <w:rPr>
          <w:rFonts w:ascii="Cambria" w:hAnsi="Cambria" w:cs="Times New Roman"/>
          <w:sz w:val="22"/>
          <w:lang w:val="fr-FR"/>
        </w:rPr>
        <w:t>vegetației</w:t>
      </w:r>
      <w:r w:rsidRPr="00884986">
        <w:rPr>
          <w:rFonts w:ascii="Cambria" w:hAnsi="Cambria" w:cs="Times New Roman"/>
          <w:sz w:val="22"/>
          <w:lang w:val="fr-FR"/>
        </w:rPr>
        <w:t>;</w:t>
      </w:r>
    </w:p>
    <w:p w14:paraId="1C83344C" w14:textId="77777777" w:rsidR="00674233" w:rsidRPr="00884986" w:rsidRDefault="00674233">
      <w:pPr>
        <w:pStyle w:val="ListParagraph"/>
        <w:numPr>
          <w:ilvl w:val="0"/>
          <w:numId w:val="76"/>
        </w:numPr>
        <w:spacing w:after="0" w:line="240" w:lineRule="auto"/>
        <w:rPr>
          <w:rFonts w:ascii="Cambria" w:hAnsi="Cambria" w:cs="Times New Roman"/>
          <w:sz w:val="22"/>
          <w:lang w:val="it-IT" w:eastAsia="en-GB"/>
        </w:rPr>
      </w:pPr>
      <w:r w:rsidRPr="00884986">
        <w:rPr>
          <w:rFonts w:ascii="Cambria" w:hAnsi="Cambria" w:cs="Times New Roman"/>
          <w:sz w:val="22"/>
          <w:lang w:val="fr-FR"/>
        </w:rPr>
        <w:t>decaparea stratului de pamant vegetal pe toata grosimea acestuia;</w:t>
      </w:r>
    </w:p>
    <w:p w14:paraId="707A057F" w14:textId="77777777" w:rsidR="00674233" w:rsidRPr="00884986" w:rsidRDefault="00674233">
      <w:pPr>
        <w:pStyle w:val="ListParagraph"/>
        <w:numPr>
          <w:ilvl w:val="0"/>
          <w:numId w:val="76"/>
        </w:numPr>
        <w:spacing w:after="0" w:line="240" w:lineRule="auto"/>
        <w:rPr>
          <w:rFonts w:ascii="Cambria" w:hAnsi="Cambria" w:cs="Times New Roman"/>
          <w:sz w:val="22"/>
          <w:lang w:val="it-IT" w:eastAsia="en-GB"/>
        </w:rPr>
      </w:pPr>
      <w:r w:rsidRPr="00884986">
        <w:rPr>
          <w:rFonts w:ascii="Cambria" w:hAnsi="Cambria" w:cs="Times New Roman"/>
          <w:sz w:val="22"/>
          <w:lang w:val="it-IT"/>
        </w:rPr>
        <w:lastRenderedPageBreak/>
        <w:t>realizarea lucrarilor de imbunatatire a terenului de fundare;</w:t>
      </w:r>
    </w:p>
    <w:p w14:paraId="1431DAB1" w14:textId="77777777" w:rsidR="00674233" w:rsidRPr="00884986" w:rsidRDefault="00674233">
      <w:pPr>
        <w:pStyle w:val="ListParagraph"/>
        <w:numPr>
          <w:ilvl w:val="0"/>
          <w:numId w:val="76"/>
        </w:numPr>
        <w:spacing w:after="0" w:line="240" w:lineRule="auto"/>
        <w:rPr>
          <w:rFonts w:ascii="Cambria" w:hAnsi="Cambria" w:cs="Times New Roman"/>
          <w:sz w:val="22"/>
          <w:lang w:val="it-IT" w:eastAsia="en-GB"/>
        </w:rPr>
      </w:pPr>
      <w:r w:rsidRPr="00884986">
        <w:rPr>
          <w:rFonts w:ascii="Cambria" w:hAnsi="Cambria" w:cs="Times New Roman"/>
          <w:sz w:val="22"/>
          <w:lang w:val="fr-FR"/>
        </w:rPr>
        <w:t>lucrari de mutari, protejari instalatii;</w:t>
      </w:r>
    </w:p>
    <w:p w14:paraId="579F6E06" w14:textId="77777777" w:rsidR="00674233" w:rsidRPr="00884986" w:rsidRDefault="00674233">
      <w:pPr>
        <w:pStyle w:val="ListParagraph"/>
        <w:numPr>
          <w:ilvl w:val="0"/>
          <w:numId w:val="76"/>
        </w:numPr>
        <w:spacing w:after="0" w:line="240" w:lineRule="auto"/>
        <w:rPr>
          <w:rFonts w:ascii="Cambria" w:hAnsi="Cambria" w:cs="Times New Roman"/>
          <w:sz w:val="22"/>
          <w:lang w:val="it-IT" w:eastAsia="en-GB"/>
        </w:rPr>
      </w:pPr>
      <w:r w:rsidRPr="00884986">
        <w:rPr>
          <w:rFonts w:ascii="Cambria" w:hAnsi="Cambria" w:cs="Times New Roman"/>
          <w:sz w:val="22"/>
          <w:lang w:val="fr-FR"/>
        </w:rPr>
        <w:t>realizarea lucrarilor de sapatura sau umplutura pana la cota patului de fundare;</w:t>
      </w:r>
    </w:p>
    <w:p w14:paraId="1A4CBF16" w14:textId="77777777" w:rsidR="00674233" w:rsidRPr="00884986" w:rsidRDefault="00674233">
      <w:pPr>
        <w:pStyle w:val="ListParagraph"/>
        <w:numPr>
          <w:ilvl w:val="0"/>
          <w:numId w:val="76"/>
        </w:numPr>
        <w:spacing w:after="0" w:line="240" w:lineRule="auto"/>
        <w:rPr>
          <w:rFonts w:ascii="Cambria" w:hAnsi="Cambria" w:cs="Times New Roman"/>
          <w:sz w:val="22"/>
          <w:lang w:val="it-IT" w:eastAsia="en-GB"/>
        </w:rPr>
      </w:pPr>
      <w:r w:rsidRPr="00884986">
        <w:rPr>
          <w:rFonts w:ascii="Cambria" w:hAnsi="Cambria" w:cs="Times New Roman"/>
          <w:sz w:val="22"/>
          <w:lang w:val="it-IT"/>
        </w:rPr>
        <w:t>realizarea podetelor pentru scurgerea apelor in amplasament;</w:t>
      </w:r>
    </w:p>
    <w:p w14:paraId="5356B76D" w14:textId="65E724D6" w:rsidR="00674233" w:rsidRPr="00884986" w:rsidRDefault="00674233">
      <w:pPr>
        <w:pStyle w:val="ListParagraph"/>
        <w:numPr>
          <w:ilvl w:val="0"/>
          <w:numId w:val="76"/>
        </w:numPr>
        <w:spacing w:after="0" w:line="240" w:lineRule="auto"/>
        <w:rPr>
          <w:rFonts w:ascii="Cambria" w:hAnsi="Cambria" w:cs="Times New Roman"/>
          <w:sz w:val="22"/>
          <w:lang w:val="it-IT" w:eastAsia="en-GB"/>
        </w:rPr>
      </w:pPr>
      <w:r w:rsidRPr="00884986">
        <w:rPr>
          <w:rFonts w:ascii="Cambria" w:hAnsi="Cambria" w:cs="Times New Roman"/>
          <w:sz w:val="22"/>
          <w:lang w:val="fr-FR"/>
        </w:rPr>
        <w:t xml:space="preserve">realizarea suprastructurilor la </w:t>
      </w:r>
      <w:r w:rsidR="008E42CE" w:rsidRPr="00884986">
        <w:rPr>
          <w:rFonts w:ascii="Cambria" w:hAnsi="Cambria" w:cs="Times New Roman"/>
          <w:sz w:val="22"/>
          <w:lang w:val="fr-FR"/>
        </w:rPr>
        <w:t>podețe</w:t>
      </w:r>
      <w:r w:rsidRPr="00884986">
        <w:rPr>
          <w:rFonts w:ascii="Cambria" w:hAnsi="Cambria" w:cs="Times New Roman"/>
          <w:sz w:val="22"/>
          <w:lang w:val="fr-FR"/>
        </w:rPr>
        <w:t>, montarea parapetilor;</w:t>
      </w:r>
    </w:p>
    <w:p w14:paraId="4A9CB16C"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rPr>
        <w:t>Etapa a II-a - Realizarea structurii rutiere pe intreaga platforma;</w:t>
      </w:r>
    </w:p>
    <w:p w14:paraId="784F6282"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rPr>
        <w:t>Etapa a III-a - Executarea lucrarilor in vederea asigurarii scurgerii apelor care constau din:</w:t>
      </w:r>
    </w:p>
    <w:p w14:paraId="1883131C" w14:textId="77777777" w:rsidR="00674233" w:rsidRPr="00884986" w:rsidRDefault="00674233">
      <w:pPr>
        <w:pStyle w:val="ListParagraph"/>
        <w:numPr>
          <w:ilvl w:val="0"/>
          <w:numId w:val="76"/>
        </w:numPr>
        <w:spacing w:after="0" w:line="240" w:lineRule="auto"/>
        <w:rPr>
          <w:rFonts w:ascii="Cambria" w:hAnsi="Cambria" w:cs="Times New Roman"/>
          <w:sz w:val="22"/>
          <w:lang w:val="fr-FR"/>
        </w:rPr>
      </w:pPr>
      <w:r w:rsidRPr="00884986">
        <w:rPr>
          <w:rFonts w:ascii="Cambria" w:hAnsi="Cambria" w:cs="Times New Roman"/>
          <w:sz w:val="22"/>
          <w:lang w:val="fr-FR"/>
        </w:rPr>
        <w:t>montarea rigolei, santurilor si a constructiilor de epurare;</w:t>
      </w:r>
    </w:p>
    <w:p w14:paraId="7780D2A4" w14:textId="77777777" w:rsidR="00674233" w:rsidRPr="00884986" w:rsidRDefault="00674233">
      <w:pPr>
        <w:pStyle w:val="ListParagraph"/>
        <w:numPr>
          <w:ilvl w:val="0"/>
          <w:numId w:val="76"/>
        </w:numPr>
        <w:spacing w:after="0" w:line="240" w:lineRule="auto"/>
        <w:rPr>
          <w:rFonts w:ascii="Cambria" w:hAnsi="Cambria" w:cs="Times New Roman"/>
          <w:sz w:val="22"/>
          <w:lang w:val="fr-FR"/>
        </w:rPr>
      </w:pPr>
      <w:r w:rsidRPr="00884986">
        <w:rPr>
          <w:rFonts w:ascii="Cambria" w:hAnsi="Cambria" w:cs="Times New Roman"/>
          <w:sz w:val="22"/>
          <w:lang w:val="fr-FR"/>
        </w:rPr>
        <w:t>montarea casiurilor pe taluz.</w:t>
      </w:r>
    </w:p>
    <w:p w14:paraId="241DC3A2"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Etapa a IV-a - Montarea parapetului de siguranta pe zonele laterale si zona mediana ale drumului de circulatie.</w:t>
      </w:r>
    </w:p>
    <w:p w14:paraId="24E6E09D"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rPr>
        <w:t xml:space="preserve">Etapa a V-a - Realizarea semnalizarilor verticale si a marcajelor orizontale. </w:t>
      </w:r>
    </w:p>
    <w:p w14:paraId="4843BACE" w14:textId="77777777" w:rsidR="00674233" w:rsidRPr="00884986" w:rsidRDefault="00674233" w:rsidP="00FA2B2E">
      <w:pPr>
        <w:pStyle w:val="Heading3"/>
        <w:spacing w:line="240" w:lineRule="auto"/>
        <w:rPr>
          <w:rFonts w:ascii="Cambria" w:hAnsi="Cambria"/>
          <w:sz w:val="22"/>
          <w:szCs w:val="22"/>
          <w:lang w:val="it-IT" w:eastAsia="en-GB"/>
        </w:rPr>
      </w:pPr>
      <w:bookmarkStart w:id="74" w:name="_Toc134719375"/>
      <w:bookmarkStart w:id="75" w:name="_Toc134720477"/>
      <w:bookmarkStart w:id="76" w:name="_Toc147822104"/>
      <w:r w:rsidRPr="00884986">
        <w:rPr>
          <w:rFonts w:ascii="Cambria" w:hAnsi="Cambria"/>
          <w:sz w:val="22"/>
          <w:szCs w:val="22"/>
          <w:lang w:val="it-IT" w:eastAsia="en-GB"/>
        </w:rPr>
        <w:t>III.f.11) Relaţia cu alte proiecte existente sau planificate</w:t>
      </w:r>
      <w:bookmarkEnd w:id="74"/>
      <w:bookmarkEnd w:id="75"/>
      <w:bookmarkEnd w:id="76"/>
    </w:p>
    <w:p w14:paraId="69624D85" w14:textId="77777777" w:rsidR="00674233" w:rsidRPr="00884986" w:rsidRDefault="00674233"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 xml:space="preserve">Procesul de evaluare a impactului cumulativ presupune adresarea unui număr de incertitudini ce ţin de caracteristicele celorlalte proiecte (certitudinea implementării, dinamica spaţio-temporală, cuantificarea impacturilor etc.). Aceste incertitudini fac dificilă estimarea cantitativă a impactului cumulativ. </w:t>
      </w:r>
    </w:p>
    <w:p w14:paraId="7B44DB9A" w14:textId="77777777" w:rsidR="00674233" w:rsidRPr="00884986" w:rsidRDefault="00674233"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 xml:space="preserve">In vederea identificării efectelor de tip cumulat a fost necesara stabilirea eventualelor planuri/proiecte existente sau aprobate în zona de implementare a proiectului. Din analiza tuturor informațiilor ce ne-au parvenit a rezultat următoarele planuri sau proiecte existente/propuse în zona analizată: </w:t>
      </w:r>
    </w:p>
    <w:p w14:paraId="1BA99F8E" w14:textId="045D35C4" w:rsidR="00674233" w:rsidRPr="00884986" w:rsidRDefault="008819F5">
      <w:pPr>
        <w:pStyle w:val="ListParagraph"/>
        <w:numPr>
          <w:ilvl w:val="0"/>
          <w:numId w:val="77"/>
        </w:numPr>
        <w:spacing w:line="240" w:lineRule="auto"/>
        <w:rPr>
          <w:rFonts w:ascii="Cambria" w:hAnsi="Cambria" w:cs="Times New Roman"/>
          <w:sz w:val="22"/>
          <w:lang w:val="fr-FR"/>
        </w:rPr>
      </w:pPr>
      <w:r w:rsidRPr="00884986">
        <w:rPr>
          <w:rFonts w:ascii="Cambria" w:hAnsi="Cambria" w:cs="Times New Roman"/>
          <w:sz w:val="22"/>
          <w:lang w:val="fr-FR"/>
        </w:rPr>
        <w:t>i</w:t>
      </w:r>
      <w:r w:rsidR="00674233" w:rsidRPr="00884986">
        <w:rPr>
          <w:rFonts w:ascii="Cambria" w:hAnsi="Cambria" w:cs="Times New Roman"/>
          <w:sz w:val="22"/>
          <w:lang w:val="fr-FR"/>
        </w:rPr>
        <w:t>ntersecți</w:t>
      </w:r>
      <w:r w:rsidR="008E42CE" w:rsidRPr="00884986">
        <w:rPr>
          <w:rFonts w:ascii="Cambria" w:hAnsi="Cambria" w:cs="Times New Roman"/>
          <w:sz w:val="22"/>
          <w:lang w:val="fr-FR"/>
        </w:rPr>
        <w:t>a</w:t>
      </w:r>
      <w:r w:rsidR="00674233" w:rsidRPr="00884986">
        <w:rPr>
          <w:rFonts w:ascii="Cambria" w:hAnsi="Cambria" w:cs="Times New Roman"/>
          <w:sz w:val="22"/>
          <w:lang w:val="fr-FR"/>
        </w:rPr>
        <w:t xml:space="preserve"> </w:t>
      </w:r>
      <w:r w:rsidR="008E42CE" w:rsidRPr="00884986">
        <w:rPr>
          <w:rFonts w:ascii="Cambria" w:hAnsi="Cambria" w:cs="Times New Roman"/>
          <w:sz w:val="22"/>
          <w:lang w:val="fr-FR"/>
        </w:rPr>
        <w:t>cu D</w:t>
      </w:r>
      <w:r w:rsidR="003F2F5E" w:rsidRPr="00884986">
        <w:rPr>
          <w:rFonts w:ascii="Cambria" w:hAnsi="Cambria" w:cs="Times New Roman"/>
          <w:sz w:val="22"/>
          <w:lang w:val="fr-FR"/>
        </w:rPr>
        <w:t>C</w:t>
      </w:r>
      <w:r w:rsidR="008E42CE" w:rsidRPr="00884986">
        <w:rPr>
          <w:rFonts w:ascii="Cambria" w:hAnsi="Cambria" w:cs="Times New Roman"/>
          <w:sz w:val="22"/>
          <w:lang w:val="fr-FR"/>
        </w:rPr>
        <w:t xml:space="preserve"> </w:t>
      </w:r>
      <w:r w:rsidR="003F2F5E" w:rsidRPr="00884986">
        <w:rPr>
          <w:rFonts w:ascii="Cambria" w:hAnsi="Cambria" w:cs="Times New Roman"/>
          <w:sz w:val="22"/>
          <w:lang w:val="fr-FR"/>
        </w:rPr>
        <w:t>57</w:t>
      </w:r>
      <w:r w:rsidR="008E42CE" w:rsidRPr="00884986">
        <w:rPr>
          <w:rFonts w:ascii="Cambria" w:hAnsi="Cambria" w:cs="Times New Roman"/>
          <w:sz w:val="22"/>
          <w:lang w:val="fr-FR"/>
        </w:rPr>
        <w:t xml:space="preserve"> la km </w:t>
      </w:r>
      <w:r w:rsidR="003F2F5E" w:rsidRPr="00884986">
        <w:rPr>
          <w:rFonts w:ascii="Cambria" w:hAnsi="Cambria" w:cs="Times New Roman"/>
          <w:sz w:val="22"/>
          <w:lang w:val="fr-FR"/>
        </w:rPr>
        <w:t>2</w:t>
      </w:r>
      <w:r w:rsidR="008E42CE" w:rsidRPr="00884986">
        <w:rPr>
          <w:rFonts w:ascii="Cambria" w:hAnsi="Cambria" w:cs="Times New Roman"/>
          <w:sz w:val="22"/>
          <w:lang w:val="fr-FR"/>
        </w:rPr>
        <w:t>+</w:t>
      </w:r>
      <w:r w:rsidR="003F2F5E" w:rsidRPr="00884986">
        <w:rPr>
          <w:rFonts w:ascii="Cambria" w:hAnsi="Cambria" w:cs="Times New Roman"/>
          <w:sz w:val="22"/>
          <w:lang w:val="fr-FR"/>
        </w:rPr>
        <w:t>15</w:t>
      </w:r>
      <w:r w:rsidR="008E42CE" w:rsidRPr="00884986">
        <w:rPr>
          <w:rFonts w:ascii="Cambria" w:hAnsi="Cambria" w:cs="Times New Roman"/>
          <w:sz w:val="22"/>
          <w:lang w:val="fr-FR"/>
        </w:rPr>
        <w:t>0</w:t>
      </w:r>
      <w:r w:rsidR="00674233" w:rsidRPr="00884986">
        <w:rPr>
          <w:rFonts w:ascii="Cambria" w:hAnsi="Cambria" w:cs="Times New Roman"/>
          <w:sz w:val="22"/>
          <w:lang w:val="fr-FR"/>
        </w:rPr>
        <w:t>;</w:t>
      </w:r>
    </w:p>
    <w:p w14:paraId="15741836" w14:textId="0A4165B0" w:rsidR="008819F5" w:rsidRPr="00884986" w:rsidRDefault="003F2F5E">
      <w:pPr>
        <w:pStyle w:val="ListParagraph"/>
        <w:numPr>
          <w:ilvl w:val="0"/>
          <w:numId w:val="77"/>
        </w:numPr>
        <w:spacing w:line="240" w:lineRule="auto"/>
        <w:rPr>
          <w:rFonts w:ascii="Cambria" w:hAnsi="Cambria" w:cs="Times New Roman"/>
          <w:sz w:val="22"/>
          <w:lang w:val="fr-FR"/>
        </w:rPr>
      </w:pPr>
      <w:r w:rsidRPr="00884986">
        <w:rPr>
          <w:rFonts w:ascii="Cambria" w:hAnsi="Cambria" w:cs="Times New Roman"/>
          <w:sz w:val="22"/>
          <w:lang w:val="fr-FR"/>
        </w:rPr>
        <w:t>intersectie</w:t>
      </w:r>
      <w:r w:rsidR="008819F5" w:rsidRPr="00884986">
        <w:rPr>
          <w:rFonts w:ascii="Cambria" w:hAnsi="Cambria" w:cs="Times New Roman"/>
          <w:sz w:val="22"/>
          <w:lang w:val="fr-FR"/>
        </w:rPr>
        <w:t xml:space="preserve"> cu D</w:t>
      </w:r>
      <w:r w:rsidRPr="00884986">
        <w:rPr>
          <w:rFonts w:ascii="Cambria" w:hAnsi="Cambria" w:cs="Times New Roman"/>
          <w:sz w:val="22"/>
          <w:lang w:val="fr-FR"/>
        </w:rPr>
        <w:t>J 222</w:t>
      </w:r>
      <w:r w:rsidR="008819F5" w:rsidRPr="00884986">
        <w:rPr>
          <w:rFonts w:ascii="Cambria" w:hAnsi="Cambria" w:cs="Times New Roman"/>
          <w:sz w:val="22"/>
          <w:lang w:val="fr-FR"/>
        </w:rPr>
        <w:t xml:space="preserve"> </w:t>
      </w:r>
      <w:r w:rsidRPr="00884986">
        <w:rPr>
          <w:rFonts w:ascii="Cambria" w:hAnsi="Cambria" w:cs="Times New Roman"/>
          <w:sz w:val="22"/>
          <w:lang w:val="fr-FR"/>
        </w:rPr>
        <w:t>la km 3+700</w:t>
      </w:r>
      <w:r w:rsidR="00757A7E" w:rsidRPr="00884986">
        <w:rPr>
          <w:rFonts w:ascii="Cambria" w:hAnsi="Cambria" w:cs="Times New Roman"/>
          <w:sz w:val="22"/>
          <w:lang w:val="fr-FR"/>
        </w:rPr>
        <w:t>;</w:t>
      </w:r>
    </w:p>
    <w:p w14:paraId="18B345AE" w14:textId="2CF31A18" w:rsidR="008E42CE" w:rsidRPr="00884986" w:rsidRDefault="008E42CE">
      <w:pPr>
        <w:pStyle w:val="ListParagraph"/>
        <w:numPr>
          <w:ilvl w:val="0"/>
          <w:numId w:val="77"/>
        </w:numPr>
        <w:spacing w:line="240" w:lineRule="auto"/>
        <w:rPr>
          <w:rFonts w:ascii="Cambria" w:hAnsi="Cambria" w:cs="Times New Roman"/>
          <w:sz w:val="22"/>
          <w:lang w:val="fr-FR"/>
        </w:rPr>
      </w:pPr>
      <w:r w:rsidRPr="00884986">
        <w:rPr>
          <w:rFonts w:ascii="Cambria" w:hAnsi="Cambria" w:cs="Times New Roman"/>
          <w:sz w:val="22"/>
          <w:lang w:val="fr-FR"/>
        </w:rPr>
        <w:t>intersecția cu D</w:t>
      </w:r>
      <w:r w:rsidR="003F2F5E" w:rsidRPr="00884986">
        <w:rPr>
          <w:rFonts w:ascii="Cambria" w:hAnsi="Cambria" w:cs="Times New Roman"/>
          <w:sz w:val="22"/>
          <w:lang w:val="fr-FR"/>
        </w:rPr>
        <w:t>J</w:t>
      </w:r>
      <w:r w:rsidR="00FA2B2E" w:rsidRPr="00884986">
        <w:rPr>
          <w:rFonts w:ascii="Cambria" w:hAnsi="Cambria" w:cs="Times New Roman"/>
          <w:sz w:val="22"/>
          <w:lang w:val="fr-FR"/>
        </w:rPr>
        <w:t xml:space="preserve"> </w:t>
      </w:r>
      <w:r w:rsidR="003F2F5E" w:rsidRPr="00884986">
        <w:rPr>
          <w:rFonts w:ascii="Cambria" w:hAnsi="Cambria" w:cs="Times New Roman"/>
          <w:sz w:val="22"/>
          <w:lang w:val="fr-FR"/>
        </w:rPr>
        <w:t xml:space="preserve">381  </w:t>
      </w:r>
      <w:r w:rsidRPr="00884986">
        <w:rPr>
          <w:rFonts w:ascii="Cambria" w:hAnsi="Cambria" w:cs="Times New Roman"/>
          <w:sz w:val="22"/>
          <w:lang w:val="fr-FR"/>
        </w:rPr>
        <w:t xml:space="preserve">la km km </w:t>
      </w:r>
      <w:r w:rsidR="003F2F5E" w:rsidRPr="00884986">
        <w:rPr>
          <w:rFonts w:ascii="Cambria" w:hAnsi="Cambria" w:cs="Times New Roman"/>
          <w:sz w:val="22"/>
          <w:lang w:val="fr-FR"/>
        </w:rPr>
        <w:t>7</w:t>
      </w:r>
      <w:r w:rsidRPr="00884986">
        <w:rPr>
          <w:rFonts w:ascii="Cambria" w:hAnsi="Cambria" w:cs="Times New Roman"/>
          <w:sz w:val="22"/>
          <w:lang w:val="fr-FR"/>
        </w:rPr>
        <w:t>+</w:t>
      </w:r>
      <w:r w:rsidR="003F2F5E" w:rsidRPr="00884986">
        <w:rPr>
          <w:rFonts w:ascii="Cambria" w:hAnsi="Cambria" w:cs="Times New Roman"/>
          <w:sz w:val="22"/>
          <w:lang w:val="fr-FR"/>
        </w:rPr>
        <w:t>861</w:t>
      </w:r>
      <w:r w:rsidRPr="00884986">
        <w:rPr>
          <w:rFonts w:ascii="Cambria" w:hAnsi="Cambria" w:cs="Times New Roman"/>
          <w:sz w:val="22"/>
          <w:lang w:val="fr-FR"/>
        </w:rPr>
        <w:t>;</w:t>
      </w:r>
    </w:p>
    <w:p w14:paraId="39423D13" w14:textId="5DDD58F8" w:rsidR="009939A6" w:rsidRPr="00884986" w:rsidRDefault="00674233" w:rsidP="00FA2B2E">
      <w:pPr>
        <w:pStyle w:val="Heading3"/>
        <w:spacing w:line="240" w:lineRule="auto"/>
        <w:rPr>
          <w:rFonts w:ascii="Cambria" w:hAnsi="Cambria"/>
          <w:sz w:val="22"/>
          <w:szCs w:val="22"/>
          <w:lang w:val="it-IT" w:eastAsia="en-GB"/>
        </w:rPr>
      </w:pPr>
      <w:bookmarkStart w:id="77" w:name="_Toc134719376"/>
      <w:bookmarkStart w:id="78" w:name="_Toc134720478"/>
      <w:bookmarkStart w:id="79" w:name="_Toc147822105"/>
      <w:r w:rsidRPr="00884986">
        <w:rPr>
          <w:rFonts w:ascii="Cambria" w:hAnsi="Cambria"/>
          <w:sz w:val="22"/>
          <w:szCs w:val="22"/>
          <w:lang w:val="it-IT" w:eastAsia="en-GB"/>
        </w:rPr>
        <w:t>III.f.12) Detalii privind alternativele care au fost luate în considerare</w:t>
      </w:r>
      <w:bookmarkEnd w:id="77"/>
      <w:bookmarkEnd w:id="78"/>
      <w:bookmarkEnd w:id="79"/>
    </w:p>
    <w:p w14:paraId="783C7B7F" w14:textId="3952D1AA" w:rsidR="00674233" w:rsidRPr="00884986" w:rsidRDefault="00674233" w:rsidP="00FA2B2E">
      <w:pPr>
        <w:spacing w:after="0" w:line="240" w:lineRule="auto"/>
        <w:ind w:firstLine="567"/>
        <w:rPr>
          <w:rFonts w:ascii="Cambria" w:hAnsi="Cambria" w:cs="Times New Roman"/>
          <w:b/>
          <w:bCs/>
          <w:sz w:val="22"/>
          <w:lang w:val="it-IT" w:eastAsia="en-GB"/>
        </w:rPr>
      </w:pPr>
      <w:r w:rsidRPr="00884986">
        <w:rPr>
          <w:rFonts w:ascii="Cambria" w:hAnsi="Cambria" w:cs="Times New Roman"/>
          <w:b/>
          <w:bCs/>
          <w:sz w:val="22"/>
          <w:lang w:val="it-IT"/>
        </w:rPr>
        <w:t>Varianta 0, neimplementarea proiectului</w:t>
      </w:r>
    </w:p>
    <w:p w14:paraId="435AB936"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În situatia neimplementării planului, principalele consecinte ar consta din:</w:t>
      </w:r>
    </w:p>
    <w:p w14:paraId="0A80330C" w14:textId="77777777" w:rsidR="00674233" w:rsidRPr="00884986" w:rsidRDefault="00674233">
      <w:pPr>
        <w:pStyle w:val="ListParagraph"/>
        <w:numPr>
          <w:ilvl w:val="0"/>
          <w:numId w:val="78"/>
        </w:numPr>
        <w:spacing w:after="0" w:line="240" w:lineRule="auto"/>
        <w:rPr>
          <w:rFonts w:ascii="Cambria" w:hAnsi="Cambria" w:cs="Times New Roman"/>
          <w:sz w:val="22"/>
          <w:lang w:val="it-IT" w:eastAsia="en-GB"/>
        </w:rPr>
      </w:pPr>
      <w:r w:rsidRPr="00884986">
        <w:rPr>
          <w:rFonts w:ascii="Cambria" w:hAnsi="Cambria" w:cs="Times New Roman"/>
          <w:sz w:val="22"/>
          <w:lang w:val="fr-FR"/>
        </w:rPr>
        <w:t>valorificarea insuficientă a potentialului zonei ce deservește o populatie semnificativă;</w:t>
      </w:r>
    </w:p>
    <w:p w14:paraId="73331272" w14:textId="77777777" w:rsidR="00674233" w:rsidRPr="00884986" w:rsidRDefault="00674233">
      <w:pPr>
        <w:pStyle w:val="ListParagraph"/>
        <w:numPr>
          <w:ilvl w:val="0"/>
          <w:numId w:val="78"/>
        </w:numPr>
        <w:spacing w:after="0" w:line="240" w:lineRule="auto"/>
        <w:rPr>
          <w:rFonts w:ascii="Cambria" w:hAnsi="Cambria" w:cs="Times New Roman"/>
          <w:sz w:val="22"/>
          <w:lang w:val="it-IT" w:eastAsia="en-GB"/>
        </w:rPr>
      </w:pPr>
      <w:r w:rsidRPr="00884986">
        <w:rPr>
          <w:rFonts w:ascii="Cambria" w:hAnsi="Cambria" w:cs="Times New Roman"/>
          <w:sz w:val="22"/>
          <w:lang w:val="it-IT"/>
        </w:rPr>
        <w:t>diminuarea cuantumului activitătilor socio-economice şi implicit a veniturilor comunitătii;</w:t>
      </w:r>
    </w:p>
    <w:p w14:paraId="09579D5F" w14:textId="5388DCBD" w:rsidR="00674233" w:rsidRPr="00884986" w:rsidRDefault="00674233">
      <w:pPr>
        <w:pStyle w:val="ListParagraph"/>
        <w:numPr>
          <w:ilvl w:val="0"/>
          <w:numId w:val="78"/>
        </w:numPr>
        <w:spacing w:after="0" w:line="240" w:lineRule="auto"/>
        <w:rPr>
          <w:rFonts w:ascii="Cambria" w:hAnsi="Cambria" w:cs="Times New Roman"/>
          <w:sz w:val="22"/>
          <w:lang w:val="it-IT" w:eastAsia="en-GB"/>
        </w:rPr>
      </w:pPr>
      <w:r w:rsidRPr="00884986">
        <w:rPr>
          <w:rFonts w:ascii="Cambria" w:hAnsi="Cambria" w:cs="Times New Roman"/>
          <w:sz w:val="22"/>
          <w:lang w:val="it-IT"/>
        </w:rPr>
        <w:t>creșterea nivelului de poluare atmosferică și fonică</w:t>
      </w:r>
      <w:r w:rsidR="009568EB" w:rsidRPr="00884986">
        <w:rPr>
          <w:rFonts w:ascii="Cambria" w:hAnsi="Cambria" w:cs="Times New Roman"/>
          <w:sz w:val="22"/>
          <w:lang w:val="it-IT"/>
        </w:rPr>
        <w:t>.</w:t>
      </w:r>
    </w:p>
    <w:p w14:paraId="013D0607"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Analiza situatiei actuale privind calitatea si starea mediului natural liber de orice constructie nu a relevat existenta unor probleme istorice de poluare si de degradare ale mediului.</w:t>
      </w:r>
    </w:p>
    <w:p w14:paraId="1D1CFD15"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In cazul in care planul nu se va implementa, acest teren va fi supus eroziunii eoliene si intemperiilor, reprezentand o sursa de poluare a mediului cu praf.</w:t>
      </w:r>
    </w:p>
    <w:p w14:paraId="24C3C925" w14:textId="77777777" w:rsidR="009939A6" w:rsidRPr="00884986" w:rsidRDefault="009939A6" w:rsidP="00FA2B2E">
      <w:pPr>
        <w:spacing w:after="0" w:line="240" w:lineRule="auto"/>
        <w:ind w:firstLine="567"/>
        <w:rPr>
          <w:rFonts w:ascii="Cambria" w:hAnsi="Cambria" w:cs="Times New Roman"/>
          <w:sz w:val="22"/>
          <w:lang w:val="fr-FR"/>
        </w:rPr>
      </w:pPr>
    </w:p>
    <w:p w14:paraId="7C25CD7E" w14:textId="3D2DE555"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Calitatea apei</w:t>
      </w:r>
    </w:p>
    <w:p w14:paraId="51494F53"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Neimplementarea proiectului nu va afecta calitatea apei din zona de interes.</w:t>
      </w:r>
    </w:p>
    <w:p w14:paraId="07811045" w14:textId="77777777" w:rsidR="009939A6" w:rsidRPr="00884986" w:rsidRDefault="009939A6" w:rsidP="00FA2B2E">
      <w:pPr>
        <w:spacing w:after="0" w:line="240" w:lineRule="auto"/>
        <w:ind w:firstLine="567"/>
        <w:rPr>
          <w:rFonts w:ascii="Cambria" w:hAnsi="Cambria" w:cs="Times New Roman"/>
          <w:sz w:val="22"/>
          <w:lang w:val="fr-FR"/>
        </w:rPr>
      </w:pPr>
    </w:p>
    <w:p w14:paraId="0474FEA5" w14:textId="06084D10" w:rsidR="00674233" w:rsidRPr="00884986" w:rsidRDefault="00674233" w:rsidP="00FA2B2E">
      <w:pPr>
        <w:spacing w:after="0" w:line="240" w:lineRule="auto"/>
        <w:ind w:firstLine="567"/>
        <w:rPr>
          <w:rFonts w:ascii="Cambria" w:hAnsi="Cambria" w:cs="Times New Roman"/>
          <w:sz w:val="22"/>
          <w:lang w:val="fr-FR" w:eastAsia="en-GB"/>
        </w:rPr>
      </w:pPr>
      <w:r w:rsidRPr="00884986">
        <w:rPr>
          <w:rFonts w:ascii="Cambria" w:hAnsi="Cambria" w:cs="Times New Roman"/>
          <w:sz w:val="22"/>
          <w:lang w:val="fr-FR"/>
        </w:rPr>
        <w:t>Calitatea aerului</w:t>
      </w:r>
    </w:p>
    <w:p w14:paraId="3D637269" w14:textId="77777777" w:rsidR="009568EB" w:rsidRPr="00884986" w:rsidRDefault="009568EB"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In perioada execuţiei lucrările constituie, pe de o parte, o sursa de emisii de praf, iar pe de alta parte, sursa de emisie a poluanţilor specifici arderii combustibililor fosili (produse petroliere distilate) atat in motoarele utilajelor, cat si a mijloacelor de transport folosite.</w:t>
      </w:r>
    </w:p>
    <w:p w14:paraId="2B29096D" w14:textId="77777777" w:rsidR="009568EB" w:rsidRPr="00884986" w:rsidRDefault="009568EB"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lastRenderedPageBreak/>
        <w:t>Activitatea de construcţie poate avea, temporar (pe durata execuţiei), un impact local apreciabil asupra calitatii atmosferei.</w:t>
      </w:r>
    </w:p>
    <w:p w14:paraId="1970896D" w14:textId="605B67EC" w:rsidR="009939A6" w:rsidRPr="00884986" w:rsidRDefault="009568EB" w:rsidP="00FA2B2E">
      <w:pPr>
        <w:spacing w:after="0" w:line="240" w:lineRule="auto"/>
        <w:ind w:firstLine="567"/>
        <w:rPr>
          <w:rFonts w:ascii="Cambria" w:hAnsi="Cambria" w:cs="Times New Roman"/>
          <w:sz w:val="22"/>
          <w:highlight w:val="yellow"/>
          <w:lang w:val="fr-FR"/>
        </w:rPr>
      </w:pPr>
      <w:r w:rsidRPr="00884986">
        <w:rPr>
          <w:rFonts w:ascii="Cambria" w:hAnsi="Cambria" w:cs="Times New Roman"/>
          <w:sz w:val="22"/>
          <w:lang w:val="fr-FR"/>
        </w:rPr>
        <w:t>Impactul asupra aerului este semnificativ in cadrul Bazelor de producţie, a Organizărilor de şantier ca urmare a funcţionarii Staţiilor de asfalt si betoane, precum si a circulaţiei vehiculelor grele dar si in zona fronturilor de lucru ca urmare a funcţionarii utilajelor. Indiferent de scenariul ales vor fi necesare Organizări de şantier si va exista un trafic de şantier. Organizările de snatier nu vor fi amplasate in apropierea zonelor locuite si de asemenea staţiile de betoane si asfalt care vor fi utilizate, vor fi echipate cu sisteme de reţinere a poluanţilor.</w:t>
      </w:r>
    </w:p>
    <w:p w14:paraId="247EE381" w14:textId="77777777" w:rsidR="009568EB" w:rsidRPr="00884986" w:rsidRDefault="009568EB" w:rsidP="002E1842">
      <w:pPr>
        <w:spacing w:after="0" w:line="240" w:lineRule="auto"/>
        <w:rPr>
          <w:rFonts w:ascii="Cambria" w:hAnsi="Cambria" w:cs="Times New Roman"/>
          <w:sz w:val="22"/>
          <w:highlight w:val="yellow"/>
          <w:lang w:val="fr-FR"/>
        </w:rPr>
      </w:pPr>
    </w:p>
    <w:p w14:paraId="6605CFE5" w14:textId="77737C92" w:rsidR="00674233" w:rsidRPr="00884986" w:rsidRDefault="00674233" w:rsidP="00FA2B2E">
      <w:pPr>
        <w:spacing w:after="0" w:line="240" w:lineRule="auto"/>
        <w:ind w:firstLine="567"/>
        <w:rPr>
          <w:rFonts w:ascii="Cambria" w:hAnsi="Cambria" w:cs="Times New Roman"/>
          <w:sz w:val="22"/>
          <w:lang w:val="fr-FR" w:eastAsia="en-GB"/>
        </w:rPr>
      </w:pPr>
      <w:r w:rsidRPr="00884986">
        <w:rPr>
          <w:rFonts w:ascii="Cambria" w:hAnsi="Cambria" w:cs="Times New Roman"/>
          <w:sz w:val="22"/>
          <w:lang w:val="fr-FR"/>
        </w:rPr>
        <w:t>Zgomotul şi vibratiile</w:t>
      </w:r>
    </w:p>
    <w:p w14:paraId="4377CB75" w14:textId="77777777" w:rsidR="009568EB" w:rsidRPr="00884986" w:rsidRDefault="009568EB" w:rsidP="00FA2B2E">
      <w:pPr>
        <w:spacing w:after="0" w:line="240" w:lineRule="auto"/>
        <w:ind w:firstLine="567"/>
        <w:rPr>
          <w:rFonts w:ascii="Cambria" w:hAnsi="Cambria" w:cs="Times New Roman"/>
          <w:sz w:val="22"/>
        </w:rPr>
      </w:pPr>
      <w:r w:rsidRPr="00884986">
        <w:rPr>
          <w:rFonts w:ascii="Cambria" w:hAnsi="Cambria" w:cs="Times New Roman"/>
          <w:sz w:val="22"/>
        </w:rPr>
        <w:t>Se apreciaza ca activitatea de construcţie va constitui o sursa de poluare fonica locala, nivelul de zgomot generat putând depăşi in anumite perioade de lucru limitele stabilite de STAS 10009 - 88 "Acustica urbana – Li`mite admisibile ale nivelului de zgomot".</w:t>
      </w:r>
    </w:p>
    <w:p w14:paraId="65C522FD" w14:textId="77777777" w:rsidR="009568EB" w:rsidRPr="00884986" w:rsidRDefault="009568EB" w:rsidP="00FA2B2E">
      <w:pPr>
        <w:spacing w:after="0" w:line="240" w:lineRule="auto"/>
        <w:ind w:firstLine="567"/>
        <w:rPr>
          <w:rFonts w:ascii="Cambria" w:hAnsi="Cambria" w:cs="Times New Roman"/>
          <w:sz w:val="22"/>
        </w:rPr>
      </w:pPr>
      <w:r w:rsidRPr="00884986">
        <w:rPr>
          <w:rFonts w:ascii="Cambria" w:hAnsi="Cambria" w:cs="Times New Roman"/>
          <w:sz w:val="22"/>
        </w:rPr>
        <w:t>Impactul zgomotului pe durata lucrărilor de execuţie are caracter temporar.</w:t>
      </w:r>
    </w:p>
    <w:p w14:paraId="4F43FAAD" w14:textId="77777777" w:rsidR="002E1842" w:rsidRPr="00884986" w:rsidRDefault="002E1842" w:rsidP="00FA2B2E">
      <w:pPr>
        <w:spacing w:after="0" w:line="240" w:lineRule="auto"/>
        <w:ind w:firstLine="567"/>
        <w:rPr>
          <w:rFonts w:ascii="Cambria" w:hAnsi="Cambria" w:cs="Times New Roman"/>
          <w:sz w:val="22"/>
          <w:lang w:val="fr-FR"/>
        </w:rPr>
      </w:pPr>
    </w:p>
    <w:p w14:paraId="56338E2F" w14:textId="0072CD8B"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Calitatea solului</w:t>
      </w:r>
    </w:p>
    <w:p w14:paraId="12E27419"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Întreaga zonă este puternic antropizată. Pe intreg amplasamantul viitorului drum se resimte puternic presiunea exercitată de prezenta factorului uman în zonă.</w:t>
      </w:r>
    </w:p>
    <w:p w14:paraId="148CA074"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Apreciem că în varianta neimplementării proiectului, calitatea solului din zona de interes nu ar avea o evolutie pozitivă în timp.</w:t>
      </w:r>
    </w:p>
    <w:p w14:paraId="497A5BFA" w14:textId="77777777" w:rsidR="009939A6" w:rsidRPr="00884986" w:rsidRDefault="009939A6" w:rsidP="00FA2B2E">
      <w:pPr>
        <w:spacing w:after="0" w:line="240" w:lineRule="auto"/>
        <w:ind w:firstLine="567"/>
        <w:rPr>
          <w:rFonts w:ascii="Cambria" w:hAnsi="Cambria" w:cs="Times New Roman"/>
          <w:sz w:val="22"/>
          <w:lang w:val="fr-FR"/>
        </w:rPr>
      </w:pPr>
    </w:p>
    <w:p w14:paraId="71F42C8C" w14:textId="6898D042"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Starea florei şi faunei</w:t>
      </w:r>
    </w:p>
    <w:p w14:paraId="3F5DEFB8"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În varianta neimplementării proiectului starea florei și faunei nu se modifică.</w:t>
      </w:r>
    </w:p>
    <w:p w14:paraId="11C23F3D"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rPr>
        <w:t>Starea monumentelor naturale şi istoric</w:t>
      </w:r>
      <w:r w:rsidRPr="00884986">
        <w:rPr>
          <w:rFonts w:ascii="Cambria" w:hAnsi="Cambria" w:cs="Times New Roman"/>
          <w:sz w:val="22"/>
          <w:lang w:val="fr-FR"/>
        </w:rPr>
        <w:t>e</w:t>
      </w:r>
    </w:p>
    <w:p w14:paraId="6400AF05"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rPr>
        <w:t>In zona amplasamentului şi în vecinătatea acestuia nu se găsesc monumente ale naturii şi monumente istorice</w:t>
      </w:r>
      <w:r w:rsidRPr="00884986">
        <w:rPr>
          <w:rFonts w:ascii="Cambria" w:hAnsi="Cambria" w:cs="Times New Roman"/>
          <w:sz w:val="22"/>
          <w:lang w:val="fr-FR"/>
        </w:rPr>
        <w:t>.</w:t>
      </w:r>
    </w:p>
    <w:p w14:paraId="094744F0" w14:textId="7627642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rPr>
        <w:t>Situatia economică şi socială, starea de sănătăt</w:t>
      </w:r>
      <w:r w:rsidRPr="00884986">
        <w:rPr>
          <w:rFonts w:ascii="Cambria" w:hAnsi="Cambria" w:cs="Times New Roman"/>
          <w:sz w:val="22"/>
          <w:lang w:val="fr-FR"/>
        </w:rPr>
        <w:t>e</w:t>
      </w:r>
    </w:p>
    <w:p w14:paraId="0E2C50CE" w14:textId="4E0D4220"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rPr>
        <w:t>Neimplementarea proiectului va genera un impact potential negativ asupra situatiei economice a locuitorilor zonei, în ceea ce priveşte crearea de locuri de muncă şi contributia la venituri</w:t>
      </w:r>
      <w:r w:rsidR="009568EB" w:rsidRPr="00884986">
        <w:rPr>
          <w:rFonts w:ascii="Cambria" w:hAnsi="Cambria" w:cs="Times New Roman"/>
          <w:sz w:val="22"/>
        </w:rPr>
        <w:t>.</w:t>
      </w:r>
    </w:p>
    <w:p w14:paraId="5524A95B" w14:textId="7777777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rPr>
        <w:t>Variante luate in considerare în cadrul Studiului de fezabilitate</w:t>
      </w:r>
    </w:p>
    <w:p w14:paraId="2E627A36" w14:textId="618EAE19" w:rsidR="00C95D64" w:rsidRPr="00884986" w:rsidRDefault="00C95D64" w:rsidP="00FA2B2E">
      <w:pPr>
        <w:spacing w:after="0" w:line="240" w:lineRule="auto"/>
        <w:ind w:firstLine="567"/>
        <w:rPr>
          <w:rFonts w:ascii="Cambria" w:hAnsi="Cambria" w:cs="Times New Roman"/>
          <w:sz w:val="22"/>
        </w:rPr>
      </w:pPr>
      <w:r w:rsidRPr="00884986">
        <w:rPr>
          <w:rFonts w:ascii="Cambria" w:hAnsi="Cambria" w:cs="Times New Roman"/>
          <w:sz w:val="22"/>
        </w:rPr>
        <w:t>Ca urmare a propunerilor membrilor CTE am analizat următoarele variante:</w:t>
      </w:r>
    </w:p>
    <w:p w14:paraId="31DF9FD6" w14:textId="77777777" w:rsidR="00795004" w:rsidRPr="00884986" w:rsidRDefault="00795004" w:rsidP="00FA2B2E">
      <w:pPr>
        <w:spacing w:after="0" w:line="240" w:lineRule="auto"/>
        <w:rPr>
          <w:rFonts w:ascii="Cambria" w:hAnsi="Cambria" w:cs="Times New Roman"/>
          <w:sz w:val="22"/>
        </w:rPr>
      </w:pPr>
    </w:p>
    <w:p w14:paraId="12F73FCA" w14:textId="70847E13" w:rsidR="00C95D64" w:rsidRPr="00884986" w:rsidRDefault="00C95D64" w:rsidP="00884986">
      <w:pPr>
        <w:spacing w:after="0" w:line="240" w:lineRule="auto"/>
        <w:jc w:val="center"/>
        <w:rPr>
          <w:rFonts w:ascii="Cambria" w:hAnsi="Cambria" w:cs="Times New Roman"/>
          <w:sz w:val="22"/>
        </w:rPr>
      </w:pPr>
      <w:r w:rsidRPr="00884986">
        <w:rPr>
          <w:rFonts w:ascii="Cambria" w:hAnsi="Cambria" w:cs="Times New Roman"/>
          <w:sz w:val="22"/>
        </w:rPr>
        <w:t>Variante de traseu analizate în etapa AMC2</w:t>
      </w:r>
    </w:p>
    <w:p w14:paraId="45BEB0EB" w14:textId="77777777" w:rsidR="002E1842" w:rsidRPr="00884986" w:rsidRDefault="002E1842" w:rsidP="00FA2B2E">
      <w:pPr>
        <w:spacing w:after="0" w:line="240" w:lineRule="auto"/>
        <w:ind w:firstLine="567"/>
        <w:rPr>
          <w:rFonts w:ascii="Cambria" w:hAnsi="Cambria" w:cs="Times New Roman"/>
          <w:sz w:val="22"/>
        </w:rPr>
      </w:pPr>
    </w:p>
    <w:tbl>
      <w:tblPr>
        <w:tblStyle w:val="GridTable4-Accent11"/>
        <w:tblW w:w="0" w:type="auto"/>
        <w:jc w:val="center"/>
        <w:tblLook w:val="04A0" w:firstRow="1" w:lastRow="0" w:firstColumn="1" w:lastColumn="0" w:noHBand="0" w:noVBand="1"/>
      </w:tblPr>
      <w:tblGrid>
        <w:gridCol w:w="1332"/>
        <w:gridCol w:w="1103"/>
        <w:gridCol w:w="1522"/>
      </w:tblGrid>
      <w:tr w:rsidR="00A53091" w:rsidRPr="00884986" w14:paraId="78AE0401" w14:textId="77777777" w:rsidTr="002E184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C3C2630" w14:textId="77777777" w:rsidR="00A53091" w:rsidRPr="00884986" w:rsidRDefault="00A53091" w:rsidP="00FA2B2E">
            <w:pPr>
              <w:spacing w:line="240" w:lineRule="auto"/>
              <w:jc w:val="center"/>
              <w:rPr>
                <w:rFonts w:ascii="Cambria" w:hAnsi="Cambria"/>
                <w:sz w:val="20"/>
              </w:rPr>
            </w:pPr>
            <w:r w:rsidRPr="00884986">
              <w:rPr>
                <w:rFonts w:ascii="Cambria" w:hAnsi="Cambria"/>
                <w:sz w:val="20"/>
              </w:rPr>
              <w:t>Nr. Variantă</w:t>
            </w:r>
          </w:p>
        </w:tc>
        <w:tc>
          <w:tcPr>
            <w:tcW w:w="0" w:type="auto"/>
          </w:tcPr>
          <w:p w14:paraId="7A91B77B" w14:textId="77777777" w:rsidR="00A53091" w:rsidRPr="00884986" w:rsidRDefault="00A53091" w:rsidP="00FA2B2E">
            <w:pPr>
              <w:spacing w:line="240" w:lineRule="auto"/>
              <w:jc w:val="center"/>
              <w:cnfStyle w:val="100000000000" w:firstRow="1" w:lastRow="0" w:firstColumn="0" w:lastColumn="0" w:oddVBand="0" w:evenVBand="0" w:oddHBand="0" w:evenHBand="0" w:firstRowFirstColumn="0" w:firstRowLastColumn="0" w:lastRowFirstColumn="0" w:lastRowLastColumn="0"/>
              <w:rPr>
                <w:rFonts w:ascii="Cambria" w:hAnsi="Cambria"/>
                <w:sz w:val="20"/>
              </w:rPr>
            </w:pPr>
            <w:r w:rsidRPr="00884986">
              <w:rPr>
                <w:rFonts w:ascii="Cambria" w:hAnsi="Cambria"/>
                <w:sz w:val="20"/>
              </w:rPr>
              <w:t>Traseu</w:t>
            </w:r>
          </w:p>
        </w:tc>
        <w:tc>
          <w:tcPr>
            <w:tcW w:w="0" w:type="auto"/>
          </w:tcPr>
          <w:p w14:paraId="4338E4CA" w14:textId="77777777" w:rsidR="00A53091" w:rsidRPr="00884986" w:rsidRDefault="00A53091" w:rsidP="00FA2B2E">
            <w:pPr>
              <w:spacing w:line="240" w:lineRule="auto"/>
              <w:jc w:val="center"/>
              <w:cnfStyle w:val="100000000000" w:firstRow="1" w:lastRow="0" w:firstColumn="0" w:lastColumn="0" w:oddVBand="0" w:evenVBand="0" w:oddHBand="0" w:evenHBand="0" w:firstRowFirstColumn="0" w:firstRowLastColumn="0" w:lastRowFirstColumn="0" w:lastRowLastColumn="0"/>
              <w:rPr>
                <w:rFonts w:ascii="Cambria" w:hAnsi="Cambria"/>
                <w:sz w:val="20"/>
              </w:rPr>
            </w:pPr>
            <w:r w:rsidRPr="00884986">
              <w:rPr>
                <w:rFonts w:ascii="Cambria" w:hAnsi="Cambria"/>
                <w:sz w:val="20"/>
              </w:rPr>
              <w:t>Lungime (km)</w:t>
            </w:r>
          </w:p>
        </w:tc>
      </w:tr>
      <w:tr w:rsidR="00A53091" w:rsidRPr="00884986" w14:paraId="281D15AC" w14:textId="77777777" w:rsidTr="002E18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6DC8669" w14:textId="77777777" w:rsidR="00A53091" w:rsidRPr="00884986" w:rsidRDefault="00A53091" w:rsidP="00FA2B2E">
            <w:pPr>
              <w:spacing w:line="240" w:lineRule="auto"/>
              <w:jc w:val="center"/>
              <w:rPr>
                <w:rFonts w:ascii="Cambria" w:hAnsi="Cambria"/>
                <w:sz w:val="20"/>
              </w:rPr>
            </w:pPr>
            <w:r w:rsidRPr="00884986">
              <w:rPr>
                <w:rFonts w:ascii="Cambria" w:hAnsi="Cambria"/>
                <w:sz w:val="20"/>
              </w:rPr>
              <w:t>1</w:t>
            </w:r>
          </w:p>
        </w:tc>
        <w:tc>
          <w:tcPr>
            <w:tcW w:w="0" w:type="auto"/>
          </w:tcPr>
          <w:p w14:paraId="151D414A" w14:textId="77777777" w:rsidR="00A53091" w:rsidRPr="00884986" w:rsidRDefault="00A53091" w:rsidP="00FA2B2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0"/>
              </w:rPr>
            </w:pPr>
            <w:r w:rsidRPr="00884986">
              <w:rPr>
                <w:rFonts w:ascii="Cambria" w:hAnsi="Cambria"/>
                <w:sz w:val="20"/>
              </w:rPr>
              <w:t>Varianta 2</w:t>
            </w:r>
          </w:p>
        </w:tc>
        <w:tc>
          <w:tcPr>
            <w:tcW w:w="0" w:type="auto"/>
          </w:tcPr>
          <w:p w14:paraId="1E5E70E0" w14:textId="77777777" w:rsidR="00A53091" w:rsidRPr="00884986" w:rsidRDefault="00A53091" w:rsidP="00FA2B2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0"/>
              </w:rPr>
            </w:pPr>
            <w:r w:rsidRPr="00884986">
              <w:rPr>
                <w:rFonts w:ascii="Cambria" w:hAnsi="Cambria"/>
                <w:sz w:val="20"/>
              </w:rPr>
              <w:t>7,71</w:t>
            </w:r>
          </w:p>
        </w:tc>
      </w:tr>
      <w:tr w:rsidR="00A53091" w:rsidRPr="00884986" w14:paraId="55EF462A" w14:textId="77777777" w:rsidTr="002E184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ED52838" w14:textId="77777777" w:rsidR="00A53091" w:rsidRPr="00884986" w:rsidRDefault="00A53091" w:rsidP="00FA2B2E">
            <w:pPr>
              <w:spacing w:line="240" w:lineRule="auto"/>
              <w:jc w:val="center"/>
              <w:rPr>
                <w:rFonts w:ascii="Cambria" w:hAnsi="Cambria"/>
                <w:sz w:val="20"/>
              </w:rPr>
            </w:pPr>
            <w:r w:rsidRPr="00884986">
              <w:rPr>
                <w:rFonts w:ascii="Cambria" w:hAnsi="Cambria"/>
                <w:sz w:val="20"/>
              </w:rPr>
              <w:t>2</w:t>
            </w:r>
          </w:p>
        </w:tc>
        <w:tc>
          <w:tcPr>
            <w:tcW w:w="0" w:type="auto"/>
          </w:tcPr>
          <w:p w14:paraId="5274EA26" w14:textId="77777777" w:rsidR="00A53091" w:rsidRPr="00884986" w:rsidRDefault="00A53091" w:rsidP="00FA2B2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rPr>
            </w:pPr>
            <w:r w:rsidRPr="00884986">
              <w:rPr>
                <w:rFonts w:ascii="Cambria" w:hAnsi="Cambria"/>
                <w:sz w:val="20"/>
              </w:rPr>
              <w:t>Varianta 3</w:t>
            </w:r>
          </w:p>
        </w:tc>
        <w:tc>
          <w:tcPr>
            <w:tcW w:w="0" w:type="auto"/>
          </w:tcPr>
          <w:p w14:paraId="6A478CBE" w14:textId="77777777" w:rsidR="00A53091" w:rsidRPr="00884986" w:rsidRDefault="00A53091" w:rsidP="00FA2B2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rPr>
            </w:pPr>
            <w:r w:rsidRPr="00884986">
              <w:rPr>
                <w:rFonts w:ascii="Cambria" w:hAnsi="Cambria"/>
                <w:sz w:val="20"/>
              </w:rPr>
              <w:t>7,80</w:t>
            </w:r>
          </w:p>
        </w:tc>
      </w:tr>
    </w:tbl>
    <w:p w14:paraId="083873DC" w14:textId="77777777" w:rsidR="009568EB" w:rsidRPr="00884986" w:rsidRDefault="009568EB" w:rsidP="002E1842">
      <w:pPr>
        <w:spacing w:line="240" w:lineRule="auto"/>
        <w:rPr>
          <w:rFonts w:ascii="Cambria" w:hAnsi="Cambria" w:cs="Times New Roman"/>
          <w:sz w:val="22"/>
          <w:highlight w:val="yellow"/>
        </w:rPr>
      </w:pPr>
    </w:p>
    <w:p w14:paraId="5FA256CD" w14:textId="52054A80" w:rsidR="00C95D64" w:rsidRPr="00884986" w:rsidRDefault="009568EB" w:rsidP="00884986">
      <w:pPr>
        <w:spacing w:line="240" w:lineRule="auto"/>
        <w:jc w:val="center"/>
        <w:rPr>
          <w:rFonts w:ascii="Cambria" w:hAnsi="Cambria" w:cs="Times New Roman"/>
          <w:sz w:val="22"/>
        </w:rPr>
      </w:pPr>
      <w:r w:rsidRPr="00884986">
        <w:rPr>
          <w:rFonts w:ascii="Cambria" w:hAnsi="Cambria"/>
          <w:noProof/>
          <w:sz w:val="22"/>
        </w:rPr>
        <w:lastRenderedPageBreak/>
        <w:drawing>
          <wp:anchor distT="0" distB="0" distL="114300" distR="114300" simplePos="0" relativeHeight="251663360" behindDoc="1" locked="0" layoutInCell="1" allowOverlap="1" wp14:anchorId="567A8ABA" wp14:editId="03741C5F">
            <wp:simplePos x="0" y="0"/>
            <wp:positionH relativeFrom="column">
              <wp:posOffset>68580</wp:posOffset>
            </wp:positionH>
            <wp:positionV relativeFrom="paragraph">
              <wp:posOffset>114300</wp:posOffset>
            </wp:positionV>
            <wp:extent cx="6057900" cy="2884170"/>
            <wp:effectExtent l="190500" t="190500" r="190500" b="182880"/>
            <wp:wrapTight wrapText="bothSides">
              <wp:wrapPolygon edited="0">
                <wp:start x="136" y="-1427"/>
                <wp:lineTo x="-679" y="-1141"/>
                <wp:lineTo x="-679" y="21115"/>
                <wp:lineTo x="-543" y="21828"/>
                <wp:lineTo x="68" y="22542"/>
                <wp:lineTo x="136" y="22827"/>
                <wp:lineTo x="21396" y="22827"/>
                <wp:lineTo x="21464" y="22542"/>
                <wp:lineTo x="22075" y="21686"/>
                <wp:lineTo x="22211" y="19403"/>
                <wp:lineTo x="22211" y="1141"/>
                <wp:lineTo x="21464" y="-999"/>
                <wp:lineTo x="21396" y="-1427"/>
                <wp:lineTo x="136" y="-142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057900" cy="2884170"/>
                    </a:xfrm>
                    <a:prstGeom prst="rect">
                      <a:avLst/>
                    </a:prstGeom>
                    <a:ln>
                      <a:noFill/>
                    </a:ln>
                    <a:effectLst>
                      <a:outerShdw blurRad="190500" algn="tl" rotWithShape="0">
                        <a:srgbClr val="000000">
                          <a:alpha val="70000"/>
                        </a:srgbClr>
                      </a:outerShdw>
                    </a:effectLst>
                  </pic:spPr>
                </pic:pic>
              </a:graphicData>
            </a:graphic>
          </wp:anchor>
        </w:drawing>
      </w:r>
      <w:r w:rsidR="00C95D64" w:rsidRPr="00884986">
        <w:rPr>
          <w:rFonts w:ascii="Cambria" w:hAnsi="Cambria" w:cs="Times New Roman"/>
          <w:sz w:val="22"/>
        </w:rPr>
        <w:t>Variantele de traseu analizate în etapa AMC2</w:t>
      </w:r>
    </w:p>
    <w:p w14:paraId="0CC10887" w14:textId="77777777" w:rsidR="00A53091" w:rsidRPr="00884986" w:rsidRDefault="00A53091">
      <w:pPr>
        <w:numPr>
          <w:ilvl w:val="0"/>
          <w:numId w:val="103"/>
        </w:numPr>
        <w:spacing w:line="240" w:lineRule="auto"/>
        <w:rPr>
          <w:rFonts w:ascii="Cambria" w:hAnsi="Cambria" w:cs="Times New Roman"/>
          <w:b/>
          <w:bCs/>
          <w:sz w:val="22"/>
        </w:rPr>
      </w:pPr>
      <w:bookmarkStart w:id="80" w:name="_Toc103338777"/>
      <w:bookmarkStart w:id="81" w:name="_Toc126831643"/>
      <w:r w:rsidRPr="00884986">
        <w:rPr>
          <w:rFonts w:ascii="Cambria" w:hAnsi="Cambria" w:cs="Times New Roman"/>
          <w:b/>
          <w:bCs/>
          <w:sz w:val="22"/>
        </w:rPr>
        <w:t>DESCRIEREA VARIANTEI DE TRASEU V2 (Blue)</w:t>
      </w:r>
      <w:bookmarkEnd w:id="80"/>
      <w:bookmarkEnd w:id="81"/>
      <w:r w:rsidRPr="00884986">
        <w:rPr>
          <w:rFonts w:ascii="Cambria" w:hAnsi="Cambria" w:cs="Times New Roman"/>
          <w:b/>
          <w:bCs/>
          <w:sz w:val="22"/>
        </w:rPr>
        <w:t xml:space="preserve"> - Peștera(A)- DJ222(B) – DJ222(C) - DJ381(D)</w:t>
      </w:r>
    </w:p>
    <w:p w14:paraId="6470EA86" w14:textId="77777777" w:rsidR="00A53091" w:rsidRPr="00884986" w:rsidRDefault="00A53091" w:rsidP="00FA2B2E">
      <w:pPr>
        <w:spacing w:line="240" w:lineRule="auto"/>
        <w:rPr>
          <w:rFonts w:ascii="Cambria" w:hAnsi="Cambria" w:cs="Times New Roman"/>
          <w:b/>
          <w:bCs/>
          <w:sz w:val="22"/>
        </w:rPr>
      </w:pPr>
      <w:r w:rsidRPr="00884986">
        <w:rPr>
          <w:rFonts w:ascii="Cambria" w:hAnsi="Cambria" w:cs="Times New Roman"/>
          <w:b/>
          <w:bCs/>
          <w:sz w:val="22"/>
        </w:rPr>
        <w:t>Traseul in plan</w:t>
      </w:r>
    </w:p>
    <w:p w14:paraId="5AE1FB75" w14:textId="77777777" w:rsidR="00A53091" w:rsidRPr="00884986" w:rsidRDefault="00A53091" w:rsidP="00FA2B2E">
      <w:pPr>
        <w:spacing w:line="240" w:lineRule="auto"/>
        <w:rPr>
          <w:rFonts w:ascii="Cambria" w:hAnsi="Cambria" w:cs="Times New Roman"/>
          <w:sz w:val="22"/>
        </w:rPr>
      </w:pPr>
      <w:r w:rsidRPr="00884986">
        <w:rPr>
          <w:rFonts w:ascii="Cambria" w:hAnsi="Cambria" w:cs="Times New Roman"/>
          <w:sz w:val="22"/>
        </w:rPr>
        <w:t>Traseul variantei V2 are kilometrul de început (km0+000) in nodul rutier al Autostrăzii A2 – Peștera (A), la SV de municipiul Medgidia, respectiv kilometrul de sfârșit al proiectului in DJ381 conexiune cu Șoseaua de Centura a municipiului.</w:t>
      </w:r>
    </w:p>
    <w:p w14:paraId="2A789D1C" w14:textId="77777777" w:rsidR="00A53091" w:rsidRPr="00884986" w:rsidRDefault="00A53091" w:rsidP="00FA2B2E">
      <w:pPr>
        <w:spacing w:line="240" w:lineRule="auto"/>
        <w:rPr>
          <w:rFonts w:ascii="Cambria" w:hAnsi="Cambria" w:cs="Times New Roman"/>
          <w:sz w:val="22"/>
        </w:rPr>
      </w:pPr>
      <w:r w:rsidRPr="00884986">
        <w:rPr>
          <w:rFonts w:ascii="Cambria" w:hAnsi="Cambria" w:cs="Times New Roman"/>
          <w:sz w:val="22"/>
        </w:rPr>
        <w:t>Intre km 0+000 si km 3+400 traseul variantei V2 păstrează toate elementele geometrice ale drumului județean DJ222, viteza de proiectare pe acest sector fiind de 40km/h.</w:t>
      </w:r>
    </w:p>
    <w:p w14:paraId="6C9FC93F" w14:textId="520E48E3" w:rsidR="00A53091" w:rsidRPr="00884986" w:rsidRDefault="00A53091" w:rsidP="00FA2B2E">
      <w:pPr>
        <w:spacing w:line="240" w:lineRule="auto"/>
        <w:jc w:val="center"/>
        <w:rPr>
          <w:rFonts w:ascii="Cambria" w:hAnsi="Cambria" w:cs="Times New Roman"/>
          <w:sz w:val="22"/>
        </w:rPr>
      </w:pPr>
      <w:r w:rsidRPr="00884986">
        <w:rPr>
          <w:rFonts w:ascii="Cambria" w:hAnsi="Cambria" w:cs="Times New Roman"/>
          <w:sz w:val="22"/>
        </w:rPr>
        <w:t>Lista UAT-uri traversate V2</w:t>
      </w:r>
    </w:p>
    <w:tbl>
      <w:tblPr>
        <w:tblStyle w:val="TableGridLight"/>
        <w:tblW w:w="3891" w:type="dxa"/>
        <w:jc w:val="center"/>
        <w:tblLook w:val="04A0" w:firstRow="1" w:lastRow="0" w:firstColumn="1" w:lastColumn="0" w:noHBand="0" w:noVBand="1"/>
      </w:tblPr>
      <w:tblGrid>
        <w:gridCol w:w="960"/>
        <w:gridCol w:w="1740"/>
        <w:gridCol w:w="1191"/>
      </w:tblGrid>
      <w:tr w:rsidR="000910B2" w:rsidRPr="00884986" w14:paraId="5E81B148" w14:textId="77777777" w:rsidTr="0002359D">
        <w:trPr>
          <w:trHeight w:val="315"/>
          <w:jc w:val="center"/>
        </w:trPr>
        <w:tc>
          <w:tcPr>
            <w:tcW w:w="960" w:type="dxa"/>
            <w:noWrap/>
            <w:hideMark/>
          </w:tcPr>
          <w:p w14:paraId="225CF1FE" w14:textId="77777777" w:rsidR="000910B2" w:rsidRPr="00884986" w:rsidRDefault="000910B2" w:rsidP="00FA2B2E">
            <w:pPr>
              <w:spacing w:line="240" w:lineRule="auto"/>
              <w:jc w:val="center"/>
              <w:rPr>
                <w:rFonts w:ascii="Cambria" w:eastAsia="Times New Roman" w:hAnsi="Cambria" w:cs="Calibri"/>
                <w:b/>
                <w:bCs/>
                <w:sz w:val="22"/>
                <w:szCs w:val="22"/>
                <w:lang w:eastAsia="ro-RO"/>
              </w:rPr>
            </w:pPr>
            <w:bookmarkStart w:id="82" w:name="_Hlk146891537"/>
            <w:r w:rsidRPr="00884986">
              <w:rPr>
                <w:rFonts w:ascii="Cambria" w:eastAsia="Times New Roman" w:hAnsi="Cambria" w:cs="Calibri"/>
                <w:b/>
                <w:bCs/>
                <w:sz w:val="22"/>
                <w:szCs w:val="22"/>
                <w:lang w:eastAsia="ro-RO"/>
              </w:rPr>
              <w:t>Nr.crt.</w:t>
            </w:r>
          </w:p>
        </w:tc>
        <w:tc>
          <w:tcPr>
            <w:tcW w:w="1740" w:type="dxa"/>
            <w:noWrap/>
            <w:hideMark/>
          </w:tcPr>
          <w:p w14:paraId="62BC5518" w14:textId="77777777" w:rsidR="000910B2" w:rsidRPr="00884986" w:rsidRDefault="000910B2" w:rsidP="00FA2B2E">
            <w:pPr>
              <w:spacing w:line="240" w:lineRule="auto"/>
              <w:jc w:val="center"/>
              <w:rPr>
                <w:rFonts w:ascii="Cambria" w:eastAsia="Times New Roman" w:hAnsi="Cambria" w:cs="Calibri"/>
                <w:b/>
                <w:bCs/>
                <w:sz w:val="22"/>
                <w:szCs w:val="22"/>
                <w:lang w:eastAsia="ro-RO"/>
              </w:rPr>
            </w:pPr>
            <w:r w:rsidRPr="00884986">
              <w:rPr>
                <w:rFonts w:ascii="Cambria" w:eastAsia="Times New Roman" w:hAnsi="Cambria" w:cs="Calibri"/>
                <w:b/>
                <w:bCs/>
                <w:sz w:val="22"/>
                <w:szCs w:val="22"/>
                <w:lang w:eastAsia="ro-RO"/>
              </w:rPr>
              <w:t>UAT</w:t>
            </w:r>
          </w:p>
        </w:tc>
        <w:tc>
          <w:tcPr>
            <w:tcW w:w="1191" w:type="dxa"/>
            <w:noWrap/>
            <w:hideMark/>
          </w:tcPr>
          <w:p w14:paraId="6E195FEB" w14:textId="77777777" w:rsidR="000910B2" w:rsidRPr="00884986" w:rsidRDefault="000910B2" w:rsidP="00FA2B2E">
            <w:pPr>
              <w:spacing w:line="240" w:lineRule="auto"/>
              <w:jc w:val="center"/>
              <w:rPr>
                <w:rFonts w:ascii="Cambria" w:eastAsia="Times New Roman" w:hAnsi="Cambria" w:cs="Calibri"/>
                <w:b/>
                <w:bCs/>
                <w:sz w:val="22"/>
                <w:szCs w:val="22"/>
                <w:lang w:eastAsia="ro-RO"/>
              </w:rPr>
            </w:pPr>
            <w:r w:rsidRPr="00884986">
              <w:rPr>
                <w:rFonts w:ascii="Cambria" w:eastAsia="Times New Roman" w:hAnsi="Cambria" w:cs="Calibri"/>
                <w:b/>
                <w:bCs/>
                <w:sz w:val="22"/>
                <w:szCs w:val="22"/>
                <w:lang w:eastAsia="ro-RO"/>
              </w:rPr>
              <w:t>Populatie</w:t>
            </w:r>
          </w:p>
        </w:tc>
      </w:tr>
      <w:tr w:rsidR="000910B2" w:rsidRPr="00884986" w14:paraId="2B92C43C" w14:textId="77777777" w:rsidTr="0002359D">
        <w:trPr>
          <w:trHeight w:val="300"/>
          <w:jc w:val="center"/>
        </w:trPr>
        <w:tc>
          <w:tcPr>
            <w:tcW w:w="960" w:type="dxa"/>
            <w:noWrap/>
            <w:hideMark/>
          </w:tcPr>
          <w:p w14:paraId="307AFB30" w14:textId="77777777" w:rsidR="000910B2" w:rsidRPr="00884986" w:rsidRDefault="000910B2" w:rsidP="00FA2B2E">
            <w:pPr>
              <w:spacing w:line="240" w:lineRule="auto"/>
              <w:jc w:val="center"/>
              <w:rPr>
                <w:rFonts w:ascii="Cambria" w:eastAsia="Times New Roman" w:hAnsi="Cambria" w:cs="Calibri"/>
                <w:b/>
                <w:bCs/>
                <w:color w:val="000000"/>
                <w:sz w:val="22"/>
                <w:szCs w:val="22"/>
                <w:lang w:eastAsia="ro-RO"/>
              </w:rPr>
            </w:pPr>
            <w:r w:rsidRPr="00884986">
              <w:rPr>
                <w:rFonts w:ascii="Cambria" w:eastAsia="Times New Roman" w:hAnsi="Cambria" w:cs="Calibri"/>
                <w:b/>
                <w:bCs/>
                <w:color w:val="000000"/>
                <w:sz w:val="22"/>
                <w:szCs w:val="22"/>
                <w:lang w:eastAsia="ro-RO"/>
              </w:rPr>
              <w:t>1</w:t>
            </w:r>
          </w:p>
        </w:tc>
        <w:tc>
          <w:tcPr>
            <w:tcW w:w="1740" w:type="dxa"/>
            <w:noWrap/>
          </w:tcPr>
          <w:p w14:paraId="790326B8"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Medgidia</w:t>
            </w:r>
          </w:p>
        </w:tc>
        <w:tc>
          <w:tcPr>
            <w:tcW w:w="1191" w:type="dxa"/>
            <w:noWrap/>
          </w:tcPr>
          <w:p w14:paraId="08F14939"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43270</w:t>
            </w:r>
          </w:p>
        </w:tc>
      </w:tr>
      <w:tr w:rsidR="000910B2" w:rsidRPr="00884986" w14:paraId="01D95864" w14:textId="77777777" w:rsidTr="0002359D">
        <w:trPr>
          <w:trHeight w:val="300"/>
          <w:jc w:val="center"/>
        </w:trPr>
        <w:tc>
          <w:tcPr>
            <w:tcW w:w="960" w:type="dxa"/>
            <w:noWrap/>
            <w:hideMark/>
          </w:tcPr>
          <w:p w14:paraId="387EF1F0" w14:textId="77777777" w:rsidR="000910B2" w:rsidRPr="00884986" w:rsidRDefault="000910B2" w:rsidP="00FA2B2E">
            <w:pPr>
              <w:spacing w:line="240" w:lineRule="auto"/>
              <w:jc w:val="center"/>
              <w:rPr>
                <w:rFonts w:ascii="Cambria" w:eastAsia="Times New Roman" w:hAnsi="Cambria" w:cs="Calibri"/>
                <w:b/>
                <w:bCs/>
                <w:color w:val="000000"/>
                <w:sz w:val="22"/>
                <w:szCs w:val="22"/>
                <w:lang w:eastAsia="ro-RO"/>
              </w:rPr>
            </w:pPr>
            <w:r w:rsidRPr="00884986">
              <w:rPr>
                <w:rFonts w:ascii="Cambria" w:eastAsia="Times New Roman" w:hAnsi="Cambria" w:cs="Calibri"/>
                <w:b/>
                <w:bCs/>
                <w:color w:val="000000"/>
                <w:sz w:val="22"/>
                <w:szCs w:val="22"/>
                <w:lang w:eastAsia="ro-RO"/>
              </w:rPr>
              <w:t>2</w:t>
            </w:r>
          </w:p>
        </w:tc>
        <w:tc>
          <w:tcPr>
            <w:tcW w:w="1740" w:type="dxa"/>
            <w:noWrap/>
          </w:tcPr>
          <w:p w14:paraId="79144A3E"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Pestera</w:t>
            </w:r>
          </w:p>
        </w:tc>
        <w:tc>
          <w:tcPr>
            <w:tcW w:w="1191" w:type="dxa"/>
            <w:noWrap/>
          </w:tcPr>
          <w:p w14:paraId="1A71265C"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3307</w:t>
            </w:r>
          </w:p>
        </w:tc>
      </w:tr>
      <w:tr w:rsidR="000910B2" w:rsidRPr="00884986" w14:paraId="7729DD95" w14:textId="77777777" w:rsidTr="0002359D">
        <w:trPr>
          <w:trHeight w:val="315"/>
          <w:jc w:val="center"/>
        </w:trPr>
        <w:tc>
          <w:tcPr>
            <w:tcW w:w="2700" w:type="dxa"/>
            <w:gridSpan w:val="2"/>
            <w:noWrap/>
            <w:hideMark/>
          </w:tcPr>
          <w:p w14:paraId="0A2093F4" w14:textId="77777777" w:rsidR="000910B2" w:rsidRPr="00884986" w:rsidRDefault="000910B2" w:rsidP="00FA2B2E">
            <w:pPr>
              <w:spacing w:line="240" w:lineRule="auto"/>
              <w:jc w:val="center"/>
              <w:rPr>
                <w:rFonts w:ascii="Cambria" w:eastAsia="Times New Roman" w:hAnsi="Cambria" w:cs="Calibri"/>
                <w:b/>
                <w:bCs/>
                <w:color w:val="000000"/>
                <w:sz w:val="22"/>
                <w:szCs w:val="22"/>
                <w:lang w:eastAsia="ro-RO"/>
              </w:rPr>
            </w:pPr>
            <w:r w:rsidRPr="00884986">
              <w:rPr>
                <w:rFonts w:ascii="Cambria" w:eastAsia="Times New Roman" w:hAnsi="Cambria" w:cs="Calibri"/>
                <w:b/>
                <w:bCs/>
                <w:color w:val="000000"/>
                <w:sz w:val="22"/>
                <w:szCs w:val="22"/>
                <w:lang w:eastAsia="ro-RO"/>
              </w:rPr>
              <w:t>Total populatie</w:t>
            </w:r>
          </w:p>
        </w:tc>
        <w:tc>
          <w:tcPr>
            <w:tcW w:w="1191" w:type="dxa"/>
            <w:noWrap/>
            <w:hideMark/>
          </w:tcPr>
          <w:p w14:paraId="1ED89DC9" w14:textId="77777777" w:rsidR="000910B2" w:rsidRPr="00884986" w:rsidRDefault="000910B2" w:rsidP="00FA2B2E">
            <w:pPr>
              <w:spacing w:line="240" w:lineRule="auto"/>
              <w:jc w:val="center"/>
              <w:rPr>
                <w:rFonts w:ascii="Cambria" w:eastAsia="Times New Roman" w:hAnsi="Cambria" w:cs="Calibri"/>
                <w:b/>
                <w:bCs/>
                <w:color w:val="000000"/>
                <w:sz w:val="22"/>
                <w:szCs w:val="22"/>
                <w:lang w:eastAsia="ro-RO"/>
              </w:rPr>
            </w:pPr>
            <w:r w:rsidRPr="00884986">
              <w:rPr>
                <w:rFonts w:ascii="Cambria" w:eastAsia="Times New Roman" w:hAnsi="Cambria" w:cs="Calibri"/>
                <w:b/>
                <w:bCs/>
                <w:color w:val="000000"/>
                <w:sz w:val="22"/>
                <w:szCs w:val="22"/>
                <w:lang w:eastAsia="ro-RO"/>
              </w:rPr>
              <w:t>46577</w:t>
            </w:r>
          </w:p>
        </w:tc>
      </w:tr>
      <w:bookmarkEnd w:id="82"/>
    </w:tbl>
    <w:p w14:paraId="6CE969ED" w14:textId="77777777" w:rsidR="00A53091" w:rsidRPr="00884986" w:rsidRDefault="00A53091" w:rsidP="00FA2B2E">
      <w:pPr>
        <w:spacing w:after="0" w:line="240" w:lineRule="auto"/>
        <w:rPr>
          <w:rFonts w:ascii="Cambria" w:hAnsi="Cambria" w:cs="Times New Roman"/>
          <w:sz w:val="22"/>
          <w:highlight w:val="yellow"/>
        </w:rPr>
      </w:pPr>
    </w:p>
    <w:p w14:paraId="08CB4D1C" w14:textId="77777777" w:rsidR="000910B2" w:rsidRPr="00884986" w:rsidRDefault="000910B2" w:rsidP="00FA2B2E">
      <w:pPr>
        <w:spacing w:line="240" w:lineRule="auto"/>
        <w:rPr>
          <w:rFonts w:ascii="Cambria" w:hAnsi="Cambria" w:cs="Times New Roman"/>
          <w:b/>
          <w:bCs/>
          <w:sz w:val="22"/>
        </w:rPr>
      </w:pPr>
      <w:r w:rsidRPr="00884986">
        <w:rPr>
          <w:rFonts w:ascii="Cambria" w:hAnsi="Cambria" w:cs="Times New Roman"/>
          <w:b/>
          <w:bCs/>
          <w:sz w:val="22"/>
        </w:rPr>
        <w:t>Caracteristici principale ale traseului:</w:t>
      </w:r>
    </w:p>
    <w:p w14:paraId="7A59EAA2" w14:textId="77777777" w:rsidR="000910B2" w:rsidRPr="00884986" w:rsidRDefault="000910B2">
      <w:pPr>
        <w:numPr>
          <w:ilvl w:val="0"/>
          <w:numId w:val="101"/>
        </w:numPr>
        <w:spacing w:line="240" w:lineRule="auto"/>
        <w:rPr>
          <w:rFonts w:ascii="Cambria" w:hAnsi="Cambria" w:cs="Times New Roman"/>
          <w:sz w:val="22"/>
        </w:rPr>
      </w:pPr>
      <w:r w:rsidRPr="00884986">
        <w:rPr>
          <w:rFonts w:ascii="Cambria" w:hAnsi="Cambria" w:cs="Times New Roman"/>
          <w:sz w:val="22"/>
        </w:rPr>
        <w:t>Pe sectorul km 0+000 – 3+400 viteza de proiectare 40km/h</w:t>
      </w:r>
    </w:p>
    <w:p w14:paraId="07A119DF" w14:textId="2F4021D3" w:rsidR="000910B2" w:rsidRPr="00884986" w:rsidRDefault="000910B2">
      <w:pPr>
        <w:numPr>
          <w:ilvl w:val="0"/>
          <w:numId w:val="101"/>
        </w:numPr>
        <w:spacing w:line="240" w:lineRule="auto"/>
        <w:rPr>
          <w:rFonts w:ascii="Cambria" w:hAnsi="Cambria" w:cs="Times New Roman"/>
          <w:sz w:val="22"/>
        </w:rPr>
      </w:pPr>
      <w:r w:rsidRPr="00884986">
        <w:rPr>
          <w:rFonts w:ascii="Cambria" w:hAnsi="Cambria" w:cs="Times New Roman"/>
          <w:sz w:val="22"/>
        </w:rPr>
        <w:t>Pe sectorul km 3+400 – 7+711 viteza de proiectare 80 km/h</w:t>
      </w:r>
    </w:p>
    <w:p w14:paraId="4A6A2507" w14:textId="77777777" w:rsidR="000910B2" w:rsidRPr="00884986" w:rsidRDefault="000910B2" w:rsidP="00FA2B2E">
      <w:pPr>
        <w:spacing w:line="240" w:lineRule="auto"/>
        <w:rPr>
          <w:rFonts w:ascii="Cambria" w:hAnsi="Cambria" w:cs="Times New Roman"/>
          <w:sz w:val="22"/>
        </w:rPr>
      </w:pPr>
      <w:r w:rsidRPr="00884986">
        <w:rPr>
          <w:rFonts w:ascii="Cambria" w:hAnsi="Cambria" w:cs="Times New Roman"/>
          <w:sz w:val="22"/>
        </w:rPr>
        <w:lastRenderedPageBreak/>
        <w:t>Astfel viteza de baza pe traseul variantei V2 este de 40 km/h.</w:t>
      </w:r>
    </w:p>
    <w:p w14:paraId="651B4D0A" w14:textId="77777777" w:rsidR="000910B2" w:rsidRPr="00884986" w:rsidRDefault="000910B2" w:rsidP="00FA2B2E">
      <w:pPr>
        <w:spacing w:line="240" w:lineRule="auto"/>
        <w:rPr>
          <w:rFonts w:ascii="Cambria" w:hAnsi="Cambria" w:cs="Times New Roman"/>
          <w:sz w:val="22"/>
        </w:rPr>
      </w:pPr>
      <w:r w:rsidRPr="00884986">
        <w:rPr>
          <w:rFonts w:ascii="Cambria" w:hAnsi="Cambria" w:cs="Times New Roman"/>
          <w:sz w:val="22"/>
        </w:rPr>
        <w:t>Elementele geometrice ale traseului in plan si profil longitudinal sunt in concordanta cu prevederile STAS 863-85-Elementele geometrice ale traseului-prescripții de proiectare si Ordin nr. 1296/2017 pentru aprobarea Normelor tehnice privind proiectarea, construirea si modernizarea drumurilor.</w:t>
      </w:r>
    </w:p>
    <w:p w14:paraId="63676E1E" w14:textId="77777777" w:rsidR="000910B2" w:rsidRPr="00884986" w:rsidRDefault="000910B2">
      <w:pPr>
        <w:numPr>
          <w:ilvl w:val="0"/>
          <w:numId w:val="100"/>
        </w:numPr>
        <w:spacing w:line="240" w:lineRule="auto"/>
        <w:rPr>
          <w:rFonts w:ascii="Cambria" w:hAnsi="Cambria" w:cs="Times New Roman"/>
          <w:sz w:val="22"/>
        </w:rPr>
      </w:pPr>
      <w:r w:rsidRPr="00884986">
        <w:rPr>
          <w:rFonts w:ascii="Cambria" w:hAnsi="Cambria" w:cs="Times New Roman"/>
          <w:sz w:val="22"/>
        </w:rPr>
        <w:t xml:space="preserve">Tipul de relief dominant străbătut de traseu conform cu „AND 583-Normativ pentru determinarea condițiilor de relief pentru proiectarea drumurilor si stabilirea capacitații de circulație a acestora” este </w:t>
      </w:r>
      <w:r w:rsidRPr="00884986">
        <w:rPr>
          <w:rFonts w:ascii="Cambria" w:hAnsi="Cambria" w:cs="Times New Roman"/>
          <w:i/>
          <w:iCs/>
          <w:sz w:val="22"/>
          <w:u w:val="single"/>
        </w:rPr>
        <w:t>relief de deal</w:t>
      </w:r>
      <w:r w:rsidRPr="00884986">
        <w:rPr>
          <w:rFonts w:ascii="Cambria" w:hAnsi="Cambria" w:cs="Times New Roman"/>
          <w:sz w:val="22"/>
        </w:rPr>
        <w:t>.</w:t>
      </w:r>
    </w:p>
    <w:p w14:paraId="029D4489" w14:textId="06839AD5" w:rsidR="000910B2" w:rsidRPr="00884986" w:rsidRDefault="000910B2">
      <w:pPr>
        <w:numPr>
          <w:ilvl w:val="0"/>
          <w:numId w:val="101"/>
        </w:numPr>
        <w:spacing w:line="240" w:lineRule="auto"/>
        <w:rPr>
          <w:rFonts w:ascii="Cambria" w:hAnsi="Cambria" w:cs="Times New Roman"/>
          <w:sz w:val="22"/>
        </w:rPr>
      </w:pPr>
      <w:r w:rsidRPr="00884986">
        <w:rPr>
          <w:rFonts w:ascii="Cambria" w:hAnsi="Cambria" w:cs="Times New Roman"/>
          <w:sz w:val="22"/>
        </w:rPr>
        <w:t>Lungimea totala a traseului este de 7.71 km</w:t>
      </w:r>
    </w:p>
    <w:p w14:paraId="665AFAC8" w14:textId="77777777" w:rsidR="000910B2" w:rsidRPr="00884986" w:rsidRDefault="000910B2" w:rsidP="00FA2B2E">
      <w:pPr>
        <w:spacing w:line="240" w:lineRule="auto"/>
        <w:rPr>
          <w:rFonts w:ascii="Cambria" w:hAnsi="Cambria" w:cs="Times New Roman"/>
          <w:sz w:val="22"/>
        </w:rPr>
      </w:pPr>
      <w:r w:rsidRPr="00884986">
        <w:rPr>
          <w:rFonts w:ascii="Cambria" w:hAnsi="Cambria" w:cs="Times New Roman"/>
          <w:sz w:val="22"/>
        </w:rPr>
        <w:t>Pe baza concluziilor studiului de trafic preliminar a rezultat necesitatea amenajării unui drum de clasa tehnica III.</w:t>
      </w:r>
    </w:p>
    <w:p w14:paraId="4B53C1A5" w14:textId="77777777" w:rsidR="000910B2" w:rsidRPr="00884986" w:rsidRDefault="000910B2" w:rsidP="00FA2B2E">
      <w:pPr>
        <w:spacing w:line="240" w:lineRule="auto"/>
        <w:rPr>
          <w:rFonts w:ascii="Cambria" w:hAnsi="Cambria" w:cs="Times New Roman"/>
          <w:sz w:val="22"/>
        </w:rPr>
      </w:pPr>
      <w:r w:rsidRPr="00884986">
        <w:rPr>
          <w:rFonts w:ascii="Cambria" w:hAnsi="Cambria" w:cs="Times New Roman"/>
          <w:sz w:val="22"/>
        </w:rPr>
        <w:t>Traseul variantei V2 are un număr de 12 curbe cu valori ale razelor cuprinse intre raza minima si cea recomandabila astfel încât sa obținem un traseu cat mai optim atât din punct de vedere tehnico-economic cat si a criteriilor de protecția mediului. Raza minimă este de 110 m valoare din gama razelor minime, respectiv raza maxima de 1550 m din gama razelor recomandabile.</w:t>
      </w:r>
    </w:p>
    <w:p w14:paraId="6738B280" w14:textId="77777777" w:rsidR="000910B2" w:rsidRPr="00884986" w:rsidRDefault="000910B2" w:rsidP="00FA2B2E">
      <w:pPr>
        <w:spacing w:line="240" w:lineRule="auto"/>
        <w:rPr>
          <w:rFonts w:ascii="Cambria" w:hAnsi="Cambria" w:cs="Times New Roman"/>
          <w:sz w:val="22"/>
        </w:rPr>
      </w:pPr>
      <w:r w:rsidRPr="00884986">
        <w:rPr>
          <w:rFonts w:ascii="Cambria" w:hAnsi="Cambria" w:cs="Times New Roman"/>
          <w:sz w:val="22"/>
        </w:rPr>
        <w:t>Lungimea totala a curbelor este de 2.80 km, lucru ce duce la un raport aliniament/curba de 36%.</w:t>
      </w:r>
    </w:p>
    <w:tbl>
      <w:tblPr>
        <w:tblStyle w:val="TableGridLight"/>
        <w:tblW w:w="0" w:type="auto"/>
        <w:jc w:val="center"/>
        <w:tblLayout w:type="fixed"/>
        <w:tblLook w:val="04A0" w:firstRow="1" w:lastRow="0" w:firstColumn="1" w:lastColumn="0" w:noHBand="0" w:noVBand="1"/>
      </w:tblPr>
      <w:tblGrid>
        <w:gridCol w:w="830"/>
        <w:gridCol w:w="975"/>
        <w:gridCol w:w="1001"/>
        <w:gridCol w:w="979"/>
        <w:gridCol w:w="1114"/>
        <w:gridCol w:w="1457"/>
        <w:gridCol w:w="1326"/>
        <w:gridCol w:w="1589"/>
      </w:tblGrid>
      <w:tr w:rsidR="000910B2" w:rsidRPr="00884986" w14:paraId="00486A46" w14:textId="77777777" w:rsidTr="00FA2B2E">
        <w:trPr>
          <w:jc w:val="center"/>
        </w:trPr>
        <w:tc>
          <w:tcPr>
            <w:tcW w:w="830" w:type="dxa"/>
            <w:noWrap/>
            <w:vAlign w:val="center"/>
            <w:hideMark/>
          </w:tcPr>
          <w:p w14:paraId="22863B54" w14:textId="77777777" w:rsidR="000910B2" w:rsidRPr="00884986" w:rsidRDefault="000910B2" w:rsidP="00FA2B2E">
            <w:pPr>
              <w:spacing w:line="240" w:lineRule="auto"/>
              <w:jc w:val="center"/>
              <w:rPr>
                <w:rFonts w:ascii="Cambria" w:eastAsia="Times New Roman" w:hAnsi="Cambria" w:cs="Calibri"/>
                <w:b/>
                <w:bCs/>
                <w:sz w:val="22"/>
                <w:szCs w:val="22"/>
                <w:lang w:eastAsia="ro-RO"/>
              </w:rPr>
            </w:pPr>
            <w:bookmarkStart w:id="83" w:name="_Hlk146891674"/>
            <w:r w:rsidRPr="00884986">
              <w:rPr>
                <w:rFonts w:ascii="Cambria" w:eastAsia="Times New Roman" w:hAnsi="Cambria" w:cs="Calibri"/>
                <w:sz w:val="22"/>
                <w:szCs w:val="22"/>
                <w:lang w:eastAsia="ro-RO"/>
              </w:rPr>
              <w:t>Nr curba</w:t>
            </w:r>
          </w:p>
        </w:tc>
        <w:tc>
          <w:tcPr>
            <w:tcW w:w="975" w:type="dxa"/>
            <w:noWrap/>
            <w:vAlign w:val="center"/>
            <w:hideMark/>
          </w:tcPr>
          <w:p w14:paraId="129EC582" w14:textId="77777777" w:rsidR="000910B2" w:rsidRPr="00884986" w:rsidRDefault="000910B2" w:rsidP="00FA2B2E">
            <w:pPr>
              <w:spacing w:line="240" w:lineRule="auto"/>
              <w:jc w:val="center"/>
              <w:rPr>
                <w:rFonts w:ascii="Cambria" w:eastAsia="Times New Roman" w:hAnsi="Cambria" w:cs="Calibri"/>
                <w:b/>
                <w:bCs/>
                <w:sz w:val="22"/>
                <w:szCs w:val="22"/>
                <w:lang w:eastAsia="ro-RO"/>
              </w:rPr>
            </w:pPr>
            <w:r w:rsidRPr="00884986">
              <w:rPr>
                <w:rFonts w:ascii="Cambria" w:eastAsia="Times New Roman" w:hAnsi="Cambria" w:cs="Calibri"/>
                <w:sz w:val="22"/>
                <w:szCs w:val="22"/>
                <w:lang w:eastAsia="ro-RO"/>
              </w:rPr>
              <w:t>Sens curba</w:t>
            </w:r>
          </w:p>
        </w:tc>
        <w:tc>
          <w:tcPr>
            <w:tcW w:w="1001" w:type="dxa"/>
            <w:vAlign w:val="center"/>
          </w:tcPr>
          <w:p w14:paraId="700BC458" w14:textId="77777777" w:rsidR="000910B2" w:rsidRPr="00884986" w:rsidRDefault="000910B2" w:rsidP="00FA2B2E">
            <w:pPr>
              <w:spacing w:line="240" w:lineRule="auto"/>
              <w:jc w:val="center"/>
              <w:rPr>
                <w:rFonts w:ascii="Cambria" w:eastAsia="Times New Roman" w:hAnsi="Cambria" w:cs="Calibri"/>
                <w:sz w:val="22"/>
                <w:szCs w:val="22"/>
                <w:lang w:eastAsia="ro-RO"/>
              </w:rPr>
            </w:pPr>
            <w:r w:rsidRPr="00884986">
              <w:rPr>
                <w:rFonts w:ascii="Cambria" w:eastAsia="Times New Roman" w:hAnsi="Cambria" w:cs="Calibri"/>
                <w:sz w:val="22"/>
                <w:szCs w:val="22"/>
                <w:lang w:eastAsia="ro-RO"/>
              </w:rPr>
              <w:t>Viteza (km/h)</w:t>
            </w:r>
          </w:p>
        </w:tc>
        <w:tc>
          <w:tcPr>
            <w:tcW w:w="979" w:type="dxa"/>
            <w:noWrap/>
            <w:vAlign w:val="center"/>
            <w:hideMark/>
          </w:tcPr>
          <w:p w14:paraId="0E78660C" w14:textId="77777777" w:rsidR="000910B2" w:rsidRPr="00884986" w:rsidRDefault="000910B2" w:rsidP="00FA2B2E">
            <w:pPr>
              <w:spacing w:line="240" w:lineRule="auto"/>
              <w:jc w:val="center"/>
              <w:rPr>
                <w:rFonts w:ascii="Cambria" w:eastAsia="Times New Roman" w:hAnsi="Cambria" w:cs="Calibri"/>
                <w:b/>
                <w:bCs/>
                <w:sz w:val="22"/>
                <w:szCs w:val="22"/>
                <w:lang w:eastAsia="ro-RO"/>
              </w:rPr>
            </w:pPr>
            <w:r w:rsidRPr="00884986">
              <w:rPr>
                <w:rFonts w:ascii="Cambria" w:eastAsia="Times New Roman" w:hAnsi="Cambria" w:cs="Calibri"/>
                <w:sz w:val="22"/>
                <w:szCs w:val="22"/>
                <w:lang w:eastAsia="ro-RO"/>
              </w:rPr>
              <w:t>Raza (m)</w:t>
            </w:r>
          </w:p>
        </w:tc>
        <w:tc>
          <w:tcPr>
            <w:tcW w:w="1114" w:type="dxa"/>
            <w:noWrap/>
            <w:vAlign w:val="center"/>
          </w:tcPr>
          <w:p w14:paraId="3BEF9A6C" w14:textId="77777777" w:rsidR="000910B2" w:rsidRPr="00884986" w:rsidRDefault="000910B2" w:rsidP="00FA2B2E">
            <w:pPr>
              <w:spacing w:line="240" w:lineRule="auto"/>
              <w:jc w:val="center"/>
              <w:rPr>
                <w:rFonts w:ascii="Cambria" w:eastAsia="Times New Roman" w:hAnsi="Cambria" w:cs="Calibri"/>
                <w:sz w:val="22"/>
                <w:szCs w:val="22"/>
                <w:lang w:eastAsia="ro-RO"/>
              </w:rPr>
            </w:pPr>
            <w:r w:rsidRPr="00884986">
              <w:rPr>
                <w:rFonts w:ascii="Cambria" w:eastAsia="Times New Roman" w:hAnsi="Cambria" w:cs="Calibri"/>
                <w:sz w:val="22"/>
                <w:szCs w:val="22"/>
                <w:lang w:eastAsia="ro-RO"/>
              </w:rPr>
              <w:t>Categorie raze</w:t>
            </w:r>
          </w:p>
        </w:tc>
        <w:tc>
          <w:tcPr>
            <w:tcW w:w="1457" w:type="dxa"/>
            <w:noWrap/>
            <w:vAlign w:val="center"/>
            <w:hideMark/>
          </w:tcPr>
          <w:p w14:paraId="720406AF" w14:textId="77777777" w:rsidR="000910B2" w:rsidRPr="00884986" w:rsidRDefault="000910B2" w:rsidP="00FA2B2E">
            <w:pPr>
              <w:spacing w:line="240" w:lineRule="auto"/>
              <w:jc w:val="center"/>
              <w:rPr>
                <w:rFonts w:ascii="Cambria" w:eastAsia="Times New Roman" w:hAnsi="Cambria" w:cs="Calibri"/>
                <w:b/>
                <w:bCs/>
                <w:sz w:val="22"/>
                <w:szCs w:val="22"/>
                <w:lang w:val="it-IT" w:eastAsia="ro-RO"/>
              </w:rPr>
            </w:pPr>
            <w:r w:rsidRPr="00884986">
              <w:rPr>
                <w:rFonts w:ascii="Cambria" w:eastAsia="Times New Roman" w:hAnsi="Cambria" w:cs="Calibri"/>
                <w:sz w:val="22"/>
                <w:szCs w:val="22"/>
                <w:lang w:val="it-IT" w:eastAsia="ro-RO"/>
              </w:rPr>
              <w:t>Lungime arc de cerc (m)</w:t>
            </w:r>
          </w:p>
        </w:tc>
        <w:tc>
          <w:tcPr>
            <w:tcW w:w="1326" w:type="dxa"/>
            <w:vAlign w:val="center"/>
            <w:hideMark/>
          </w:tcPr>
          <w:p w14:paraId="1F816588" w14:textId="77777777" w:rsidR="000910B2" w:rsidRPr="00884986" w:rsidRDefault="000910B2" w:rsidP="00FA2B2E">
            <w:pPr>
              <w:spacing w:line="240" w:lineRule="auto"/>
              <w:jc w:val="center"/>
              <w:rPr>
                <w:rFonts w:ascii="Cambria" w:eastAsia="Times New Roman" w:hAnsi="Cambria" w:cs="Calibri"/>
                <w:b/>
                <w:bCs/>
                <w:sz w:val="22"/>
                <w:szCs w:val="22"/>
                <w:lang w:eastAsia="ro-RO"/>
              </w:rPr>
            </w:pPr>
            <w:r w:rsidRPr="00884986">
              <w:rPr>
                <w:rFonts w:ascii="Cambria" w:eastAsia="Times New Roman" w:hAnsi="Cambria" w:cs="Calibri"/>
                <w:sz w:val="22"/>
                <w:szCs w:val="22"/>
                <w:lang w:eastAsia="ro-RO"/>
              </w:rPr>
              <w:t>Lungime clotoida (m)</w:t>
            </w:r>
          </w:p>
        </w:tc>
        <w:tc>
          <w:tcPr>
            <w:tcW w:w="1589" w:type="dxa"/>
            <w:vAlign w:val="center"/>
            <w:hideMark/>
          </w:tcPr>
          <w:p w14:paraId="4220D2EB" w14:textId="77777777" w:rsidR="000910B2" w:rsidRPr="00884986" w:rsidRDefault="000910B2" w:rsidP="00FA2B2E">
            <w:pPr>
              <w:spacing w:line="240" w:lineRule="auto"/>
              <w:jc w:val="center"/>
              <w:rPr>
                <w:rFonts w:ascii="Cambria" w:eastAsia="Times New Roman" w:hAnsi="Cambria" w:cs="Calibri"/>
                <w:b/>
                <w:bCs/>
                <w:sz w:val="22"/>
                <w:szCs w:val="22"/>
                <w:lang w:eastAsia="ro-RO"/>
              </w:rPr>
            </w:pPr>
            <w:r w:rsidRPr="00884986">
              <w:rPr>
                <w:rFonts w:ascii="Cambria" w:eastAsia="Times New Roman" w:hAnsi="Cambria" w:cs="Calibri"/>
                <w:sz w:val="22"/>
                <w:szCs w:val="22"/>
                <w:lang w:eastAsia="ro-RO"/>
              </w:rPr>
              <w:t>Suprainaltare (%)</w:t>
            </w:r>
          </w:p>
        </w:tc>
      </w:tr>
      <w:tr w:rsidR="000910B2" w:rsidRPr="00884986" w14:paraId="18909742" w14:textId="77777777" w:rsidTr="00FA2B2E">
        <w:trPr>
          <w:jc w:val="center"/>
        </w:trPr>
        <w:tc>
          <w:tcPr>
            <w:tcW w:w="830" w:type="dxa"/>
            <w:noWrap/>
            <w:hideMark/>
          </w:tcPr>
          <w:p w14:paraId="7521BE4B"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C1</w:t>
            </w:r>
          </w:p>
        </w:tc>
        <w:tc>
          <w:tcPr>
            <w:tcW w:w="975" w:type="dxa"/>
            <w:noWrap/>
            <w:hideMark/>
          </w:tcPr>
          <w:p w14:paraId="2A8E2C4C"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stanga</w:t>
            </w:r>
          </w:p>
        </w:tc>
        <w:tc>
          <w:tcPr>
            <w:tcW w:w="1001" w:type="dxa"/>
          </w:tcPr>
          <w:p w14:paraId="2B463ACC"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40</w:t>
            </w:r>
          </w:p>
        </w:tc>
        <w:tc>
          <w:tcPr>
            <w:tcW w:w="979" w:type="dxa"/>
            <w:noWrap/>
            <w:hideMark/>
          </w:tcPr>
          <w:p w14:paraId="404A801F"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105</w:t>
            </w:r>
          </w:p>
        </w:tc>
        <w:tc>
          <w:tcPr>
            <w:tcW w:w="1114" w:type="dxa"/>
            <w:noWrap/>
          </w:tcPr>
          <w:p w14:paraId="05220134"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Rm</w:t>
            </w:r>
          </w:p>
        </w:tc>
        <w:tc>
          <w:tcPr>
            <w:tcW w:w="1457" w:type="dxa"/>
            <w:noWrap/>
            <w:hideMark/>
          </w:tcPr>
          <w:p w14:paraId="0494D680"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35.71</w:t>
            </w:r>
          </w:p>
        </w:tc>
        <w:tc>
          <w:tcPr>
            <w:tcW w:w="1326" w:type="dxa"/>
            <w:noWrap/>
            <w:hideMark/>
          </w:tcPr>
          <w:p w14:paraId="5CF59F3A"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0</w:t>
            </w:r>
          </w:p>
        </w:tc>
        <w:tc>
          <w:tcPr>
            <w:tcW w:w="1589" w:type="dxa"/>
            <w:noWrap/>
            <w:hideMark/>
          </w:tcPr>
          <w:p w14:paraId="55EA4CC9"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4.5</w:t>
            </w:r>
          </w:p>
        </w:tc>
      </w:tr>
      <w:tr w:rsidR="000910B2" w:rsidRPr="00884986" w14:paraId="74FE39BE" w14:textId="77777777" w:rsidTr="00FA2B2E">
        <w:trPr>
          <w:jc w:val="center"/>
        </w:trPr>
        <w:tc>
          <w:tcPr>
            <w:tcW w:w="830" w:type="dxa"/>
            <w:noWrap/>
            <w:hideMark/>
          </w:tcPr>
          <w:p w14:paraId="7E078974"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C2</w:t>
            </w:r>
          </w:p>
        </w:tc>
        <w:tc>
          <w:tcPr>
            <w:tcW w:w="975" w:type="dxa"/>
            <w:noWrap/>
            <w:hideMark/>
          </w:tcPr>
          <w:p w14:paraId="0231161D"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stanga</w:t>
            </w:r>
          </w:p>
        </w:tc>
        <w:tc>
          <w:tcPr>
            <w:tcW w:w="1001" w:type="dxa"/>
          </w:tcPr>
          <w:p w14:paraId="302A0A76"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40</w:t>
            </w:r>
          </w:p>
        </w:tc>
        <w:tc>
          <w:tcPr>
            <w:tcW w:w="979" w:type="dxa"/>
            <w:noWrap/>
            <w:hideMark/>
          </w:tcPr>
          <w:p w14:paraId="57E025FD"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110</w:t>
            </w:r>
          </w:p>
        </w:tc>
        <w:tc>
          <w:tcPr>
            <w:tcW w:w="1114" w:type="dxa"/>
            <w:noWrap/>
          </w:tcPr>
          <w:p w14:paraId="4D1E3293"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Rm</w:t>
            </w:r>
          </w:p>
        </w:tc>
        <w:tc>
          <w:tcPr>
            <w:tcW w:w="1457" w:type="dxa"/>
            <w:noWrap/>
            <w:hideMark/>
          </w:tcPr>
          <w:p w14:paraId="1A871F2D"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52.01</w:t>
            </w:r>
          </w:p>
        </w:tc>
        <w:tc>
          <w:tcPr>
            <w:tcW w:w="1326" w:type="dxa"/>
            <w:noWrap/>
            <w:hideMark/>
          </w:tcPr>
          <w:p w14:paraId="4CC3B8CB"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36</w:t>
            </w:r>
          </w:p>
        </w:tc>
        <w:tc>
          <w:tcPr>
            <w:tcW w:w="1589" w:type="dxa"/>
            <w:noWrap/>
            <w:hideMark/>
          </w:tcPr>
          <w:p w14:paraId="0B952D79"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4</w:t>
            </w:r>
          </w:p>
        </w:tc>
      </w:tr>
      <w:bookmarkEnd w:id="83"/>
      <w:tr w:rsidR="000910B2" w:rsidRPr="00884986" w14:paraId="348731A9" w14:textId="77777777" w:rsidTr="00FA2B2E">
        <w:trPr>
          <w:jc w:val="center"/>
        </w:trPr>
        <w:tc>
          <w:tcPr>
            <w:tcW w:w="830" w:type="dxa"/>
            <w:noWrap/>
            <w:hideMark/>
          </w:tcPr>
          <w:p w14:paraId="57FA3677"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C3</w:t>
            </w:r>
          </w:p>
        </w:tc>
        <w:tc>
          <w:tcPr>
            <w:tcW w:w="975" w:type="dxa"/>
            <w:noWrap/>
            <w:hideMark/>
          </w:tcPr>
          <w:p w14:paraId="35086A98"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dreapta</w:t>
            </w:r>
          </w:p>
        </w:tc>
        <w:tc>
          <w:tcPr>
            <w:tcW w:w="1001" w:type="dxa"/>
          </w:tcPr>
          <w:p w14:paraId="1EEE0A42"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40</w:t>
            </w:r>
          </w:p>
        </w:tc>
        <w:tc>
          <w:tcPr>
            <w:tcW w:w="979" w:type="dxa"/>
            <w:noWrap/>
            <w:hideMark/>
          </w:tcPr>
          <w:p w14:paraId="2D0C52EE"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130</w:t>
            </w:r>
          </w:p>
        </w:tc>
        <w:tc>
          <w:tcPr>
            <w:tcW w:w="1114" w:type="dxa"/>
            <w:noWrap/>
          </w:tcPr>
          <w:p w14:paraId="4CD63CD7"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Rm</w:t>
            </w:r>
          </w:p>
        </w:tc>
        <w:tc>
          <w:tcPr>
            <w:tcW w:w="1457" w:type="dxa"/>
            <w:noWrap/>
            <w:hideMark/>
          </w:tcPr>
          <w:p w14:paraId="51E8EFC7"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22.80</w:t>
            </w:r>
          </w:p>
        </w:tc>
        <w:tc>
          <w:tcPr>
            <w:tcW w:w="1326" w:type="dxa"/>
            <w:noWrap/>
            <w:hideMark/>
          </w:tcPr>
          <w:p w14:paraId="70437FCE"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28</w:t>
            </w:r>
          </w:p>
        </w:tc>
        <w:tc>
          <w:tcPr>
            <w:tcW w:w="1589" w:type="dxa"/>
            <w:noWrap/>
            <w:hideMark/>
          </w:tcPr>
          <w:p w14:paraId="688AEBDB"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3</w:t>
            </w:r>
          </w:p>
        </w:tc>
      </w:tr>
      <w:tr w:rsidR="000910B2" w:rsidRPr="00884986" w14:paraId="66F0A93D" w14:textId="77777777" w:rsidTr="00FA2B2E">
        <w:trPr>
          <w:jc w:val="center"/>
        </w:trPr>
        <w:tc>
          <w:tcPr>
            <w:tcW w:w="830" w:type="dxa"/>
            <w:noWrap/>
            <w:hideMark/>
          </w:tcPr>
          <w:p w14:paraId="4188F8F6"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C4</w:t>
            </w:r>
          </w:p>
        </w:tc>
        <w:tc>
          <w:tcPr>
            <w:tcW w:w="975" w:type="dxa"/>
            <w:noWrap/>
            <w:hideMark/>
          </w:tcPr>
          <w:p w14:paraId="3EC3C3AB"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dreapta</w:t>
            </w:r>
          </w:p>
        </w:tc>
        <w:tc>
          <w:tcPr>
            <w:tcW w:w="1001" w:type="dxa"/>
          </w:tcPr>
          <w:p w14:paraId="773649D7"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40</w:t>
            </w:r>
          </w:p>
        </w:tc>
        <w:tc>
          <w:tcPr>
            <w:tcW w:w="979" w:type="dxa"/>
            <w:noWrap/>
            <w:hideMark/>
          </w:tcPr>
          <w:p w14:paraId="78BBAB52"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400</w:t>
            </w:r>
          </w:p>
        </w:tc>
        <w:tc>
          <w:tcPr>
            <w:tcW w:w="1114" w:type="dxa"/>
            <w:noWrap/>
          </w:tcPr>
          <w:p w14:paraId="52A8707C"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Rm</w:t>
            </w:r>
          </w:p>
        </w:tc>
        <w:tc>
          <w:tcPr>
            <w:tcW w:w="1457" w:type="dxa"/>
            <w:noWrap/>
            <w:hideMark/>
          </w:tcPr>
          <w:p w14:paraId="22F01D17"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90.50</w:t>
            </w:r>
          </w:p>
        </w:tc>
        <w:tc>
          <w:tcPr>
            <w:tcW w:w="1326" w:type="dxa"/>
            <w:noWrap/>
            <w:hideMark/>
          </w:tcPr>
          <w:p w14:paraId="7098BF3D"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0</w:t>
            </w:r>
          </w:p>
        </w:tc>
        <w:tc>
          <w:tcPr>
            <w:tcW w:w="1589" w:type="dxa"/>
            <w:noWrap/>
            <w:hideMark/>
          </w:tcPr>
          <w:p w14:paraId="2EED76BB"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-2.5</w:t>
            </w:r>
          </w:p>
        </w:tc>
      </w:tr>
      <w:tr w:rsidR="000910B2" w:rsidRPr="00884986" w14:paraId="131F73D6" w14:textId="77777777" w:rsidTr="00FA2B2E">
        <w:trPr>
          <w:jc w:val="center"/>
        </w:trPr>
        <w:tc>
          <w:tcPr>
            <w:tcW w:w="830" w:type="dxa"/>
            <w:noWrap/>
            <w:hideMark/>
          </w:tcPr>
          <w:p w14:paraId="39998A0A"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C5</w:t>
            </w:r>
          </w:p>
        </w:tc>
        <w:tc>
          <w:tcPr>
            <w:tcW w:w="975" w:type="dxa"/>
            <w:noWrap/>
            <w:hideMark/>
          </w:tcPr>
          <w:p w14:paraId="5251654B"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dreapta</w:t>
            </w:r>
          </w:p>
        </w:tc>
        <w:tc>
          <w:tcPr>
            <w:tcW w:w="1001" w:type="dxa"/>
          </w:tcPr>
          <w:p w14:paraId="17A7C8EA"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40</w:t>
            </w:r>
          </w:p>
        </w:tc>
        <w:tc>
          <w:tcPr>
            <w:tcW w:w="979" w:type="dxa"/>
            <w:noWrap/>
            <w:hideMark/>
          </w:tcPr>
          <w:p w14:paraId="1AD3643E"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110</w:t>
            </w:r>
          </w:p>
        </w:tc>
        <w:tc>
          <w:tcPr>
            <w:tcW w:w="1114" w:type="dxa"/>
            <w:noWrap/>
          </w:tcPr>
          <w:p w14:paraId="3AB970F2"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Rm</w:t>
            </w:r>
          </w:p>
        </w:tc>
        <w:tc>
          <w:tcPr>
            <w:tcW w:w="1457" w:type="dxa"/>
            <w:noWrap/>
            <w:hideMark/>
          </w:tcPr>
          <w:p w14:paraId="772EC642"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36.09</w:t>
            </w:r>
          </w:p>
        </w:tc>
        <w:tc>
          <w:tcPr>
            <w:tcW w:w="1326" w:type="dxa"/>
            <w:noWrap/>
            <w:hideMark/>
          </w:tcPr>
          <w:p w14:paraId="5878C3B7"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36</w:t>
            </w:r>
          </w:p>
        </w:tc>
        <w:tc>
          <w:tcPr>
            <w:tcW w:w="1589" w:type="dxa"/>
            <w:noWrap/>
            <w:hideMark/>
          </w:tcPr>
          <w:p w14:paraId="2BF9397E"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4</w:t>
            </w:r>
          </w:p>
        </w:tc>
      </w:tr>
      <w:tr w:rsidR="000910B2" w:rsidRPr="00884986" w14:paraId="79DEC3F4" w14:textId="77777777" w:rsidTr="00FA2B2E">
        <w:trPr>
          <w:jc w:val="center"/>
        </w:trPr>
        <w:tc>
          <w:tcPr>
            <w:tcW w:w="830" w:type="dxa"/>
            <w:noWrap/>
            <w:hideMark/>
          </w:tcPr>
          <w:p w14:paraId="38ABA326"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C6</w:t>
            </w:r>
          </w:p>
        </w:tc>
        <w:tc>
          <w:tcPr>
            <w:tcW w:w="975" w:type="dxa"/>
            <w:noWrap/>
            <w:hideMark/>
          </w:tcPr>
          <w:p w14:paraId="2B9EAA72"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dreapta</w:t>
            </w:r>
          </w:p>
        </w:tc>
        <w:tc>
          <w:tcPr>
            <w:tcW w:w="1001" w:type="dxa"/>
          </w:tcPr>
          <w:p w14:paraId="00FD8F64"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80</w:t>
            </w:r>
          </w:p>
        </w:tc>
        <w:tc>
          <w:tcPr>
            <w:tcW w:w="979" w:type="dxa"/>
            <w:noWrap/>
            <w:hideMark/>
          </w:tcPr>
          <w:p w14:paraId="1A7296BE"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630</w:t>
            </w:r>
          </w:p>
        </w:tc>
        <w:tc>
          <w:tcPr>
            <w:tcW w:w="1114" w:type="dxa"/>
            <w:noWrap/>
          </w:tcPr>
          <w:p w14:paraId="390DBF55"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Rc</w:t>
            </w:r>
          </w:p>
        </w:tc>
        <w:tc>
          <w:tcPr>
            <w:tcW w:w="1457" w:type="dxa"/>
            <w:noWrap/>
            <w:hideMark/>
          </w:tcPr>
          <w:p w14:paraId="5F71E9B8"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260.11</w:t>
            </w:r>
          </w:p>
        </w:tc>
        <w:tc>
          <w:tcPr>
            <w:tcW w:w="1326" w:type="dxa"/>
            <w:noWrap/>
            <w:hideMark/>
          </w:tcPr>
          <w:p w14:paraId="30202517"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0</w:t>
            </w:r>
          </w:p>
        </w:tc>
        <w:tc>
          <w:tcPr>
            <w:tcW w:w="1589" w:type="dxa"/>
            <w:noWrap/>
            <w:hideMark/>
          </w:tcPr>
          <w:p w14:paraId="5C3BB6C0"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2.5</w:t>
            </w:r>
          </w:p>
        </w:tc>
      </w:tr>
      <w:tr w:rsidR="000910B2" w:rsidRPr="00884986" w14:paraId="4AFB8DB1" w14:textId="77777777" w:rsidTr="00FA2B2E">
        <w:trPr>
          <w:jc w:val="center"/>
        </w:trPr>
        <w:tc>
          <w:tcPr>
            <w:tcW w:w="830" w:type="dxa"/>
            <w:noWrap/>
            <w:hideMark/>
          </w:tcPr>
          <w:p w14:paraId="72107088"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C7</w:t>
            </w:r>
          </w:p>
        </w:tc>
        <w:tc>
          <w:tcPr>
            <w:tcW w:w="975" w:type="dxa"/>
            <w:noWrap/>
            <w:hideMark/>
          </w:tcPr>
          <w:p w14:paraId="7BBA0C36"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stanga</w:t>
            </w:r>
          </w:p>
        </w:tc>
        <w:tc>
          <w:tcPr>
            <w:tcW w:w="1001" w:type="dxa"/>
          </w:tcPr>
          <w:p w14:paraId="2B7368BB"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80</w:t>
            </w:r>
          </w:p>
        </w:tc>
        <w:tc>
          <w:tcPr>
            <w:tcW w:w="979" w:type="dxa"/>
            <w:noWrap/>
            <w:hideMark/>
          </w:tcPr>
          <w:p w14:paraId="0585A42E"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630</w:t>
            </w:r>
          </w:p>
        </w:tc>
        <w:tc>
          <w:tcPr>
            <w:tcW w:w="1114" w:type="dxa"/>
            <w:noWrap/>
          </w:tcPr>
          <w:p w14:paraId="72F82ECE"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Rc</w:t>
            </w:r>
          </w:p>
        </w:tc>
        <w:tc>
          <w:tcPr>
            <w:tcW w:w="1457" w:type="dxa"/>
            <w:noWrap/>
            <w:hideMark/>
          </w:tcPr>
          <w:p w14:paraId="36289A95"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227.17</w:t>
            </w:r>
          </w:p>
        </w:tc>
        <w:tc>
          <w:tcPr>
            <w:tcW w:w="1326" w:type="dxa"/>
            <w:noWrap/>
            <w:hideMark/>
          </w:tcPr>
          <w:p w14:paraId="4EBF28CF"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0</w:t>
            </w:r>
          </w:p>
        </w:tc>
        <w:tc>
          <w:tcPr>
            <w:tcW w:w="1589" w:type="dxa"/>
            <w:noWrap/>
            <w:hideMark/>
          </w:tcPr>
          <w:p w14:paraId="168D6F82"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2.5</w:t>
            </w:r>
          </w:p>
        </w:tc>
      </w:tr>
      <w:tr w:rsidR="000910B2" w:rsidRPr="00884986" w14:paraId="770B55A1" w14:textId="77777777" w:rsidTr="00FA2B2E">
        <w:trPr>
          <w:jc w:val="center"/>
        </w:trPr>
        <w:tc>
          <w:tcPr>
            <w:tcW w:w="830" w:type="dxa"/>
            <w:noWrap/>
            <w:hideMark/>
          </w:tcPr>
          <w:p w14:paraId="2F77935F"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C8</w:t>
            </w:r>
          </w:p>
        </w:tc>
        <w:tc>
          <w:tcPr>
            <w:tcW w:w="975" w:type="dxa"/>
            <w:noWrap/>
            <w:hideMark/>
          </w:tcPr>
          <w:p w14:paraId="195D75B6"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dreapta</w:t>
            </w:r>
          </w:p>
        </w:tc>
        <w:tc>
          <w:tcPr>
            <w:tcW w:w="1001" w:type="dxa"/>
          </w:tcPr>
          <w:p w14:paraId="3179848F"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80</w:t>
            </w:r>
          </w:p>
        </w:tc>
        <w:tc>
          <w:tcPr>
            <w:tcW w:w="979" w:type="dxa"/>
            <w:noWrap/>
            <w:hideMark/>
          </w:tcPr>
          <w:p w14:paraId="1DDF39B1"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750</w:t>
            </w:r>
          </w:p>
        </w:tc>
        <w:tc>
          <w:tcPr>
            <w:tcW w:w="1114" w:type="dxa"/>
            <w:noWrap/>
          </w:tcPr>
          <w:p w14:paraId="17B509AE"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Rc</w:t>
            </w:r>
          </w:p>
        </w:tc>
        <w:tc>
          <w:tcPr>
            <w:tcW w:w="1457" w:type="dxa"/>
            <w:noWrap/>
            <w:hideMark/>
          </w:tcPr>
          <w:p w14:paraId="17410B8A"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433.84</w:t>
            </w:r>
          </w:p>
        </w:tc>
        <w:tc>
          <w:tcPr>
            <w:tcW w:w="1326" w:type="dxa"/>
            <w:noWrap/>
            <w:hideMark/>
          </w:tcPr>
          <w:p w14:paraId="356470DE"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0</w:t>
            </w:r>
          </w:p>
        </w:tc>
        <w:tc>
          <w:tcPr>
            <w:tcW w:w="1589" w:type="dxa"/>
            <w:noWrap/>
            <w:hideMark/>
          </w:tcPr>
          <w:p w14:paraId="694AD647"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2.5</w:t>
            </w:r>
          </w:p>
        </w:tc>
      </w:tr>
      <w:tr w:rsidR="000910B2" w:rsidRPr="00884986" w14:paraId="3B7678AB" w14:textId="77777777" w:rsidTr="00FA2B2E">
        <w:trPr>
          <w:jc w:val="center"/>
        </w:trPr>
        <w:tc>
          <w:tcPr>
            <w:tcW w:w="830" w:type="dxa"/>
            <w:noWrap/>
            <w:hideMark/>
          </w:tcPr>
          <w:p w14:paraId="08E0FAA7"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C9</w:t>
            </w:r>
          </w:p>
        </w:tc>
        <w:tc>
          <w:tcPr>
            <w:tcW w:w="975" w:type="dxa"/>
            <w:noWrap/>
            <w:hideMark/>
          </w:tcPr>
          <w:p w14:paraId="39FC8134"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stanga</w:t>
            </w:r>
          </w:p>
        </w:tc>
        <w:tc>
          <w:tcPr>
            <w:tcW w:w="1001" w:type="dxa"/>
          </w:tcPr>
          <w:p w14:paraId="26F58BFF"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80</w:t>
            </w:r>
          </w:p>
        </w:tc>
        <w:tc>
          <w:tcPr>
            <w:tcW w:w="979" w:type="dxa"/>
            <w:noWrap/>
            <w:hideMark/>
          </w:tcPr>
          <w:p w14:paraId="350882E4"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980</w:t>
            </w:r>
          </w:p>
        </w:tc>
        <w:tc>
          <w:tcPr>
            <w:tcW w:w="1114" w:type="dxa"/>
            <w:noWrap/>
          </w:tcPr>
          <w:p w14:paraId="229222B9"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Rc</w:t>
            </w:r>
          </w:p>
        </w:tc>
        <w:tc>
          <w:tcPr>
            <w:tcW w:w="1457" w:type="dxa"/>
            <w:noWrap/>
            <w:hideMark/>
          </w:tcPr>
          <w:p w14:paraId="5B4AC808"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391.91</w:t>
            </w:r>
          </w:p>
        </w:tc>
        <w:tc>
          <w:tcPr>
            <w:tcW w:w="1326" w:type="dxa"/>
            <w:noWrap/>
            <w:hideMark/>
          </w:tcPr>
          <w:p w14:paraId="5EE8B6EB"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0</w:t>
            </w:r>
          </w:p>
        </w:tc>
        <w:tc>
          <w:tcPr>
            <w:tcW w:w="1589" w:type="dxa"/>
            <w:noWrap/>
            <w:hideMark/>
          </w:tcPr>
          <w:p w14:paraId="20BE314F"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2.5</w:t>
            </w:r>
          </w:p>
        </w:tc>
      </w:tr>
      <w:tr w:rsidR="000910B2" w:rsidRPr="00884986" w14:paraId="3D22A628" w14:textId="77777777" w:rsidTr="00FA2B2E">
        <w:trPr>
          <w:jc w:val="center"/>
        </w:trPr>
        <w:tc>
          <w:tcPr>
            <w:tcW w:w="830" w:type="dxa"/>
            <w:noWrap/>
          </w:tcPr>
          <w:p w14:paraId="4B001136"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C10</w:t>
            </w:r>
          </w:p>
        </w:tc>
        <w:tc>
          <w:tcPr>
            <w:tcW w:w="975" w:type="dxa"/>
            <w:noWrap/>
          </w:tcPr>
          <w:p w14:paraId="5CA11D55"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dreapta</w:t>
            </w:r>
          </w:p>
        </w:tc>
        <w:tc>
          <w:tcPr>
            <w:tcW w:w="1001" w:type="dxa"/>
          </w:tcPr>
          <w:p w14:paraId="2BEF221E"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80</w:t>
            </w:r>
          </w:p>
        </w:tc>
        <w:tc>
          <w:tcPr>
            <w:tcW w:w="979" w:type="dxa"/>
            <w:noWrap/>
          </w:tcPr>
          <w:p w14:paraId="0FFCA361"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1200</w:t>
            </w:r>
          </w:p>
        </w:tc>
        <w:tc>
          <w:tcPr>
            <w:tcW w:w="1114" w:type="dxa"/>
            <w:noWrap/>
          </w:tcPr>
          <w:p w14:paraId="6A1488D7"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Rr</w:t>
            </w:r>
          </w:p>
        </w:tc>
        <w:tc>
          <w:tcPr>
            <w:tcW w:w="1457" w:type="dxa"/>
            <w:noWrap/>
          </w:tcPr>
          <w:p w14:paraId="30D2A0AF"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335.55</w:t>
            </w:r>
          </w:p>
        </w:tc>
        <w:tc>
          <w:tcPr>
            <w:tcW w:w="1326" w:type="dxa"/>
            <w:noWrap/>
          </w:tcPr>
          <w:p w14:paraId="1B6B27BA"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0</w:t>
            </w:r>
          </w:p>
        </w:tc>
        <w:tc>
          <w:tcPr>
            <w:tcW w:w="1589" w:type="dxa"/>
            <w:noWrap/>
          </w:tcPr>
          <w:p w14:paraId="78DFCF5A"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-2.5</w:t>
            </w:r>
          </w:p>
        </w:tc>
      </w:tr>
      <w:tr w:rsidR="000910B2" w:rsidRPr="00884986" w14:paraId="349FD7FA" w14:textId="77777777" w:rsidTr="00FA2B2E">
        <w:trPr>
          <w:jc w:val="center"/>
        </w:trPr>
        <w:tc>
          <w:tcPr>
            <w:tcW w:w="830" w:type="dxa"/>
            <w:noWrap/>
          </w:tcPr>
          <w:p w14:paraId="754D2D1C"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C11</w:t>
            </w:r>
          </w:p>
        </w:tc>
        <w:tc>
          <w:tcPr>
            <w:tcW w:w="975" w:type="dxa"/>
            <w:noWrap/>
          </w:tcPr>
          <w:p w14:paraId="2CC8908C"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dreapta</w:t>
            </w:r>
          </w:p>
        </w:tc>
        <w:tc>
          <w:tcPr>
            <w:tcW w:w="1001" w:type="dxa"/>
          </w:tcPr>
          <w:p w14:paraId="255E0AA0"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80</w:t>
            </w:r>
          </w:p>
        </w:tc>
        <w:tc>
          <w:tcPr>
            <w:tcW w:w="979" w:type="dxa"/>
            <w:noWrap/>
          </w:tcPr>
          <w:p w14:paraId="23CA65B5"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1550</w:t>
            </w:r>
          </w:p>
        </w:tc>
        <w:tc>
          <w:tcPr>
            <w:tcW w:w="1114" w:type="dxa"/>
            <w:noWrap/>
          </w:tcPr>
          <w:p w14:paraId="26AC9278"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Rr</w:t>
            </w:r>
          </w:p>
        </w:tc>
        <w:tc>
          <w:tcPr>
            <w:tcW w:w="1457" w:type="dxa"/>
            <w:noWrap/>
          </w:tcPr>
          <w:p w14:paraId="457BC489"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360.91</w:t>
            </w:r>
          </w:p>
        </w:tc>
        <w:tc>
          <w:tcPr>
            <w:tcW w:w="1326" w:type="dxa"/>
            <w:noWrap/>
          </w:tcPr>
          <w:p w14:paraId="382F856D"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0</w:t>
            </w:r>
          </w:p>
        </w:tc>
        <w:tc>
          <w:tcPr>
            <w:tcW w:w="1589" w:type="dxa"/>
            <w:noWrap/>
          </w:tcPr>
          <w:p w14:paraId="121E6F48"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-2.5</w:t>
            </w:r>
          </w:p>
        </w:tc>
      </w:tr>
      <w:tr w:rsidR="000910B2" w:rsidRPr="00884986" w14:paraId="2C5D85C6" w14:textId="77777777" w:rsidTr="00FA2B2E">
        <w:trPr>
          <w:jc w:val="center"/>
        </w:trPr>
        <w:tc>
          <w:tcPr>
            <w:tcW w:w="830" w:type="dxa"/>
            <w:noWrap/>
          </w:tcPr>
          <w:p w14:paraId="732D5BD9"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C12</w:t>
            </w:r>
          </w:p>
        </w:tc>
        <w:tc>
          <w:tcPr>
            <w:tcW w:w="975" w:type="dxa"/>
            <w:noWrap/>
          </w:tcPr>
          <w:p w14:paraId="2E297F5B"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stanga</w:t>
            </w:r>
          </w:p>
        </w:tc>
        <w:tc>
          <w:tcPr>
            <w:tcW w:w="1001" w:type="dxa"/>
          </w:tcPr>
          <w:p w14:paraId="090792B7"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60</w:t>
            </w:r>
          </w:p>
        </w:tc>
        <w:tc>
          <w:tcPr>
            <w:tcW w:w="979" w:type="dxa"/>
            <w:noWrap/>
          </w:tcPr>
          <w:p w14:paraId="029422FE"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230</w:t>
            </w:r>
          </w:p>
        </w:tc>
        <w:tc>
          <w:tcPr>
            <w:tcW w:w="1114" w:type="dxa"/>
            <w:noWrap/>
          </w:tcPr>
          <w:p w14:paraId="080F19B5"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Rm</w:t>
            </w:r>
          </w:p>
        </w:tc>
        <w:tc>
          <w:tcPr>
            <w:tcW w:w="1457" w:type="dxa"/>
            <w:noWrap/>
          </w:tcPr>
          <w:p w14:paraId="4659E768"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231.00</w:t>
            </w:r>
          </w:p>
        </w:tc>
        <w:tc>
          <w:tcPr>
            <w:tcW w:w="1326" w:type="dxa"/>
            <w:noWrap/>
          </w:tcPr>
          <w:p w14:paraId="020F6987"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58</w:t>
            </w:r>
          </w:p>
        </w:tc>
        <w:tc>
          <w:tcPr>
            <w:tcW w:w="1589" w:type="dxa"/>
            <w:noWrap/>
          </w:tcPr>
          <w:p w14:paraId="245001B0" w14:textId="77777777" w:rsidR="000910B2" w:rsidRPr="00884986" w:rsidRDefault="000910B2" w:rsidP="00FA2B2E">
            <w:pPr>
              <w:spacing w:line="240" w:lineRule="auto"/>
              <w:jc w:val="center"/>
              <w:rPr>
                <w:rFonts w:ascii="Cambria" w:eastAsia="Times New Roman" w:hAnsi="Cambria" w:cs="Calibri"/>
                <w:color w:val="000000"/>
                <w:sz w:val="22"/>
                <w:szCs w:val="22"/>
                <w:lang w:eastAsia="ro-RO"/>
              </w:rPr>
            </w:pPr>
            <w:r w:rsidRPr="00884986">
              <w:rPr>
                <w:rFonts w:ascii="Cambria" w:eastAsia="Times New Roman" w:hAnsi="Cambria" w:cs="Calibri"/>
                <w:color w:val="000000"/>
                <w:sz w:val="22"/>
                <w:szCs w:val="22"/>
                <w:lang w:eastAsia="ro-RO"/>
              </w:rPr>
              <w:t>7</w:t>
            </w:r>
          </w:p>
        </w:tc>
      </w:tr>
    </w:tbl>
    <w:p w14:paraId="7515F178" w14:textId="77777777" w:rsidR="000910B2" w:rsidRPr="00884986" w:rsidRDefault="000910B2" w:rsidP="00FA2B2E">
      <w:pPr>
        <w:spacing w:after="0" w:line="240" w:lineRule="auto"/>
        <w:rPr>
          <w:rFonts w:ascii="Cambria" w:hAnsi="Cambria" w:cs="Times New Roman"/>
          <w:i/>
          <w:iCs/>
          <w:sz w:val="22"/>
        </w:rPr>
      </w:pPr>
      <w:r w:rsidRPr="00884986">
        <w:rPr>
          <w:rFonts w:ascii="Cambria" w:hAnsi="Cambria" w:cs="Times New Roman"/>
          <w:sz w:val="22"/>
        </w:rPr>
        <w:t>Nota:</w:t>
      </w:r>
      <w:r w:rsidRPr="00884986">
        <w:rPr>
          <w:rFonts w:ascii="Cambria" w:hAnsi="Cambria" w:cs="Times New Roman"/>
          <w:sz w:val="22"/>
        </w:rPr>
        <w:tab/>
      </w:r>
      <w:r w:rsidRPr="00884986">
        <w:rPr>
          <w:rFonts w:ascii="Cambria" w:hAnsi="Cambria" w:cs="Times New Roman"/>
          <w:i/>
          <w:iCs/>
          <w:sz w:val="22"/>
        </w:rPr>
        <w:t>Rm - raze minime – interval conform STAS 863-85;</w:t>
      </w:r>
    </w:p>
    <w:p w14:paraId="65DD9203" w14:textId="77777777" w:rsidR="000910B2" w:rsidRPr="00884986" w:rsidRDefault="000910B2" w:rsidP="00FA2B2E">
      <w:pPr>
        <w:spacing w:after="0" w:line="240" w:lineRule="auto"/>
        <w:rPr>
          <w:rFonts w:ascii="Cambria" w:hAnsi="Cambria" w:cs="Times New Roman"/>
          <w:i/>
          <w:iCs/>
          <w:sz w:val="22"/>
        </w:rPr>
      </w:pPr>
      <w:r w:rsidRPr="00884986">
        <w:rPr>
          <w:rFonts w:ascii="Cambria" w:hAnsi="Cambria" w:cs="Times New Roman"/>
          <w:i/>
          <w:iCs/>
          <w:sz w:val="22"/>
        </w:rPr>
        <w:t>Rc - raze curente – interval conform STAS 863-85;</w:t>
      </w:r>
    </w:p>
    <w:p w14:paraId="66D23156" w14:textId="4ECF86CC" w:rsidR="000910B2" w:rsidRPr="00884986" w:rsidRDefault="000910B2" w:rsidP="00FA2B2E">
      <w:pPr>
        <w:spacing w:after="0" w:line="240" w:lineRule="auto"/>
        <w:rPr>
          <w:rFonts w:ascii="Cambria" w:hAnsi="Cambria" w:cs="Times New Roman"/>
          <w:i/>
          <w:iCs/>
          <w:sz w:val="22"/>
        </w:rPr>
      </w:pPr>
      <w:r w:rsidRPr="00884986">
        <w:rPr>
          <w:rFonts w:ascii="Cambria" w:hAnsi="Cambria" w:cs="Times New Roman"/>
          <w:i/>
          <w:iCs/>
          <w:sz w:val="22"/>
        </w:rPr>
        <w:t>Rr - raze recomandabile – interval conform STAS 863-85;</w:t>
      </w:r>
    </w:p>
    <w:p w14:paraId="27438796" w14:textId="77777777" w:rsidR="00FA2B2E" w:rsidRPr="00884986" w:rsidRDefault="00FA2B2E" w:rsidP="00FA2B2E">
      <w:pPr>
        <w:spacing w:line="240" w:lineRule="auto"/>
        <w:rPr>
          <w:rFonts w:ascii="Cambria" w:hAnsi="Cambria" w:cs="Times New Roman"/>
          <w:b/>
          <w:bCs/>
          <w:sz w:val="22"/>
        </w:rPr>
      </w:pPr>
    </w:p>
    <w:p w14:paraId="28BBA44F" w14:textId="6CF8FE60" w:rsidR="000910B2" w:rsidRPr="00884986" w:rsidRDefault="000910B2" w:rsidP="00FA2B2E">
      <w:pPr>
        <w:spacing w:after="0" w:line="240" w:lineRule="auto"/>
        <w:rPr>
          <w:rFonts w:ascii="Cambria" w:hAnsi="Cambria" w:cs="Times New Roman"/>
          <w:b/>
          <w:bCs/>
          <w:sz w:val="22"/>
        </w:rPr>
      </w:pPr>
      <w:r w:rsidRPr="00884986">
        <w:rPr>
          <w:rFonts w:ascii="Cambria" w:hAnsi="Cambria" w:cs="Times New Roman"/>
          <w:b/>
          <w:bCs/>
          <w:sz w:val="22"/>
        </w:rPr>
        <w:lastRenderedPageBreak/>
        <w:t>Profilul longitudinal</w:t>
      </w:r>
    </w:p>
    <w:p w14:paraId="7B1D2543" w14:textId="0A730EF0" w:rsidR="000910B2" w:rsidRPr="00884986" w:rsidRDefault="000910B2" w:rsidP="00FA2B2E">
      <w:pPr>
        <w:spacing w:after="0" w:line="240" w:lineRule="auto"/>
        <w:rPr>
          <w:rFonts w:ascii="Cambria" w:hAnsi="Cambria" w:cs="Times New Roman"/>
          <w:sz w:val="22"/>
        </w:rPr>
      </w:pPr>
      <w:r w:rsidRPr="00884986">
        <w:rPr>
          <w:rFonts w:ascii="Cambria" w:hAnsi="Cambria" w:cs="Times New Roman"/>
          <w:sz w:val="22"/>
        </w:rPr>
        <w:t>Profilul longitudinal este conceput in conformitate cu prevederile din STAS 863-85, cu raze de racordare verticale ce îndeplinesc criteriul confortului optic, declivități cuprinse intre declivitatea minimă 0.50% de  si cea maxima de 8.00%, lucru ce duce la amenajarea unei benzi pentru vehicule lente pe o lungime de cca. 1100m pe partea stânga. Racordările verticale convexe au raze cuprinse intre 4190m - 48300m, raze care asigura confortul optic pentru viteza de proiectare adoptata, racordările verticale concave au raze cuprinse intre 2240m - 35700m.</w:t>
      </w:r>
    </w:p>
    <w:p w14:paraId="5B1E54A5" w14:textId="77777777" w:rsidR="002E1842" w:rsidRPr="00884986" w:rsidRDefault="002E1842" w:rsidP="00FA2B2E">
      <w:pPr>
        <w:spacing w:after="0" w:line="240" w:lineRule="auto"/>
        <w:rPr>
          <w:rFonts w:ascii="Cambria" w:hAnsi="Cambria" w:cs="Times New Roman"/>
          <w:sz w:val="22"/>
        </w:rPr>
      </w:pPr>
    </w:p>
    <w:p w14:paraId="282B67FD" w14:textId="77777777" w:rsidR="000910B2" w:rsidRPr="00884986" w:rsidRDefault="000910B2" w:rsidP="00FA2B2E">
      <w:pPr>
        <w:spacing w:after="0" w:line="240" w:lineRule="auto"/>
        <w:rPr>
          <w:rFonts w:ascii="Cambria" w:hAnsi="Cambria" w:cs="Times New Roman"/>
          <w:b/>
          <w:bCs/>
          <w:sz w:val="22"/>
        </w:rPr>
      </w:pPr>
      <w:r w:rsidRPr="00884986">
        <w:rPr>
          <w:rFonts w:ascii="Cambria" w:hAnsi="Cambria" w:cs="Times New Roman"/>
          <w:b/>
          <w:bCs/>
          <w:sz w:val="22"/>
        </w:rPr>
        <w:t>Profilul transversal</w:t>
      </w:r>
    </w:p>
    <w:p w14:paraId="24411713" w14:textId="77777777" w:rsidR="000910B2" w:rsidRPr="00884986" w:rsidRDefault="000910B2">
      <w:pPr>
        <w:numPr>
          <w:ilvl w:val="0"/>
          <w:numId w:val="100"/>
        </w:numPr>
        <w:spacing w:after="0" w:line="240" w:lineRule="auto"/>
        <w:rPr>
          <w:rFonts w:ascii="Cambria" w:hAnsi="Cambria" w:cs="Times New Roman"/>
          <w:sz w:val="22"/>
        </w:rPr>
      </w:pPr>
      <w:r w:rsidRPr="00884986">
        <w:rPr>
          <w:rFonts w:ascii="Cambria" w:hAnsi="Cambria" w:cs="Times New Roman"/>
          <w:sz w:val="22"/>
        </w:rPr>
        <w:t>Elementele geometrice ale profilului transversal tip:</w:t>
      </w:r>
    </w:p>
    <w:p w14:paraId="701EF649" w14:textId="77777777" w:rsidR="000910B2" w:rsidRPr="00884986" w:rsidRDefault="000910B2" w:rsidP="00FA2B2E">
      <w:pPr>
        <w:spacing w:after="0" w:line="240" w:lineRule="auto"/>
        <w:rPr>
          <w:rFonts w:ascii="Cambria" w:hAnsi="Cambria" w:cs="Times New Roman"/>
          <w:sz w:val="22"/>
        </w:rPr>
      </w:pPr>
      <w:r w:rsidRPr="00884986">
        <w:rPr>
          <w:rFonts w:ascii="Cambria" w:hAnsi="Cambria" w:cs="Times New Roman"/>
          <w:sz w:val="22"/>
        </w:rPr>
        <w:t>Profil transversal de clasa tehnica III cu platforma de 9,00 m + latime de lucru parapet care are următoarea dispunere transversala:</w:t>
      </w:r>
    </w:p>
    <w:p w14:paraId="6EDB4C2C" w14:textId="77777777" w:rsidR="000910B2" w:rsidRPr="00884986" w:rsidRDefault="000910B2">
      <w:pPr>
        <w:numPr>
          <w:ilvl w:val="0"/>
          <w:numId w:val="98"/>
        </w:numPr>
        <w:spacing w:after="0" w:line="240" w:lineRule="auto"/>
        <w:rPr>
          <w:rFonts w:ascii="Cambria" w:hAnsi="Cambria" w:cs="Times New Roman"/>
          <w:sz w:val="22"/>
        </w:rPr>
      </w:pPr>
      <w:r w:rsidRPr="00884986">
        <w:rPr>
          <w:rFonts w:ascii="Cambria" w:hAnsi="Cambria" w:cs="Times New Roman"/>
          <w:sz w:val="22"/>
        </w:rPr>
        <w:t>2x3,50 m – parte carosabila;</w:t>
      </w:r>
    </w:p>
    <w:p w14:paraId="6297F027" w14:textId="71B00D87" w:rsidR="000910B2" w:rsidRPr="00884986" w:rsidRDefault="000910B2">
      <w:pPr>
        <w:numPr>
          <w:ilvl w:val="0"/>
          <w:numId w:val="98"/>
        </w:numPr>
        <w:spacing w:after="0" w:line="240" w:lineRule="auto"/>
        <w:rPr>
          <w:rFonts w:ascii="Cambria" w:hAnsi="Cambria" w:cs="Times New Roman"/>
          <w:sz w:val="22"/>
        </w:rPr>
      </w:pPr>
      <w:r w:rsidRPr="00884986">
        <w:rPr>
          <w:rFonts w:ascii="Cambria" w:hAnsi="Cambria" w:cs="Times New Roman"/>
          <w:sz w:val="22"/>
        </w:rPr>
        <w:t>2x1,00 m – acostamente din care</w:t>
      </w:r>
      <w:r w:rsidR="00FA2B2E" w:rsidRPr="00884986">
        <w:rPr>
          <w:rFonts w:ascii="Cambria" w:hAnsi="Cambria" w:cs="Times New Roman"/>
          <w:sz w:val="22"/>
        </w:rPr>
        <w:t xml:space="preserve"> </w:t>
      </w:r>
      <w:r w:rsidRPr="00884986">
        <w:rPr>
          <w:rFonts w:ascii="Cambria" w:hAnsi="Cambria" w:cs="Times New Roman"/>
          <w:sz w:val="22"/>
        </w:rPr>
        <w:t>2x0,50 m benzi de încadrare;</w:t>
      </w:r>
    </w:p>
    <w:p w14:paraId="28572FBC" w14:textId="77777777" w:rsidR="002E1842" w:rsidRPr="00884986" w:rsidRDefault="002E1842">
      <w:pPr>
        <w:numPr>
          <w:ilvl w:val="0"/>
          <w:numId w:val="98"/>
        </w:numPr>
        <w:spacing w:after="0" w:line="240" w:lineRule="auto"/>
        <w:rPr>
          <w:rFonts w:ascii="Cambria" w:hAnsi="Cambria" w:cs="Times New Roman"/>
          <w:sz w:val="22"/>
        </w:rPr>
      </w:pPr>
    </w:p>
    <w:p w14:paraId="79E50239" w14:textId="77777777" w:rsidR="000910B2" w:rsidRPr="00884986" w:rsidRDefault="000910B2" w:rsidP="00FA2B2E">
      <w:pPr>
        <w:spacing w:after="0" w:line="240" w:lineRule="auto"/>
        <w:rPr>
          <w:rFonts w:ascii="Cambria" w:hAnsi="Cambria" w:cs="Times New Roman"/>
          <w:b/>
          <w:bCs/>
          <w:sz w:val="22"/>
        </w:rPr>
      </w:pPr>
      <w:r w:rsidRPr="00884986">
        <w:rPr>
          <w:rFonts w:ascii="Cambria" w:hAnsi="Cambria" w:cs="Times New Roman"/>
          <w:b/>
          <w:bCs/>
          <w:sz w:val="22"/>
        </w:rPr>
        <w:t>Lucrări de artă</w:t>
      </w:r>
    </w:p>
    <w:p w14:paraId="6929576D" w14:textId="15E22A79" w:rsidR="000910B2" w:rsidRPr="00884986" w:rsidRDefault="000910B2" w:rsidP="00FA2B2E">
      <w:pPr>
        <w:spacing w:after="0" w:line="240" w:lineRule="auto"/>
        <w:rPr>
          <w:rFonts w:ascii="Cambria" w:hAnsi="Cambria" w:cs="Times New Roman"/>
          <w:sz w:val="22"/>
        </w:rPr>
      </w:pPr>
      <w:r w:rsidRPr="00884986">
        <w:rPr>
          <w:rFonts w:ascii="Cambria" w:hAnsi="Cambria" w:cs="Times New Roman"/>
          <w:sz w:val="22"/>
        </w:rPr>
        <w:t>Pe traseul variantei V2 nu sunt prezente cursuri de apa permanente lucru ce nu impune lucrări de poduri.</w:t>
      </w:r>
    </w:p>
    <w:p w14:paraId="47C5995D" w14:textId="77777777" w:rsidR="00FA2B2E" w:rsidRPr="00884986" w:rsidRDefault="00FA2B2E" w:rsidP="00FA2B2E">
      <w:pPr>
        <w:spacing w:after="0" w:line="240" w:lineRule="auto"/>
        <w:rPr>
          <w:rFonts w:ascii="Cambria" w:hAnsi="Cambria" w:cs="Times New Roman"/>
          <w:b/>
          <w:bCs/>
          <w:sz w:val="22"/>
        </w:rPr>
      </w:pPr>
    </w:p>
    <w:p w14:paraId="720BECD3" w14:textId="7D37264F" w:rsidR="000910B2" w:rsidRPr="00884986" w:rsidRDefault="000910B2" w:rsidP="00FA2B2E">
      <w:pPr>
        <w:spacing w:after="0" w:line="240" w:lineRule="auto"/>
        <w:rPr>
          <w:rFonts w:ascii="Cambria" w:hAnsi="Cambria" w:cs="Times New Roman"/>
          <w:b/>
          <w:bCs/>
          <w:sz w:val="22"/>
        </w:rPr>
      </w:pPr>
      <w:r w:rsidRPr="00884986">
        <w:rPr>
          <w:rFonts w:ascii="Cambria" w:hAnsi="Cambria" w:cs="Times New Roman"/>
          <w:b/>
          <w:bCs/>
          <w:sz w:val="22"/>
        </w:rPr>
        <w:t>Intersectii</w:t>
      </w:r>
    </w:p>
    <w:p w14:paraId="4E896100" w14:textId="77777777" w:rsidR="000910B2" w:rsidRDefault="000910B2" w:rsidP="00FA2B2E">
      <w:pPr>
        <w:spacing w:after="0" w:line="240" w:lineRule="auto"/>
        <w:rPr>
          <w:rFonts w:ascii="Cambria" w:hAnsi="Cambria" w:cs="Times New Roman"/>
          <w:sz w:val="22"/>
        </w:rPr>
      </w:pPr>
      <w:r w:rsidRPr="00884986">
        <w:rPr>
          <w:rFonts w:ascii="Cambria" w:hAnsi="Cambria" w:cs="Times New Roman"/>
          <w:sz w:val="22"/>
        </w:rPr>
        <w:t xml:space="preserve">Pentru asigurarea conectivității traseului studiat cu rețeaua de drumuri existente s-au prevăzut următoarele intersecții: </w:t>
      </w:r>
    </w:p>
    <w:p w14:paraId="3A5FA128" w14:textId="77777777" w:rsidR="00884986" w:rsidRPr="00884986" w:rsidRDefault="00884986" w:rsidP="00FA2B2E">
      <w:pPr>
        <w:spacing w:after="0" w:line="240" w:lineRule="auto"/>
        <w:rPr>
          <w:rFonts w:ascii="Cambria" w:hAnsi="Cambria" w:cs="Times New Roman"/>
          <w:sz w:val="22"/>
        </w:rPr>
      </w:pPr>
    </w:p>
    <w:tbl>
      <w:tblPr>
        <w:tblStyle w:val="TableGridLight"/>
        <w:tblW w:w="0" w:type="auto"/>
        <w:jc w:val="center"/>
        <w:tblLayout w:type="fixed"/>
        <w:tblLook w:val="04A0" w:firstRow="1" w:lastRow="0" w:firstColumn="1" w:lastColumn="0" w:noHBand="0" w:noVBand="1"/>
      </w:tblPr>
      <w:tblGrid>
        <w:gridCol w:w="836"/>
        <w:gridCol w:w="1683"/>
        <w:gridCol w:w="1851"/>
        <w:gridCol w:w="1191"/>
        <w:gridCol w:w="1987"/>
      </w:tblGrid>
      <w:tr w:rsidR="001F4E19" w:rsidRPr="00884986" w14:paraId="0F0A7475" w14:textId="77777777" w:rsidTr="002E1842">
        <w:trPr>
          <w:jc w:val="center"/>
        </w:trPr>
        <w:tc>
          <w:tcPr>
            <w:tcW w:w="836" w:type="dxa"/>
            <w:noWrap/>
            <w:vAlign w:val="center"/>
            <w:hideMark/>
          </w:tcPr>
          <w:p w14:paraId="1FD5CA82" w14:textId="77777777" w:rsidR="001F4E19" w:rsidRPr="00884986" w:rsidRDefault="001F4E19" w:rsidP="002E1842">
            <w:pPr>
              <w:spacing w:line="240" w:lineRule="auto"/>
              <w:jc w:val="center"/>
              <w:rPr>
                <w:rFonts w:ascii="Cambria" w:eastAsia="Times New Roman" w:hAnsi="Cambria" w:cs="Calibri"/>
                <w:sz w:val="20"/>
                <w:lang w:eastAsia="ro-RO"/>
              </w:rPr>
            </w:pPr>
            <w:r w:rsidRPr="00884986">
              <w:rPr>
                <w:rFonts w:ascii="Cambria" w:eastAsia="Times New Roman" w:hAnsi="Cambria" w:cs="Calibri"/>
                <w:sz w:val="20"/>
                <w:lang w:eastAsia="ro-RO"/>
              </w:rPr>
              <w:t>Nr.crt.</w:t>
            </w:r>
          </w:p>
        </w:tc>
        <w:tc>
          <w:tcPr>
            <w:tcW w:w="1683" w:type="dxa"/>
            <w:noWrap/>
            <w:vAlign w:val="center"/>
            <w:hideMark/>
          </w:tcPr>
          <w:p w14:paraId="67C69964" w14:textId="77777777" w:rsidR="001F4E19" w:rsidRPr="00884986" w:rsidRDefault="001F4E19" w:rsidP="002E1842">
            <w:pPr>
              <w:spacing w:line="240" w:lineRule="auto"/>
              <w:jc w:val="center"/>
              <w:rPr>
                <w:rFonts w:ascii="Cambria" w:eastAsia="Times New Roman" w:hAnsi="Cambria" w:cs="Calibri"/>
                <w:sz w:val="20"/>
                <w:lang w:eastAsia="ro-RO"/>
              </w:rPr>
            </w:pPr>
            <w:r w:rsidRPr="00884986">
              <w:rPr>
                <w:rFonts w:ascii="Cambria" w:eastAsia="Times New Roman" w:hAnsi="Cambria" w:cs="Calibri"/>
                <w:sz w:val="20"/>
                <w:lang w:eastAsia="ro-RO"/>
              </w:rPr>
              <w:t>Tip intersectie</w:t>
            </w:r>
          </w:p>
        </w:tc>
        <w:tc>
          <w:tcPr>
            <w:tcW w:w="1851" w:type="dxa"/>
            <w:vAlign w:val="center"/>
          </w:tcPr>
          <w:p w14:paraId="48F78C0F" w14:textId="77777777" w:rsidR="001F4E19" w:rsidRPr="00884986" w:rsidRDefault="001F4E19" w:rsidP="002E1842">
            <w:pPr>
              <w:spacing w:line="240" w:lineRule="auto"/>
              <w:jc w:val="center"/>
              <w:rPr>
                <w:rFonts w:ascii="Cambria" w:eastAsia="Times New Roman" w:hAnsi="Cambria" w:cs="Calibri"/>
                <w:sz w:val="20"/>
                <w:lang w:eastAsia="ro-RO"/>
              </w:rPr>
            </w:pPr>
            <w:r w:rsidRPr="00884986">
              <w:rPr>
                <w:rFonts w:ascii="Cambria" w:eastAsia="Times New Roman" w:hAnsi="Cambria" w:cs="Calibri"/>
                <w:sz w:val="20"/>
                <w:lang w:eastAsia="ro-RO"/>
              </w:rPr>
              <w:t>Drum intersectat</w:t>
            </w:r>
          </w:p>
        </w:tc>
        <w:tc>
          <w:tcPr>
            <w:tcW w:w="1191" w:type="dxa"/>
            <w:noWrap/>
            <w:vAlign w:val="center"/>
            <w:hideMark/>
          </w:tcPr>
          <w:p w14:paraId="5BC50984" w14:textId="77777777" w:rsidR="001F4E19" w:rsidRPr="00884986" w:rsidRDefault="001F4E19" w:rsidP="002E1842">
            <w:pPr>
              <w:spacing w:line="240" w:lineRule="auto"/>
              <w:jc w:val="center"/>
              <w:rPr>
                <w:rFonts w:ascii="Cambria" w:eastAsia="Times New Roman" w:hAnsi="Cambria" w:cs="Calibri"/>
                <w:sz w:val="20"/>
                <w:lang w:eastAsia="ro-RO"/>
              </w:rPr>
            </w:pPr>
            <w:r w:rsidRPr="00884986">
              <w:rPr>
                <w:rFonts w:ascii="Cambria" w:eastAsia="Times New Roman" w:hAnsi="Cambria" w:cs="Calibri"/>
                <w:sz w:val="20"/>
                <w:lang w:eastAsia="ro-RO"/>
              </w:rPr>
              <w:t>Pozitie km</w:t>
            </w:r>
          </w:p>
        </w:tc>
        <w:tc>
          <w:tcPr>
            <w:tcW w:w="1987" w:type="dxa"/>
            <w:noWrap/>
            <w:vAlign w:val="center"/>
            <w:hideMark/>
          </w:tcPr>
          <w:p w14:paraId="310B06A3" w14:textId="77777777" w:rsidR="001F4E19" w:rsidRPr="00884986" w:rsidRDefault="001F4E19" w:rsidP="002E1842">
            <w:pPr>
              <w:spacing w:line="240" w:lineRule="auto"/>
              <w:jc w:val="center"/>
              <w:rPr>
                <w:rFonts w:ascii="Cambria" w:eastAsia="Times New Roman" w:hAnsi="Cambria" w:cs="Calibri"/>
                <w:sz w:val="20"/>
                <w:lang w:eastAsia="ro-RO"/>
              </w:rPr>
            </w:pPr>
            <w:r w:rsidRPr="00884986">
              <w:rPr>
                <w:rFonts w:ascii="Cambria" w:eastAsia="Times New Roman" w:hAnsi="Cambria" w:cs="Calibri"/>
                <w:sz w:val="20"/>
                <w:lang w:eastAsia="ro-RO"/>
              </w:rPr>
              <w:t>Mod de amenajare</w:t>
            </w:r>
          </w:p>
        </w:tc>
      </w:tr>
      <w:tr w:rsidR="001F4E19" w:rsidRPr="00884986" w14:paraId="4293D561" w14:textId="77777777" w:rsidTr="002E1842">
        <w:trPr>
          <w:jc w:val="center"/>
        </w:trPr>
        <w:tc>
          <w:tcPr>
            <w:tcW w:w="836" w:type="dxa"/>
            <w:noWrap/>
            <w:vAlign w:val="center"/>
            <w:hideMark/>
          </w:tcPr>
          <w:p w14:paraId="1F226CCB" w14:textId="77777777" w:rsidR="001F4E19" w:rsidRPr="00884986" w:rsidRDefault="001F4E19" w:rsidP="002E1842">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1</w:t>
            </w:r>
          </w:p>
        </w:tc>
        <w:tc>
          <w:tcPr>
            <w:tcW w:w="1683" w:type="dxa"/>
            <w:noWrap/>
            <w:vAlign w:val="center"/>
          </w:tcPr>
          <w:p w14:paraId="06B47BBF" w14:textId="77777777" w:rsidR="001F4E19" w:rsidRPr="00884986" w:rsidRDefault="001F4E19" w:rsidP="002E1842">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La nivel</w:t>
            </w:r>
          </w:p>
        </w:tc>
        <w:tc>
          <w:tcPr>
            <w:tcW w:w="1851" w:type="dxa"/>
            <w:vAlign w:val="center"/>
          </w:tcPr>
          <w:p w14:paraId="54FBF340" w14:textId="77777777" w:rsidR="001F4E19" w:rsidRPr="00884986" w:rsidRDefault="001F4E19" w:rsidP="002E1842">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Drum exploatare</w:t>
            </w:r>
          </w:p>
        </w:tc>
        <w:tc>
          <w:tcPr>
            <w:tcW w:w="1191" w:type="dxa"/>
            <w:noWrap/>
            <w:vAlign w:val="center"/>
          </w:tcPr>
          <w:p w14:paraId="60AFC62D" w14:textId="77777777" w:rsidR="001F4E19" w:rsidRPr="00884986" w:rsidRDefault="001F4E19" w:rsidP="002E1842">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1+115</w:t>
            </w:r>
          </w:p>
        </w:tc>
        <w:tc>
          <w:tcPr>
            <w:tcW w:w="1987" w:type="dxa"/>
            <w:noWrap/>
            <w:vAlign w:val="center"/>
          </w:tcPr>
          <w:p w14:paraId="525283B7" w14:textId="77777777" w:rsidR="001F4E19" w:rsidRPr="00884986" w:rsidRDefault="001F4E19" w:rsidP="002E1842">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Intersecție in cruce</w:t>
            </w:r>
          </w:p>
        </w:tc>
      </w:tr>
      <w:tr w:rsidR="001F4E19" w:rsidRPr="00884986" w14:paraId="2D18B4E2" w14:textId="77777777" w:rsidTr="002E1842">
        <w:trPr>
          <w:jc w:val="center"/>
        </w:trPr>
        <w:tc>
          <w:tcPr>
            <w:tcW w:w="836" w:type="dxa"/>
            <w:noWrap/>
            <w:vAlign w:val="center"/>
            <w:hideMark/>
          </w:tcPr>
          <w:p w14:paraId="3C6DB22C" w14:textId="77777777" w:rsidR="001F4E19" w:rsidRPr="00884986" w:rsidRDefault="001F4E19" w:rsidP="002E1842">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2</w:t>
            </w:r>
          </w:p>
        </w:tc>
        <w:tc>
          <w:tcPr>
            <w:tcW w:w="1683" w:type="dxa"/>
            <w:noWrap/>
            <w:vAlign w:val="center"/>
          </w:tcPr>
          <w:p w14:paraId="575903D8" w14:textId="77777777" w:rsidR="001F4E19" w:rsidRPr="00884986" w:rsidRDefault="001F4E19" w:rsidP="002E1842">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La nivel</w:t>
            </w:r>
          </w:p>
        </w:tc>
        <w:tc>
          <w:tcPr>
            <w:tcW w:w="1851" w:type="dxa"/>
            <w:vAlign w:val="center"/>
          </w:tcPr>
          <w:p w14:paraId="0CF568B6" w14:textId="77777777" w:rsidR="001F4E19" w:rsidRPr="00884986" w:rsidRDefault="001F4E19" w:rsidP="002E1842">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DC 57</w:t>
            </w:r>
          </w:p>
        </w:tc>
        <w:tc>
          <w:tcPr>
            <w:tcW w:w="1191" w:type="dxa"/>
            <w:noWrap/>
            <w:vAlign w:val="center"/>
          </w:tcPr>
          <w:p w14:paraId="3DBECF88" w14:textId="77777777" w:rsidR="001F4E19" w:rsidRPr="00884986" w:rsidRDefault="001F4E19" w:rsidP="002E1842">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2+160</w:t>
            </w:r>
          </w:p>
        </w:tc>
        <w:tc>
          <w:tcPr>
            <w:tcW w:w="1987" w:type="dxa"/>
            <w:noWrap/>
            <w:vAlign w:val="center"/>
          </w:tcPr>
          <w:p w14:paraId="5C2C5DD6" w14:textId="77777777" w:rsidR="001F4E19" w:rsidRPr="00884986" w:rsidRDefault="001F4E19" w:rsidP="002E1842">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Intersecție tip „T”</w:t>
            </w:r>
          </w:p>
        </w:tc>
      </w:tr>
      <w:tr w:rsidR="001F4E19" w:rsidRPr="00884986" w14:paraId="1FB1BB6B" w14:textId="77777777" w:rsidTr="002E1842">
        <w:trPr>
          <w:jc w:val="center"/>
        </w:trPr>
        <w:tc>
          <w:tcPr>
            <w:tcW w:w="836" w:type="dxa"/>
            <w:noWrap/>
            <w:vAlign w:val="center"/>
            <w:hideMark/>
          </w:tcPr>
          <w:p w14:paraId="27E00949" w14:textId="77777777" w:rsidR="001F4E19" w:rsidRPr="00884986" w:rsidRDefault="001F4E19" w:rsidP="002E1842">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3</w:t>
            </w:r>
          </w:p>
        </w:tc>
        <w:tc>
          <w:tcPr>
            <w:tcW w:w="1683" w:type="dxa"/>
            <w:noWrap/>
            <w:vAlign w:val="center"/>
            <w:hideMark/>
          </w:tcPr>
          <w:p w14:paraId="58D0FE6C" w14:textId="77777777" w:rsidR="001F4E19" w:rsidRPr="00884986" w:rsidRDefault="001F4E19" w:rsidP="002E1842">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La nivel</w:t>
            </w:r>
          </w:p>
        </w:tc>
        <w:tc>
          <w:tcPr>
            <w:tcW w:w="1851" w:type="dxa"/>
            <w:vAlign w:val="center"/>
          </w:tcPr>
          <w:p w14:paraId="64BD6B52" w14:textId="77777777" w:rsidR="001F4E19" w:rsidRPr="00884986" w:rsidRDefault="001F4E19" w:rsidP="002E1842">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Drum local</w:t>
            </w:r>
          </w:p>
        </w:tc>
        <w:tc>
          <w:tcPr>
            <w:tcW w:w="1191" w:type="dxa"/>
            <w:noWrap/>
            <w:vAlign w:val="center"/>
            <w:hideMark/>
          </w:tcPr>
          <w:p w14:paraId="51CB0CD1" w14:textId="77777777" w:rsidR="001F4E19" w:rsidRPr="00884986" w:rsidRDefault="001F4E19" w:rsidP="002E1842">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2+700</w:t>
            </w:r>
          </w:p>
        </w:tc>
        <w:tc>
          <w:tcPr>
            <w:tcW w:w="1987" w:type="dxa"/>
            <w:noWrap/>
            <w:vAlign w:val="center"/>
            <w:hideMark/>
          </w:tcPr>
          <w:p w14:paraId="75B79A92" w14:textId="77777777" w:rsidR="001F4E19" w:rsidRPr="00884986" w:rsidRDefault="001F4E19" w:rsidP="002E1842">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Intersecție in cruce</w:t>
            </w:r>
          </w:p>
        </w:tc>
      </w:tr>
      <w:tr w:rsidR="001F4E19" w:rsidRPr="00884986" w14:paraId="33BDE45D" w14:textId="77777777" w:rsidTr="002E1842">
        <w:trPr>
          <w:jc w:val="center"/>
        </w:trPr>
        <w:tc>
          <w:tcPr>
            <w:tcW w:w="836" w:type="dxa"/>
            <w:noWrap/>
            <w:vAlign w:val="center"/>
            <w:hideMark/>
          </w:tcPr>
          <w:p w14:paraId="006FAC66" w14:textId="77777777" w:rsidR="001F4E19" w:rsidRPr="00884986" w:rsidRDefault="001F4E19" w:rsidP="002E1842">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4</w:t>
            </w:r>
          </w:p>
        </w:tc>
        <w:tc>
          <w:tcPr>
            <w:tcW w:w="1683" w:type="dxa"/>
            <w:noWrap/>
            <w:vAlign w:val="center"/>
            <w:hideMark/>
          </w:tcPr>
          <w:p w14:paraId="57358531" w14:textId="77777777" w:rsidR="001F4E19" w:rsidRPr="00884986" w:rsidRDefault="001F4E19" w:rsidP="002E1842">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La nivel</w:t>
            </w:r>
          </w:p>
        </w:tc>
        <w:tc>
          <w:tcPr>
            <w:tcW w:w="1851" w:type="dxa"/>
            <w:vAlign w:val="center"/>
          </w:tcPr>
          <w:p w14:paraId="3B439539" w14:textId="77777777" w:rsidR="001F4E19" w:rsidRPr="00884986" w:rsidRDefault="001F4E19" w:rsidP="002E1842">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Drum acces fabrica de ciment</w:t>
            </w:r>
          </w:p>
        </w:tc>
        <w:tc>
          <w:tcPr>
            <w:tcW w:w="1191" w:type="dxa"/>
            <w:noWrap/>
            <w:vAlign w:val="center"/>
            <w:hideMark/>
          </w:tcPr>
          <w:p w14:paraId="2AC08AA5" w14:textId="77777777" w:rsidR="001F4E19" w:rsidRPr="00884986" w:rsidRDefault="001F4E19" w:rsidP="002E1842">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3+600</w:t>
            </w:r>
          </w:p>
        </w:tc>
        <w:tc>
          <w:tcPr>
            <w:tcW w:w="1987" w:type="dxa"/>
            <w:noWrap/>
            <w:vAlign w:val="center"/>
            <w:hideMark/>
          </w:tcPr>
          <w:p w14:paraId="379394BD" w14:textId="77777777" w:rsidR="001F4E19" w:rsidRPr="00884986" w:rsidRDefault="001F4E19" w:rsidP="002E1842">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Intersecție tip „T”</w:t>
            </w:r>
          </w:p>
        </w:tc>
      </w:tr>
      <w:tr w:rsidR="001F4E19" w:rsidRPr="00884986" w14:paraId="1C25EBBA" w14:textId="77777777" w:rsidTr="002E1842">
        <w:trPr>
          <w:jc w:val="center"/>
        </w:trPr>
        <w:tc>
          <w:tcPr>
            <w:tcW w:w="836" w:type="dxa"/>
            <w:noWrap/>
            <w:vAlign w:val="center"/>
          </w:tcPr>
          <w:p w14:paraId="16EE8520" w14:textId="77777777" w:rsidR="001F4E19" w:rsidRPr="00884986" w:rsidRDefault="001F4E19" w:rsidP="002E1842">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5</w:t>
            </w:r>
          </w:p>
        </w:tc>
        <w:tc>
          <w:tcPr>
            <w:tcW w:w="1683" w:type="dxa"/>
            <w:noWrap/>
            <w:vAlign w:val="center"/>
          </w:tcPr>
          <w:p w14:paraId="5775DF16" w14:textId="77777777" w:rsidR="001F4E19" w:rsidRPr="00884986" w:rsidRDefault="001F4E19" w:rsidP="002E1842">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La nivel</w:t>
            </w:r>
          </w:p>
        </w:tc>
        <w:tc>
          <w:tcPr>
            <w:tcW w:w="1851" w:type="dxa"/>
            <w:vAlign w:val="center"/>
          </w:tcPr>
          <w:p w14:paraId="5FFC2D40" w14:textId="77777777" w:rsidR="001F4E19" w:rsidRPr="00884986" w:rsidRDefault="001F4E19" w:rsidP="002E1842">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Drum exploatare</w:t>
            </w:r>
          </w:p>
        </w:tc>
        <w:tc>
          <w:tcPr>
            <w:tcW w:w="1191" w:type="dxa"/>
            <w:noWrap/>
            <w:vAlign w:val="center"/>
          </w:tcPr>
          <w:p w14:paraId="6860DD6B" w14:textId="77777777" w:rsidR="001F4E19" w:rsidRPr="00884986" w:rsidRDefault="001F4E19" w:rsidP="002E1842">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4+250</w:t>
            </w:r>
          </w:p>
        </w:tc>
        <w:tc>
          <w:tcPr>
            <w:tcW w:w="1987" w:type="dxa"/>
            <w:noWrap/>
            <w:vAlign w:val="center"/>
          </w:tcPr>
          <w:p w14:paraId="671B44A9" w14:textId="77777777" w:rsidR="001F4E19" w:rsidRPr="00884986" w:rsidRDefault="001F4E19" w:rsidP="002E1842">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Intersecție in cruce</w:t>
            </w:r>
          </w:p>
        </w:tc>
      </w:tr>
      <w:tr w:rsidR="001F4E19" w:rsidRPr="00884986" w14:paraId="479E96D2" w14:textId="77777777" w:rsidTr="002E1842">
        <w:trPr>
          <w:jc w:val="center"/>
        </w:trPr>
        <w:tc>
          <w:tcPr>
            <w:tcW w:w="836" w:type="dxa"/>
            <w:noWrap/>
            <w:vAlign w:val="center"/>
          </w:tcPr>
          <w:p w14:paraId="75D0FA5C" w14:textId="77777777" w:rsidR="001F4E19" w:rsidRPr="00884986" w:rsidRDefault="001F4E19" w:rsidP="002E1842">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6</w:t>
            </w:r>
          </w:p>
        </w:tc>
        <w:tc>
          <w:tcPr>
            <w:tcW w:w="1683" w:type="dxa"/>
            <w:noWrap/>
            <w:vAlign w:val="center"/>
          </w:tcPr>
          <w:p w14:paraId="6D2199AC" w14:textId="77777777" w:rsidR="001F4E19" w:rsidRPr="00884986" w:rsidRDefault="001F4E19" w:rsidP="002E1842">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La nivel</w:t>
            </w:r>
          </w:p>
        </w:tc>
        <w:tc>
          <w:tcPr>
            <w:tcW w:w="1851" w:type="dxa"/>
            <w:vAlign w:val="center"/>
          </w:tcPr>
          <w:p w14:paraId="3D115E3C" w14:textId="77777777" w:rsidR="001F4E19" w:rsidRPr="00884986" w:rsidRDefault="001F4E19" w:rsidP="002E1842">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Drum local</w:t>
            </w:r>
          </w:p>
        </w:tc>
        <w:tc>
          <w:tcPr>
            <w:tcW w:w="1191" w:type="dxa"/>
            <w:noWrap/>
            <w:vAlign w:val="center"/>
          </w:tcPr>
          <w:p w14:paraId="5E58FC49" w14:textId="77777777" w:rsidR="001F4E19" w:rsidRPr="00884986" w:rsidRDefault="001F4E19" w:rsidP="002E1842">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5+380</w:t>
            </w:r>
          </w:p>
        </w:tc>
        <w:tc>
          <w:tcPr>
            <w:tcW w:w="1987" w:type="dxa"/>
            <w:noWrap/>
            <w:vAlign w:val="center"/>
          </w:tcPr>
          <w:p w14:paraId="16D36A38" w14:textId="77777777" w:rsidR="001F4E19" w:rsidRPr="00884986" w:rsidRDefault="001F4E19" w:rsidP="002E1842">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Intersecție in cruce</w:t>
            </w:r>
          </w:p>
        </w:tc>
      </w:tr>
      <w:tr w:rsidR="001F4E19" w:rsidRPr="00884986" w14:paraId="0E26A794" w14:textId="77777777" w:rsidTr="002E1842">
        <w:trPr>
          <w:jc w:val="center"/>
        </w:trPr>
        <w:tc>
          <w:tcPr>
            <w:tcW w:w="836" w:type="dxa"/>
            <w:noWrap/>
            <w:vAlign w:val="center"/>
          </w:tcPr>
          <w:p w14:paraId="2A0CE423" w14:textId="77777777" w:rsidR="001F4E19" w:rsidRPr="00884986" w:rsidRDefault="001F4E19" w:rsidP="002E1842">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7</w:t>
            </w:r>
          </w:p>
        </w:tc>
        <w:tc>
          <w:tcPr>
            <w:tcW w:w="1683" w:type="dxa"/>
            <w:noWrap/>
            <w:vAlign w:val="center"/>
          </w:tcPr>
          <w:p w14:paraId="4B98D121" w14:textId="77777777" w:rsidR="001F4E19" w:rsidRPr="00884986" w:rsidRDefault="001F4E19" w:rsidP="002E1842">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La nivel</w:t>
            </w:r>
          </w:p>
        </w:tc>
        <w:tc>
          <w:tcPr>
            <w:tcW w:w="1851" w:type="dxa"/>
            <w:vAlign w:val="center"/>
          </w:tcPr>
          <w:p w14:paraId="409BC497" w14:textId="77777777" w:rsidR="001F4E19" w:rsidRPr="00884986" w:rsidRDefault="001F4E19" w:rsidP="002E1842">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Str. Lăcrămioarelor</w:t>
            </w:r>
          </w:p>
        </w:tc>
        <w:tc>
          <w:tcPr>
            <w:tcW w:w="1191" w:type="dxa"/>
            <w:noWrap/>
            <w:vAlign w:val="center"/>
          </w:tcPr>
          <w:p w14:paraId="32D1BA62" w14:textId="77777777" w:rsidR="001F4E19" w:rsidRPr="00884986" w:rsidRDefault="001F4E19" w:rsidP="002E1842">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5+920</w:t>
            </w:r>
          </w:p>
        </w:tc>
        <w:tc>
          <w:tcPr>
            <w:tcW w:w="1987" w:type="dxa"/>
            <w:noWrap/>
            <w:vAlign w:val="center"/>
          </w:tcPr>
          <w:p w14:paraId="32E8202A" w14:textId="77777777" w:rsidR="001F4E19" w:rsidRPr="00884986" w:rsidRDefault="001F4E19" w:rsidP="002E1842">
            <w:pPr>
              <w:spacing w:line="240" w:lineRule="auto"/>
              <w:jc w:val="center"/>
              <w:rPr>
                <w:rFonts w:ascii="Cambria" w:eastAsia="Times New Roman" w:hAnsi="Cambria" w:cs="Calibri"/>
                <w:b/>
                <w:bCs/>
                <w:color w:val="000000"/>
                <w:sz w:val="20"/>
                <w:lang w:eastAsia="ro-RO"/>
              </w:rPr>
            </w:pPr>
            <w:r w:rsidRPr="00884986">
              <w:rPr>
                <w:rFonts w:ascii="Cambria" w:eastAsia="Times New Roman" w:hAnsi="Cambria" w:cs="Calibri"/>
                <w:color w:val="000000"/>
                <w:sz w:val="20"/>
                <w:lang w:eastAsia="ro-RO"/>
              </w:rPr>
              <w:t>Intersecție in cruce</w:t>
            </w:r>
          </w:p>
        </w:tc>
      </w:tr>
      <w:tr w:rsidR="001F4E19" w:rsidRPr="00884986" w14:paraId="751FEAC6" w14:textId="77777777" w:rsidTr="002E1842">
        <w:trPr>
          <w:jc w:val="center"/>
        </w:trPr>
        <w:tc>
          <w:tcPr>
            <w:tcW w:w="836" w:type="dxa"/>
            <w:noWrap/>
            <w:vAlign w:val="center"/>
          </w:tcPr>
          <w:p w14:paraId="7BF794B4" w14:textId="77777777" w:rsidR="001F4E19" w:rsidRPr="00884986" w:rsidRDefault="001F4E19" w:rsidP="002E1842">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8</w:t>
            </w:r>
          </w:p>
        </w:tc>
        <w:tc>
          <w:tcPr>
            <w:tcW w:w="1683" w:type="dxa"/>
            <w:noWrap/>
            <w:vAlign w:val="center"/>
          </w:tcPr>
          <w:p w14:paraId="6410C994" w14:textId="77777777" w:rsidR="001F4E19" w:rsidRPr="00884986" w:rsidRDefault="001F4E19" w:rsidP="002E1842">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La nivel</w:t>
            </w:r>
          </w:p>
        </w:tc>
        <w:tc>
          <w:tcPr>
            <w:tcW w:w="1851" w:type="dxa"/>
            <w:vAlign w:val="center"/>
          </w:tcPr>
          <w:p w14:paraId="73122D45" w14:textId="77777777" w:rsidR="001F4E19" w:rsidRPr="00884986" w:rsidRDefault="001F4E19" w:rsidP="002E1842">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Drum local</w:t>
            </w:r>
          </w:p>
        </w:tc>
        <w:tc>
          <w:tcPr>
            <w:tcW w:w="1191" w:type="dxa"/>
            <w:noWrap/>
            <w:vAlign w:val="center"/>
          </w:tcPr>
          <w:p w14:paraId="1B5FAF99" w14:textId="77777777" w:rsidR="001F4E19" w:rsidRPr="00884986" w:rsidRDefault="001F4E19" w:rsidP="002E1842">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6+910</w:t>
            </w:r>
          </w:p>
        </w:tc>
        <w:tc>
          <w:tcPr>
            <w:tcW w:w="1987" w:type="dxa"/>
            <w:noWrap/>
            <w:vAlign w:val="center"/>
          </w:tcPr>
          <w:p w14:paraId="40E03A0D" w14:textId="77777777" w:rsidR="001F4E19" w:rsidRPr="00884986" w:rsidRDefault="001F4E19" w:rsidP="002E1842">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Intersecție in cruce</w:t>
            </w:r>
          </w:p>
        </w:tc>
      </w:tr>
      <w:tr w:rsidR="001F4E19" w:rsidRPr="00884986" w14:paraId="466BF4DA" w14:textId="77777777" w:rsidTr="002E1842">
        <w:trPr>
          <w:jc w:val="center"/>
        </w:trPr>
        <w:tc>
          <w:tcPr>
            <w:tcW w:w="836" w:type="dxa"/>
            <w:noWrap/>
            <w:vAlign w:val="center"/>
          </w:tcPr>
          <w:p w14:paraId="647E96E7" w14:textId="77777777" w:rsidR="001F4E19" w:rsidRPr="00884986" w:rsidRDefault="001F4E19" w:rsidP="002E1842">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9</w:t>
            </w:r>
          </w:p>
        </w:tc>
        <w:tc>
          <w:tcPr>
            <w:tcW w:w="1683" w:type="dxa"/>
            <w:noWrap/>
            <w:vAlign w:val="center"/>
          </w:tcPr>
          <w:p w14:paraId="67700830" w14:textId="77777777" w:rsidR="001F4E19" w:rsidRPr="00884986" w:rsidRDefault="001F4E19" w:rsidP="002E1842">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La nivel</w:t>
            </w:r>
          </w:p>
        </w:tc>
        <w:tc>
          <w:tcPr>
            <w:tcW w:w="1851" w:type="dxa"/>
            <w:vAlign w:val="center"/>
          </w:tcPr>
          <w:p w14:paraId="4FF70555" w14:textId="77777777" w:rsidR="001F4E19" w:rsidRPr="00884986" w:rsidRDefault="001F4E19" w:rsidP="002E1842">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DJ381</w:t>
            </w:r>
          </w:p>
        </w:tc>
        <w:tc>
          <w:tcPr>
            <w:tcW w:w="1191" w:type="dxa"/>
            <w:noWrap/>
            <w:vAlign w:val="center"/>
          </w:tcPr>
          <w:p w14:paraId="52947D4C" w14:textId="77777777" w:rsidR="001F4E19" w:rsidRPr="00884986" w:rsidRDefault="001F4E19" w:rsidP="002E1842">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7+762</w:t>
            </w:r>
          </w:p>
        </w:tc>
        <w:tc>
          <w:tcPr>
            <w:tcW w:w="1987" w:type="dxa"/>
            <w:noWrap/>
            <w:vAlign w:val="center"/>
          </w:tcPr>
          <w:p w14:paraId="2597AA46" w14:textId="77777777" w:rsidR="001F4E19" w:rsidRPr="00884986" w:rsidRDefault="001F4E19" w:rsidP="002E1842">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Intersecție giratorie</w:t>
            </w:r>
          </w:p>
        </w:tc>
      </w:tr>
    </w:tbl>
    <w:p w14:paraId="2230547B" w14:textId="77777777" w:rsidR="00FA2B2E" w:rsidRPr="00884986" w:rsidRDefault="00FA2B2E" w:rsidP="00FA2B2E">
      <w:pPr>
        <w:spacing w:after="0" w:line="240" w:lineRule="auto"/>
        <w:ind w:left="567"/>
        <w:rPr>
          <w:rFonts w:ascii="Cambria" w:hAnsi="Cambria"/>
          <w:b/>
          <w:bCs/>
          <w:sz w:val="22"/>
        </w:rPr>
      </w:pPr>
    </w:p>
    <w:p w14:paraId="4FC1BDF4" w14:textId="77777777" w:rsidR="00FA2B2E" w:rsidRPr="00884986" w:rsidRDefault="00FA2B2E" w:rsidP="00FA2B2E">
      <w:pPr>
        <w:spacing w:after="0" w:line="240" w:lineRule="auto"/>
        <w:ind w:left="567"/>
        <w:rPr>
          <w:rFonts w:ascii="Cambria" w:hAnsi="Cambria"/>
          <w:b/>
          <w:bCs/>
          <w:sz w:val="22"/>
        </w:rPr>
      </w:pPr>
    </w:p>
    <w:p w14:paraId="77348273" w14:textId="02995796" w:rsidR="00285581" w:rsidRPr="00884986" w:rsidRDefault="00285581" w:rsidP="00FA2B2E">
      <w:pPr>
        <w:spacing w:after="0" w:line="240" w:lineRule="auto"/>
        <w:ind w:left="567"/>
        <w:rPr>
          <w:rFonts w:ascii="Cambria" w:hAnsi="Cambria"/>
          <w:b/>
          <w:bCs/>
          <w:sz w:val="22"/>
        </w:rPr>
      </w:pPr>
      <w:r w:rsidRPr="00884986">
        <w:rPr>
          <w:rFonts w:ascii="Cambria" w:hAnsi="Cambria"/>
          <w:b/>
          <w:bCs/>
          <w:sz w:val="22"/>
        </w:rPr>
        <w:t>Podețe</w:t>
      </w:r>
    </w:p>
    <w:p w14:paraId="481BFE49" w14:textId="157CA197" w:rsidR="00285581" w:rsidRPr="00884986" w:rsidRDefault="00285581" w:rsidP="00FA2B2E">
      <w:pPr>
        <w:spacing w:after="0" w:line="240" w:lineRule="auto"/>
        <w:ind w:firstLine="567"/>
        <w:rPr>
          <w:rFonts w:ascii="Cambria" w:eastAsia="Times New Roman" w:hAnsi="Cambria" w:cs="Times New Roman"/>
          <w:sz w:val="22"/>
        </w:rPr>
      </w:pPr>
      <w:bookmarkStart w:id="84" w:name="_Hlk98835037"/>
      <w:r w:rsidRPr="00884986">
        <w:rPr>
          <w:rFonts w:ascii="Cambria" w:eastAsia="Times New Roman" w:hAnsi="Cambria" w:cs="Times New Roman"/>
          <w:sz w:val="22"/>
        </w:rPr>
        <w:t>Asigurarea scurgerii apelor, continuității cursurilor de apa cu caracter nepermanent si traversarea unor vai, va fi făcută prin intermediul podețelor cu  deschideri de 2-3m. A fost estimat un numar total de 15 bucati podete.</w:t>
      </w:r>
    </w:p>
    <w:p w14:paraId="5A693697" w14:textId="77777777" w:rsidR="002E1842" w:rsidRPr="00884986" w:rsidRDefault="002E1842" w:rsidP="00FA2B2E">
      <w:pPr>
        <w:spacing w:after="0" w:line="240" w:lineRule="auto"/>
        <w:ind w:firstLine="567"/>
        <w:rPr>
          <w:rFonts w:ascii="Cambria" w:eastAsia="Times New Roman" w:hAnsi="Cambria" w:cs="Times New Roman"/>
          <w:sz w:val="22"/>
        </w:rPr>
      </w:pPr>
    </w:p>
    <w:bookmarkEnd w:id="84"/>
    <w:p w14:paraId="42A928B6" w14:textId="1A17935A" w:rsidR="00285581" w:rsidRPr="00884986" w:rsidRDefault="00285581" w:rsidP="00FA2B2E">
      <w:pPr>
        <w:spacing w:after="0" w:line="240" w:lineRule="auto"/>
        <w:ind w:left="567"/>
        <w:rPr>
          <w:rFonts w:ascii="Cambria" w:hAnsi="Cambria"/>
          <w:b/>
          <w:bCs/>
          <w:sz w:val="22"/>
        </w:rPr>
      </w:pPr>
      <w:r w:rsidRPr="00884986">
        <w:rPr>
          <w:rFonts w:ascii="Cambria" w:hAnsi="Cambria"/>
          <w:b/>
          <w:bCs/>
          <w:sz w:val="22"/>
        </w:rPr>
        <w:t>Lucrări de siguranța circulației</w:t>
      </w:r>
    </w:p>
    <w:p w14:paraId="6E8B9838" w14:textId="77777777" w:rsidR="00285581" w:rsidRPr="00884986" w:rsidRDefault="00285581" w:rsidP="00FA2B2E">
      <w:pPr>
        <w:spacing w:after="0" w:line="240" w:lineRule="auto"/>
        <w:ind w:left="567"/>
        <w:rPr>
          <w:rFonts w:ascii="Cambria" w:hAnsi="Cambria"/>
          <w:b/>
          <w:bCs/>
          <w:sz w:val="22"/>
        </w:rPr>
      </w:pPr>
      <w:r w:rsidRPr="00884986">
        <w:rPr>
          <w:rFonts w:ascii="Cambria" w:hAnsi="Cambria"/>
          <w:b/>
          <w:bCs/>
          <w:sz w:val="22"/>
        </w:rPr>
        <w:t>Parapete</w:t>
      </w:r>
    </w:p>
    <w:p w14:paraId="5F837032" w14:textId="14818124" w:rsidR="00285581" w:rsidRPr="00884986" w:rsidRDefault="00285581" w:rsidP="00FA2B2E">
      <w:pPr>
        <w:spacing w:after="0" w:line="240" w:lineRule="auto"/>
        <w:ind w:firstLine="567"/>
        <w:rPr>
          <w:rFonts w:ascii="Cambria" w:eastAsia="Times New Roman" w:hAnsi="Cambria" w:cs="Times New Roman"/>
          <w:sz w:val="22"/>
          <w:lang w:eastAsia="ro-RO"/>
        </w:rPr>
      </w:pPr>
      <w:r w:rsidRPr="00884986">
        <w:rPr>
          <w:rFonts w:ascii="Cambria" w:eastAsia="Times New Roman" w:hAnsi="Cambria" w:cs="Times New Roman"/>
          <w:sz w:val="22"/>
          <w:lang w:eastAsia="ro-RO"/>
        </w:rPr>
        <w:lastRenderedPageBreak/>
        <w:t xml:space="preserve">Pentru siguranța circulației se prevăd parapete la marginea platformei. Tipul parapetelor va fi in conformitate cu Normativul pentru sisteme de protecție pentru siguranța circulației pe drumuri, poduri si autostrăzi ind. AND 593-2012 si SR EN 1317 Dispozitive de protecție la drumuri. Nivelul de protecție este H2 si H3 in funcție de locul unde este amplasat parapetul. </w:t>
      </w:r>
    </w:p>
    <w:p w14:paraId="227B99BC" w14:textId="77777777" w:rsidR="002E1842" w:rsidRPr="00884986" w:rsidRDefault="002E1842" w:rsidP="00FA2B2E">
      <w:pPr>
        <w:spacing w:after="0" w:line="240" w:lineRule="auto"/>
        <w:ind w:left="567"/>
        <w:rPr>
          <w:rFonts w:ascii="Cambria" w:hAnsi="Cambria"/>
          <w:b/>
          <w:bCs/>
          <w:sz w:val="22"/>
        </w:rPr>
      </w:pPr>
    </w:p>
    <w:p w14:paraId="507420E1" w14:textId="749F6892" w:rsidR="00285581" w:rsidRPr="00884986" w:rsidRDefault="00285581" w:rsidP="00FA2B2E">
      <w:pPr>
        <w:spacing w:after="0" w:line="240" w:lineRule="auto"/>
        <w:ind w:left="567"/>
        <w:rPr>
          <w:rFonts w:ascii="Cambria" w:hAnsi="Cambria"/>
          <w:b/>
          <w:bCs/>
          <w:sz w:val="22"/>
        </w:rPr>
      </w:pPr>
      <w:r w:rsidRPr="00884986">
        <w:rPr>
          <w:rFonts w:ascii="Cambria" w:hAnsi="Cambria"/>
          <w:b/>
          <w:bCs/>
          <w:sz w:val="22"/>
        </w:rPr>
        <w:t>Semnalizări și marcaje</w:t>
      </w:r>
    </w:p>
    <w:p w14:paraId="121E351A" w14:textId="77777777" w:rsidR="00285581" w:rsidRPr="00884986" w:rsidRDefault="00285581" w:rsidP="00FA2B2E">
      <w:pPr>
        <w:spacing w:after="0" w:line="240" w:lineRule="auto"/>
        <w:ind w:firstLine="567"/>
        <w:rPr>
          <w:rFonts w:ascii="Cambria" w:eastAsia="Times New Roman" w:hAnsi="Cambria" w:cs="Times New Roman"/>
          <w:sz w:val="22"/>
          <w:lang w:eastAsia="ro-RO"/>
        </w:rPr>
      </w:pPr>
      <w:r w:rsidRPr="00884986">
        <w:rPr>
          <w:rFonts w:ascii="Cambria" w:eastAsia="Times New Roman" w:hAnsi="Cambria" w:cs="Times New Roman"/>
          <w:sz w:val="22"/>
          <w:lang w:eastAsia="ro-RO"/>
        </w:rPr>
        <w:t>În vederea siguranței circulației au fost prevăzute semnalizările și marcajele necesare în conformitate cu SR 1848-2.</w:t>
      </w:r>
    </w:p>
    <w:p w14:paraId="2BE7E65C" w14:textId="77777777" w:rsidR="00285581" w:rsidRPr="00884986" w:rsidRDefault="00285581" w:rsidP="00FA2B2E">
      <w:pPr>
        <w:spacing w:after="0" w:line="240" w:lineRule="auto"/>
        <w:ind w:firstLine="567"/>
        <w:rPr>
          <w:rFonts w:ascii="Cambria" w:eastAsia="Times New Roman" w:hAnsi="Cambria" w:cs="Times New Roman"/>
          <w:sz w:val="22"/>
          <w:lang w:eastAsia="ro-RO"/>
        </w:rPr>
      </w:pPr>
      <w:r w:rsidRPr="00884986">
        <w:rPr>
          <w:rFonts w:ascii="Cambria" w:eastAsia="Times New Roman" w:hAnsi="Cambria" w:cs="Times New Roman"/>
          <w:sz w:val="22"/>
          <w:lang w:eastAsia="ro-RO"/>
        </w:rPr>
        <w:t>Marcajele sunt de mai multe tipuri:</w:t>
      </w:r>
    </w:p>
    <w:p w14:paraId="7A7D2EEF" w14:textId="77777777" w:rsidR="00285581" w:rsidRPr="00884986" w:rsidRDefault="00285581">
      <w:pPr>
        <w:widowControl w:val="0"/>
        <w:numPr>
          <w:ilvl w:val="0"/>
          <w:numId w:val="102"/>
        </w:numPr>
        <w:spacing w:after="0" w:line="240" w:lineRule="auto"/>
        <w:rPr>
          <w:rFonts w:ascii="Cambria" w:eastAsia="Times New Roman" w:hAnsi="Cambria" w:cs="Calibri"/>
          <w:color w:val="000000"/>
          <w:sz w:val="22"/>
          <w:lang w:eastAsia="ro-RO"/>
        </w:rPr>
      </w:pPr>
      <w:r w:rsidRPr="00884986">
        <w:rPr>
          <w:rFonts w:ascii="Cambria" w:eastAsia="Times New Roman" w:hAnsi="Cambria" w:cs="Calibri"/>
          <w:color w:val="000000"/>
          <w:sz w:val="22"/>
          <w:lang w:eastAsia="ro-RO"/>
        </w:rPr>
        <w:t>marcaje longitudinale;</w:t>
      </w:r>
    </w:p>
    <w:p w14:paraId="2F7E8D06" w14:textId="77777777" w:rsidR="00285581" w:rsidRPr="00884986" w:rsidRDefault="00285581">
      <w:pPr>
        <w:widowControl w:val="0"/>
        <w:numPr>
          <w:ilvl w:val="0"/>
          <w:numId w:val="102"/>
        </w:numPr>
        <w:spacing w:after="0" w:line="240" w:lineRule="auto"/>
        <w:rPr>
          <w:rFonts w:ascii="Cambria" w:eastAsia="Times New Roman" w:hAnsi="Cambria" w:cs="Calibri"/>
          <w:color w:val="000000"/>
          <w:sz w:val="22"/>
          <w:lang w:eastAsia="ro-RO"/>
        </w:rPr>
      </w:pPr>
      <w:r w:rsidRPr="00884986">
        <w:rPr>
          <w:rFonts w:ascii="Cambria" w:eastAsia="Times New Roman" w:hAnsi="Cambria" w:cs="Calibri"/>
          <w:color w:val="000000"/>
          <w:sz w:val="22"/>
          <w:lang w:eastAsia="ro-RO"/>
        </w:rPr>
        <w:t>marcaje transversale;</w:t>
      </w:r>
    </w:p>
    <w:p w14:paraId="24F4DEF2" w14:textId="77777777" w:rsidR="00285581" w:rsidRPr="00884986" w:rsidRDefault="00285581">
      <w:pPr>
        <w:widowControl w:val="0"/>
        <w:numPr>
          <w:ilvl w:val="0"/>
          <w:numId w:val="102"/>
        </w:numPr>
        <w:spacing w:after="0" w:line="240" w:lineRule="auto"/>
        <w:rPr>
          <w:rFonts w:ascii="Cambria" w:eastAsia="Times New Roman" w:hAnsi="Cambria" w:cs="Calibri"/>
          <w:color w:val="000000"/>
          <w:sz w:val="22"/>
          <w:lang w:eastAsia="ro-RO"/>
        </w:rPr>
      </w:pPr>
      <w:r w:rsidRPr="00884986">
        <w:rPr>
          <w:rFonts w:ascii="Cambria" w:eastAsia="Times New Roman" w:hAnsi="Cambria" w:cs="Calibri"/>
          <w:color w:val="000000"/>
          <w:sz w:val="22"/>
          <w:lang w:eastAsia="ro-RO"/>
        </w:rPr>
        <w:t>marcaje diverse;</w:t>
      </w:r>
    </w:p>
    <w:p w14:paraId="3207D0DA" w14:textId="5DAEC326" w:rsidR="00285581" w:rsidRPr="00884986" w:rsidRDefault="00285581">
      <w:pPr>
        <w:widowControl w:val="0"/>
        <w:numPr>
          <w:ilvl w:val="0"/>
          <w:numId w:val="102"/>
        </w:numPr>
        <w:spacing w:after="0" w:line="240" w:lineRule="auto"/>
        <w:rPr>
          <w:rFonts w:ascii="Cambria" w:eastAsia="Times New Roman" w:hAnsi="Cambria" w:cs="Calibri"/>
          <w:color w:val="000000"/>
          <w:sz w:val="22"/>
          <w:lang w:eastAsia="ro-RO"/>
        </w:rPr>
      </w:pPr>
      <w:r w:rsidRPr="00884986">
        <w:rPr>
          <w:rFonts w:ascii="Cambria" w:eastAsia="Times New Roman" w:hAnsi="Cambria" w:cs="Calibri"/>
          <w:color w:val="000000"/>
          <w:sz w:val="22"/>
          <w:lang w:eastAsia="ro-RO"/>
        </w:rPr>
        <w:t>marcaje prin săgeți și inscripții.</w:t>
      </w:r>
    </w:p>
    <w:p w14:paraId="70E3FA22" w14:textId="77777777" w:rsidR="00285581" w:rsidRPr="00884986" w:rsidRDefault="00285581" w:rsidP="00FA2B2E">
      <w:pPr>
        <w:widowControl w:val="0"/>
        <w:spacing w:after="0" w:line="240" w:lineRule="auto"/>
        <w:ind w:left="567"/>
        <w:rPr>
          <w:rFonts w:ascii="Cambria" w:eastAsia="Times New Roman" w:hAnsi="Cambria" w:cs="Times New Roman"/>
          <w:sz w:val="22"/>
          <w:lang w:eastAsia="ro-RO"/>
        </w:rPr>
      </w:pPr>
      <w:r w:rsidRPr="00884986">
        <w:rPr>
          <w:rFonts w:ascii="Cambria" w:eastAsia="Times New Roman" w:hAnsi="Cambria" w:cs="Times New Roman"/>
          <w:sz w:val="22"/>
          <w:lang w:eastAsia="ro-RO"/>
        </w:rPr>
        <w:t>Marcajele longitudinale se subdivid în rândul lor în marcaj pentru:</w:t>
      </w:r>
    </w:p>
    <w:p w14:paraId="74FFDA5E" w14:textId="77777777" w:rsidR="00285581" w:rsidRPr="00884986" w:rsidRDefault="00285581">
      <w:pPr>
        <w:widowControl w:val="0"/>
        <w:numPr>
          <w:ilvl w:val="0"/>
          <w:numId w:val="102"/>
        </w:numPr>
        <w:spacing w:after="0" w:line="240" w:lineRule="auto"/>
        <w:rPr>
          <w:rFonts w:ascii="Cambria" w:eastAsia="Times New Roman" w:hAnsi="Cambria" w:cs="Calibri"/>
          <w:color w:val="000000"/>
          <w:sz w:val="22"/>
          <w:lang w:eastAsia="ro-RO"/>
        </w:rPr>
      </w:pPr>
      <w:r w:rsidRPr="00884986">
        <w:rPr>
          <w:rFonts w:ascii="Cambria" w:eastAsia="Times New Roman" w:hAnsi="Cambria" w:cs="Calibri"/>
          <w:color w:val="000000"/>
          <w:sz w:val="22"/>
          <w:lang w:eastAsia="ro-RO"/>
        </w:rPr>
        <w:t>separarea sensurilor de circulație;</w:t>
      </w:r>
    </w:p>
    <w:p w14:paraId="16693745" w14:textId="77777777" w:rsidR="00285581" w:rsidRPr="00884986" w:rsidRDefault="00285581">
      <w:pPr>
        <w:widowControl w:val="0"/>
        <w:numPr>
          <w:ilvl w:val="0"/>
          <w:numId w:val="102"/>
        </w:numPr>
        <w:spacing w:after="0" w:line="240" w:lineRule="auto"/>
        <w:rPr>
          <w:rFonts w:ascii="Cambria" w:eastAsia="Times New Roman" w:hAnsi="Cambria" w:cs="Calibri"/>
          <w:color w:val="000000"/>
          <w:sz w:val="22"/>
          <w:lang w:eastAsia="ro-RO"/>
        </w:rPr>
      </w:pPr>
      <w:r w:rsidRPr="00884986">
        <w:rPr>
          <w:rFonts w:ascii="Cambria" w:eastAsia="Times New Roman" w:hAnsi="Cambria" w:cs="Calibri"/>
          <w:color w:val="000000"/>
          <w:sz w:val="22"/>
          <w:lang w:eastAsia="ro-RO"/>
        </w:rPr>
        <w:t>delimitarea benzilor;</w:t>
      </w:r>
    </w:p>
    <w:p w14:paraId="2F5B5E57" w14:textId="614400F6" w:rsidR="00285581" w:rsidRPr="00884986" w:rsidRDefault="00285581">
      <w:pPr>
        <w:widowControl w:val="0"/>
        <w:numPr>
          <w:ilvl w:val="0"/>
          <w:numId w:val="102"/>
        </w:numPr>
        <w:spacing w:after="0" w:line="240" w:lineRule="auto"/>
        <w:rPr>
          <w:rFonts w:ascii="Cambria" w:eastAsia="Times New Roman" w:hAnsi="Cambria" w:cs="Calibri"/>
          <w:color w:val="000000"/>
          <w:sz w:val="22"/>
          <w:lang w:eastAsia="ro-RO"/>
        </w:rPr>
      </w:pPr>
      <w:r w:rsidRPr="00884986">
        <w:rPr>
          <w:rFonts w:ascii="Cambria" w:eastAsia="Times New Roman" w:hAnsi="Cambria" w:cs="Calibri"/>
          <w:color w:val="000000"/>
          <w:sz w:val="22"/>
          <w:lang w:eastAsia="ro-RO"/>
        </w:rPr>
        <w:t>delimitarea părții carosabile.</w:t>
      </w:r>
    </w:p>
    <w:p w14:paraId="05319531" w14:textId="77777777" w:rsidR="002E1842" w:rsidRPr="00884986" w:rsidRDefault="002E1842" w:rsidP="00FA2B2E">
      <w:pPr>
        <w:spacing w:after="0" w:line="240" w:lineRule="auto"/>
        <w:ind w:left="567"/>
        <w:rPr>
          <w:rFonts w:ascii="Cambria" w:hAnsi="Cambria"/>
          <w:b/>
          <w:bCs/>
          <w:sz w:val="22"/>
        </w:rPr>
      </w:pPr>
    </w:p>
    <w:p w14:paraId="5F3EF104" w14:textId="7AC57BF6" w:rsidR="00285581" w:rsidRPr="00884986" w:rsidRDefault="00285581" w:rsidP="00FA2B2E">
      <w:pPr>
        <w:spacing w:after="0" w:line="240" w:lineRule="auto"/>
        <w:ind w:left="567"/>
        <w:rPr>
          <w:rFonts w:ascii="Cambria" w:hAnsi="Cambria"/>
          <w:b/>
          <w:bCs/>
          <w:sz w:val="22"/>
        </w:rPr>
      </w:pPr>
      <w:r w:rsidRPr="00884986">
        <w:rPr>
          <w:rFonts w:ascii="Cambria" w:hAnsi="Cambria"/>
          <w:b/>
          <w:bCs/>
          <w:sz w:val="22"/>
        </w:rPr>
        <w:t>Iluminatul</w:t>
      </w:r>
    </w:p>
    <w:p w14:paraId="00AF4908" w14:textId="336B1FD2" w:rsidR="00285581" w:rsidRPr="00884986" w:rsidRDefault="00285581" w:rsidP="00FA2B2E">
      <w:pPr>
        <w:spacing w:after="0" w:line="240" w:lineRule="auto"/>
        <w:ind w:firstLine="567"/>
        <w:rPr>
          <w:rFonts w:ascii="Cambria" w:eastAsia="Times New Roman" w:hAnsi="Cambria" w:cs="Times New Roman"/>
          <w:sz w:val="22"/>
          <w:lang w:eastAsia="ro-RO"/>
        </w:rPr>
      </w:pPr>
      <w:r w:rsidRPr="00884986">
        <w:rPr>
          <w:rFonts w:ascii="Cambria" w:eastAsia="Times New Roman" w:hAnsi="Cambria" w:cs="Times New Roman"/>
          <w:sz w:val="22"/>
          <w:lang w:eastAsia="ro-RO"/>
        </w:rPr>
        <w:t>S-a prevăzut iluminat în zona intersectiilor.</w:t>
      </w:r>
    </w:p>
    <w:p w14:paraId="431906AD" w14:textId="0BB352DE" w:rsidR="00884986" w:rsidRDefault="00884986">
      <w:pPr>
        <w:spacing w:line="259" w:lineRule="auto"/>
        <w:jc w:val="left"/>
        <w:rPr>
          <w:rFonts w:ascii="Cambria" w:hAnsi="Cambria"/>
          <w:b/>
          <w:bCs/>
          <w:sz w:val="22"/>
        </w:rPr>
      </w:pPr>
    </w:p>
    <w:p w14:paraId="5F9158B9" w14:textId="5A351FFD" w:rsidR="00285581" w:rsidRPr="00884986" w:rsidRDefault="00285581" w:rsidP="00FA2B2E">
      <w:pPr>
        <w:tabs>
          <w:tab w:val="left" w:pos="4116"/>
        </w:tabs>
        <w:spacing w:after="0" w:line="240" w:lineRule="auto"/>
        <w:ind w:left="567"/>
        <w:rPr>
          <w:rFonts w:ascii="Cambria" w:hAnsi="Cambria"/>
          <w:b/>
          <w:bCs/>
          <w:sz w:val="22"/>
        </w:rPr>
      </w:pPr>
      <w:r w:rsidRPr="00884986">
        <w:rPr>
          <w:rFonts w:ascii="Cambria" w:hAnsi="Cambria"/>
          <w:b/>
          <w:bCs/>
          <w:sz w:val="22"/>
        </w:rPr>
        <w:t>Dotări</w:t>
      </w:r>
      <w:r w:rsidRPr="00884986">
        <w:rPr>
          <w:rFonts w:ascii="Cambria" w:hAnsi="Cambria"/>
          <w:b/>
          <w:bCs/>
          <w:sz w:val="22"/>
        </w:rPr>
        <w:tab/>
      </w:r>
    </w:p>
    <w:p w14:paraId="4AB9432A" w14:textId="755962C2" w:rsidR="00285581" w:rsidRPr="00884986" w:rsidRDefault="00285581" w:rsidP="00FA2B2E">
      <w:pPr>
        <w:tabs>
          <w:tab w:val="left" w:pos="4116"/>
        </w:tabs>
        <w:spacing w:line="240" w:lineRule="auto"/>
        <w:ind w:left="567"/>
        <w:rPr>
          <w:rFonts w:ascii="Cambria" w:hAnsi="Cambria"/>
          <w:b/>
          <w:bCs/>
          <w:sz w:val="22"/>
        </w:rPr>
      </w:pPr>
      <w:r w:rsidRPr="00884986">
        <w:rPr>
          <w:rFonts w:ascii="Cambria" w:hAnsi="Cambria"/>
          <w:b/>
          <w:bCs/>
          <w:sz w:val="22"/>
        </w:rPr>
        <w:t xml:space="preserve">                                                                    Dotări propuse V2</w:t>
      </w:r>
    </w:p>
    <w:tbl>
      <w:tblPr>
        <w:tblStyle w:val="TableGridLight"/>
        <w:tblW w:w="0" w:type="auto"/>
        <w:tblInd w:w="1129" w:type="dxa"/>
        <w:tblLook w:val="04A0" w:firstRow="1" w:lastRow="0" w:firstColumn="1" w:lastColumn="0" w:noHBand="0" w:noVBand="1"/>
      </w:tblPr>
      <w:tblGrid>
        <w:gridCol w:w="800"/>
        <w:gridCol w:w="2317"/>
        <w:gridCol w:w="1824"/>
        <w:gridCol w:w="2193"/>
      </w:tblGrid>
      <w:tr w:rsidR="00285581" w:rsidRPr="00884986" w14:paraId="6CA9C578" w14:textId="77777777" w:rsidTr="00FA2B2E">
        <w:tc>
          <w:tcPr>
            <w:tcW w:w="0" w:type="auto"/>
            <w:vAlign w:val="center"/>
          </w:tcPr>
          <w:p w14:paraId="39FB0DB2" w14:textId="77777777" w:rsidR="00285581" w:rsidRPr="00884986" w:rsidRDefault="00285581" w:rsidP="00FA2B2E">
            <w:pPr>
              <w:spacing w:line="240" w:lineRule="auto"/>
              <w:rPr>
                <w:rFonts w:ascii="Cambria" w:eastAsia="Times New Roman" w:hAnsi="Cambria" w:cs="Times New Roman"/>
                <w:sz w:val="20"/>
              </w:rPr>
            </w:pPr>
            <w:r w:rsidRPr="00884986">
              <w:rPr>
                <w:rFonts w:ascii="Cambria" w:eastAsia="Times New Roman" w:hAnsi="Cambria" w:cs="Times New Roman"/>
                <w:sz w:val="20"/>
              </w:rPr>
              <w:t>Nr. crt.</w:t>
            </w:r>
          </w:p>
        </w:tc>
        <w:tc>
          <w:tcPr>
            <w:tcW w:w="0" w:type="auto"/>
            <w:vAlign w:val="center"/>
          </w:tcPr>
          <w:p w14:paraId="6F494711" w14:textId="77777777" w:rsidR="00285581" w:rsidRPr="00884986" w:rsidRDefault="00285581" w:rsidP="00FA2B2E">
            <w:pPr>
              <w:spacing w:line="240" w:lineRule="auto"/>
              <w:rPr>
                <w:rFonts w:ascii="Cambria" w:eastAsia="Times New Roman" w:hAnsi="Cambria" w:cs="Times New Roman"/>
                <w:sz w:val="20"/>
              </w:rPr>
            </w:pPr>
            <w:r w:rsidRPr="00884986">
              <w:rPr>
                <w:rFonts w:ascii="Cambria" w:eastAsia="Times New Roman" w:hAnsi="Cambria" w:cs="Times New Roman"/>
                <w:sz w:val="20"/>
              </w:rPr>
              <w:t>Denumire</w:t>
            </w:r>
          </w:p>
        </w:tc>
        <w:tc>
          <w:tcPr>
            <w:tcW w:w="0" w:type="auto"/>
            <w:vAlign w:val="center"/>
          </w:tcPr>
          <w:p w14:paraId="69385C79" w14:textId="77777777" w:rsidR="00285581" w:rsidRPr="00884986" w:rsidRDefault="00285581" w:rsidP="00FA2B2E">
            <w:pPr>
              <w:spacing w:line="240" w:lineRule="auto"/>
              <w:rPr>
                <w:rFonts w:ascii="Cambria" w:eastAsia="Times New Roman" w:hAnsi="Cambria" w:cs="Times New Roman"/>
                <w:sz w:val="20"/>
              </w:rPr>
            </w:pPr>
            <w:r w:rsidRPr="00884986">
              <w:rPr>
                <w:rFonts w:ascii="Cambria" w:eastAsia="Times New Roman" w:hAnsi="Cambria" w:cs="Times New Roman"/>
                <w:sz w:val="20"/>
              </w:rPr>
              <w:t xml:space="preserve">Poziție kilometrică </w:t>
            </w:r>
          </w:p>
        </w:tc>
        <w:tc>
          <w:tcPr>
            <w:tcW w:w="0" w:type="auto"/>
            <w:vAlign w:val="center"/>
          </w:tcPr>
          <w:p w14:paraId="32406D31" w14:textId="77777777" w:rsidR="00285581" w:rsidRPr="00884986" w:rsidRDefault="00285581" w:rsidP="00FA2B2E">
            <w:pPr>
              <w:spacing w:line="240" w:lineRule="auto"/>
              <w:rPr>
                <w:rFonts w:ascii="Cambria" w:eastAsia="Times New Roman" w:hAnsi="Cambria" w:cs="Times New Roman"/>
                <w:sz w:val="20"/>
              </w:rPr>
            </w:pPr>
            <w:r w:rsidRPr="00884986">
              <w:rPr>
                <w:rFonts w:ascii="Cambria" w:eastAsia="Times New Roman" w:hAnsi="Cambria" w:cs="Times New Roman"/>
                <w:sz w:val="20"/>
              </w:rPr>
              <w:t>Drum intersectat</w:t>
            </w:r>
          </w:p>
        </w:tc>
      </w:tr>
      <w:tr w:rsidR="00285581" w:rsidRPr="00884986" w14:paraId="06914692" w14:textId="77777777" w:rsidTr="00FA2B2E">
        <w:tc>
          <w:tcPr>
            <w:tcW w:w="0" w:type="auto"/>
            <w:vAlign w:val="center"/>
          </w:tcPr>
          <w:p w14:paraId="4809702C" w14:textId="77777777" w:rsidR="00285581" w:rsidRPr="00884986" w:rsidRDefault="00285581" w:rsidP="00FA2B2E">
            <w:pPr>
              <w:spacing w:line="240" w:lineRule="auto"/>
              <w:rPr>
                <w:rFonts w:ascii="Cambria" w:eastAsia="Times New Roman" w:hAnsi="Cambria" w:cs="Times New Roman"/>
                <w:sz w:val="20"/>
              </w:rPr>
            </w:pPr>
            <w:r w:rsidRPr="00884986">
              <w:rPr>
                <w:rFonts w:ascii="Cambria" w:eastAsia="Times New Roman" w:hAnsi="Cambria" w:cs="Times New Roman"/>
                <w:sz w:val="20"/>
              </w:rPr>
              <w:t>1</w:t>
            </w:r>
          </w:p>
        </w:tc>
        <w:tc>
          <w:tcPr>
            <w:tcW w:w="0" w:type="auto"/>
            <w:vAlign w:val="center"/>
          </w:tcPr>
          <w:p w14:paraId="2D213143" w14:textId="77777777" w:rsidR="00285581" w:rsidRPr="00884986" w:rsidRDefault="00285581" w:rsidP="00FA2B2E">
            <w:pPr>
              <w:spacing w:line="240" w:lineRule="auto"/>
              <w:rPr>
                <w:rFonts w:ascii="Cambria" w:eastAsia="Times New Roman" w:hAnsi="Cambria" w:cs="Times New Roman"/>
                <w:sz w:val="20"/>
              </w:rPr>
            </w:pPr>
            <w:r w:rsidRPr="00884986">
              <w:rPr>
                <w:rFonts w:ascii="Cambria" w:eastAsia="Times New Roman" w:hAnsi="Cambria" w:cs="Times New Roman"/>
                <w:sz w:val="20"/>
              </w:rPr>
              <w:t>Parcare de scurtă durată</w:t>
            </w:r>
          </w:p>
        </w:tc>
        <w:tc>
          <w:tcPr>
            <w:tcW w:w="0" w:type="auto"/>
            <w:vAlign w:val="center"/>
          </w:tcPr>
          <w:p w14:paraId="6D6B92AE" w14:textId="77777777" w:rsidR="00285581" w:rsidRPr="00884986" w:rsidRDefault="00285581" w:rsidP="00FA2B2E">
            <w:pPr>
              <w:spacing w:line="240" w:lineRule="auto"/>
              <w:jc w:val="center"/>
              <w:rPr>
                <w:rFonts w:ascii="Cambria" w:eastAsia="Times New Roman" w:hAnsi="Cambria" w:cs="Times New Roman"/>
                <w:sz w:val="20"/>
              </w:rPr>
            </w:pPr>
            <w:r w:rsidRPr="00884986">
              <w:rPr>
                <w:rFonts w:ascii="Cambria" w:eastAsia="Times New Roman" w:hAnsi="Cambria" w:cs="Times New Roman"/>
                <w:sz w:val="20"/>
              </w:rPr>
              <w:t>7+711</w:t>
            </w:r>
          </w:p>
        </w:tc>
        <w:tc>
          <w:tcPr>
            <w:tcW w:w="0" w:type="auto"/>
            <w:vAlign w:val="center"/>
          </w:tcPr>
          <w:p w14:paraId="52E71805" w14:textId="77777777" w:rsidR="00285581" w:rsidRPr="00884986" w:rsidRDefault="00285581" w:rsidP="00FA2B2E">
            <w:pPr>
              <w:spacing w:line="240" w:lineRule="auto"/>
              <w:rPr>
                <w:rFonts w:ascii="Cambria" w:eastAsia="Times New Roman" w:hAnsi="Cambria" w:cs="Times New Roman"/>
                <w:sz w:val="20"/>
              </w:rPr>
            </w:pPr>
            <w:r w:rsidRPr="00884986">
              <w:rPr>
                <w:rFonts w:ascii="Cambria" w:eastAsia="Times New Roman" w:hAnsi="Cambria" w:cs="Times New Roman"/>
                <w:sz w:val="20"/>
              </w:rPr>
              <w:t>Acces din giratia DJ381</w:t>
            </w:r>
          </w:p>
        </w:tc>
      </w:tr>
    </w:tbl>
    <w:p w14:paraId="7B628A86" w14:textId="77777777" w:rsidR="00285581" w:rsidRPr="00884986" w:rsidRDefault="00285581" w:rsidP="00FA2B2E">
      <w:pPr>
        <w:spacing w:line="240" w:lineRule="auto"/>
        <w:ind w:left="720"/>
        <w:rPr>
          <w:rFonts w:ascii="Cambria" w:hAnsi="Cambria"/>
          <w:b/>
          <w:bCs/>
          <w:sz w:val="22"/>
        </w:rPr>
      </w:pPr>
      <w:bookmarkStart w:id="85" w:name="_Toc128739637"/>
    </w:p>
    <w:p w14:paraId="1475147D" w14:textId="31CC082E" w:rsidR="00285581" w:rsidRPr="00884986" w:rsidRDefault="00285581">
      <w:pPr>
        <w:numPr>
          <w:ilvl w:val="0"/>
          <w:numId w:val="103"/>
        </w:numPr>
        <w:spacing w:line="240" w:lineRule="auto"/>
        <w:rPr>
          <w:rFonts w:ascii="Cambria" w:hAnsi="Cambria"/>
          <w:b/>
          <w:bCs/>
          <w:sz w:val="22"/>
        </w:rPr>
      </w:pPr>
      <w:r w:rsidRPr="00884986">
        <w:rPr>
          <w:rFonts w:ascii="Cambria" w:hAnsi="Cambria"/>
          <w:b/>
          <w:bCs/>
          <w:sz w:val="22"/>
        </w:rPr>
        <w:t>Descrierea variantei de traseu  V3 (Red)</w:t>
      </w:r>
      <w:bookmarkEnd w:id="85"/>
      <w:r w:rsidRPr="00884986">
        <w:rPr>
          <w:rFonts w:ascii="Cambria" w:hAnsi="Cambria"/>
          <w:b/>
          <w:bCs/>
          <w:sz w:val="22"/>
        </w:rPr>
        <w:t xml:space="preserve"> - Peștera(A)- DJ222(B) – DJ222(C) - DJ381(D)</w:t>
      </w:r>
    </w:p>
    <w:p w14:paraId="6A9FB1E9" w14:textId="77777777" w:rsidR="00285581" w:rsidRPr="00884986" w:rsidRDefault="00285581" w:rsidP="00FA2B2E">
      <w:pPr>
        <w:spacing w:after="0" w:line="240" w:lineRule="auto"/>
        <w:ind w:left="567"/>
        <w:rPr>
          <w:rFonts w:ascii="Cambria" w:hAnsi="Cambria"/>
          <w:b/>
          <w:bCs/>
          <w:sz w:val="22"/>
        </w:rPr>
      </w:pPr>
      <w:r w:rsidRPr="00884986">
        <w:rPr>
          <w:rFonts w:ascii="Cambria" w:hAnsi="Cambria"/>
          <w:b/>
          <w:bCs/>
          <w:sz w:val="22"/>
        </w:rPr>
        <w:t>Traseul in plan</w:t>
      </w:r>
    </w:p>
    <w:p w14:paraId="0B7921D2" w14:textId="77777777" w:rsidR="00285581" w:rsidRDefault="00285581" w:rsidP="00FA2B2E">
      <w:pPr>
        <w:spacing w:after="0" w:line="240" w:lineRule="auto"/>
        <w:ind w:firstLine="567"/>
        <w:rPr>
          <w:rFonts w:ascii="Cambria" w:eastAsia="Times New Roman" w:hAnsi="Cambria" w:cs="Cambria"/>
          <w:sz w:val="22"/>
        </w:rPr>
      </w:pPr>
      <w:r w:rsidRPr="00884986">
        <w:rPr>
          <w:rFonts w:ascii="Cambria" w:eastAsia="Times New Roman" w:hAnsi="Cambria" w:cs="Cambria"/>
          <w:sz w:val="22"/>
        </w:rPr>
        <w:t>Traseul variantei V3 are kilometrul de început (km 0+000) in nodul rutier al Autostrăzii A2 – Peștera (A), la SV de municipiul Medgidia, respectiv kilometrul de sfârșit al proiectului in DJ381 conexiune cu Șoseaua de Centura a municipiului.</w:t>
      </w:r>
    </w:p>
    <w:p w14:paraId="4901F848" w14:textId="77777777" w:rsidR="00884986" w:rsidRPr="00884986" w:rsidRDefault="00884986" w:rsidP="00FA2B2E">
      <w:pPr>
        <w:spacing w:after="0" w:line="240" w:lineRule="auto"/>
        <w:ind w:firstLine="567"/>
        <w:rPr>
          <w:rFonts w:ascii="Cambria" w:eastAsia="Times New Roman" w:hAnsi="Cambria" w:cs="Cambria"/>
          <w:sz w:val="22"/>
        </w:rPr>
      </w:pPr>
    </w:p>
    <w:tbl>
      <w:tblPr>
        <w:tblStyle w:val="TableGridLight"/>
        <w:tblW w:w="3891" w:type="dxa"/>
        <w:jc w:val="center"/>
        <w:tblLook w:val="04A0" w:firstRow="1" w:lastRow="0" w:firstColumn="1" w:lastColumn="0" w:noHBand="0" w:noVBand="1"/>
      </w:tblPr>
      <w:tblGrid>
        <w:gridCol w:w="960"/>
        <w:gridCol w:w="1740"/>
        <w:gridCol w:w="1191"/>
      </w:tblGrid>
      <w:tr w:rsidR="00285581" w:rsidRPr="00884986" w14:paraId="7FD5C104" w14:textId="77777777" w:rsidTr="0002359D">
        <w:trPr>
          <w:trHeight w:val="315"/>
          <w:jc w:val="center"/>
        </w:trPr>
        <w:tc>
          <w:tcPr>
            <w:tcW w:w="960" w:type="dxa"/>
            <w:noWrap/>
            <w:hideMark/>
          </w:tcPr>
          <w:p w14:paraId="7AEB6EB2" w14:textId="77777777" w:rsidR="00285581" w:rsidRPr="00884986" w:rsidRDefault="00285581" w:rsidP="00FA2B2E">
            <w:pPr>
              <w:spacing w:line="240" w:lineRule="auto"/>
              <w:jc w:val="center"/>
              <w:rPr>
                <w:rFonts w:ascii="Cambria" w:eastAsia="Times New Roman" w:hAnsi="Cambria" w:cs="Calibri"/>
                <w:b/>
                <w:bCs/>
                <w:sz w:val="20"/>
                <w:lang w:eastAsia="ro-RO"/>
              </w:rPr>
            </w:pPr>
            <w:r w:rsidRPr="00884986">
              <w:rPr>
                <w:rFonts w:ascii="Cambria" w:eastAsia="Times New Roman" w:hAnsi="Cambria" w:cs="Calibri"/>
                <w:b/>
                <w:bCs/>
                <w:sz w:val="20"/>
                <w:lang w:eastAsia="ro-RO"/>
              </w:rPr>
              <w:t>Nr.crt.</w:t>
            </w:r>
          </w:p>
        </w:tc>
        <w:tc>
          <w:tcPr>
            <w:tcW w:w="1740" w:type="dxa"/>
            <w:noWrap/>
            <w:hideMark/>
          </w:tcPr>
          <w:p w14:paraId="3502A185" w14:textId="77777777" w:rsidR="00285581" w:rsidRPr="00884986" w:rsidRDefault="00285581" w:rsidP="00FA2B2E">
            <w:pPr>
              <w:spacing w:line="240" w:lineRule="auto"/>
              <w:jc w:val="center"/>
              <w:rPr>
                <w:rFonts w:ascii="Cambria" w:eastAsia="Times New Roman" w:hAnsi="Cambria" w:cs="Calibri"/>
                <w:b/>
                <w:bCs/>
                <w:sz w:val="20"/>
                <w:lang w:eastAsia="ro-RO"/>
              </w:rPr>
            </w:pPr>
            <w:r w:rsidRPr="00884986">
              <w:rPr>
                <w:rFonts w:ascii="Cambria" w:eastAsia="Times New Roman" w:hAnsi="Cambria" w:cs="Calibri"/>
                <w:b/>
                <w:bCs/>
                <w:sz w:val="20"/>
                <w:lang w:eastAsia="ro-RO"/>
              </w:rPr>
              <w:t>UAT</w:t>
            </w:r>
          </w:p>
        </w:tc>
        <w:tc>
          <w:tcPr>
            <w:tcW w:w="1191" w:type="dxa"/>
            <w:noWrap/>
            <w:hideMark/>
          </w:tcPr>
          <w:p w14:paraId="40FB32B9" w14:textId="77777777" w:rsidR="00285581" w:rsidRPr="00884986" w:rsidRDefault="00285581" w:rsidP="00FA2B2E">
            <w:pPr>
              <w:spacing w:line="240" w:lineRule="auto"/>
              <w:jc w:val="center"/>
              <w:rPr>
                <w:rFonts w:ascii="Cambria" w:eastAsia="Times New Roman" w:hAnsi="Cambria" w:cs="Calibri"/>
                <w:b/>
                <w:bCs/>
                <w:sz w:val="20"/>
                <w:lang w:eastAsia="ro-RO"/>
              </w:rPr>
            </w:pPr>
            <w:r w:rsidRPr="00884986">
              <w:rPr>
                <w:rFonts w:ascii="Cambria" w:eastAsia="Times New Roman" w:hAnsi="Cambria" w:cs="Calibri"/>
                <w:b/>
                <w:bCs/>
                <w:sz w:val="20"/>
                <w:lang w:eastAsia="ro-RO"/>
              </w:rPr>
              <w:t>Populatie</w:t>
            </w:r>
          </w:p>
        </w:tc>
      </w:tr>
      <w:tr w:rsidR="00285581" w:rsidRPr="00884986" w14:paraId="11F679F2" w14:textId="77777777" w:rsidTr="0002359D">
        <w:trPr>
          <w:trHeight w:val="300"/>
          <w:jc w:val="center"/>
        </w:trPr>
        <w:tc>
          <w:tcPr>
            <w:tcW w:w="960" w:type="dxa"/>
            <w:noWrap/>
            <w:hideMark/>
          </w:tcPr>
          <w:p w14:paraId="465AA02D" w14:textId="77777777" w:rsidR="00285581" w:rsidRPr="00884986" w:rsidRDefault="00285581" w:rsidP="00FA2B2E">
            <w:pPr>
              <w:spacing w:line="240" w:lineRule="auto"/>
              <w:jc w:val="center"/>
              <w:rPr>
                <w:rFonts w:ascii="Cambria" w:eastAsia="Times New Roman" w:hAnsi="Cambria" w:cs="Calibri"/>
                <w:b/>
                <w:bCs/>
                <w:sz w:val="20"/>
                <w:lang w:eastAsia="ro-RO"/>
              </w:rPr>
            </w:pPr>
            <w:r w:rsidRPr="00884986">
              <w:rPr>
                <w:rFonts w:ascii="Cambria" w:eastAsia="Times New Roman" w:hAnsi="Cambria" w:cs="Calibri"/>
                <w:b/>
                <w:bCs/>
                <w:sz w:val="20"/>
                <w:lang w:eastAsia="ro-RO"/>
              </w:rPr>
              <w:t>1</w:t>
            </w:r>
          </w:p>
        </w:tc>
        <w:tc>
          <w:tcPr>
            <w:tcW w:w="1740" w:type="dxa"/>
            <w:noWrap/>
          </w:tcPr>
          <w:p w14:paraId="1DBFC394" w14:textId="77777777" w:rsidR="00285581" w:rsidRPr="00884986" w:rsidRDefault="00285581" w:rsidP="00FA2B2E">
            <w:pPr>
              <w:spacing w:line="240" w:lineRule="auto"/>
              <w:jc w:val="center"/>
              <w:rPr>
                <w:rFonts w:ascii="Cambria" w:eastAsia="Times New Roman" w:hAnsi="Cambria" w:cs="Calibri"/>
                <w:sz w:val="20"/>
                <w:lang w:eastAsia="ro-RO"/>
              </w:rPr>
            </w:pPr>
            <w:r w:rsidRPr="00884986">
              <w:rPr>
                <w:rFonts w:ascii="Cambria" w:eastAsia="Times New Roman" w:hAnsi="Cambria" w:cs="Calibri"/>
                <w:sz w:val="20"/>
                <w:lang w:eastAsia="ro-RO"/>
              </w:rPr>
              <w:t>Medgidia</w:t>
            </w:r>
          </w:p>
        </w:tc>
        <w:tc>
          <w:tcPr>
            <w:tcW w:w="1191" w:type="dxa"/>
            <w:noWrap/>
          </w:tcPr>
          <w:p w14:paraId="60BEC773" w14:textId="77777777" w:rsidR="00285581" w:rsidRPr="00884986" w:rsidRDefault="00285581" w:rsidP="00FA2B2E">
            <w:pPr>
              <w:spacing w:line="240" w:lineRule="auto"/>
              <w:jc w:val="center"/>
              <w:rPr>
                <w:rFonts w:ascii="Cambria" w:eastAsia="Times New Roman" w:hAnsi="Cambria" w:cs="Calibri"/>
                <w:sz w:val="20"/>
                <w:lang w:eastAsia="ro-RO"/>
              </w:rPr>
            </w:pPr>
            <w:r w:rsidRPr="00884986">
              <w:rPr>
                <w:rFonts w:ascii="Cambria" w:eastAsia="Times New Roman" w:hAnsi="Cambria" w:cs="Calibri"/>
                <w:sz w:val="20"/>
                <w:lang w:eastAsia="ro-RO"/>
              </w:rPr>
              <w:t>43270</w:t>
            </w:r>
          </w:p>
        </w:tc>
      </w:tr>
      <w:tr w:rsidR="00285581" w:rsidRPr="00884986" w14:paraId="5E751C69" w14:textId="77777777" w:rsidTr="0002359D">
        <w:trPr>
          <w:trHeight w:val="300"/>
          <w:jc w:val="center"/>
        </w:trPr>
        <w:tc>
          <w:tcPr>
            <w:tcW w:w="960" w:type="dxa"/>
            <w:noWrap/>
            <w:hideMark/>
          </w:tcPr>
          <w:p w14:paraId="37B0F35C" w14:textId="77777777" w:rsidR="00285581" w:rsidRPr="00884986" w:rsidRDefault="00285581" w:rsidP="00FA2B2E">
            <w:pPr>
              <w:spacing w:line="240" w:lineRule="auto"/>
              <w:jc w:val="center"/>
              <w:rPr>
                <w:rFonts w:ascii="Cambria" w:eastAsia="Times New Roman" w:hAnsi="Cambria" w:cs="Calibri"/>
                <w:b/>
                <w:bCs/>
                <w:sz w:val="20"/>
                <w:lang w:eastAsia="ro-RO"/>
              </w:rPr>
            </w:pPr>
            <w:r w:rsidRPr="00884986">
              <w:rPr>
                <w:rFonts w:ascii="Cambria" w:eastAsia="Times New Roman" w:hAnsi="Cambria" w:cs="Calibri"/>
                <w:b/>
                <w:bCs/>
                <w:sz w:val="20"/>
                <w:lang w:eastAsia="ro-RO"/>
              </w:rPr>
              <w:t>2</w:t>
            </w:r>
          </w:p>
        </w:tc>
        <w:tc>
          <w:tcPr>
            <w:tcW w:w="1740" w:type="dxa"/>
            <w:noWrap/>
          </w:tcPr>
          <w:p w14:paraId="1A74DDFA" w14:textId="77777777" w:rsidR="00285581" w:rsidRPr="00884986" w:rsidRDefault="00285581" w:rsidP="00FA2B2E">
            <w:pPr>
              <w:spacing w:line="240" w:lineRule="auto"/>
              <w:jc w:val="center"/>
              <w:rPr>
                <w:rFonts w:ascii="Cambria" w:eastAsia="Times New Roman" w:hAnsi="Cambria" w:cs="Calibri"/>
                <w:sz w:val="20"/>
                <w:lang w:eastAsia="ro-RO"/>
              </w:rPr>
            </w:pPr>
            <w:r w:rsidRPr="00884986">
              <w:rPr>
                <w:rFonts w:ascii="Cambria" w:eastAsia="Times New Roman" w:hAnsi="Cambria" w:cs="Calibri"/>
                <w:sz w:val="20"/>
                <w:lang w:eastAsia="ro-RO"/>
              </w:rPr>
              <w:t>Pestera</w:t>
            </w:r>
          </w:p>
        </w:tc>
        <w:tc>
          <w:tcPr>
            <w:tcW w:w="1191" w:type="dxa"/>
            <w:noWrap/>
          </w:tcPr>
          <w:p w14:paraId="10747339" w14:textId="77777777" w:rsidR="00285581" w:rsidRPr="00884986" w:rsidRDefault="00285581" w:rsidP="00FA2B2E">
            <w:pPr>
              <w:spacing w:line="240" w:lineRule="auto"/>
              <w:jc w:val="center"/>
              <w:rPr>
                <w:rFonts w:ascii="Cambria" w:eastAsia="Times New Roman" w:hAnsi="Cambria" w:cs="Calibri"/>
                <w:sz w:val="20"/>
                <w:lang w:eastAsia="ro-RO"/>
              </w:rPr>
            </w:pPr>
            <w:r w:rsidRPr="00884986">
              <w:rPr>
                <w:rFonts w:ascii="Cambria" w:eastAsia="Times New Roman" w:hAnsi="Cambria" w:cs="Calibri"/>
                <w:sz w:val="20"/>
                <w:lang w:eastAsia="ro-RO"/>
              </w:rPr>
              <w:t>3307</w:t>
            </w:r>
          </w:p>
        </w:tc>
      </w:tr>
      <w:tr w:rsidR="00285581" w:rsidRPr="00884986" w14:paraId="12A92C61" w14:textId="77777777" w:rsidTr="0002359D">
        <w:trPr>
          <w:trHeight w:val="315"/>
          <w:jc w:val="center"/>
        </w:trPr>
        <w:tc>
          <w:tcPr>
            <w:tcW w:w="2700" w:type="dxa"/>
            <w:gridSpan w:val="2"/>
            <w:noWrap/>
            <w:hideMark/>
          </w:tcPr>
          <w:p w14:paraId="4DCFC5A8" w14:textId="77777777" w:rsidR="00285581" w:rsidRPr="00884986" w:rsidRDefault="00285581" w:rsidP="00FA2B2E">
            <w:pPr>
              <w:spacing w:line="240" w:lineRule="auto"/>
              <w:jc w:val="center"/>
              <w:rPr>
                <w:rFonts w:ascii="Cambria" w:eastAsia="Times New Roman" w:hAnsi="Cambria" w:cs="Calibri"/>
                <w:b/>
                <w:bCs/>
                <w:sz w:val="20"/>
                <w:lang w:eastAsia="ro-RO"/>
              </w:rPr>
            </w:pPr>
            <w:r w:rsidRPr="00884986">
              <w:rPr>
                <w:rFonts w:ascii="Cambria" w:eastAsia="Times New Roman" w:hAnsi="Cambria" w:cs="Calibri"/>
                <w:b/>
                <w:bCs/>
                <w:sz w:val="20"/>
                <w:lang w:eastAsia="ro-RO"/>
              </w:rPr>
              <w:t>Total populatie</w:t>
            </w:r>
          </w:p>
        </w:tc>
        <w:tc>
          <w:tcPr>
            <w:tcW w:w="1191" w:type="dxa"/>
            <w:noWrap/>
            <w:hideMark/>
          </w:tcPr>
          <w:p w14:paraId="36DE8BE2" w14:textId="77777777" w:rsidR="00285581" w:rsidRPr="00884986" w:rsidRDefault="00285581" w:rsidP="00FA2B2E">
            <w:pPr>
              <w:spacing w:line="240" w:lineRule="auto"/>
              <w:jc w:val="center"/>
              <w:rPr>
                <w:rFonts w:ascii="Cambria" w:eastAsia="Times New Roman" w:hAnsi="Cambria" w:cs="Calibri"/>
                <w:b/>
                <w:bCs/>
                <w:sz w:val="20"/>
                <w:lang w:eastAsia="ro-RO"/>
              </w:rPr>
            </w:pPr>
            <w:r w:rsidRPr="00884986">
              <w:rPr>
                <w:rFonts w:ascii="Cambria" w:eastAsia="Times New Roman" w:hAnsi="Cambria" w:cs="Calibri"/>
                <w:b/>
                <w:bCs/>
                <w:sz w:val="20"/>
                <w:lang w:eastAsia="ro-RO"/>
              </w:rPr>
              <w:t>46577</w:t>
            </w:r>
          </w:p>
        </w:tc>
      </w:tr>
    </w:tbl>
    <w:p w14:paraId="5A068AD9" w14:textId="77777777" w:rsidR="00285581" w:rsidRPr="00884986" w:rsidRDefault="00285581" w:rsidP="00FA2B2E">
      <w:pPr>
        <w:tabs>
          <w:tab w:val="left" w:pos="567"/>
        </w:tabs>
        <w:spacing w:after="0" w:line="240" w:lineRule="auto"/>
        <w:ind w:firstLine="720"/>
        <w:rPr>
          <w:rFonts w:ascii="Cambria" w:eastAsia="Times New Roman" w:hAnsi="Cambria" w:cs="Times New Roman"/>
          <w:b/>
          <w:bCs/>
          <w:sz w:val="22"/>
          <w:lang w:val="en-US"/>
        </w:rPr>
      </w:pPr>
    </w:p>
    <w:p w14:paraId="59702FBB" w14:textId="77777777" w:rsidR="002E1842" w:rsidRPr="00884986" w:rsidRDefault="002E1842" w:rsidP="00FA2B2E">
      <w:pPr>
        <w:tabs>
          <w:tab w:val="left" w:pos="567"/>
        </w:tabs>
        <w:spacing w:after="0" w:line="240" w:lineRule="auto"/>
        <w:ind w:firstLine="720"/>
        <w:rPr>
          <w:rFonts w:ascii="Cambria" w:eastAsia="Times New Roman" w:hAnsi="Cambria" w:cs="Times New Roman"/>
          <w:b/>
          <w:bCs/>
          <w:sz w:val="22"/>
          <w:lang w:val="en-US"/>
        </w:rPr>
      </w:pPr>
    </w:p>
    <w:p w14:paraId="117979D0" w14:textId="77777777" w:rsidR="00143A77" w:rsidRDefault="00143A77">
      <w:pPr>
        <w:spacing w:line="259" w:lineRule="auto"/>
        <w:jc w:val="left"/>
        <w:rPr>
          <w:rFonts w:ascii="Cambria" w:eastAsia="Times New Roman" w:hAnsi="Cambria" w:cs="Times New Roman"/>
          <w:b/>
          <w:bCs/>
          <w:sz w:val="22"/>
          <w:lang w:val="en-US"/>
        </w:rPr>
      </w:pPr>
      <w:r>
        <w:rPr>
          <w:rFonts w:ascii="Cambria" w:eastAsia="Times New Roman" w:hAnsi="Cambria" w:cs="Times New Roman"/>
          <w:b/>
          <w:bCs/>
          <w:sz w:val="22"/>
          <w:lang w:val="en-US"/>
        </w:rPr>
        <w:br w:type="page"/>
      </w:r>
    </w:p>
    <w:p w14:paraId="0F59EE1D" w14:textId="797ED334" w:rsidR="00285581" w:rsidRPr="00884986" w:rsidRDefault="00285581" w:rsidP="00FA2B2E">
      <w:pPr>
        <w:tabs>
          <w:tab w:val="left" w:pos="567"/>
        </w:tabs>
        <w:spacing w:after="0" w:line="240" w:lineRule="auto"/>
        <w:ind w:firstLine="720"/>
        <w:rPr>
          <w:rFonts w:ascii="Cambria" w:eastAsia="Times New Roman" w:hAnsi="Cambria" w:cs="Times New Roman"/>
          <w:b/>
          <w:bCs/>
          <w:sz w:val="22"/>
          <w:lang w:val="en-US"/>
        </w:rPr>
      </w:pPr>
      <w:r w:rsidRPr="00884986">
        <w:rPr>
          <w:rFonts w:ascii="Cambria" w:eastAsia="Times New Roman" w:hAnsi="Cambria" w:cs="Times New Roman"/>
          <w:b/>
          <w:bCs/>
          <w:sz w:val="22"/>
          <w:lang w:val="en-US"/>
        </w:rPr>
        <w:lastRenderedPageBreak/>
        <w:t>Caracteristici principale ale traseului:</w:t>
      </w:r>
    </w:p>
    <w:p w14:paraId="7A9AF2CE" w14:textId="7DD4C3A0" w:rsidR="00285581" w:rsidRPr="00884986" w:rsidRDefault="00285581">
      <w:pPr>
        <w:numPr>
          <w:ilvl w:val="0"/>
          <w:numId w:val="101"/>
        </w:numPr>
        <w:spacing w:after="0" w:line="240" w:lineRule="auto"/>
        <w:ind w:left="851" w:hanging="284"/>
        <w:contextualSpacing/>
        <w:jc w:val="left"/>
        <w:rPr>
          <w:rFonts w:ascii="Cambria" w:eastAsia="Calibri" w:hAnsi="Cambria" w:cs="Times New Roman"/>
          <w:sz w:val="22"/>
        </w:rPr>
      </w:pPr>
      <w:r w:rsidRPr="00884986">
        <w:rPr>
          <w:rFonts w:ascii="Cambria" w:eastAsia="Calibri" w:hAnsi="Cambria" w:cs="Times New Roman"/>
          <w:sz w:val="22"/>
        </w:rPr>
        <w:t>Viteza de proiectare 80 km/h</w:t>
      </w:r>
    </w:p>
    <w:p w14:paraId="4E91D8C0" w14:textId="77777777" w:rsidR="00285581" w:rsidRPr="00884986" w:rsidRDefault="00285581" w:rsidP="00FA2B2E">
      <w:pPr>
        <w:spacing w:after="0" w:line="240" w:lineRule="auto"/>
        <w:ind w:left="851"/>
        <w:contextualSpacing/>
        <w:jc w:val="left"/>
        <w:rPr>
          <w:rFonts w:ascii="Cambria" w:eastAsia="Calibri" w:hAnsi="Cambria" w:cs="Times New Roman"/>
          <w:sz w:val="22"/>
        </w:rPr>
      </w:pPr>
    </w:p>
    <w:p w14:paraId="2561BB2E" w14:textId="77777777" w:rsidR="00285581" w:rsidRPr="00884986" w:rsidRDefault="00285581" w:rsidP="00FA2B2E">
      <w:pPr>
        <w:spacing w:after="0" w:line="240" w:lineRule="auto"/>
        <w:ind w:firstLine="709"/>
        <w:rPr>
          <w:rFonts w:ascii="Cambria" w:eastAsia="Times New Roman" w:hAnsi="Cambria" w:cs="Times New Roman"/>
          <w:sz w:val="22"/>
          <w:lang w:val="it-IT"/>
        </w:rPr>
      </w:pPr>
      <w:r w:rsidRPr="00884986">
        <w:rPr>
          <w:rFonts w:ascii="Cambria" w:eastAsia="Times New Roman" w:hAnsi="Cambria" w:cs="Times New Roman"/>
          <w:sz w:val="22"/>
          <w:lang w:val="it-IT"/>
        </w:rPr>
        <w:t>Elementele geometrice ale traseului in plan si profil longitudinal sunt in concordanta cu prevederile STAS 863-85-Elementele geometrice ale traseului-prescripții de proiectare si Ordin nr. 1296/2017 pentru aprobarea Normelor tehnice privind proiectarea, construirea si modernizarea drumurilor.</w:t>
      </w:r>
    </w:p>
    <w:p w14:paraId="31568E62" w14:textId="77777777" w:rsidR="00285581" w:rsidRPr="00884986" w:rsidRDefault="00285581">
      <w:pPr>
        <w:numPr>
          <w:ilvl w:val="0"/>
          <w:numId w:val="100"/>
        </w:numPr>
        <w:spacing w:after="0" w:line="240" w:lineRule="auto"/>
        <w:ind w:left="851" w:hanging="284"/>
        <w:contextualSpacing/>
        <w:rPr>
          <w:rFonts w:ascii="Cambria" w:eastAsia="Times New Roman" w:hAnsi="Cambria" w:cs="Times New Roman"/>
          <w:sz w:val="22"/>
          <w:lang w:val="it-IT"/>
        </w:rPr>
      </w:pPr>
      <w:r w:rsidRPr="00884986">
        <w:rPr>
          <w:rFonts w:ascii="Cambria" w:eastAsia="Times New Roman" w:hAnsi="Cambria" w:cs="Times New Roman"/>
          <w:sz w:val="22"/>
          <w:lang w:val="it-IT"/>
        </w:rPr>
        <w:t xml:space="preserve">Tipul de relief dominant străbătut de traseu conform cu „AND 583-Normativ pentru determinarea condițiilor de relief pentru proiectarea drumurilor si stabilirea capacitații de circulație a acestora” este </w:t>
      </w:r>
      <w:r w:rsidRPr="00884986">
        <w:rPr>
          <w:rFonts w:ascii="Cambria" w:eastAsia="Times New Roman" w:hAnsi="Cambria" w:cs="Times New Roman"/>
          <w:i/>
          <w:iCs/>
          <w:sz w:val="22"/>
          <w:u w:val="single"/>
          <w:lang w:val="it-IT"/>
        </w:rPr>
        <w:t>relief de deal.</w:t>
      </w:r>
    </w:p>
    <w:p w14:paraId="60A101B1" w14:textId="77777777" w:rsidR="00285581" w:rsidRPr="00884986" w:rsidRDefault="00285581">
      <w:pPr>
        <w:numPr>
          <w:ilvl w:val="0"/>
          <w:numId w:val="100"/>
        </w:numPr>
        <w:spacing w:after="0" w:line="240" w:lineRule="auto"/>
        <w:ind w:left="851" w:hanging="284"/>
        <w:contextualSpacing/>
        <w:rPr>
          <w:rFonts w:ascii="Cambria" w:eastAsia="Times New Roman" w:hAnsi="Cambria" w:cs="Times New Roman"/>
          <w:sz w:val="22"/>
          <w:lang w:val="it-IT"/>
        </w:rPr>
      </w:pPr>
      <w:r w:rsidRPr="00884986">
        <w:rPr>
          <w:rFonts w:ascii="Cambria" w:eastAsia="Times New Roman" w:hAnsi="Cambria" w:cs="Times New Roman"/>
          <w:sz w:val="22"/>
          <w:lang w:val="it-IT"/>
        </w:rPr>
        <w:t>Lungimea totala a traseului este de 7.80 km</w:t>
      </w:r>
    </w:p>
    <w:p w14:paraId="1BCAD711" w14:textId="77777777" w:rsidR="00285581" w:rsidRPr="00884986" w:rsidRDefault="00285581" w:rsidP="00FA2B2E">
      <w:pPr>
        <w:spacing w:after="0" w:line="240" w:lineRule="auto"/>
        <w:rPr>
          <w:rFonts w:ascii="Cambria" w:eastAsia="Times New Roman" w:hAnsi="Cambria" w:cs="Times New Roman"/>
          <w:sz w:val="22"/>
          <w:lang w:val="it-IT"/>
        </w:rPr>
      </w:pPr>
    </w:p>
    <w:p w14:paraId="4FA97301" w14:textId="77777777" w:rsidR="00285581" w:rsidRPr="00884986" w:rsidRDefault="00285581" w:rsidP="00FA2B2E">
      <w:pPr>
        <w:spacing w:after="0" w:line="240" w:lineRule="auto"/>
        <w:ind w:firstLine="709"/>
        <w:rPr>
          <w:rFonts w:ascii="Cambria" w:eastAsia="Times New Roman" w:hAnsi="Cambria" w:cs="Times New Roman"/>
          <w:sz w:val="22"/>
          <w:lang w:val="it-IT"/>
        </w:rPr>
      </w:pPr>
      <w:r w:rsidRPr="00884986">
        <w:rPr>
          <w:rFonts w:ascii="Cambria" w:eastAsia="Times New Roman" w:hAnsi="Cambria" w:cs="Times New Roman"/>
          <w:sz w:val="22"/>
          <w:lang w:val="it-IT"/>
        </w:rPr>
        <w:t>Pe baza concluziilor studiului de trafic preliminar a rezultat necesitatea amenajării unui drum de clasa tehnica III.</w:t>
      </w:r>
    </w:p>
    <w:p w14:paraId="19DDB55E" w14:textId="77777777" w:rsidR="00FA2B2E" w:rsidRPr="00884986" w:rsidRDefault="00FA2B2E" w:rsidP="00FA2B2E">
      <w:pPr>
        <w:spacing w:after="0" w:line="240" w:lineRule="auto"/>
        <w:ind w:left="567"/>
        <w:rPr>
          <w:rFonts w:ascii="Cambria" w:hAnsi="Cambria"/>
          <w:b/>
          <w:bCs/>
          <w:sz w:val="22"/>
        </w:rPr>
      </w:pPr>
    </w:p>
    <w:p w14:paraId="4EB77376" w14:textId="32524995" w:rsidR="00285581" w:rsidRPr="00884986" w:rsidRDefault="00285581" w:rsidP="00FA2B2E">
      <w:pPr>
        <w:spacing w:after="0" w:line="240" w:lineRule="auto"/>
        <w:ind w:left="567"/>
        <w:rPr>
          <w:rFonts w:ascii="Cambria" w:hAnsi="Cambria"/>
          <w:b/>
          <w:bCs/>
          <w:sz w:val="22"/>
        </w:rPr>
      </w:pPr>
      <w:r w:rsidRPr="00884986">
        <w:rPr>
          <w:rFonts w:ascii="Cambria" w:hAnsi="Cambria"/>
          <w:b/>
          <w:bCs/>
          <w:sz w:val="22"/>
        </w:rPr>
        <w:t>Profilul longitudinal</w:t>
      </w:r>
    </w:p>
    <w:p w14:paraId="6ED54AC2" w14:textId="77777777" w:rsidR="00285581" w:rsidRPr="00884986" w:rsidRDefault="00285581" w:rsidP="00FA2B2E">
      <w:pPr>
        <w:spacing w:after="0" w:line="240" w:lineRule="auto"/>
        <w:ind w:firstLine="567"/>
        <w:rPr>
          <w:rFonts w:ascii="Cambria" w:eastAsia="Times New Roman" w:hAnsi="Cambria" w:cs="Times New Roman"/>
          <w:sz w:val="22"/>
          <w:lang w:val="it-IT"/>
        </w:rPr>
      </w:pPr>
      <w:r w:rsidRPr="00884986">
        <w:rPr>
          <w:rFonts w:ascii="Cambria" w:eastAsia="Times New Roman" w:hAnsi="Cambria" w:cs="Times New Roman"/>
          <w:sz w:val="22"/>
          <w:lang w:val="it-IT"/>
        </w:rPr>
        <w:t>Traseul variantei V3 are un număr de 11 curbe cu valori ale razelor cuprinse intre raza minima si cea recomandabila astfel încât sa obținem un traseu cat mai optim atât din punct de vedere tehnico-economic cat si a criteriilor de protecția mediului. Raza minimă este de 230 m valoare din gama razelor minime, respectiv raza maxima de 1550 m din gama razelor recomandabile.</w:t>
      </w:r>
    </w:p>
    <w:p w14:paraId="75527BA3" w14:textId="77777777" w:rsidR="00FA2B2E" w:rsidRPr="00884986" w:rsidRDefault="00FA2B2E" w:rsidP="00FA2B2E">
      <w:pPr>
        <w:spacing w:after="0" w:line="240" w:lineRule="auto"/>
        <w:ind w:firstLine="567"/>
        <w:rPr>
          <w:rFonts w:ascii="Cambria" w:eastAsia="Times New Roman" w:hAnsi="Cambria" w:cs="Times New Roman"/>
          <w:sz w:val="22"/>
          <w:lang w:val="it-IT"/>
        </w:rPr>
      </w:pPr>
    </w:p>
    <w:p w14:paraId="07A1ECF7" w14:textId="377096B5" w:rsidR="00285581" w:rsidRPr="00884986" w:rsidRDefault="00285581" w:rsidP="00FA2B2E">
      <w:pPr>
        <w:spacing w:after="0" w:line="240" w:lineRule="auto"/>
        <w:ind w:firstLine="567"/>
        <w:rPr>
          <w:rFonts w:ascii="Cambria" w:eastAsia="Times New Roman" w:hAnsi="Cambria" w:cs="Times New Roman"/>
          <w:sz w:val="22"/>
          <w:lang w:val="it-IT"/>
        </w:rPr>
      </w:pPr>
      <w:r w:rsidRPr="00884986">
        <w:rPr>
          <w:rFonts w:ascii="Cambria" w:eastAsia="Times New Roman" w:hAnsi="Cambria" w:cs="Times New Roman"/>
          <w:sz w:val="22"/>
          <w:lang w:val="it-IT"/>
        </w:rPr>
        <w:t>Lungimea totala a curbelor este de 3.56 km, lucru ce duce la un raport aliniament/curba de 46%.</w:t>
      </w:r>
    </w:p>
    <w:tbl>
      <w:tblPr>
        <w:tblStyle w:val="TableGridLight"/>
        <w:tblW w:w="2570" w:type="pct"/>
        <w:jc w:val="center"/>
        <w:tblLayout w:type="fixed"/>
        <w:tblLook w:val="04A0" w:firstRow="1" w:lastRow="0" w:firstColumn="1" w:lastColumn="0" w:noHBand="0" w:noVBand="1"/>
      </w:tblPr>
      <w:tblGrid>
        <w:gridCol w:w="913"/>
        <w:gridCol w:w="1079"/>
        <w:gridCol w:w="1107"/>
        <w:gridCol w:w="1081"/>
        <w:gridCol w:w="1232"/>
      </w:tblGrid>
      <w:tr w:rsidR="00285581" w:rsidRPr="00884986" w14:paraId="3BE621BD" w14:textId="77777777" w:rsidTr="00285581">
        <w:trPr>
          <w:trHeight w:val="613"/>
          <w:jc w:val="center"/>
        </w:trPr>
        <w:tc>
          <w:tcPr>
            <w:tcW w:w="843" w:type="pct"/>
            <w:noWrap/>
            <w:hideMark/>
          </w:tcPr>
          <w:p w14:paraId="7FEEB29F" w14:textId="77777777" w:rsidR="00285581" w:rsidRPr="00884986" w:rsidRDefault="00285581" w:rsidP="00FA2B2E">
            <w:pPr>
              <w:spacing w:line="240" w:lineRule="auto"/>
              <w:jc w:val="center"/>
              <w:rPr>
                <w:rFonts w:ascii="Cambria" w:hAnsi="Cambria" w:cs="Calibri"/>
                <w:sz w:val="20"/>
              </w:rPr>
            </w:pPr>
            <w:r w:rsidRPr="00884986">
              <w:rPr>
                <w:rFonts w:ascii="Cambria" w:hAnsi="Cambria" w:cs="Calibri"/>
                <w:sz w:val="20"/>
              </w:rPr>
              <w:t>Nr curba</w:t>
            </w:r>
          </w:p>
        </w:tc>
        <w:tc>
          <w:tcPr>
            <w:tcW w:w="996" w:type="pct"/>
            <w:noWrap/>
            <w:hideMark/>
          </w:tcPr>
          <w:p w14:paraId="03477607" w14:textId="77777777" w:rsidR="00285581" w:rsidRPr="00884986" w:rsidRDefault="00285581" w:rsidP="00FA2B2E">
            <w:pPr>
              <w:spacing w:line="240" w:lineRule="auto"/>
              <w:jc w:val="center"/>
              <w:rPr>
                <w:rFonts w:ascii="Cambria" w:hAnsi="Cambria" w:cs="Calibri"/>
                <w:sz w:val="20"/>
              </w:rPr>
            </w:pPr>
            <w:r w:rsidRPr="00884986">
              <w:rPr>
                <w:rFonts w:ascii="Cambria" w:hAnsi="Cambria" w:cs="Calibri"/>
                <w:sz w:val="20"/>
              </w:rPr>
              <w:t>Sens curba</w:t>
            </w:r>
          </w:p>
        </w:tc>
        <w:tc>
          <w:tcPr>
            <w:tcW w:w="1023" w:type="pct"/>
          </w:tcPr>
          <w:p w14:paraId="67878C2F" w14:textId="77777777" w:rsidR="00285581" w:rsidRPr="00884986" w:rsidRDefault="00285581" w:rsidP="00FA2B2E">
            <w:pPr>
              <w:spacing w:line="240" w:lineRule="auto"/>
              <w:jc w:val="center"/>
              <w:rPr>
                <w:rFonts w:ascii="Cambria" w:hAnsi="Cambria" w:cs="Calibri"/>
                <w:sz w:val="20"/>
              </w:rPr>
            </w:pPr>
            <w:r w:rsidRPr="00884986">
              <w:rPr>
                <w:rFonts w:ascii="Cambria" w:hAnsi="Cambria" w:cs="Calibri"/>
                <w:sz w:val="20"/>
              </w:rPr>
              <w:t>Viteza (km/h)</w:t>
            </w:r>
          </w:p>
        </w:tc>
        <w:tc>
          <w:tcPr>
            <w:tcW w:w="999" w:type="pct"/>
            <w:noWrap/>
            <w:hideMark/>
          </w:tcPr>
          <w:p w14:paraId="5619D645" w14:textId="77777777" w:rsidR="00285581" w:rsidRPr="00884986" w:rsidRDefault="00285581" w:rsidP="00FA2B2E">
            <w:pPr>
              <w:spacing w:line="240" w:lineRule="auto"/>
              <w:jc w:val="center"/>
              <w:rPr>
                <w:rFonts w:ascii="Cambria" w:hAnsi="Cambria" w:cs="Calibri"/>
                <w:sz w:val="20"/>
              </w:rPr>
            </w:pPr>
            <w:r w:rsidRPr="00884986">
              <w:rPr>
                <w:rFonts w:ascii="Cambria" w:hAnsi="Cambria" w:cs="Calibri"/>
                <w:sz w:val="20"/>
              </w:rPr>
              <w:t>Raza (m)</w:t>
            </w:r>
          </w:p>
        </w:tc>
        <w:tc>
          <w:tcPr>
            <w:tcW w:w="1138" w:type="pct"/>
            <w:noWrap/>
          </w:tcPr>
          <w:p w14:paraId="383DF4D3" w14:textId="77777777" w:rsidR="00285581" w:rsidRPr="00884986" w:rsidRDefault="00285581" w:rsidP="00FA2B2E">
            <w:pPr>
              <w:spacing w:line="240" w:lineRule="auto"/>
              <w:jc w:val="center"/>
              <w:rPr>
                <w:rFonts w:ascii="Cambria" w:hAnsi="Cambria" w:cs="Calibri"/>
                <w:sz w:val="20"/>
              </w:rPr>
            </w:pPr>
            <w:r w:rsidRPr="00884986">
              <w:rPr>
                <w:rFonts w:ascii="Cambria" w:hAnsi="Cambria" w:cs="Calibri"/>
                <w:sz w:val="20"/>
              </w:rPr>
              <w:t>Categorie raze</w:t>
            </w:r>
          </w:p>
        </w:tc>
      </w:tr>
      <w:tr w:rsidR="00285581" w:rsidRPr="00884986" w14:paraId="5994BB5C" w14:textId="77777777" w:rsidTr="00285581">
        <w:trPr>
          <w:trHeight w:val="300"/>
          <w:jc w:val="center"/>
        </w:trPr>
        <w:tc>
          <w:tcPr>
            <w:tcW w:w="843" w:type="pct"/>
            <w:noWrap/>
            <w:hideMark/>
          </w:tcPr>
          <w:p w14:paraId="06A91665"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C1</w:t>
            </w:r>
          </w:p>
        </w:tc>
        <w:tc>
          <w:tcPr>
            <w:tcW w:w="996" w:type="pct"/>
            <w:noWrap/>
            <w:hideMark/>
          </w:tcPr>
          <w:p w14:paraId="1FCCE627"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stanga</w:t>
            </w:r>
          </w:p>
        </w:tc>
        <w:tc>
          <w:tcPr>
            <w:tcW w:w="1023" w:type="pct"/>
          </w:tcPr>
          <w:p w14:paraId="12A62842"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60</w:t>
            </w:r>
          </w:p>
        </w:tc>
        <w:tc>
          <w:tcPr>
            <w:tcW w:w="999" w:type="pct"/>
            <w:noWrap/>
            <w:hideMark/>
          </w:tcPr>
          <w:p w14:paraId="0B632766"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230</w:t>
            </w:r>
          </w:p>
        </w:tc>
        <w:tc>
          <w:tcPr>
            <w:tcW w:w="1138" w:type="pct"/>
            <w:noWrap/>
          </w:tcPr>
          <w:p w14:paraId="75EB291A"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Rm</w:t>
            </w:r>
          </w:p>
        </w:tc>
      </w:tr>
      <w:tr w:rsidR="00285581" w:rsidRPr="00884986" w14:paraId="141CD5DB" w14:textId="77777777" w:rsidTr="00285581">
        <w:trPr>
          <w:trHeight w:val="300"/>
          <w:jc w:val="center"/>
        </w:trPr>
        <w:tc>
          <w:tcPr>
            <w:tcW w:w="843" w:type="pct"/>
            <w:noWrap/>
            <w:hideMark/>
          </w:tcPr>
          <w:p w14:paraId="39E4AE6F"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C2</w:t>
            </w:r>
          </w:p>
        </w:tc>
        <w:tc>
          <w:tcPr>
            <w:tcW w:w="996" w:type="pct"/>
            <w:noWrap/>
            <w:hideMark/>
          </w:tcPr>
          <w:p w14:paraId="1504B563"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stanga</w:t>
            </w:r>
          </w:p>
        </w:tc>
        <w:tc>
          <w:tcPr>
            <w:tcW w:w="1023" w:type="pct"/>
          </w:tcPr>
          <w:p w14:paraId="70AF615E"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80</w:t>
            </w:r>
          </w:p>
        </w:tc>
        <w:tc>
          <w:tcPr>
            <w:tcW w:w="999" w:type="pct"/>
            <w:noWrap/>
            <w:hideMark/>
          </w:tcPr>
          <w:p w14:paraId="13373B27"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410</w:t>
            </w:r>
          </w:p>
        </w:tc>
        <w:tc>
          <w:tcPr>
            <w:tcW w:w="1138" w:type="pct"/>
            <w:noWrap/>
          </w:tcPr>
          <w:p w14:paraId="48E4FF24"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Rm</w:t>
            </w:r>
          </w:p>
        </w:tc>
      </w:tr>
      <w:tr w:rsidR="00285581" w:rsidRPr="00884986" w14:paraId="5543EF11" w14:textId="77777777" w:rsidTr="00285581">
        <w:trPr>
          <w:trHeight w:val="300"/>
          <w:jc w:val="center"/>
        </w:trPr>
        <w:tc>
          <w:tcPr>
            <w:tcW w:w="843" w:type="pct"/>
            <w:noWrap/>
            <w:hideMark/>
          </w:tcPr>
          <w:p w14:paraId="3144FADE"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C3</w:t>
            </w:r>
          </w:p>
        </w:tc>
        <w:tc>
          <w:tcPr>
            <w:tcW w:w="996" w:type="pct"/>
            <w:noWrap/>
            <w:hideMark/>
          </w:tcPr>
          <w:p w14:paraId="3E58D4FD"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dreapta</w:t>
            </w:r>
          </w:p>
        </w:tc>
        <w:tc>
          <w:tcPr>
            <w:tcW w:w="1023" w:type="pct"/>
          </w:tcPr>
          <w:p w14:paraId="70EFCC8B"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80</w:t>
            </w:r>
          </w:p>
        </w:tc>
        <w:tc>
          <w:tcPr>
            <w:tcW w:w="999" w:type="pct"/>
            <w:noWrap/>
            <w:hideMark/>
          </w:tcPr>
          <w:p w14:paraId="3A86DA25"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700</w:t>
            </w:r>
          </w:p>
        </w:tc>
        <w:tc>
          <w:tcPr>
            <w:tcW w:w="1138" w:type="pct"/>
            <w:noWrap/>
          </w:tcPr>
          <w:p w14:paraId="626B9BC6"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Rm</w:t>
            </w:r>
          </w:p>
        </w:tc>
      </w:tr>
      <w:tr w:rsidR="00285581" w:rsidRPr="00884986" w14:paraId="641F55B2" w14:textId="77777777" w:rsidTr="00285581">
        <w:trPr>
          <w:trHeight w:val="300"/>
          <w:jc w:val="center"/>
        </w:trPr>
        <w:tc>
          <w:tcPr>
            <w:tcW w:w="843" w:type="pct"/>
            <w:noWrap/>
            <w:hideMark/>
          </w:tcPr>
          <w:p w14:paraId="2A374DD9"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C4</w:t>
            </w:r>
          </w:p>
        </w:tc>
        <w:tc>
          <w:tcPr>
            <w:tcW w:w="996" w:type="pct"/>
            <w:noWrap/>
            <w:hideMark/>
          </w:tcPr>
          <w:p w14:paraId="26B23C2D"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dreapta</w:t>
            </w:r>
          </w:p>
        </w:tc>
        <w:tc>
          <w:tcPr>
            <w:tcW w:w="1023" w:type="pct"/>
          </w:tcPr>
          <w:p w14:paraId="1EBB429F"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80</w:t>
            </w:r>
          </w:p>
        </w:tc>
        <w:tc>
          <w:tcPr>
            <w:tcW w:w="999" w:type="pct"/>
            <w:noWrap/>
            <w:hideMark/>
          </w:tcPr>
          <w:p w14:paraId="10F7910D"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450</w:t>
            </w:r>
          </w:p>
        </w:tc>
        <w:tc>
          <w:tcPr>
            <w:tcW w:w="1138" w:type="pct"/>
            <w:noWrap/>
          </w:tcPr>
          <w:p w14:paraId="0484578C"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Rm</w:t>
            </w:r>
          </w:p>
        </w:tc>
      </w:tr>
      <w:tr w:rsidR="00285581" w:rsidRPr="00884986" w14:paraId="5484EB21" w14:textId="77777777" w:rsidTr="00285581">
        <w:trPr>
          <w:trHeight w:val="300"/>
          <w:jc w:val="center"/>
        </w:trPr>
        <w:tc>
          <w:tcPr>
            <w:tcW w:w="843" w:type="pct"/>
            <w:noWrap/>
            <w:hideMark/>
          </w:tcPr>
          <w:p w14:paraId="21278494"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C5</w:t>
            </w:r>
          </w:p>
        </w:tc>
        <w:tc>
          <w:tcPr>
            <w:tcW w:w="996" w:type="pct"/>
            <w:noWrap/>
            <w:hideMark/>
          </w:tcPr>
          <w:p w14:paraId="0415DF5C"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dreapta</w:t>
            </w:r>
          </w:p>
        </w:tc>
        <w:tc>
          <w:tcPr>
            <w:tcW w:w="1023" w:type="pct"/>
          </w:tcPr>
          <w:p w14:paraId="56268BBC"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80</w:t>
            </w:r>
          </w:p>
        </w:tc>
        <w:tc>
          <w:tcPr>
            <w:tcW w:w="999" w:type="pct"/>
            <w:noWrap/>
            <w:hideMark/>
          </w:tcPr>
          <w:p w14:paraId="1FCB97CC"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630</w:t>
            </w:r>
          </w:p>
        </w:tc>
        <w:tc>
          <w:tcPr>
            <w:tcW w:w="1138" w:type="pct"/>
            <w:noWrap/>
          </w:tcPr>
          <w:p w14:paraId="608B212F"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Rc</w:t>
            </w:r>
          </w:p>
        </w:tc>
      </w:tr>
      <w:tr w:rsidR="00285581" w:rsidRPr="00884986" w14:paraId="5DE58B18" w14:textId="77777777" w:rsidTr="00285581">
        <w:trPr>
          <w:trHeight w:val="300"/>
          <w:jc w:val="center"/>
        </w:trPr>
        <w:tc>
          <w:tcPr>
            <w:tcW w:w="843" w:type="pct"/>
            <w:noWrap/>
            <w:hideMark/>
          </w:tcPr>
          <w:p w14:paraId="0A3D2FC7"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C6</w:t>
            </w:r>
          </w:p>
        </w:tc>
        <w:tc>
          <w:tcPr>
            <w:tcW w:w="996" w:type="pct"/>
            <w:noWrap/>
            <w:hideMark/>
          </w:tcPr>
          <w:p w14:paraId="685E9026"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stanga</w:t>
            </w:r>
          </w:p>
        </w:tc>
        <w:tc>
          <w:tcPr>
            <w:tcW w:w="1023" w:type="pct"/>
          </w:tcPr>
          <w:p w14:paraId="0ECCFE1D"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80</w:t>
            </w:r>
          </w:p>
        </w:tc>
        <w:tc>
          <w:tcPr>
            <w:tcW w:w="999" w:type="pct"/>
            <w:noWrap/>
            <w:hideMark/>
          </w:tcPr>
          <w:p w14:paraId="693D5F1F"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630</w:t>
            </w:r>
          </w:p>
        </w:tc>
        <w:tc>
          <w:tcPr>
            <w:tcW w:w="1138" w:type="pct"/>
            <w:noWrap/>
          </w:tcPr>
          <w:p w14:paraId="72771820"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Rc</w:t>
            </w:r>
          </w:p>
        </w:tc>
      </w:tr>
      <w:tr w:rsidR="00285581" w:rsidRPr="00884986" w14:paraId="6259F6EE" w14:textId="77777777" w:rsidTr="00285581">
        <w:trPr>
          <w:trHeight w:val="300"/>
          <w:jc w:val="center"/>
        </w:trPr>
        <w:tc>
          <w:tcPr>
            <w:tcW w:w="843" w:type="pct"/>
            <w:noWrap/>
            <w:hideMark/>
          </w:tcPr>
          <w:p w14:paraId="4A160124"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C7</w:t>
            </w:r>
          </w:p>
        </w:tc>
        <w:tc>
          <w:tcPr>
            <w:tcW w:w="996" w:type="pct"/>
            <w:noWrap/>
            <w:hideMark/>
          </w:tcPr>
          <w:p w14:paraId="4936B1B9"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dreapta</w:t>
            </w:r>
          </w:p>
        </w:tc>
        <w:tc>
          <w:tcPr>
            <w:tcW w:w="1023" w:type="pct"/>
          </w:tcPr>
          <w:p w14:paraId="524CD269"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80</w:t>
            </w:r>
          </w:p>
        </w:tc>
        <w:tc>
          <w:tcPr>
            <w:tcW w:w="999" w:type="pct"/>
            <w:noWrap/>
            <w:hideMark/>
          </w:tcPr>
          <w:p w14:paraId="6830D591"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750</w:t>
            </w:r>
          </w:p>
        </w:tc>
        <w:tc>
          <w:tcPr>
            <w:tcW w:w="1138" w:type="pct"/>
            <w:noWrap/>
          </w:tcPr>
          <w:p w14:paraId="347E0A32"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Rc</w:t>
            </w:r>
          </w:p>
        </w:tc>
      </w:tr>
      <w:tr w:rsidR="00285581" w:rsidRPr="00884986" w14:paraId="59EF7C02" w14:textId="77777777" w:rsidTr="00285581">
        <w:trPr>
          <w:trHeight w:val="300"/>
          <w:jc w:val="center"/>
        </w:trPr>
        <w:tc>
          <w:tcPr>
            <w:tcW w:w="843" w:type="pct"/>
            <w:noWrap/>
            <w:hideMark/>
          </w:tcPr>
          <w:p w14:paraId="3062EF57"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C8</w:t>
            </w:r>
          </w:p>
        </w:tc>
        <w:tc>
          <w:tcPr>
            <w:tcW w:w="996" w:type="pct"/>
            <w:noWrap/>
            <w:hideMark/>
          </w:tcPr>
          <w:p w14:paraId="5E849F24"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stanga</w:t>
            </w:r>
          </w:p>
        </w:tc>
        <w:tc>
          <w:tcPr>
            <w:tcW w:w="1023" w:type="pct"/>
          </w:tcPr>
          <w:p w14:paraId="20DA0D4F"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80</w:t>
            </w:r>
          </w:p>
        </w:tc>
        <w:tc>
          <w:tcPr>
            <w:tcW w:w="999" w:type="pct"/>
            <w:noWrap/>
            <w:hideMark/>
          </w:tcPr>
          <w:p w14:paraId="683D5262"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980</w:t>
            </w:r>
          </w:p>
        </w:tc>
        <w:tc>
          <w:tcPr>
            <w:tcW w:w="1138" w:type="pct"/>
            <w:noWrap/>
          </w:tcPr>
          <w:p w14:paraId="138E6CC5"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Rc</w:t>
            </w:r>
          </w:p>
        </w:tc>
      </w:tr>
      <w:tr w:rsidR="00285581" w:rsidRPr="00884986" w14:paraId="4C8F34C2" w14:textId="77777777" w:rsidTr="00285581">
        <w:trPr>
          <w:trHeight w:val="300"/>
          <w:jc w:val="center"/>
        </w:trPr>
        <w:tc>
          <w:tcPr>
            <w:tcW w:w="843" w:type="pct"/>
            <w:noWrap/>
            <w:hideMark/>
          </w:tcPr>
          <w:p w14:paraId="53754CA4"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C9</w:t>
            </w:r>
          </w:p>
        </w:tc>
        <w:tc>
          <w:tcPr>
            <w:tcW w:w="996" w:type="pct"/>
            <w:noWrap/>
            <w:hideMark/>
          </w:tcPr>
          <w:p w14:paraId="560A0957"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dreapta</w:t>
            </w:r>
          </w:p>
        </w:tc>
        <w:tc>
          <w:tcPr>
            <w:tcW w:w="1023" w:type="pct"/>
          </w:tcPr>
          <w:p w14:paraId="5A153FAC"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80</w:t>
            </w:r>
          </w:p>
        </w:tc>
        <w:tc>
          <w:tcPr>
            <w:tcW w:w="999" w:type="pct"/>
            <w:noWrap/>
            <w:hideMark/>
          </w:tcPr>
          <w:p w14:paraId="7C3886FE"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1200</w:t>
            </w:r>
          </w:p>
        </w:tc>
        <w:tc>
          <w:tcPr>
            <w:tcW w:w="1138" w:type="pct"/>
            <w:noWrap/>
          </w:tcPr>
          <w:p w14:paraId="1F9FB27D"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Rr</w:t>
            </w:r>
          </w:p>
        </w:tc>
      </w:tr>
      <w:tr w:rsidR="00285581" w:rsidRPr="00884986" w14:paraId="161B1FE0" w14:textId="77777777" w:rsidTr="00285581">
        <w:trPr>
          <w:trHeight w:val="300"/>
          <w:jc w:val="center"/>
        </w:trPr>
        <w:tc>
          <w:tcPr>
            <w:tcW w:w="843" w:type="pct"/>
            <w:noWrap/>
          </w:tcPr>
          <w:p w14:paraId="2CE7DE07"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C10</w:t>
            </w:r>
          </w:p>
        </w:tc>
        <w:tc>
          <w:tcPr>
            <w:tcW w:w="996" w:type="pct"/>
            <w:noWrap/>
          </w:tcPr>
          <w:p w14:paraId="563D8D6E"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dreapta</w:t>
            </w:r>
          </w:p>
        </w:tc>
        <w:tc>
          <w:tcPr>
            <w:tcW w:w="1023" w:type="pct"/>
          </w:tcPr>
          <w:p w14:paraId="12679B77"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80</w:t>
            </w:r>
          </w:p>
        </w:tc>
        <w:tc>
          <w:tcPr>
            <w:tcW w:w="999" w:type="pct"/>
            <w:noWrap/>
          </w:tcPr>
          <w:p w14:paraId="2BC3EA4A"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1550</w:t>
            </w:r>
          </w:p>
        </w:tc>
        <w:tc>
          <w:tcPr>
            <w:tcW w:w="1138" w:type="pct"/>
            <w:noWrap/>
          </w:tcPr>
          <w:p w14:paraId="15FFEC5B"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Rr</w:t>
            </w:r>
          </w:p>
        </w:tc>
      </w:tr>
      <w:tr w:rsidR="00285581" w:rsidRPr="00884986" w14:paraId="3521C31E" w14:textId="77777777" w:rsidTr="00285581">
        <w:trPr>
          <w:trHeight w:val="300"/>
          <w:jc w:val="center"/>
        </w:trPr>
        <w:tc>
          <w:tcPr>
            <w:tcW w:w="843" w:type="pct"/>
            <w:noWrap/>
          </w:tcPr>
          <w:p w14:paraId="29A28C6C"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C11</w:t>
            </w:r>
          </w:p>
        </w:tc>
        <w:tc>
          <w:tcPr>
            <w:tcW w:w="996" w:type="pct"/>
            <w:noWrap/>
          </w:tcPr>
          <w:p w14:paraId="5BF1DFFA"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stanga</w:t>
            </w:r>
          </w:p>
        </w:tc>
        <w:tc>
          <w:tcPr>
            <w:tcW w:w="1023" w:type="pct"/>
          </w:tcPr>
          <w:p w14:paraId="692A645E"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60</w:t>
            </w:r>
          </w:p>
        </w:tc>
        <w:tc>
          <w:tcPr>
            <w:tcW w:w="999" w:type="pct"/>
            <w:noWrap/>
          </w:tcPr>
          <w:p w14:paraId="1A594F3B"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230</w:t>
            </w:r>
          </w:p>
        </w:tc>
        <w:tc>
          <w:tcPr>
            <w:tcW w:w="1138" w:type="pct"/>
            <w:noWrap/>
          </w:tcPr>
          <w:p w14:paraId="6F413F2E" w14:textId="77777777" w:rsidR="00285581" w:rsidRPr="00884986" w:rsidRDefault="00285581" w:rsidP="00FA2B2E">
            <w:pPr>
              <w:spacing w:line="240" w:lineRule="auto"/>
              <w:jc w:val="center"/>
              <w:rPr>
                <w:rFonts w:ascii="Cambria" w:hAnsi="Cambria" w:cs="Calibri"/>
                <w:color w:val="000000"/>
                <w:sz w:val="20"/>
              </w:rPr>
            </w:pPr>
            <w:r w:rsidRPr="00884986">
              <w:rPr>
                <w:rFonts w:ascii="Cambria" w:hAnsi="Cambria" w:cs="Calibri"/>
                <w:color w:val="000000"/>
                <w:sz w:val="20"/>
              </w:rPr>
              <w:t>Rm</w:t>
            </w:r>
          </w:p>
        </w:tc>
      </w:tr>
    </w:tbl>
    <w:p w14:paraId="6906B425" w14:textId="77777777" w:rsidR="00285581" w:rsidRPr="00884986" w:rsidRDefault="00285581" w:rsidP="00FA2B2E">
      <w:pPr>
        <w:spacing w:after="0" w:line="240" w:lineRule="auto"/>
        <w:rPr>
          <w:rFonts w:ascii="Cambria" w:eastAsia="Times New Roman" w:hAnsi="Cambria" w:cs="Times New Roman"/>
          <w:i/>
          <w:iCs/>
          <w:sz w:val="22"/>
          <w:lang w:val="it-IT"/>
        </w:rPr>
      </w:pPr>
      <w:r w:rsidRPr="00884986">
        <w:rPr>
          <w:rFonts w:ascii="Cambria" w:eastAsia="Times New Roman" w:hAnsi="Cambria" w:cs="Times New Roman"/>
          <w:sz w:val="22"/>
          <w:lang w:val="it-IT"/>
        </w:rPr>
        <w:t>Nota:</w:t>
      </w:r>
      <w:r w:rsidRPr="00884986">
        <w:rPr>
          <w:rFonts w:ascii="Cambria" w:eastAsia="Times New Roman" w:hAnsi="Cambria" w:cs="Times New Roman"/>
          <w:sz w:val="22"/>
          <w:lang w:val="it-IT"/>
        </w:rPr>
        <w:tab/>
      </w:r>
      <w:r w:rsidRPr="00884986">
        <w:rPr>
          <w:rFonts w:ascii="Cambria" w:eastAsia="Times New Roman" w:hAnsi="Cambria" w:cs="Times New Roman"/>
          <w:i/>
          <w:iCs/>
          <w:sz w:val="22"/>
          <w:lang w:val="it-IT"/>
        </w:rPr>
        <w:t>Rm - raze minime – interval conform STAS 863-85;</w:t>
      </w:r>
    </w:p>
    <w:p w14:paraId="4139CE60" w14:textId="77777777" w:rsidR="00285581" w:rsidRPr="00884986" w:rsidRDefault="00285581" w:rsidP="00FA2B2E">
      <w:pPr>
        <w:spacing w:after="0" w:line="240" w:lineRule="auto"/>
        <w:rPr>
          <w:rFonts w:ascii="Cambria" w:eastAsia="Times New Roman" w:hAnsi="Cambria" w:cs="Times New Roman"/>
          <w:i/>
          <w:iCs/>
          <w:sz w:val="22"/>
          <w:lang w:val="it-IT"/>
        </w:rPr>
      </w:pPr>
      <w:r w:rsidRPr="00884986">
        <w:rPr>
          <w:rFonts w:ascii="Cambria" w:eastAsia="Times New Roman" w:hAnsi="Cambria" w:cs="Times New Roman"/>
          <w:i/>
          <w:iCs/>
          <w:sz w:val="22"/>
          <w:lang w:val="it-IT"/>
        </w:rPr>
        <w:t>Rc - raze curente – interval conform STAS 863-85;</w:t>
      </w:r>
    </w:p>
    <w:p w14:paraId="61AF1808" w14:textId="77777777" w:rsidR="00285581" w:rsidRPr="00884986" w:rsidRDefault="00285581" w:rsidP="00FA2B2E">
      <w:pPr>
        <w:spacing w:after="0" w:line="240" w:lineRule="auto"/>
        <w:rPr>
          <w:rFonts w:ascii="Cambria" w:eastAsia="Times New Roman" w:hAnsi="Cambria" w:cs="Times New Roman"/>
          <w:i/>
          <w:iCs/>
          <w:sz w:val="22"/>
          <w:lang w:val="it-IT"/>
        </w:rPr>
      </w:pPr>
      <w:r w:rsidRPr="00884986">
        <w:rPr>
          <w:rFonts w:ascii="Cambria" w:eastAsia="Times New Roman" w:hAnsi="Cambria" w:cs="Times New Roman"/>
          <w:i/>
          <w:iCs/>
          <w:sz w:val="22"/>
          <w:lang w:val="it-IT"/>
        </w:rPr>
        <w:t>Rr - raze recomandabile – interval conform STAS 863-85;</w:t>
      </w:r>
    </w:p>
    <w:p w14:paraId="1539DEF9" w14:textId="52D17BA6" w:rsidR="00DE4FE7" w:rsidRDefault="00DE4FE7">
      <w:pPr>
        <w:spacing w:line="259" w:lineRule="auto"/>
        <w:jc w:val="left"/>
        <w:rPr>
          <w:rFonts w:ascii="Cambria" w:hAnsi="Cambria"/>
          <w:b/>
          <w:bCs/>
          <w:sz w:val="22"/>
        </w:rPr>
      </w:pPr>
      <w:r>
        <w:rPr>
          <w:rFonts w:ascii="Cambria" w:hAnsi="Cambria"/>
          <w:b/>
          <w:bCs/>
          <w:sz w:val="22"/>
        </w:rPr>
        <w:br w:type="page"/>
      </w:r>
    </w:p>
    <w:p w14:paraId="7036CF91" w14:textId="785E0CE7" w:rsidR="00285581" w:rsidRPr="00884986" w:rsidRDefault="00285581" w:rsidP="00FA2B2E">
      <w:pPr>
        <w:spacing w:after="0" w:line="240" w:lineRule="auto"/>
        <w:ind w:left="567"/>
        <w:rPr>
          <w:rFonts w:ascii="Cambria" w:hAnsi="Cambria"/>
          <w:b/>
          <w:bCs/>
          <w:sz w:val="22"/>
        </w:rPr>
      </w:pPr>
      <w:r w:rsidRPr="00884986">
        <w:rPr>
          <w:rFonts w:ascii="Cambria" w:hAnsi="Cambria"/>
          <w:b/>
          <w:bCs/>
          <w:sz w:val="22"/>
        </w:rPr>
        <w:lastRenderedPageBreak/>
        <w:t>Profilul transversal</w:t>
      </w:r>
    </w:p>
    <w:p w14:paraId="01C5F24E" w14:textId="77777777" w:rsidR="00285581" w:rsidRPr="00884986" w:rsidRDefault="00285581">
      <w:pPr>
        <w:numPr>
          <w:ilvl w:val="0"/>
          <w:numId w:val="100"/>
        </w:numPr>
        <w:spacing w:after="0" w:line="240" w:lineRule="auto"/>
        <w:ind w:left="851" w:hanging="284"/>
        <w:rPr>
          <w:rFonts w:ascii="Cambria" w:eastAsia="Times New Roman" w:hAnsi="Cambria" w:cs="Times New Roman"/>
          <w:sz w:val="22"/>
          <w:lang w:eastAsia="ro-RO"/>
        </w:rPr>
      </w:pPr>
      <w:r w:rsidRPr="00884986">
        <w:rPr>
          <w:rFonts w:ascii="Cambria" w:eastAsia="Times New Roman" w:hAnsi="Cambria" w:cs="Times New Roman"/>
          <w:sz w:val="22"/>
          <w:lang w:eastAsia="ro-RO"/>
        </w:rPr>
        <w:t>Elementele geometrice ale profilului transversal tip:</w:t>
      </w:r>
    </w:p>
    <w:p w14:paraId="21ED3AEF" w14:textId="77777777" w:rsidR="00285581" w:rsidRPr="00884986" w:rsidRDefault="00285581" w:rsidP="00FA2B2E">
      <w:pPr>
        <w:spacing w:after="0" w:line="240" w:lineRule="auto"/>
        <w:ind w:firstLine="567"/>
        <w:rPr>
          <w:rFonts w:ascii="Cambria" w:eastAsia="Times New Roman" w:hAnsi="Cambria" w:cs="Times New Roman"/>
          <w:sz w:val="22"/>
          <w:lang w:eastAsia="ro-RO"/>
        </w:rPr>
      </w:pPr>
      <w:r w:rsidRPr="00884986">
        <w:rPr>
          <w:rFonts w:ascii="Cambria" w:eastAsia="Times New Roman" w:hAnsi="Cambria" w:cs="Times New Roman"/>
          <w:sz w:val="22"/>
          <w:lang w:eastAsia="ro-RO"/>
        </w:rPr>
        <w:t>Profil transversal de clasa tehnica III cu platforma de 9,00 m + latime de lucru parapet care are următoarea dispunere transversala:</w:t>
      </w:r>
    </w:p>
    <w:p w14:paraId="24FA96D4" w14:textId="77777777" w:rsidR="00285581" w:rsidRPr="00884986" w:rsidRDefault="00285581">
      <w:pPr>
        <w:numPr>
          <w:ilvl w:val="0"/>
          <w:numId w:val="98"/>
        </w:numPr>
        <w:spacing w:after="0" w:line="240" w:lineRule="auto"/>
        <w:ind w:left="1843" w:hanging="425"/>
        <w:rPr>
          <w:rFonts w:ascii="Cambria" w:eastAsia="Times New Roman" w:hAnsi="Cambria" w:cs="Times New Roman"/>
          <w:sz w:val="22"/>
          <w:lang w:eastAsia="ro-RO"/>
        </w:rPr>
      </w:pPr>
      <w:r w:rsidRPr="00884986">
        <w:rPr>
          <w:rFonts w:ascii="Cambria" w:eastAsia="Times New Roman" w:hAnsi="Cambria" w:cs="Times New Roman"/>
          <w:sz w:val="22"/>
          <w:lang w:eastAsia="ro-RO"/>
        </w:rPr>
        <w:t>2x3,50 m – parte carosabila;</w:t>
      </w:r>
    </w:p>
    <w:p w14:paraId="277C80F5" w14:textId="5CCB7A0E" w:rsidR="00285581" w:rsidRPr="00884986" w:rsidRDefault="00285581">
      <w:pPr>
        <w:numPr>
          <w:ilvl w:val="0"/>
          <w:numId w:val="98"/>
        </w:numPr>
        <w:spacing w:after="0" w:line="240" w:lineRule="auto"/>
        <w:ind w:left="1843" w:hanging="425"/>
        <w:rPr>
          <w:rFonts w:ascii="Cambria" w:eastAsia="Times New Roman" w:hAnsi="Cambria" w:cs="Times New Roman"/>
          <w:sz w:val="22"/>
          <w:lang w:eastAsia="ro-RO"/>
        </w:rPr>
      </w:pPr>
      <w:r w:rsidRPr="00884986">
        <w:rPr>
          <w:rFonts w:ascii="Cambria" w:eastAsia="Times New Roman" w:hAnsi="Cambria" w:cs="Times New Roman"/>
          <w:sz w:val="22"/>
          <w:lang w:eastAsia="ro-RO"/>
        </w:rPr>
        <w:t>2x1,00 m – acostamente din care</w:t>
      </w:r>
      <w:r w:rsidR="00FA2B2E" w:rsidRPr="00884986">
        <w:rPr>
          <w:rFonts w:ascii="Cambria" w:eastAsia="Times New Roman" w:hAnsi="Cambria" w:cs="Times New Roman"/>
          <w:sz w:val="22"/>
          <w:lang w:eastAsia="ro-RO"/>
        </w:rPr>
        <w:t xml:space="preserve"> </w:t>
      </w:r>
      <w:r w:rsidRPr="00884986">
        <w:rPr>
          <w:rFonts w:ascii="Cambria" w:eastAsia="Times New Roman" w:hAnsi="Cambria" w:cs="Times New Roman"/>
          <w:sz w:val="22"/>
          <w:lang w:eastAsia="ro-RO"/>
        </w:rPr>
        <w:t>2x0,50 m benzi de încadrare;</w:t>
      </w:r>
    </w:p>
    <w:p w14:paraId="6372FA86" w14:textId="77777777" w:rsidR="00285581" w:rsidRPr="00884986" w:rsidRDefault="00285581" w:rsidP="00FA2B2E">
      <w:pPr>
        <w:spacing w:after="0" w:line="240" w:lineRule="auto"/>
        <w:rPr>
          <w:rFonts w:ascii="Cambria" w:hAnsi="Cambria"/>
          <w:b/>
          <w:bCs/>
          <w:sz w:val="22"/>
        </w:rPr>
      </w:pPr>
    </w:p>
    <w:p w14:paraId="6E6C1064" w14:textId="6E8E4827" w:rsidR="00285581" w:rsidRPr="00884986" w:rsidRDefault="00285581" w:rsidP="00FA2B2E">
      <w:pPr>
        <w:spacing w:after="0" w:line="240" w:lineRule="auto"/>
        <w:ind w:left="567"/>
        <w:rPr>
          <w:rFonts w:ascii="Cambria" w:hAnsi="Cambria"/>
          <w:b/>
          <w:bCs/>
          <w:sz w:val="22"/>
        </w:rPr>
      </w:pPr>
      <w:r w:rsidRPr="00884986">
        <w:rPr>
          <w:rFonts w:ascii="Cambria" w:hAnsi="Cambria"/>
          <w:b/>
          <w:bCs/>
          <w:sz w:val="22"/>
        </w:rPr>
        <w:t>Lucrări de artă</w:t>
      </w:r>
    </w:p>
    <w:p w14:paraId="42BDC0EB" w14:textId="77777777" w:rsidR="00285581" w:rsidRPr="00884986" w:rsidRDefault="00285581" w:rsidP="00FA2B2E">
      <w:pPr>
        <w:spacing w:after="0" w:line="240" w:lineRule="auto"/>
        <w:ind w:firstLine="567"/>
        <w:rPr>
          <w:rFonts w:ascii="Cambria" w:eastAsia="Times New Roman" w:hAnsi="Cambria" w:cs="Times New Roman"/>
          <w:sz w:val="22"/>
          <w:lang w:eastAsia="ro-RO"/>
        </w:rPr>
      </w:pPr>
      <w:r w:rsidRPr="00884986">
        <w:rPr>
          <w:rFonts w:ascii="Cambria" w:eastAsia="Times New Roman" w:hAnsi="Cambria" w:cs="Times New Roman"/>
          <w:sz w:val="22"/>
          <w:lang w:eastAsia="ro-RO"/>
        </w:rPr>
        <w:t>Pe traseul variantei V3 nu sunt prezente cursuri de apa permanente lucru ce nu impune lucrări de poduri.</w:t>
      </w:r>
    </w:p>
    <w:p w14:paraId="049EC321" w14:textId="77777777" w:rsidR="00285581" w:rsidRPr="00884986" w:rsidRDefault="00285581" w:rsidP="00FA2B2E">
      <w:pPr>
        <w:spacing w:after="0" w:line="240" w:lineRule="auto"/>
        <w:rPr>
          <w:rFonts w:ascii="Cambria" w:eastAsia="Times New Roman" w:hAnsi="Cambria" w:cs="Times New Roman"/>
          <w:sz w:val="22"/>
        </w:rPr>
      </w:pPr>
    </w:p>
    <w:p w14:paraId="59B06E9A" w14:textId="77777777" w:rsidR="00285581" w:rsidRPr="00884986" w:rsidRDefault="00285581" w:rsidP="00FA2B2E">
      <w:pPr>
        <w:spacing w:after="0" w:line="240" w:lineRule="auto"/>
        <w:ind w:left="567"/>
        <w:rPr>
          <w:rFonts w:ascii="Cambria" w:hAnsi="Cambria"/>
          <w:b/>
          <w:bCs/>
          <w:sz w:val="22"/>
        </w:rPr>
      </w:pPr>
      <w:r w:rsidRPr="00884986">
        <w:rPr>
          <w:rFonts w:ascii="Cambria" w:hAnsi="Cambria"/>
          <w:b/>
          <w:bCs/>
          <w:sz w:val="22"/>
        </w:rPr>
        <w:t>Intersectii</w:t>
      </w:r>
    </w:p>
    <w:p w14:paraId="608FEAD3" w14:textId="77777777" w:rsidR="00285581" w:rsidRDefault="00285581" w:rsidP="00FA2B2E">
      <w:pPr>
        <w:spacing w:after="0" w:line="240" w:lineRule="auto"/>
        <w:ind w:firstLine="567"/>
        <w:rPr>
          <w:rFonts w:ascii="Cambria" w:eastAsia="Times New Roman" w:hAnsi="Cambria" w:cs="Times New Roman"/>
          <w:sz w:val="22"/>
          <w:lang w:eastAsia="ro-RO"/>
        </w:rPr>
      </w:pPr>
      <w:r w:rsidRPr="00884986">
        <w:rPr>
          <w:rFonts w:ascii="Cambria" w:eastAsia="Times New Roman" w:hAnsi="Cambria" w:cs="Times New Roman"/>
          <w:sz w:val="22"/>
          <w:lang w:eastAsia="ro-RO"/>
        </w:rPr>
        <w:t xml:space="preserve">Pentru asigurarea conectivității traseului studiat cu rețeaua de drumuri existente s-au prevăzut următoarele intersecții: </w:t>
      </w:r>
    </w:p>
    <w:p w14:paraId="463F990C" w14:textId="77777777" w:rsidR="00884986" w:rsidRPr="00884986" w:rsidRDefault="00884986" w:rsidP="00FA2B2E">
      <w:pPr>
        <w:spacing w:after="0" w:line="240" w:lineRule="auto"/>
        <w:ind w:firstLine="567"/>
        <w:rPr>
          <w:rFonts w:ascii="Cambria" w:eastAsia="Times New Roman" w:hAnsi="Cambria" w:cs="Times New Roman"/>
          <w:sz w:val="22"/>
          <w:lang w:eastAsia="ro-RO"/>
        </w:rPr>
      </w:pPr>
    </w:p>
    <w:tbl>
      <w:tblPr>
        <w:tblStyle w:val="TableGridLight"/>
        <w:tblW w:w="0" w:type="auto"/>
        <w:jc w:val="center"/>
        <w:tblLayout w:type="fixed"/>
        <w:tblLook w:val="04A0" w:firstRow="1" w:lastRow="0" w:firstColumn="1" w:lastColumn="0" w:noHBand="0" w:noVBand="1"/>
      </w:tblPr>
      <w:tblGrid>
        <w:gridCol w:w="1003"/>
        <w:gridCol w:w="2017"/>
        <w:gridCol w:w="2218"/>
        <w:gridCol w:w="1427"/>
        <w:gridCol w:w="2381"/>
      </w:tblGrid>
      <w:tr w:rsidR="00285581" w:rsidRPr="00884986" w14:paraId="088EF220" w14:textId="77777777" w:rsidTr="002E1842">
        <w:trPr>
          <w:jc w:val="center"/>
        </w:trPr>
        <w:tc>
          <w:tcPr>
            <w:tcW w:w="1003" w:type="dxa"/>
            <w:noWrap/>
            <w:vAlign w:val="center"/>
            <w:hideMark/>
          </w:tcPr>
          <w:p w14:paraId="238C4309" w14:textId="77777777" w:rsidR="00285581" w:rsidRPr="00884986" w:rsidRDefault="00285581" w:rsidP="00FA2B2E">
            <w:pPr>
              <w:spacing w:line="240" w:lineRule="auto"/>
              <w:jc w:val="center"/>
              <w:rPr>
                <w:rFonts w:ascii="Cambria" w:eastAsia="Times New Roman" w:hAnsi="Cambria" w:cs="Calibri"/>
                <w:sz w:val="20"/>
                <w:lang w:eastAsia="ro-RO"/>
              </w:rPr>
            </w:pPr>
            <w:r w:rsidRPr="00884986">
              <w:rPr>
                <w:rFonts w:ascii="Cambria" w:eastAsia="Times New Roman" w:hAnsi="Cambria" w:cs="Calibri"/>
                <w:sz w:val="20"/>
                <w:lang w:eastAsia="ro-RO"/>
              </w:rPr>
              <w:t>Nr.crt.</w:t>
            </w:r>
          </w:p>
        </w:tc>
        <w:tc>
          <w:tcPr>
            <w:tcW w:w="2017" w:type="dxa"/>
            <w:noWrap/>
            <w:vAlign w:val="center"/>
            <w:hideMark/>
          </w:tcPr>
          <w:p w14:paraId="56F48490" w14:textId="77777777" w:rsidR="00285581" w:rsidRPr="00884986" w:rsidRDefault="00285581" w:rsidP="00FA2B2E">
            <w:pPr>
              <w:spacing w:line="240" w:lineRule="auto"/>
              <w:jc w:val="center"/>
              <w:rPr>
                <w:rFonts w:ascii="Cambria" w:eastAsia="Times New Roman" w:hAnsi="Cambria" w:cs="Calibri"/>
                <w:sz w:val="20"/>
                <w:lang w:eastAsia="ro-RO"/>
              </w:rPr>
            </w:pPr>
            <w:r w:rsidRPr="00884986">
              <w:rPr>
                <w:rFonts w:ascii="Cambria" w:eastAsia="Times New Roman" w:hAnsi="Cambria" w:cs="Calibri"/>
                <w:sz w:val="20"/>
                <w:lang w:eastAsia="ro-RO"/>
              </w:rPr>
              <w:t>Tip intersectie</w:t>
            </w:r>
          </w:p>
        </w:tc>
        <w:tc>
          <w:tcPr>
            <w:tcW w:w="2218" w:type="dxa"/>
            <w:vAlign w:val="center"/>
          </w:tcPr>
          <w:p w14:paraId="7D8E6F69" w14:textId="77777777" w:rsidR="00285581" w:rsidRPr="00884986" w:rsidRDefault="00285581" w:rsidP="00FA2B2E">
            <w:pPr>
              <w:spacing w:line="240" w:lineRule="auto"/>
              <w:jc w:val="center"/>
              <w:rPr>
                <w:rFonts w:ascii="Cambria" w:eastAsia="Times New Roman" w:hAnsi="Cambria" w:cs="Calibri"/>
                <w:sz w:val="20"/>
                <w:lang w:eastAsia="ro-RO"/>
              </w:rPr>
            </w:pPr>
            <w:r w:rsidRPr="00884986">
              <w:rPr>
                <w:rFonts w:ascii="Cambria" w:eastAsia="Times New Roman" w:hAnsi="Cambria" w:cs="Calibri"/>
                <w:sz w:val="20"/>
                <w:lang w:eastAsia="ro-RO"/>
              </w:rPr>
              <w:t>Drum intersectat</w:t>
            </w:r>
          </w:p>
        </w:tc>
        <w:tc>
          <w:tcPr>
            <w:tcW w:w="1427" w:type="dxa"/>
            <w:noWrap/>
            <w:vAlign w:val="center"/>
            <w:hideMark/>
          </w:tcPr>
          <w:p w14:paraId="5C550CF3" w14:textId="77777777" w:rsidR="00285581" w:rsidRPr="00884986" w:rsidRDefault="00285581" w:rsidP="00FA2B2E">
            <w:pPr>
              <w:spacing w:line="240" w:lineRule="auto"/>
              <w:jc w:val="center"/>
              <w:rPr>
                <w:rFonts w:ascii="Cambria" w:eastAsia="Times New Roman" w:hAnsi="Cambria" w:cs="Calibri"/>
                <w:sz w:val="20"/>
                <w:lang w:eastAsia="ro-RO"/>
              </w:rPr>
            </w:pPr>
            <w:r w:rsidRPr="00884986">
              <w:rPr>
                <w:rFonts w:ascii="Cambria" w:eastAsia="Times New Roman" w:hAnsi="Cambria" w:cs="Calibri"/>
                <w:sz w:val="20"/>
                <w:lang w:eastAsia="ro-RO"/>
              </w:rPr>
              <w:t>Pozitie km</w:t>
            </w:r>
          </w:p>
        </w:tc>
        <w:tc>
          <w:tcPr>
            <w:tcW w:w="2381" w:type="dxa"/>
            <w:noWrap/>
            <w:vAlign w:val="center"/>
            <w:hideMark/>
          </w:tcPr>
          <w:p w14:paraId="45DE9F38" w14:textId="77777777" w:rsidR="00285581" w:rsidRPr="00884986" w:rsidRDefault="00285581" w:rsidP="00FA2B2E">
            <w:pPr>
              <w:spacing w:line="240" w:lineRule="auto"/>
              <w:jc w:val="center"/>
              <w:rPr>
                <w:rFonts w:ascii="Cambria" w:eastAsia="Times New Roman" w:hAnsi="Cambria" w:cs="Calibri"/>
                <w:sz w:val="20"/>
                <w:lang w:eastAsia="ro-RO"/>
              </w:rPr>
            </w:pPr>
            <w:r w:rsidRPr="00884986">
              <w:rPr>
                <w:rFonts w:ascii="Cambria" w:eastAsia="Times New Roman" w:hAnsi="Cambria" w:cs="Calibri"/>
                <w:sz w:val="20"/>
                <w:lang w:eastAsia="ro-RO"/>
              </w:rPr>
              <w:t>Mod de amenajare</w:t>
            </w:r>
          </w:p>
        </w:tc>
      </w:tr>
      <w:tr w:rsidR="00285581" w:rsidRPr="00884986" w14:paraId="20E076CB" w14:textId="77777777" w:rsidTr="002E1842">
        <w:trPr>
          <w:jc w:val="center"/>
        </w:trPr>
        <w:tc>
          <w:tcPr>
            <w:tcW w:w="1003" w:type="dxa"/>
            <w:noWrap/>
            <w:vAlign w:val="center"/>
            <w:hideMark/>
          </w:tcPr>
          <w:p w14:paraId="6EEB73BD" w14:textId="77777777" w:rsidR="00285581" w:rsidRPr="00884986" w:rsidRDefault="00285581" w:rsidP="00FA2B2E">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1</w:t>
            </w:r>
          </w:p>
        </w:tc>
        <w:tc>
          <w:tcPr>
            <w:tcW w:w="2017" w:type="dxa"/>
            <w:noWrap/>
            <w:vAlign w:val="center"/>
          </w:tcPr>
          <w:p w14:paraId="59C409C0" w14:textId="77777777" w:rsidR="00285581" w:rsidRPr="00884986" w:rsidRDefault="00285581" w:rsidP="00FA2B2E">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La nivel</w:t>
            </w:r>
          </w:p>
        </w:tc>
        <w:tc>
          <w:tcPr>
            <w:tcW w:w="2218" w:type="dxa"/>
            <w:vAlign w:val="center"/>
          </w:tcPr>
          <w:p w14:paraId="50B700C3" w14:textId="77777777" w:rsidR="00285581" w:rsidRPr="00884986" w:rsidRDefault="00285581" w:rsidP="00FA2B2E">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Drum exploatare</w:t>
            </w:r>
          </w:p>
        </w:tc>
        <w:tc>
          <w:tcPr>
            <w:tcW w:w="1427" w:type="dxa"/>
            <w:noWrap/>
            <w:vAlign w:val="center"/>
          </w:tcPr>
          <w:p w14:paraId="17A515E7" w14:textId="77777777" w:rsidR="00285581" w:rsidRPr="00884986" w:rsidRDefault="00285581" w:rsidP="00FA2B2E">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1+115</w:t>
            </w:r>
          </w:p>
        </w:tc>
        <w:tc>
          <w:tcPr>
            <w:tcW w:w="2381" w:type="dxa"/>
            <w:noWrap/>
            <w:vAlign w:val="center"/>
          </w:tcPr>
          <w:p w14:paraId="33460953" w14:textId="77777777" w:rsidR="00285581" w:rsidRPr="00884986" w:rsidRDefault="00285581" w:rsidP="00FA2B2E">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Intersecție in cruce</w:t>
            </w:r>
          </w:p>
        </w:tc>
      </w:tr>
      <w:tr w:rsidR="00285581" w:rsidRPr="00884986" w14:paraId="2AFD570E" w14:textId="77777777" w:rsidTr="002E1842">
        <w:trPr>
          <w:jc w:val="center"/>
        </w:trPr>
        <w:tc>
          <w:tcPr>
            <w:tcW w:w="1003" w:type="dxa"/>
            <w:noWrap/>
            <w:vAlign w:val="center"/>
            <w:hideMark/>
          </w:tcPr>
          <w:p w14:paraId="5E3A01B7" w14:textId="77777777" w:rsidR="00285581" w:rsidRPr="00884986" w:rsidRDefault="00285581" w:rsidP="00FA2B2E">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2</w:t>
            </w:r>
          </w:p>
        </w:tc>
        <w:tc>
          <w:tcPr>
            <w:tcW w:w="2017" w:type="dxa"/>
            <w:noWrap/>
            <w:vAlign w:val="center"/>
          </w:tcPr>
          <w:p w14:paraId="7260BD9E" w14:textId="77777777" w:rsidR="00285581" w:rsidRPr="00884986" w:rsidRDefault="00285581" w:rsidP="00FA2B2E">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La nivel</w:t>
            </w:r>
          </w:p>
        </w:tc>
        <w:tc>
          <w:tcPr>
            <w:tcW w:w="2218" w:type="dxa"/>
            <w:vAlign w:val="center"/>
          </w:tcPr>
          <w:p w14:paraId="04574512" w14:textId="77777777" w:rsidR="00285581" w:rsidRPr="00884986" w:rsidRDefault="00285581" w:rsidP="00FA2B2E">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DC 57</w:t>
            </w:r>
          </w:p>
        </w:tc>
        <w:tc>
          <w:tcPr>
            <w:tcW w:w="1427" w:type="dxa"/>
            <w:noWrap/>
            <w:vAlign w:val="center"/>
          </w:tcPr>
          <w:p w14:paraId="230181F5" w14:textId="77777777" w:rsidR="00285581" w:rsidRPr="00884986" w:rsidRDefault="00285581" w:rsidP="00FA2B2E">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2+160</w:t>
            </w:r>
          </w:p>
        </w:tc>
        <w:tc>
          <w:tcPr>
            <w:tcW w:w="2381" w:type="dxa"/>
            <w:noWrap/>
            <w:vAlign w:val="center"/>
          </w:tcPr>
          <w:p w14:paraId="0BE3533F" w14:textId="77777777" w:rsidR="00285581" w:rsidRPr="00884986" w:rsidRDefault="00285581" w:rsidP="00FA2B2E">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Intersecție tip „T”</w:t>
            </w:r>
          </w:p>
        </w:tc>
      </w:tr>
      <w:tr w:rsidR="00285581" w:rsidRPr="00884986" w14:paraId="6FC10C92" w14:textId="77777777" w:rsidTr="002E1842">
        <w:trPr>
          <w:jc w:val="center"/>
        </w:trPr>
        <w:tc>
          <w:tcPr>
            <w:tcW w:w="1003" w:type="dxa"/>
            <w:noWrap/>
            <w:vAlign w:val="center"/>
            <w:hideMark/>
          </w:tcPr>
          <w:p w14:paraId="54016C48" w14:textId="77777777" w:rsidR="00285581" w:rsidRPr="00884986" w:rsidRDefault="00285581" w:rsidP="00FA2B2E">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3</w:t>
            </w:r>
          </w:p>
        </w:tc>
        <w:tc>
          <w:tcPr>
            <w:tcW w:w="2017" w:type="dxa"/>
            <w:noWrap/>
            <w:vAlign w:val="center"/>
            <w:hideMark/>
          </w:tcPr>
          <w:p w14:paraId="55A3E8D6" w14:textId="77777777" w:rsidR="00285581" w:rsidRPr="00884986" w:rsidRDefault="00285581" w:rsidP="00FA2B2E">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La nivel</w:t>
            </w:r>
          </w:p>
        </w:tc>
        <w:tc>
          <w:tcPr>
            <w:tcW w:w="2218" w:type="dxa"/>
            <w:vAlign w:val="center"/>
          </w:tcPr>
          <w:p w14:paraId="0C283C0D" w14:textId="77777777" w:rsidR="00285581" w:rsidRPr="00884986" w:rsidRDefault="00285581" w:rsidP="00FA2B2E">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Drum local</w:t>
            </w:r>
          </w:p>
        </w:tc>
        <w:tc>
          <w:tcPr>
            <w:tcW w:w="1427" w:type="dxa"/>
            <w:noWrap/>
            <w:vAlign w:val="center"/>
            <w:hideMark/>
          </w:tcPr>
          <w:p w14:paraId="7E947E2F" w14:textId="77777777" w:rsidR="00285581" w:rsidRPr="00884986" w:rsidRDefault="00285581" w:rsidP="00FA2B2E">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2+700</w:t>
            </w:r>
          </w:p>
        </w:tc>
        <w:tc>
          <w:tcPr>
            <w:tcW w:w="2381" w:type="dxa"/>
            <w:noWrap/>
            <w:vAlign w:val="center"/>
            <w:hideMark/>
          </w:tcPr>
          <w:p w14:paraId="21B9CB82" w14:textId="77777777" w:rsidR="00285581" w:rsidRPr="00884986" w:rsidRDefault="00285581" w:rsidP="00FA2B2E">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Intersecție in cruce</w:t>
            </w:r>
          </w:p>
        </w:tc>
      </w:tr>
      <w:tr w:rsidR="00285581" w:rsidRPr="00884986" w14:paraId="67F76D32" w14:textId="77777777" w:rsidTr="002E1842">
        <w:trPr>
          <w:jc w:val="center"/>
        </w:trPr>
        <w:tc>
          <w:tcPr>
            <w:tcW w:w="1003" w:type="dxa"/>
            <w:noWrap/>
            <w:vAlign w:val="center"/>
            <w:hideMark/>
          </w:tcPr>
          <w:p w14:paraId="5C0C2EC7" w14:textId="77777777" w:rsidR="00285581" w:rsidRPr="00884986" w:rsidRDefault="00285581" w:rsidP="00FA2B2E">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4</w:t>
            </w:r>
          </w:p>
        </w:tc>
        <w:tc>
          <w:tcPr>
            <w:tcW w:w="2017" w:type="dxa"/>
            <w:noWrap/>
            <w:vAlign w:val="center"/>
            <w:hideMark/>
          </w:tcPr>
          <w:p w14:paraId="5A6B7E4E" w14:textId="77777777" w:rsidR="00285581" w:rsidRPr="00884986" w:rsidRDefault="00285581" w:rsidP="00FA2B2E">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La nivel</w:t>
            </w:r>
          </w:p>
        </w:tc>
        <w:tc>
          <w:tcPr>
            <w:tcW w:w="2218" w:type="dxa"/>
            <w:vAlign w:val="center"/>
          </w:tcPr>
          <w:p w14:paraId="68D95365" w14:textId="77777777" w:rsidR="00285581" w:rsidRPr="00884986" w:rsidRDefault="00285581" w:rsidP="00FA2B2E">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Drum acces fabrica de ciment</w:t>
            </w:r>
          </w:p>
        </w:tc>
        <w:tc>
          <w:tcPr>
            <w:tcW w:w="1427" w:type="dxa"/>
            <w:noWrap/>
            <w:vAlign w:val="center"/>
            <w:hideMark/>
          </w:tcPr>
          <w:p w14:paraId="74613A75" w14:textId="77777777" w:rsidR="00285581" w:rsidRPr="00884986" w:rsidRDefault="00285581" w:rsidP="00FA2B2E">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3+600</w:t>
            </w:r>
          </w:p>
        </w:tc>
        <w:tc>
          <w:tcPr>
            <w:tcW w:w="2381" w:type="dxa"/>
            <w:noWrap/>
            <w:vAlign w:val="center"/>
            <w:hideMark/>
          </w:tcPr>
          <w:p w14:paraId="510C8281" w14:textId="77777777" w:rsidR="00285581" w:rsidRPr="00884986" w:rsidRDefault="00285581" w:rsidP="00FA2B2E">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Intersecție tip „T”</w:t>
            </w:r>
          </w:p>
        </w:tc>
      </w:tr>
      <w:tr w:rsidR="00285581" w:rsidRPr="00884986" w14:paraId="066F8B18" w14:textId="77777777" w:rsidTr="002E1842">
        <w:trPr>
          <w:jc w:val="center"/>
        </w:trPr>
        <w:tc>
          <w:tcPr>
            <w:tcW w:w="1003" w:type="dxa"/>
            <w:noWrap/>
            <w:vAlign w:val="center"/>
          </w:tcPr>
          <w:p w14:paraId="1A250B4E" w14:textId="77777777" w:rsidR="00285581" w:rsidRPr="00884986" w:rsidRDefault="00285581" w:rsidP="00FA2B2E">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5</w:t>
            </w:r>
          </w:p>
        </w:tc>
        <w:tc>
          <w:tcPr>
            <w:tcW w:w="2017" w:type="dxa"/>
            <w:noWrap/>
            <w:vAlign w:val="center"/>
          </w:tcPr>
          <w:p w14:paraId="1A2F77A5" w14:textId="77777777" w:rsidR="00285581" w:rsidRPr="00884986" w:rsidRDefault="00285581" w:rsidP="00FA2B2E">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La nivel</w:t>
            </w:r>
          </w:p>
        </w:tc>
        <w:tc>
          <w:tcPr>
            <w:tcW w:w="2218" w:type="dxa"/>
            <w:vAlign w:val="center"/>
          </w:tcPr>
          <w:p w14:paraId="2A0DB349" w14:textId="77777777" w:rsidR="00285581" w:rsidRPr="00884986" w:rsidRDefault="00285581" w:rsidP="00FA2B2E">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Drum exploatare</w:t>
            </w:r>
          </w:p>
        </w:tc>
        <w:tc>
          <w:tcPr>
            <w:tcW w:w="1427" w:type="dxa"/>
            <w:noWrap/>
            <w:vAlign w:val="center"/>
          </w:tcPr>
          <w:p w14:paraId="6AA3AFCA" w14:textId="77777777" w:rsidR="00285581" w:rsidRPr="00884986" w:rsidRDefault="00285581" w:rsidP="00FA2B2E">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4+250</w:t>
            </w:r>
          </w:p>
        </w:tc>
        <w:tc>
          <w:tcPr>
            <w:tcW w:w="2381" w:type="dxa"/>
            <w:noWrap/>
            <w:vAlign w:val="center"/>
          </w:tcPr>
          <w:p w14:paraId="249BC209" w14:textId="77777777" w:rsidR="00285581" w:rsidRPr="00884986" w:rsidRDefault="00285581" w:rsidP="00FA2B2E">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Intersecție in cruce</w:t>
            </w:r>
          </w:p>
        </w:tc>
      </w:tr>
      <w:tr w:rsidR="00285581" w:rsidRPr="00884986" w14:paraId="36F054DD" w14:textId="77777777" w:rsidTr="002E1842">
        <w:trPr>
          <w:jc w:val="center"/>
        </w:trPr>
        <w:tc>
          <w:tcPr>
            <w:tcW w:w="1003" w:type="dxa"/>
            <w:noWrap/>
            <w:vAlign w:val="center"/>
          </w:tcPr>
          <w:p w14:paraId="0037D790" w14:textId="77777777" w:rsidR="00285581" w:rsidRPr="00884986" w:rsidRDefault="00285581" w:rsidP="00FA2B2E">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6</w:t>
            </w:r>
          </w:p>
        </w:tc>
        <w:tc>
          <w:tcPr>
            <w:tcW w:w="2017" w:type="dxa"/>
            <w:noWrap/>
            <w:vAlign w:val="center"/>
          </w:tcPr>
          <w:p w14:paraId="7955597E" w14:textId="77777777" w:rsidR="00285581" w:rsidRPr="00884986" w:rsidRDefault="00285581" w:rsidP="00FA2B2E">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La nivel</w:t>
            </w:r>
          </w:p>
        </w:tc>
        <w:tc>
          <w:tcPr>
            <w:tcW w:w="2218" w:type="dxa"/>
            <w:vAlign w:val="center"/>
          </w:tcPr>
          <w:p w14:paraId="5A574117" w14:textId="77777777" w:rsidR="00285581" w:rsidRPr="00884986" w:rsidRDefault="00285581" w:rsidP="00FA2B2E">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Drum local</w:t>
            </w:r>
          </w:p>
        </w:tc>
        <w:tc>
          <w:tcPr>
            <w:tcW w:w="1427" w:type="dxa"/>
            <w:noWrap/>
            <w:vAlign w:val="center"/>
          </w:tcPr>
          <w:p w14:paraId="6069036B" w14:textId="77777777" w:rsidR="00285581" w:rsidRPr="00884986" w:rsidRDefault="00285581" w:rsidP="00FA2B2E">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5+380</w:t>
            </w:r>
          </w:p>
        </w:tc>
        <w:tc>
          <w:tcPr>
            <w:tcW w:w="2381" w:type="dxa"/>
            <w:noWrap/>
            <w:vAlign w:val="center"/>
          </w:tcPr>
          <w:p w14:paraId="37B50793" w14:textId="77777777" w:rsidR="00285581" w:rsidRPr="00884986" w:rsidRDefault="00285581" w:rsidP="00FA2B2E">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Intersecție in cruce</w:t>
            </w:r>
          </w:p>
        </w:tc>
      </w:tr>
      <w:tr w:rsidR="00285581" w:rsidRPr="00884986" w14:paraId="042BCA1D" w14:textId="77777777" w:rsidTr="002E1842">
        <w:trPr>
          <w:jc w:val="center"/>
        </w:trPr>
        <w:tc>
          <w:tcPr>
            <w:tcW w:w="1003" w:type="dxa"/>
            <w:noWrap/>
            <w:vAlign w:val="center"/>
          </w:tcPr>
          <w:p w14:paraId="3CF4808C" w14:textId="77777777" w:rsidR="00285581" w:rsidRPr="00884986" w:rsidRDefault="00285581" w:rsidP="00FA2B2E">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7</w:t>
            </w:r>
          </w:p>
        </w:tc>
        <w:tc>
          <w:tcPr>
            <w:tcW w:w="2017" w:type="dxa"/>
            <w:noWrap/>
            <w:vAlign w:val="center"/>
          </w:tcPr>
          <w:p w14:paraId="0AF441AC" w14:textId="77777777" w:rsidR="00285581" w:rsidRPr="00884986" w:rsidRDefault="00285581" w:rsidP="00FA2B2E">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La nivel</w:t>
            </w:r>
          </w:p>
        </w:tc>
        <w:tc>
          <w:tcPr>
            <w:tcW w:w="2218" w:type="dxa"/>
            <w:vAlign w:val="center"/>
          </w:tcPr>
          <w:p w14:paraId="5788098C" w14:textId="77777777" w:rsidR="00285581" w:rsidRPr="00884986" w:rsidRDefault="00285581" w:rsidP="00FA2B2E">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Str. Lăcrămioarelor</w:t>
            </w:r>
          </w:p>
        </w:tc>
        <w:tc>
          <w:tcPr>
            <w:tcW w:w="1427" w:type="dxa"/>
            <w:noWrap/>
            <w:vAlign w:val="center"/>
          </w:tcPr>
          <w:p w14:paraId="18E32431" w14:textId="77777777" w:rsidR="00285581" w:rsidRPr="00884986" w:rsidRDefault="00285581" w:rsidP="00FA2B2E">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5+920</w:t>
            </w:r>
          </w:p>
        </w:tc>
        <w:tc>
          <w:tcPr>
            <w:tcW w:w="2381" w:type="dxa"/>
            <w:noWrap/>
            <w:vAlign w:val="center"/>
          </w:tcPr>
          <w:p w14:paraId="5CF02798" w14:textId="77777777" w:rsidR="00285581" w:rsidRPr="00884986" w:rsidRDefault="00285581" w:rsidP="00FA2B2E">
            <w:pPr>
              <w:spacing w:line="240" w:lineRule="auto"/>
              <w:jc w:val="center"/>
              <w:rPr>
                <w:rFonts w:ascii="Cambria" w:eastAsia="Times New Roman" w:hAnsi="Cambria" w:cs="Calibri"/>
                <w:b/>
                <w:bCs/>
                <w:color w:val="000000"/>
                <w:sz w:val="20"/>
                <w:lang w:eastAsia="ro-RO"/>
              </w:rPr>
            </w:pPr>
            <w:r w:rsidRPr="00884986">
              <w:rPr>
                <w:rFonts w:ascii="Cambria" w:eastAsia="Times New Roman" w:hAnsi="Cambria" w:cs="Calibri"/>
                <w:color w:val="000000"/>
                <w:sz w:val="20"/>
                <w:lang w:eastAsia="ro-RO"/>
              </w:rPr>
              <w:t>Intersecție in cruce</w:t>
            </w:r>
          </w:p>
        </w:tc>
      </w:tr>
      <w:tr w:rsidR="00285581" w:rsidRPr="00884986" w14:paraId="2195A1B2" w14:textId="77777777" w:rsidTr="002E1842">
        <w:trPr>
          <w:jc w:val="center"/>
        </w:trPr>
        <w:tc>
          <w:tcPr>
            <w:tcW w:w="1003" w:type="dxa"/>
            <w:noWrap/>
            <w:vAlign w:val="center"/>
          </w:tcPr>
          <w:p w14:paraId="1EF5707C" w14:textId="77777777" w:rsidR="00285581" w:rsidRPr="00884986" w:rsidRDefault="00285581" w:rsidP="00FA2B2E">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8</w:t>
            </w:r>
          </w:p>
        </w:tc>
        <w:tc>
          <w:tcPr>
            <w:tcW w:w="2017" w:type="dxa"/>
            <w:noWrap/>
            <w:vAlign w:val="center"/>
          </w:tcPr>
          <w:p w14:paraId="48E9167E" w14:textId="77777777" w:rsidR="00285581" w:rsidRPr="00884986" w:rsidRDefault="00285581" w:rsidP="00FA2B2E">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La nivel</w:t>
            </w:r>
          </w:p>
        </w:tc>
        <w:tc>
          <w:tcPr>
            <w:tcW w:w="2218" w:type="dxa"/>
            <w:vAlign w:val="center"/>
          </w:tcPr>
          <w:p w14:paraId="3110CA9F" w14:textId="77777777" w:rsidR="00285581" w:rsidRPr="00884986" w:rsidRDefault="00285581" w:rsidP="00FA2B2E">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Drum local</w:t>
            </w:r>
          </w:p>
        </w:tc>
        <w:tc>
          <w:tcPr>
            <w:tcW w:w="1427" w:type="dxa"/>
            <w:noWrap/>
            <w:vAlign w:val="center"/>
          </w:tcPr>
          <w:p w14:paraId="6C3A1059" w14:textId="77777777" w:rsidR="00285581" w:rsidRPr="00884986" w:rsidRDefault="00285581" w:rsidP="00FA2B2E">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6+910</w:t>
            </w:r>
          </w:p>
        </w:tc>
        <w:tc>
          <w:tcPr>
            <w:tcW w:w="2381" w:type="dxa"/>
            <w:noWrap/>
            <w:vAlign w:val="center"/>
          </w:tcPr>
          <w:p w14:paraId="0A921754" w14:textId="77777777" w:rsidR="00285581" w:rsidRPr="00884986" w:rsidRDefault="00285581" w:rsidP="00FA2B2E">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Intersecție in cruce</w:t>
            </w:r>
          </w:p>
        </w:tc>
      </w:tr>
      <w:tr w:rsidR="00285581" w:rsidRPr="00884986" w14:paraId="01E37E42" w14:textId="77777777" w:rsidTr="002E1842">
        <w:trPr>
          <w:jc w:val="center"/>
        </w:trPr>
        <w:tc>
          <w:tcPr>
            <w:tcW w:w="1003" w:type="dxa"/>
            <w:noWrap/>
            <w:vAlign w:val="center"/>
          </w:tcPr>
          <w:p w14:paraId="0468FBA4" w14:textId="77777777" w:rsidR="00285581" w:rsidRPr="00884986" w:rsidRDefault="00285581" w:rsidP="00FA2B2E">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9</w:t>
            </w:r>
          </w:p>
        </w:tc>
        <w:tc>
          <w:tcPr>
            <w:tcW w:w="2017" w:type="dxa"/>
            <w:noWrap/>
            <w:vAlign w:val="center"/>
          </w:tcPr>
          <w:p w14:paraId="4A8A6B1D" w14:textId="77777777" w:rsidR="00285581" w:rsidRPr="00884986" w:rsidRDefault="00285581" w:rsidP="00FA2B2E">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La nivel</w:t>
            </w:r>
          </w:p>
        </w:tc>
        <w:tc>
          <w:tcPr>
            <w:tcW w:w="2218" w:type="dxa"/>
            <w:vAlign w:val="center"/>
          </w:tcPr>
          <w:p w14:paraId="3B3C1BA4" w14:textId="77777777" w:rsidR="00285581" w:rsidRPr="00884986" w:rsidRDefault="00285581" w:rsidP="00FA2B2E">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DJ381</w:t>
            </w:r>
          </w:p>
        </w:tc>
        <w:tc>
          <w:tcPr>
            <w:tcW w:w="1427" w:type="dxa"/>
            <w:noWrap/>
            <w:vAlign w:val="center"/>
          </w:tcPr>
          <w:p w14:paraId="0BFD2FD5" w14:textId="77777777" w:rsidR="00285581" w:rsidRPr="00884986" w:rsidRDefault="00285581" w:rsidP="00FA2B2E">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7+762</w:t>
            </w:r>
          </w:p>
        </w:tc>
        <w:tc>
          <w:tcPr>
            <w:tcW w:w="2381" w:type="dxa"/>
            <w:noWrap/>
            <w:vAlign w:val="center"/>
          </w:tcPr>
          <w:p w14:paraId="0B20BC46" w14:textId="77777777" w:rsidR="00285581" w:rsidRPr="00884986" w:rsidRDefault="00285581" w:rsidP="00FA2B2E">
            <w:pPr>
              <w:spacing w:line="240" w:lineRule="auto"/>
              <w:jc w:val="center"/>
              <w:rPr>
                <w:rFonts w:ascii="Cambria" w:eastAsia="Times New Roman" w:hAnsi="Cambria" w:cs="Calibri"/>
                <w:color w:val="000000"/>
                <w:sz w:val="20"/>
                <w:lang w:eastAsia="ro-RO"/>
              </w:rPr>
            </w:pPr>
            <w:r w:rsidRPr="00884986">
              <w:rPr>
                <w:rFonts w:ascii="Cambria" w:eastAsia="Times New Roman" w:hAnsi="Cambria" w:cs="Calibri"/>
                <w:color w:val="000000"/>
                <w:sz w:val="20"/>
                <w:lang w:eastAsia="ro-RO"/>
              </w:rPr>
              <w:t>Intersecție giratorie</w:t>
            </w:r>
          </w:p>
        </w:tc>
      </w:tr>
    </w:tbl>
    <w:p w14:paraId="72993C97" w14:textId="77777777" w:rsidR="00FA2B2E" w:rsidRPr="00884986" w:rsidRDefault="00FA2B2E" w:rsidP="00FA2B2E">
      <w:pPr>
        <w:spacing w:after="0" w:line="240" w:lineRule="auto"/>
        <w:ind w:left="567"/>
        <w:rPr>
          <w:rFonts w:ascii="Cambria" w:hAnsi="Cambria"/>
          <w:b/>
          <w:bCs/>
          <w:sz w:val="22"/>
        </w:rPr>
      </w:pPr>
    </w:p>
    <w:p w14:paraId="19C3E4E0" w14:textId="1FB0D3B7" w:rsidR="00A03014" w:rsidRPr="00884986" w:rsidRDefault="00A03014" w:rsidP="00FA2B2E">
      <w:pPr>
        <w:spacing w:after="0" w:line="240" w:lineRule="auto"/>
        <w:ind w:left="567"/>
        <w:rPr>
          <w:rFonts w:ascii="Cambria" w:hAnsi="Cambria"/>
          <w:b/>
          <w:bCs/>
          <w:sz w:val="22"/>
        </w:rPr>
      </w:pPr>
      <w:r w:rsidRPr="00884986">
        <w:rPr>
          <w:rFonts w:ascii="Cambria" w:hAnsi="Cambria"/>
          <w:b/>
          <w:bCs/>
          <w:sz w:val="22"/>
        </w:rPr>
        <w:t>Podețe</w:t>
      </w:r>
    </w:p>
    <w:p w14:paraId="0B3018A1" w14:textId="77777777" w:rsidR="00A03014" w:rsidRPr="00884986" w:rsidRDefault="00A03014" w:rsidP="00FA2B2E">
      <w:pPr>
        <w:spacing w:after="0" w:line="240" w:lineRule="auto"/>
        <w:ind w:firstLine="567"/>
        <w:rPr>
          <w:rFonts w:ascii="Cambria" w:eastAsia="Times New Roman" w:hAnsi="Cambria" w:cs="Times New Roman"/>
          <w:sz w:val="22"/>
        </w:rPr>
      </w:pPr>
      <w:r w:rsidRPr="00884986">
        <w:rPr>
          <w:rFonts w:ascii="Cambria" w:eastAsia="Times New Roman" w:hAnsi="Cambria" w:cs="Times New Roman"/>
          <w:sz w:val="22"/>
        </w:rPr>
        <w:t>Asigurarea scurgerii apelor, continuității cursurilor de apa cu caracter nepermanent si traversarea unor vai, va fi făcută prin intermediul podețelor cu  deschideri de 2-3m. A fost estimat un numar total de 15 bucati podete.</w:t>
      </w:r>
    </w:p>
    <w:p w14:paraId="4F2D9541" w14:textId="77777777" w:rsidR="00A03014" w:rsidRPr="00884986" w:rsidRDefault="00A03014" w:rsidP="00FA2B2E">
      <w:pPr>
        <w:spacing w:after="0" w:line="240" w:lineRule="auto"/>
        <w:ind w:left="567"/>
        <w:rPr>
          <w:rFonts w:ascii="Cambria" w:hAnsi="Cambria"/>
          <w:b/>
          <w:bCs/>
          <w:sz w:val="22"/>
        </w:rPr>
      </w:pPr>
    </w:p>
    <w:p w14:paraId="22C3C45E" w14:textId="77777777" w:rsidR="00A03014" w:rsidRPr="00884986" w:rsidRDefault="00A03014" w:rsidP="00FA2B2E">
      <w:pPr>
        <w:spacing w:after="0" w:line="240" w:lineRule="auto"/>
        <w:ind w:left="567"/>
        <w:rPr>
          <w:rFonts w:ascii="Cambria" w:hAnsi="Cambria"/>
          <w:b/>
          <w:bCs/>
          <w:sz w:val="22"/>
        </w:rPr>
      </w:pPr>
      <w:r w:rsidRPr="00884986">
        <w:rPr>
          <w:rFonts w:ascii="Cambria" w:hAnsi="Cambria"/>
          <w:b/>
          <w:bCs/>
          <w:sz w:val="22"/>
        </w:rPr>
        <w:t>Lucrări de siguranța circulației</w:t>
      </w:r>
    </w:p>
    <w:p w14:paraId="4B511740" w14:textId="77777777" w:rsidR="00A03014" w:rsidRPr="00884986" w:rsidRDefault="00A03014" w:rsidP="00FA2B2E">
      <w:pPr>
        <w:spacing w:after="0" w:line="240" w:lineRule="auto"/>
        <w:ind w:left="567"/>
        <w:rPr>
          <w:rFonts w:ascii="Cambria" w:hAnsi="Cambria"/>
          <w:b/>
          <w:bCs/>
          <w:sz w:val="22"/>
        </w:rPr>
      </w:pPr>
    </w:p>
    <w:p w14:paraId="00F5C892" w14:textId="77777777" w:rsidR="00A03014" w:rsidRPr="00884986" w:rsidRDefault="00A03014" w:rsidP="00FA2B2E">
      <w:pPr>
        <w:spacing w:after="0" w:line="240" w:lineRule="auto"/>
        <w:ind w:left="567"/>
        <w:rPr>
          <w:rFonts w:ascii="Cambria" w:hAnsi="Cambria"/>
          <w:b/>
          <w:bCs/>
          <w:sz w:val="22"/>
        </w:rPr>
      </w:pPr>
      <w:r w:rsidRPr="00884986">
        <w:rPr>
          <w:rFonts w:ascii="Cambria" w:hAnsi="Cambria"/>
          <w:b/>
          <w:bCs/>
          <w:sz w:val="22"/>
        </w:rPr>
        <w:t>Parapete</w:t>
      </w:r>
    </w:p>
    <w:p w14:paraId="701C461A" w14:textId="77777777" w:rsidR="00A03014" w:rsidRPr="00884986" w:rsidRDefault="00A03014" w:rsidP="00FA2B2E">
      <w:pPr>
        <w:spacing w:after="0" w:line="240" w:lineRule="auto"/>
        <w:ind w:firstLine="567"/>
        <w:rPr>
          <w:rFonts w:ascii="Cambria" w:eastAsia="Times New Roman" w:hAnsi="Cambria" w:cs="Times New Roman"/>
          <w:sz w:val="22"/>
          <w:lang w:eastAsia="ro-RO"/>
        </w:rPr>
      </w:pPr>
      <w:r w:rsidRPr="00884986">
        <w:rPr>
          <w:rFonts w:ascii="Cambria" w:eastAsia="Times New Roman" w:hAnsi="Cambria" w:cs="Times New Roman"/>
          <w:sz w:val="22"/>
          <w:lang w:eastAsia="ro-RO"/>
        </w:rPr>
        <w:t xml:space="preserve">Pentru siguranța circulației se prevăd parapete la marginea platformei. Tipul parapetelor va fi in conformitate cu Normativul pentru sisteme de protecție pentru siguranța circulației pe drumuri, poduri si autostrăzi ind. AND 593-2012 si SR EN 1317 Dispozitive de protecție la drumuri. Nivelul de protecție este H2 si H3 in funcție de locul unde este amplasat parapetul. </w:t>
      </w:r>
    </w:p>
    <w:p w14:paraId="07BA5514" w14:textId="77777777" w:rsidR="00A03014" w:rsidRPr="00884986" w:rsidRDefault="00A03014" w:rsidP="00FA2B2E">
      <w:pPr>
        <w:spacing w:after="0" w:line="240" w:lineRule="auto"/>
        <w:ind w:left="567"/>
        <w:rPr>
          <w:rFonts w:ascii="Cambria" w:hAnsi="Cambria"/>
          <w:b/>
          <w:bCs/>
          <w:sz w:val="22"/>
        </w:rPr>
      </w:pPr>
    </w:p>
    <w:p w14:paraId="125E8210" w14:textId="77777777" w:rsidR="00A03014" w:rsidRPr="00884986" w:rsidRDefault="00A03014" w:rsidP="00FA2B2E">
      <w:pPr>
        <w:spacing w:after="0" w:line="240" w:lineRule="auto"/>
        <w:ind w:left="567"/>
        <w:rPr>
          <w:rFonts w:ascii="Cambria" w:hAnsi="Cambria"/>
          <w:b/>
          <w:bCs/>
          <w:sz w:val="22"/>
        </w:rPr>
      </w:pPr>
      <w:r w:rsidRPr="00884986">
        <w:rPr>
          <w:rFonts w:ascii="Cambria" w:hAnsi="Cambria"/>
          <w:b/>
          <w:bCs/>
          <w:sz w:val="22"/>
        </w:rPr>
        <w:t>Semnalizări și marcaje</w:t>
      </w:r>
    </w:p>
    <w:p w14:paraId="4EB05037" w14:textId="77777777" w:rsidR="00A03014" w:rsidRPr="00884986" w:rsidRDefault="00A03014" w:rsidP="00FA2B2E">
      <w:pPr>
        <w:spacing w:after="0" w:line="240" w:lineRule="auto"/>
        <w:ind w:firstLine="567"/>
        <w:rPr>
          <w:rFonts w:ascii="Cambria" w:eastAsia="Times New Roman" w:hAnsi="Cambria" w:cs="Times New Roman"/>
          <w:sz w:val="22"/>
          <w:lang w:eastAsia="ro-RO"/>
        </w:rPr>
      </w:pPr>
      <w:r w:rsidRPr="00884986">
        <w:rPr>
          <w:rFonts w:ascii="Cambria" w:eastAsia="Times New Roman" w:hAnsi="Cambria" w:cs="Times New Roman"/>
          <w:sz w:val="22"/>
          <w:lang w:eastAsia="ro-RO"/>
        </w:rPr>
        <w:t>În vederea siguranței circulației au fost prevăzute semnalizările și marcajele necesare în conformitate cu SR 1848-2.</w:t>
      </w:r>
    </w:p>
    <w:p w14:paraId="5D0234DB" w14:textId="77777777" w:rsidR="00A03014" w:rsidRPr="00884986" w:rsidRDefault="00A03014" w:rsidP="00FA2B2E">
      <w:pPr>
        <w:spacing w:after="0" w:line="240" w:lineRule="auto"/>
        <w:ind w:firstLine="567"/>
        <w:rPr>
          <w:rFonts w:ascii="Cambria" w:eastAsia="Times New Roman" w:hAnsi="Cambria" w:cs="Times New Roman"/>
          <w:sz w:val="22"/>
          <w:lang w:eastAsia="ro-RO"/>
        </w:rPr>
      </w:pPr>
      <w:r w:rsidRPr="00884986">
        <w:rPr>
          <w:rFonts w:ascii="Cambria" w:eastAsia="Times New Roman" w:hAnsi="Cambria" w:cs="Times New Roman"/>
          <w:sz w:val="22"/>
          <w:lang w:eastAsia="ro-RO"/>
        </w:rPr>
        <w:lastRenderedPageBreak/>
        <w:t>Marcajele sunt de mai multe tipuri:</w:t>
      </w:r>
    </w:p>
    <w:p w14:paraId="38B29E75" w14:textId="77777777" w:rsidR="00A03014" w:rsidRPr="00884986" w:rsidRDefault="00A03014">
      <w:pPr>
        <w:widowControl w:val="0"/>
        <w:numPr>
          <w:ilvl w:val="0"/>
          <w:numId w:val="102"/>
        </w:numPr>
        <w:spacing w:after="0" w:line="240" w:lineRule="auto"/>
        <w:rPr>
          <w:rFonts w:ascii="Cambria" w:eastAsia="Times New Roman" w:hAnsi="Cambria" w:cs="Calibri"/>
          <w:color w:val="000000"/>
          <w:sz w:val="22"/>
          <w:lang w:eastAsia="ro-RO"/>
        </w:rPr>
      </w:pPr>
      <w:r w:rsidRPr="00884986">
        <w:rPr>
          <w:rFonts w:ascii="Cambria" w:eastAsia="Times New Roman" w:hAnsi="Cambria" w:cs="Calibri"/>
          <w:color w:val="000000"/>
          <w:sz w:val="22"/>
          <w:lang w:eastAsia="ro-RO"/>
        </w:rPr>
        <w:t>marcaje longitudinale;</w:t>
      </w:r>
    </w:p>
    <w:p w14:paraId="3775D3BC" w14:textId="77777777" w:rsidR="00A03014" w:rsidRPr="00884986" w:rsidRDefault="00A03014">
      <w:pPr>
        <w:widowControl w:val="0"/>
        <w:numPr>
          <w:ilvl w:val="0"/>
          <w:numId w:val="102"/>
        </w:numPr>
        <w:spacing w:after="0" w:line="240" w:lineRule="auto"/>
        <w:rPr>
          <w:rFonts w:ascii="Cambria" w:eastAsia="Times New Roman" w:hAnsi="Cambria" w:cs="Calibri"/>
          <w:color w:val="000000"/>
          <w:sz w:val="22"/>
          <w:lang w:eastAsia="ro-RO"/>
        </w:rPr>
      </w:pPr>
      <w:r w:rsidRPr="00884986">
        <w:rPr>
          <w:rFonts w:ascii="Cambria" w:eastAsia="Times New Roman" w:hAnsi="Cambria" w:cs="Calibri"/>
          <w:color w:val="000000"/>
          <w:sz w:val="22"/>
          <w:lang w:eastAsia="ro-RO"/>
        </w:rPr>
        <w:t>marcaje transversale;</w:t>
      </w:r>
    </w:p>
    <w:p w14:paraId="3E4895FC" w14:textId="77777777" w:rsidR="00A03014" w:rsidRPr="00884986" w:rsidRDefault="00A03014">
      <w:pPr>
        <w:widowControl w:val="0"/>
        <w:numPr>
          <w:ilvl w:val="0"/>
          <w:numId w:val="102"/>
        </w:numPr>
        <w:spacing w:after="0" w:line="240" w:lineRule="auto"/>
        <w:rPr>
          <w:rFonts w:ascii="Cambria" w:eastAsia="Times New Roman" w:hAnsi="Cambria" w:cs="Calibri"/>
          <w:color w:val="000000"/>
          <w:sz w:val="22"/>
          <w:lang w:eastAsia="ro-RO"/>
        </w:rPr>
      </w:pPr>
      <w:r w:rsidRPr="00884986">
        <w:rPr>
          <w:rFonts w:ascii="Cambria" w:eastAsia="Times New Roman" w:hAnsi="Cambria" w:cs="Calibri"/>
          <w:color w:val="000000"/>
          <w:sz w:val="22"/>
          <w:lang w:eastAsia="ro-RO"/>
        </w:rPr>
        <w:t>marcaje diverse;</w:t>
      </w:r>
    </w:p>
    <w:p w14:paraId="01AEB15A" w14:textId="77777777" w:rsidR="00A03014" w:rsidRPr="00884986" w:rsidRDefault="00A03014">
      <w:pPr>
        <w:widowControl w:val="0"/>
        <w:numPr>
          <w:ilvl w:val="0"/>
          <w:numId w:val="102"/>
        </w:numPr>
        <w:spacing w:after="0" w:line="240" w:lineRule="auto"/>
        <w:rPr>
          <w:rFonts w:ascii="Cambria" w:eastAsia="Times New Roman" w:hAnsi="Cambria" w:cs="Calibri"/>
          <w:color w:val="000000"/>
          <w:sz w:val="22"/>
          <w:lang w:eastAsia="ro-RO"/>
        </w:rPr>
      </w:pPr>
      <w:r w:rsidRPr="00884986">
        <w:rPr>
          <w:rFonts w:ascii="Cambria" w:eastAsia="Times New Roman" w:hAnsi="Cambria" w:cs="Calibri"/>
          <w:color w:val="000000"/>
          <w:sz w:val="22"/>
          <w:lang w:eastAsia="ro-RO"/>
        </w:rPr>
        <w:t>marcaje prin săgeți și inscripții.</w:t>
      </w:r>
    </w:p>
    <w:p w14:paraId="25D68424" w14:textId="77777777" w:rsidR="00A03014" w:rsidRPr="00884986" w:rsidRDefault="00A03014" w:rsidP="00FA2B2E">
      <w:pPr>
        <w:widowControl w:val="0"/>
        <w:spacing w:after="0" w:line="240" w:lineRule="auto"/>
        <w:ind w:left="2327"/>
        <w:rPr>
          <w:rFonts w:ascii="Cambria" w:eastAsia="Times New Roman" w:hAnsi="Cambria" w:cs="Times New Roman"/>
          <w:sz w:val="22"/>
          <w:lang w:eastAsia="ro-RO"/>
        </w:rPr>
      </w:pPr>
    </w:p>
    <w:p w14:paraId="319826A2" w14:textId="77777777" w:rsidR="00A03014" w:rsidRPr="00884986" w:rsidRDefault="00A03014" w:rsidP="00FA2B2E">
      <w:pPr>
        <w:widowControl w:val="0"/>
        <w:spacing w:after="0" w:line="240" w:lineRule="auto"/>
        <w:ind w:left="567"/>
        <w:rPr>
          <w:rFonts w:ascii="Cambria" w:eastAsia="Times New Roman" w:hAnsi="Cambria" w:cs="Times New Roman"/>
          <w:sz w:val="22"/>
          <w:lang w:eastAsia="ro-RO"/>
        </w:rPr>
      </w:pPr>
      <w:r w:rsidRPr="00884986">
        <w:rPr>
          <w:rFonts w:ascii="Cambria" w:eastAsia="Times New Roman" w:hAnsi="Cambria" w:cs="Times New Roman"/>
          <w:sz w:val="22"/>
          <w:lang w:eastAsia="ro-RO"/>
        </w:rPr>
        <w:t>Marcajele longitudinale se subdivid în rândul lor în marcaj pentru:</w:t>
      </w:r>
    </w:p>
    <w:p w14:paraId="350EDF42" w14:textId="77777777" w:rsidR="00A03014" w:rsidRPr="00884986" w:rsidRDefault="00A03014">
      <w:pPr>
        <w:widowControl w:val="0"/>
        <w:numPr>
          <w:ilvl w:val="0"/>
          <w:numId w:val="102"/>
        </w:numPr>
        <w:spacing w:after="0" w:line="240" w:lineRule="auto"/>
        <w:rPr>
          <w:rFonts w:ascii="Cambria" w:eastAsia="Times New Roman" w:hAnsi="Cambria" w:cs="Calibri"/>
          <w:color w:val="000000"/>
          <w:sz w:val="22"/>
          <w:lang w:eastAsia="ro-RO"/>
        </w:rPr>
      </w:pPr>
      <w:r w:rsidRPr="00884986">
        <w:rPr>
          <w:rFonts w:ascii="Cambria" w:eastAsia="Times New Roman" w:hAnsi="Cambria" w:cs="Calibri"/>
          <w:color w:val="000000"/>
          <w:sz w:val="22"/>
          <w:lang w:eastAsia="ro-RO"/>
        </w:rPr>
        <w:t>separarea sensurilor de circulație;</w:t>
      </w:r>
    </w:p>
    <w:p w14:paraId="1697A89E" w14:textId="77777777" w:rsidR="00A03014" w:rsidRPr="00884986" w:rsidRDefault="00A03014">
      <w:pPr>
        <w:widowControl w:val="0"/>
        <w:numPr>
          <w:ilvl w:val="0"/>
          <w:numId w:val="102"/>
        </w:numPr>
        <w:spacing w:after="0" w:line="240" w:lineRule="auto"/>
        <w:rPr>
          <w:rFonts w:ascii="Cambria" w:eastAsia="Times New Roman" w:hAnsi="Cambria" w:cs="Calibri"/>
          <w:color w:val="000000"/>
          <w:sz w:val="22"/>
          <w:lang w:eastAsia="ro-RO"/>
        </w:rPr>
      </w:pPr>
      <w:r w:rsidRPr="00884986">
        <w:rPr>
          <w:rFonts w:ascii="Cambria" w:eastAsia="Times New Roman" w:hAnsi="Cambria" w:cs="Calibri"/>
          <w:color w:val="000000"/>
          <w:sz w:val="22"/>
          <w:lang w:eastAsia="ro-RO"/>
        </w:rPr>
        <w:t>delimitarea benzilor;</w:t>
      </w:r>
    </w:p>
    <w:p w14:paraId="532C6D5E" w14:textId="77777777" w:rsidR="00A03014" w:rsidRPr="00884986" w:rsidRDefault="00A03014">
      <w:pPr>
        <w:widowControl w:val="0"/>
        <w:numPr>
          <w:ilvl w:val="0"/>
          <w:numId w:val="102"/>
        </w:numPr>
        <w:spacing w:after="0" w:line="240" w:lineRule="auto"/>
        <w:rPr>
          <w:rFonts w:ascii="Cambria" w:eastAsia="Times New Roman" w:hAnsi="Cambria" w:cs="Calibri"/>
          <w:color w:val="000000"/>
          <w:sz w:val="22"/>
          <w:lang w:eastAsia="ro-RO"/>
        </w:rPr>
      </w:pPr>
      <w:r w:rsidRPr="00884986">
        <w:rPr>
          <w:rFonts w:ascii="Cambria" w:eastAsia="Times New Roman" w:hAnsi="Cambria" w:cs="Calibri"/>
          <w:color w:val="000000"/>
          <w:sz w:val="22"/>
          <w:lang w:eastAsia="ro-RO"/>
        </w:rPr>
        <w:t>delimitarea părții carosabile.</w:t>
      </w:r>
    </w:p>
    <w:p w14:paraId="6A6CA349" w14:textId="77777777" w:rsidR="00A03014" w:rsidRPr="00884986" w:rsidRDefault="00A03014" w:rsidP="00FA2B2E">
      <w:pPr>
        <w:widowControl w:val="0"/>
        <w:spacing w:after="0" w:line="240" w:lineRule="auto"/>
        <w:ind w:left="567"/>
        <w:rPr>
          <w:rFonts w:ascii="Cambria" w:eastAsia="Times New Roman" w:hAnsi="Cambria" w:cs="Calibri"/>
          <w:color w:val="000000"/>
          <w:sz w:val="22"/>
          <w:lang w:eastAsia="ro-RO"/>
        </w:rPr>
      </w:pPr>
    </w:p>
    <w:p w14:paraId="64C11630" w14:textId="77777777" w:rsidR="00A03014" w:rsidRPr="00884986" w:rsidRDefault="00A03014" w:rsidP="00FA2B2E">
      <w:pPr>
        <w:spacing w:after="0" w:line="240" w:lineRule="auto"/>
        <w:ind w:left="567"/>
        <w:rPr>
          <w:rFonts w:ascii="Cambria" w:hAnsi="Cambria"/>
          <w:b/>
          <w:bCs/>
          <w:sz w:val="22"/>
        </w:rPr>
      </w:pPr>
      <w:r w:rsidRPr="00884986">
        <w:rPr>
          <w:rFonts w:ascii="Cambria" w:hAnsi="Cambria"/>
          <w:b/>
          <w:bCs/>
          <w:sz w:val="22"/>
        </w:rPr>
        <w:t>Iluminatul</w:t>
      </w:r>
    </w:p>
    <w:p w14:paraId="5B79046E" w14:textId="1AD5E98F" w:rsidR="00FA2B2E" w:rsidRPr="00884986" w:rsidRDefault="00A03014" w:rsidP="002E1842">
      <w:pPr>
        <w:spacing w:after="0" w:line="240" w:lineRule="auto"/>
        <w:ind w:firstLine="567"/>
        <w:rPr>
          <w:rFonts w:ascii="Cambria" w:eastAsia="Times New Roman" w:hAnsi="Cambria" w:cs="Times New Roman"/>
          <w:sz w:val="22"/>
          <w:lang w:eastAsia="ro-RO"/>
        </w:rPr>
      </w:pPr>
      <w:r w:rsidRPr="00884986">
        <w:rPr>
          <w:rFonts w:ascii="Cambria" w:eastAsia="Times New Roman" w:hAnsi="Cambria" w:cs="Times New Roman"/>
          <w:sz w:val="22"/>
          <w:lang w:eastAsia="ro-RO"/>
        </w:rPr>
        <w:t>S-a prevăzut iluminat în zona intersectiilor.</w:t>
      </w:r>
    </w:p>
    <w:p w14:paraId="797180B7" w14:textId="77777777" w:rsidR="00FA2B2E" w:rsidRPr="00884986" w:rsidRDefault="00FA2B2E" w:rsidP="00FA2B2E">
      <w:pPr>
        <w:spacing w:after="0" w:line="240" w:lineRule="auto"/>
        <w:ind w:firstLine="567"/>
        <w:rPr>
          <w:rFonts w:ascii="Cambria" w:eastAsia="Times New Roman" w:hAnsi="Cambria" w:cs="Times New Roman"/>
          <w:sz w:val="22"/>
          <w:lang w:eastAsia="ro-RO"/>
        </w:rPr>
      </w:pPr>
    </w:p>
    <w:p w14:paraId="790D2E9C" w14:textId="07D33A1D" w:rsidR="00A03014" w:rsidRPr="00884986" w:rsidRDefault="00A03014" w:rsidP="00FA2B2E">
      <w:pPr>
        <w:spacing w:after="0" w:line="240" w:lineRule="auto"/>
        <w:ind w:left="567"/>
        <w:rPr>
          <w:rFonts w:ascii="Cambria" w:hAnsi="Cambria"/>
          <w:b/>
          <w:bCs/>
          <w:sz w:val="22"/>
        </w:rPr>
      </w:pPr>
      <w:r w:rsidRPr="00884986">
        <w:rPr>
          <w:rFonts w:ascii="Cambria" w:hAnsi="Cambria"/>
          <w:b/>
          <w:bCs/>
          <w:sz w:val="22"/>
        </w:rPr>
        <w:t>Dotări</w:t>
      </w:r>
    </w:p>
    <w:p w14:paraId="09C1FE74" w14:textId="77777777" w:rsidR="00A03014" w:rsidRPr="00884986" w:rsidRDefault="00A03014" w:rsidP="00FA2B2E">
      <w:pPr>
        <w:spacing w:after="0" w:line="240" w:lineRule="auto"/>
        <w:jc w:val="center"/>
        <w:rPr>
          <w:rFonts w:ascii="Cambria" w:hAnsi="Cambria"/>
          <w:sz w:val="22"/>
        </w:rPr>
      </w:pPr>
      <w:r w:rsidRPr="00884986">
        <w:rPr>
          <w:rFonts w:ascii="Cambria" w:hAnsi="Cambria"/>
          <w:sz w:val="22"/>
        </w:rPr>
        <w:t>Dotări propuse V3</w:t>
      </w:r>
    </w:p>
    <w:tbl>
      <w:tblPr>
        <w:tblStyle w:val="TableGridLight"/>
        <w:tblW w:w="0" w:type="auto"/>
        <w:tblInd w:w="1129" w:type="dxa"/>
        <w:tblLook w:val="04A0" w:firstRow="1" w:lastRow="0" w:firstColumn="1" w:lastColumn="0" w:noHBand="0" w:noVBand="1"/>
      </w:tblPr>
      <w:tblGrid>
        <w:gridCol w:w="800"/>
        <w:gridCol w:w="2317"/>
        <w:gridCol w:w="1824"/>
        <w:gridCol w:w="2193"/>
      </w:tblGrid>
      <w:tr w:rsidR="00A03014" w:rsidRPr="00884986" w14:paraId="2F7F4640" w14:textId="77777777" w:rsidTr="002E1842">
        <w:tc>
          <w:tcPr>
            <w:tcW w:w="0" w:type="auto"/>
            <w:vAlign w:val="center"/>
          </w:tcPr>
          <w:p w14:paraId="724B4B47" w14:textId="77777777" w:rsidR="00A03014" w:rsidRPr="00884986" w:rsidRDefault="00A03014" w:rsidP="00FA2B2E">
            <w:pPr>
              <w:spacing w:line="240" w:lineRule="auto"/>
              <w:jc w:val="center"/>
              <w:rPr>
                <w:rFonts w:ascii="Cambria" w:eastAsia="Times New Roman" w:hAnsi="Cambria" w:cs="Times New Roman"/>
                <w:sz w:val="20"/>
              </w:rPr>
            </w:pPr>
            <w:r w:rsidRPr="00884986">
              <w:rPr>
                <w:rFonts w:ascii="Cambria" w:eastAsia="Times New Roman" w:hAnsi="Cambria" w:cs="Times New Roman"/>
                <w:sz w:val="20"/>
              </w:rPr>
              <w:t>Nr. crt.</w:t>
            </w:r>
          </w:p>
        </w:tc>
        <w:tc>
          <w:tcPr>
            <w:tcW w:w="0" w:type="auto"/>
            <w:vAlign w:val="center"/>
          </w:tcPr>
          <w:p w14:paraId="4D93EA43" w14:textId="77777777" w:rsidR="00A03014" w:rsidRPr="00884986" w:rsidRDefault="00A03014" w:rsidP="00FA2B2E">
            <w:pPr>
              <w:spacing w:line="240" w:lineRule="auto"/>
              <w:jc w:val="center"/>
              <w:rPr>
                <w:rFonts w:ascii="Cambria" w:eastAsia="Times New Roman" w:hAnsi="Cambria" w:cs="Times New Roman"/>
                <w:sz w:val="20"/>
              </w:rPr>
            </w:pPr>
            <w:r w:rsidRPr="00884986">
              <w:rPr>
                <w:rFonts w:ascii="Cambria" w:eastAsia="Times New Roman" w:hAnsi="Cambria" w:cs="Times New Roman"/>
                <w:sz w:val="20"/>
              </w:rPr>
              <w:t>Denumire</w:t>
            </w:r>
          </w:p>
        </w:tc>
        <w:tc>
          <w:tcPr>
            <w:tcW w:w="0" w:type="auto"/>
            <w:vAlign w:val="center"/>
          </w:tcPr>
          <w:p w14:paraId="3E8EF5C4" w14:textId="77777777" w:rsidR="00A03014" w:rsidRPr="00884986" w:rsidRDefault="00A03014" w:rsidP="00FA2B2E">
            <w:pPr>
              <w:spacing w:line="240" w:lineRule="auto"/>
              <w:jc w:val="center"/>
              <w:rPr>
                <w:rFonts w:ascii="Cambria" w:eastAsia="Times New Roman" w:hAnsi="Cambria" w:cs="Times New Roman"/>
                <w:sz w:val="20"/>
              </w:rPr>
            </w:pPr>
            <w:r w:rsidRPr="00884986">
              <w:rPr>
                <w:rFonts w:ascii="Cambria" w:eastAsia="Times New Roman" w:hAnsi="Cambria" w:cs="Times New Roman"/>
                <w:sz w:val="20"/>
              </w:rPr>
              <w:t xml:space="preserve">Poziție kilometrică </w:t>
            </w:r>
          </w:p>
        </w:tc>
        <w:tc>
          <w:tcPr>
            <w:tcW w:w="0" w:type="auto"/>
            <w:vAlign w:val="center"/>
          </w:tcPr>
          <w:p w14:paraId="0D77297D" w14:textId="77777777" w:rsidR="00A03014" w:rsidRPr="00884986" w:rsidRDefault="00A03014" w:rsidP="00FA2B2E">
            <w:pPr>
              <w:spacing w:line="240" w:lineRule="auto"/>
              <w:jc w:val="center"/>
              <w:rPr>
                <w:rFonts w:ascii="Cambria" w:eastAsia="Times New Roman" w:hAnsi="Cambria" w:cs="Times New Roman"/>
                <w:sz w:val="20"/>
              </w:rPr>
            </w:pPr>
            <w:r w:rsidRPr="00884986">
              <w:rPr>
                <w:rFonts w:ascii="Cambria" w:eastAsia="Times New Roman" w:hAnsi="Cambria" w:cs="Times New Roman"/>
                <w:sz w:val="20"/>
              </w:rPr>
              <w:t>Drum intersectat</w:t>
            </w:r>
          </w:p>
        </w:tc>
      </w:tr>
      <w:tr w:rsidR="00A03014" w:rsidRPr="00884986" w14:paraId="066DC130" w14:textId="77777777" w:rsidTr="002E1842">
        <w:tc>
          <w:tcPr>
            <w:tcW w:w="0" w:type="auto"/>
            <w:vAlign w:val="center"/>
          </w:tcPr>
          <w:p w14:paraId="40B6D4AD" w14:textId="77777777" w:rsidR="00A03014" w:rsidRPr="00884986" w:rsidRDefault="00A03014" w:rsidP="00FA2B2E">
            <w:pPr>
              <w:spacing w:line="240" w:lineRule="auto"/>
              <w:jc w:val="center"/>
              <w:rPr>
                <w:rFonts w:ascii="Cambria" w:eastAsia="Times New Roman" w:hAnsi="Cambria" w:cs="Times New Roman"/>
                <w:sz w:val="20"/>
              </w:rPr>
            </w:pPr>
            <w:r w:rsidRPr="00884986">
              <w:rPr>
                <w:rFonts w:ascii="Cambria" w:eastAsia="Times New Roman" w:hAnsi="Cambria" w:cs="Times New Roman"/>
                <w:sz w:val="20"/>
              </w:rPr>
              <w:t>1</w:t>
            </w:r>
          </w:p>
        </w:tc>
        <w:tc>
          <w:tcPr>
            <w:tcW w:w="0" w:type="auto"/>
            <w:vAlign w:val="center"/>
          </w:tcPr>
          <w:p w14:paraId="4109B901" w14:textId="77777777" w:rsidR="00A03014" w:rsidRPr="00884986" w:rsidRDefault="00A03014" w:rsidP="00FA2B2E">
            <w:pPr>
              <w:spacing w:line="240" w:lineRule="auto"/>
              <w:jc w:val="center"/>
              <w:rPr>
                <w:rFonts w:ascii="Cambria" w:eastAsia="Times New Roman" w:hAnsi="Cambria" w:cs="Times New Roman"/>
                <w:sz w:val="20"/>
              </w:rPr>
            </w:pPr>
            <w:r w:rsidRPr="00884986">
              <w:rPr>
                <w:rFonts w:ascii="Cambria" w:eastAsia="Times New Roman" w:hAnsi="Cambria" w:cs="Times New Roman"/>
                <w:sz w:val="20"/>
              </w:rPr>
              <w:t>Parcare de scurtă durată</w:t>
            </w:r>
          </w:p>
        </w:tc>
        <w:tc>
          <w:tcPr>
            <w:tcW w:w="0" w:type="auto"/>
            <w:vAlign w:val="center"/>
          </w:tcPr>
          <w:p w14:paraId="2D0B3222" w14:textId="77777777" w:rsidR="00A03014" w:rsidRPr="00884986" w:rsidRDefault="00A03014" w:rsidP="00FA2B2E">
            <w:pPr>
              <w:spacing w:line="240" w:lineRule="auto"/>
              <w:jc w:val="center"/>
              <w:rPr>
                <w:rFonts w:ascii="Cambria" w:eastAsia="Times New Roman" w:hAnsi="Cambria" w:cs="Times New Roman"/>
                <w:sz w:val="20"/>
              </w:rPr>
            </w:pPr>
            <w:r w:rsidRPr="00884986">
              <w:rPr>
                <w:rFonts w:ascii="Cambria" w:eastAsia="Times New Roman" w:hAnsi="Cambria" w:cs="Times New Roman"/>
                <w:sz w:val="20"/>
              </w:rPr>
              <w:t>7+711</w:t>
            </w:r>
          </w:p>
        </w:tc>
        <w:tc>
          <w:tcPr>
            <w:tcW w:w="0" w:type="auto"/>
            <w:vAlign w:val="center"/>
          </w:tcPr>
          <w:p w14:paraId="218F02DE" w14:textId="77777777" w:rsidR="00A03014" w:rsidRPr="00884986" w:rsidRDefault="00A03014" w:rsidP="00FA2B2E">
            <w:pPr>
              <w:spacing w:line="240" w:lineRule="auto"/>
              <w:jc w:val="center"/>
              <w:rPr>
                <w:rFonts w:ascii="Cambria" w:eastAsia="Times New Roman" w:hAnsi="Cambria" w:cs="Times New Roman"/>
                <w:sz w:val="20"/>
              </w:rPr>
            </w:pPr>
            <w:r w:rsidRPr="00884986">
              <w:rPr>
                <w:rFonts w:ascii="Cambria" w:eastAsia="Times New Roman" w:hAnsi="Cambria" w:cs="Times New Roman"/>
                <w:sz w:val="20"/>
              </w:rPr>
              <w:t>Acces din giratia DJ381</w:t>
            </w:r>
          </w:p>
        </w:tc>
      </w:tr>
    </w:tbl>
    <w:p w14:paraId="7E46DF3A" w14:textId="77777777" w:rsidR="00285581" w:rsidRPr="00884986" w:rsidRDefault="00285581" w:rsidP="00FA2B2E">
      <w:pPr>
        <w:spacing w:after="0" w:line="240" w:lineRule="auto"/>
        <w:ind w:firstLine="567"/>
        <w:rPr>
          <w:rFonts w:ascii="Cambria" w:eastAsia="Times New Roman" w:hAnsi="Cambria" w:cs="Times New Roman"/>
          <w:sz w:val="22"/>
          <w:lang w:val="en-US"/>
        </w:rPr>
      </w:pPr>
    </w:p>
    <w:p w14:paraId="333BB8C7" w14:textId="77777777" w:rsidR="00A03014" w:rsidRPr="00884986" w:rsidRDefault="00A03014" w:rsidP="00FA2B2E">
      <w:pPr>
        <w:spacing w:after="0" w:line="240" w:lineRule="auto"/>
        <w:ind w:firstLine="567"/>
        <w:rPr>
          <w:rFonts w:ascii="Cambria" w:eastAsia="Times New Roman" w:hAnsi="Cambria" w:cs="Times New Roman"/>
          <w:sz w:val="22"/>
        </w:rPr>
      </w:pPr>
      <w:bookmarkStart w:id="86" w:name="_Toc134719377"/>
      <w:bookmarkStart w:id="87" w:name="_Toc134720479"/>
      <w:r w:rsidRPr="00884986">
        <w:rPr>
          <w:rFonts w:ascii="Cambria" w:eastAsia="Times New Roman" w:hAnsi="Cambria" w:cs="Times New Roman"/>
          <w:sz w:val="22"/>
        </w:rPr>
        <w:t>Rezulta ca Varianta V3 este varianta care satisface cel mai bine ansamblul criteriilor propuse si in concluzie este varianta pe care o propunem pentru a fi aprofundata la faza urmatoare.</w:t>
      </w:r>
    </w:p>
    <w:p w14:paraId="5A8ED288" w14:textId="77777777" w:rsidR="00674233" w:rsidRPr="00884986" w:rsidRDefault="00674233" w:rsidP="00FA2B2E">
      <w:pPr>
        <w:pStyle w:val="Heading3"/>
        <w:spacing w:line="240" w:lineRule="auto"/>
        <w:rPr>
          <w:rFonts w:ascii="Cambria" w:hAnsi="Cambria"/>
          <w:sz w:val="22"/>
          <w:szCs w:val="22"/>
          <w:lang w:val="ro-RO" w:eastAsia="en-GB"/>
        </w:rPr>
      </w:pPr>
      <w:bookmarkStart w:id="88" w:name="_Toc147822106"/>
      <w:r w:rsidRPr="00884986">
        <w:rPr>
          <w:rFonts w:ascii="Cambria" w:hAnsi="Cambria"/>
          <w:sz w:val="22"/>
          <w:szCs w:val="22"/>
          <w:lang w:val="ro-RO" w:eastAsia="en-GB"/>
        </w:rPr>
        <w:t>III.f.13) Alte activităţi care pot apărea ca urmare a proiectului (de exemplu, extragerea de agregate, asigurarea unor noi surse de apă, surse sau linii de transport al energiei, creşterea numărului de locuinţe, eliminarea apelor uzate şi a deşeurilor)</w:t>
      </w:r>
      <w:bookmarkEnd w:id="86"/>
      <w:bookmarkEnd w:id="87"/>
      <w:bookmarkEnd w:id="88"/>
    </w:p>
    <w:p w14:paraId="342F97AE" w14:textId="492F3F66" w:rsidR="00674233" w:rsidRPr="00884986" w:rsidRDefault="00263727"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 xml:space="preserve">Realizarea </w:t>
      </w:r>
      <w:r w:rsidR="00A03014" w:rsidRPr="00884986">
        <w:rPr>
          <w:rFonts w:ascii="Cambria" w:hAnsi="Cambria" w:cs="Times New Roman"/>
          <w:sz w:val="22"/>
          <w:lang w:val="fr-FR"/>
        </w:rPr>
        <w:t xml:space="preserve">Legăturii A2 cu portul fluvial Medgidia </w:t>
      </w:r>
      <w:r w:rsidR="00674233" w:rsidRPr="00884986">
        <w:rPr>
          <w:rFonts w:ascii="Cambria" w:hAnsi="Cambria" w:cs="Times New Roman"/>
          <w:sz w:val="22"/>
          <w:lang w:val="fr-FR"/>
        </w:rPr>
        <w:t>va asigura toate premisele pentru:</w:t>
      </w:r>
    </w:p>
    <w:p w14:paraId="20DAB3BF" w14:textId="4E51E6CC" w:rsidR="00674233" w:rsidRPr="00884986" w:rsidRDefault="00674233">
      <w:pPr>
        <w:pStyle w:val="ListParagraph"/>
        <w:numPr>
          <w:ilvl w:val="0"/>
          <w:numId w:val="10"/>
        </w:numPr>
        <w:spacing w:after="0" w:line="240" w:lineRule="auto"/>
        <w:rPr>
          <w:rFonts w:ascii="Cambria" w:hAnsi="Cambria" w:cs="Times New Roman"/>
          <w:sz w:val="22"/>
          <w:lang w:val="it-IT" w:eastAsia="en-GB"/>
        </w:rPr>
      </w:pPr>
      <w:r w:rsidRPr="00884986">
        <w:rPr>
          <w:rFonts w:ascii="Cambria" w:hAnsi="Cambria" w:cs="Times New Roman"/>
          <w:sz w:val="22"/>
          <w:lang w:val="fr-FR"/>
        </w:rPr>
        <w:t>imbunatatirea conditiilor de mediu, reducerea semnificativa a poluarii mediului la zonei, prin reducerea noxelor si a zgomotului</w:t>
      </w:r>
    </w:p>
    <w:p w14:paraId="012E6F72" w14:textId="4B2C8D33" w:rsidR="00674233" w:rsidRPr="00884986" w:rsidRDefault="00674233">
      <w:pPr>
        <w:pStyle w:val="ListParagraph"/>
        <w:numPr>
          <w:ilvl w:val="0"/>
          <w:numId w:val="10"/>
        </w:numPr>
        <w:spacing w:after="0" w:line="240" w:lineRule="auto"/>
        <w:rPr>
          <w:rFonts w:ascii="Cambria" w:hAnsi="Cambria" w:cs="Times New Roman"/>
          <w:sz w:val="22"/>
          <w:lang w:val="it-IT" w:eastAsia="en-GB"/>
        </w:rPr>
      </w:pPr>
      <w:r w:rsidRPr="00884986">
        <w:rPr>
          <w:rFonts w:ascii="Cambria" w:hAnsi="Cambria" w:cs="Times New Roman"/>
          <w:sz w:val="22"/>
          <w:lang w:val="fr-FR"/>
        </w:rPr>
        <w:t>sporirea vitezei de parcurs si implicit a timpului aferent transportului de marfuri si calatori</w:t>
      </w:r>
      <w:r w:rsidR="00124577" w:rsidRPr="00884986">
        <w:rPr>
          <w:rFonts w:ascii="Cambria" w:hAnsi="Cambria" w:cs="Times New Roman"/>
          <w:sz w:val="22"/>
          <w:lang w:val="fr-FR"/>
        </w:rPr>
        <w:t xml:space="preserve"> în zona </w:t>
      </w:r>
      <w:r w:rsidR="002E1842" w:rsidRPr="00884986">
        <w:rPr>
          <w:rFonts w:ascii="Cambria" w:hAnsi="Cambria" w:cs="Times New Roman"/>
          <w:sz w:val="22"/>
          <w:lang w:val="fr-FR"/>
        </w:rPr>
        <w:t>Medgidia</w:t>
      </w:r>
    </w:p>
    <w:p w14:paraId="6D761FB5" w14:textId="4843C355" w:rsidR="00674233" w:rsidRPr="00884986" w:rsidRDefault="00674233">
      <w:pPr>
        <w:pStyle w:val="ListParagraph"/>
        <w:numPr>
          <w:ilvl w:val="0"/>
          <w:numId w:val="10"/>
        </w:numPr>
        <w:spacing w:after="0" w:line="240" w:lineRule="auto"/>
        <w:rPr>
          <w:rFonts w:ascii="Cambria" w:hAnsi="Cambria" w:cs="Times New Roman"/>
          <w:sz w:val="22"/>
          <w:lang w:val="it-IT" w:eastAsia="en-GB"/>
        </w:rPr>
      </w:pPr>
      <w:r w:rsidRPr="00884986">
        <w:rPr>
          <w:rFonts w:ascii="Cambria" w:hAnsi="Cambria" w:cs="Times New Roman"/>
          <w:sz w:val="22"/>
          <w:lang w:val="fr-FR"/>
        </w:rPr>
        <w:t>imbunatatirea accesibilitatii si mobilitatii populatiei, a bunurilor si serviciilor, acestea creand cadrul stimularii dezvoltarii economice durabile</w:t>
      </w:r>
    </w:p>
    <w:p w14:paraId="67AB64E7" w14:textId="77777777" w:rsidR="00674233" w:rsidRPr="00884986" w:rsidRDefault="00674233">
      <w:pPr>
        <w:pStyle w:val="ListParagraph"/>
        <w:numPr>
          <w:ilvl w:val="0"/>
          <w:numId w:val="10"/>
        </w:numPr>
        <w:spacing w:after="0" w:line="240" w:lineRule="auto"/>
        <w:rPr>
          <w:rFonts w:ascii="Cambria" w:hAnsi="Cambria" w:cs="Times New Roman"/>
          <w:sz w:val="22"/>
          <w:lang w:val="it-IT" w:eastAsia="en-GB"/>
        </w:rPr>
      </w:pPr>
      <w:r w:rsidRPr="00884986">
        <w:rPr>
          <w:rFonts w:ascii="Cambria" w:hAnsi="Cambria" w:cs="Times New Roman"/>
          <w:sz w:val="22"/>
          <w:lang w:val="it-IT"/>
        </w:rPr>
        <w:t>crearea de noi locuri de munca atat pe perioada executiei lucrarilor cat si ulterior in cazul in care atractiile turistice din zona vor fi puse in evidenta.</w:t>
      </w:r>
    </w:p>
    <w:p w14:paraId="67AAB87C" w14:textId="77777777" w:rsidR="009F5791" w:rsidRPr="00884986" w:rsidRDefault="009F5791" w:rsidP="00FA2B2E">
      <w:pPr>
        <w:spacing w:after="0" w:line="240" w:lineRule="auto"/>
        <w:ind w:firstLine="567"/>
        <w:rPr>
          <w:rFonts w:ascii="Cambria" w:hAnsi="Cambria" w:cs="Times New Roman"/>
          <w:sz w:val="22"/>
          <w:lang w:val="it-IT"/>
        </w:rPr>
      </w:pPr>
    </w:p>
    <w:p w14:paraId="354AEAEE" w14:textId="648544BB" w:rsidR="00674233" w:rsidRPr="00884986" w:rsidRDefault="00674233"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De asemenea, ca urmare a realizarii proiectului, se vor crea noi locuri de munca atat in perioada de realizare cat si ulterior in perioada de operare.</w:t>
      </w:r>
    </w:p>
    <w:p w14:paraId="08A69CE3" w14:textId="77777777" w:rsidR="009F5791" w:rsidRPr="00884986" w:rsidRDefault="009F5791" w:rsidP="00FA2B2E">
      <w:pPr>
        <w:spacing w:after="0" w:line="240" w:lineRule="auto"/>
        <w:rPr>
          <w:rFonts w:ascii="Cambria" w:hAnsi="Cambria" w:cs="Times New Roman"/>
          <w:b/>
          <w:bCs/>
          <w:sz w:val="22"/>
          <w:lang w:val="it-IT" w:eastAsia="en-GB"/>
        </w:rPr>
      </w:pPr>
    </w:p>
    <w:p w14:paraId="59129B14" w14:textId="438962F8" w:rsidR="00AD3FD1" w:rsidRPr="00884986" w:rsidRDefault="00AD3FD1" w:rsidP="00FA2B2E">
      <w:pPr>
        <w:spacing w:after="0" w:line="240" w:lineRule="auto"/>
        <w:ind w:firstLine="567"/>
        <w:rPr>
          <w:rFonts w:ascii="Cambria" w:hAnsi="Cambria" w:cs="Times New Roman"/>
          <w:b/>
          <w:bCs/>
          <w:sz w:val="22"/>
          <w:lang w:val="en-GB" w:eastAsia="en-GB"/>
        </w:rPr>
      </w:pPr>
      <w:r w:rsidRPr="00884986">
        <w:rPr>
          <w:rFonts w:ascii="Cambria" w:hAnsi="Cambria" w:cs="Times New Roman"/>
          <w:b/>
          <w:bCs/>
          <w:sz w:val="22"/>
          <w:lang w:val="en-GB" w:eastAsia="en-GB"/>
        </w:rPr>
        <w:t>ETAPA DE CONSTRUIRE :</w:t>
      </w:r>
    </w:p>
    <w:p w14:paraId="39D42170" w14:textId="50911A9A" w:rsidR="00AD3FD1" w:rsidRPr="00884986" w:rsidRDefault="00AD3FD1">
      <w:pPr>
        <w:pStyle w:val="ListParagraph"/>
        <w:numPr>
          <w:ilvl w:val="0"/>
          <w:numId w:val="12"/>
        </w:numPr>
        <w:spacing w:after="0" w:line="240" w:lineRule="auto"/>
        <w:rPr>
          <w:rFonts w:ascii="Cambria" w:hAnsi="Cambria" w:cs="Times New Roman"/>
          <w:sz w:val="22"/>
          <w:lang w:val="it-IT" w:eastAsia="en-GB"/>
        </w:rPr>
      </w:pPr>
      <w:r w:rsidRPr="00884986">
        <w:rPr>
          <w:rFonts w:ascii="Cambria" w:hAnsi="Cambria" w:cs="Times New Roman"/>
          <w:sz w:val="22"/>
          <w:lang w:val="it-IT" w:eastAsia="en-GB"/>
        </w:rPr>
        <w:t>Colectarea şi eliminarea/valorificarea deşeurilor generate (menajere, metalice, materiale de construcţii, slamuri petroliere, uleiuri, acumulatori, anvelope uzate, lemn, nămolul colectat din decantoare, de ambalaje, plastic);</w:t>
      </w:r>
    </w:p>
    <w:p w14:paraId="1A1390FE" w14:textId="13B0BD44" w:rsidR="00AD3FD1" w:rsidRPr="00884986" w:rsidRDefault="00AD3FD1">
      <w:pPr>
        <w:pStyle w:val="ListParagraph"/>
        <w:numPr>
          <w:ilvl w:val="0"/>
          <w:numId w:val="12"/>
        </w:numPr>
        <w:spacing w:after="0" w:line="240" w:lineRule="auto"/>
        <w:rPr>
          <w:rFonts w:ascii="Cambria" w:hAnsi="Cambria" w:cs="Times New Roman"/>
          <w:sz w:val="22"/>
          <w:lang w:val="it-IT" w:eastAsia="en-GB"/>
        </w:rPr>
      </w:pPr>
      <w:r w:rsidRPr="00884986">
        <w:rPr>
          <w:rFonts w:ascii="Cambria" w:hAnsi="Cambria" w:cs="Times New Roman"/>
          <w:sz w:val="22"/>
          <w:lang w:val="it-IT" w:eastAsia="en-GB"/>
        </w:rPr>
        <w:lastRenderedPageBreak/>
        <w:t>Intensificarea traficului în zonele de lucru, ca urmare a transportului personalului, materialelor şi echipamentelor;</w:t>
      </w:r>
    </w:p>
    <w:p w14:paraId="7BAE28CD" w14:textId="7E598AC7" w:rsidR="00AD3FD1" w:rsidRPr="00884986" w:rsidRDefault="00AD3FD1">
      <w:pPr>
        <w:pStyle w:val="ListParagraph"/>
        <w:numPr>
          <w:ilvl w:val="0"/>
          <w:numId w:val="12"/>
        </w:numPr>
        <w:spacing w:after="0" w:line="240" w:lineRule="auto"/>
        <w:rPr>
          <w:rFonts w:ascii="Cambria" w:hAnsi="Cambria" w:cs="Times New Roman"/>
          <w:sz w:val="22"/>
          <w:lang w:val="it-IT" w:eastAsia="en-GB"/>
        </w:rPr>
      </w:pPr>
      <w:r w:rsidRPr="00884986">
        <w:rPr>
          <w:rFonts w:ascii="Cambria" w:hAnsi="Cambria" w:cs="Times New Roman"/>
          <w:sz w:val="22"/>
          <w:lang w:val="it-IT" w:eastAsia="en-GB"/>
        </w:rPr>
        <w:t>Consum de resurse naturale (teren, agregate minerale, apă, energie, combustibili fosili);</w:t>
      </w:r>
    </w:p>
    <w:p w14:paraId="63603A14" w14:textId="4C2DF385" w:rsidR="00AD3FD1" w:rsidRPr="00884986" w:rsidRDefault="00AD3FD1">
      <w:pPr>
        <w:pStyle w:val="ListParagraph"/>
        <w:numPr>
          <w:ilvl w:val="0"/>
          <w:numId w:val="12"/>
        </w:numPr>
        <w:spacing w:after="0" w:line="240" w:lineRule="auto"/>
        <w:rPr>
          <w:rFonts w:ascii="Cambria" w:hAnsi="Cambria" w:cs="Times New Roman"/>
          <w:sz w:val="22"/>
          <w:lang w:val="en-GB" w:eastAsia="en-GB"/>
        </w:rPr>
      </w:pPr>
      <w:r w:rsidRPr="00884986">
        <w:rPr>
          <w:rFonts w:ascii="Cambria" w:hAnsi="Cambria" w:cs="Times New Roman"/>
          <w:sz w:val="22"/>
          <w:lang w:val="en-GB" w:eastAsia="en-GB"/>
        </w:rPr>
        <w:t>Relocarea unor reţele de energie electrică.</w:t>
      </w:r>
    </w:p>
    <w:p w14:paraId="570332EA" w14:textId="77777777" w:rsidR="009F5791" w:rsidRPr="00884986" w:rsidRDefault="009F5791" w:rsidP="00FA2B2E">
      <w:pPr>
        <w:spacing w:after="0" w:line="240" w:lineRule="auto"/>
        <w:ind w:firstLine="567"/>
        <w:rPr>
          <w:rFonts w:ascii="Cambria" w:hAnsi="Cambria" w:cs="Times New Roman"/>
          <w:b/>
          <w:bCs/>
          <w:sz w:val="22"/>
          <w:lang w:val="en-GB" w:eastAsia="en-GB"/>
        </w:rPr>
      </w:pPr>
    </w:p>
    <w:p w14:paraId="26088733" w14:textId="733F1B32" w:rsidR="00AD3FD1" w:rsidRPr="00884986" w:rsidRDefault="00AD3FD1" w:rsidP="00FA2B2E">
      <w:pPr>
        <w:spacing w:after="0" w:line="240" w:lineRule="auto"/>
        <w:ind w:firstLine="567"/>
        <w:rPr>
          <w:rFonts w:ascii="Cambria" w:hAnsi="Cambria" w:cs="Times New Roman"/>
          <w:b/>
          <w:bCs/>
          <w:sz w:val="22"/>
          <w:lang w:val="en-GB" w:eastAsia="en-GB"/>
        </w:rPr>
      </w:pPr>
      <w:r w:rsidRPr="00884986">
        <w:rPr>
          <w:rFonts w:ascii="Cambria" w:hAnsi="Cambria" w:cs="Times New Roman"/>
          <w:b/>
          <w:bCs/>
          <w:sz w:val="22"/>
          <w:lang w:val="en-GB" w:eastAsia="en-GB"/>
        </w:rPr>
        <w:t>ETAPA DE EXPLOATARE</w:t>
      </w:r>
    </w:p>
    <w:p w14:paraId="30377F2D" w14:textId="73E1CAF0" w:rsidR="00AD3FD1" w:rsidRPr="00884986" w:rsidRDefault="00AD3FD1">
      <w:pPr>
        <w:pStyle w:val="ListParagraph"/>
        <w:numPr>
          <w:ilvl w:val="0"/>
          <w:numId w:val="13"/>
        </w:numPr>
        <w:spacing w:after="0" w:line="240" w:lineRule="auto"/>
        <w:rPr>
          <w:rFonts w:ascii="Cambria" w:hAnsi="Cambria" w:cs="Times New Roman"/>
          <w:sz w:val="22"/>
          <w:lang w:val="en-GB" w:eastAsia="en-GB"/>
        </w:rPr>
      </w:pPr>
      <w:r w:rsidRPr="00884986">
        <w:rPr>
          <w:rFonts w:ascii="Cambria" w:hAnsi="Cambria" w:cs="Times New Roman"/>
          <w:sz w:val="22"/>
          <w:lang w:val="en-GB" w:eastAsia="en-GB"/>
        </w:rPr>
        <w:t>Intensificarea traficului auto;</w:t>
      </w:r>
    </w:p>
    <w:p w14:paraId="5C16BE68" w14:textId="09D1C609" w:rsidR="00AD3FD1" w:rsidRPr="00884986" w:rsidRDefault="00AD3FD1">
      <w:pPr>
        <w:pStyle w:val="ListParagraph"/>
        <w:numPr>
          <w:ilvl w:val="0"/>
          <w:numId w:val="13"/>
        </w:numPr>
        <w:spacing w:after="0" w:line="240" w:lineRule="auto"/>
        <w:rPr>
          <w:rFonts w:ascii="Cambria" w:hAnsi="Cambria" w:cs="Times New Roman"/>
          <w:sz w:val="22"/>
          <w:lang w:val="it-IT" w:eastAsia="en-GB"/>
        </w:rPr>
      </w:pPr>
      <w:r w:rsidRPr="00884986">
        <w:rPr>
          <w:rFonts w:ascii="Cambria" w:hAnsi="Cambria" w:cs="Times New Roman"/>
          <w:sz w:val="22"/>
          <w:lang w:val="it-IT" w:eastAsia="en-GB"/>
        </w:rPr>
        <w:t>Colectarea şi eliminarea/valorificarea deşeurilor generate (menajere, nămolul colectat din decantoare);</w:t>
      </w:r>
    </w:p>
    <w:p w14:paraId="6F938C8C" w14:textId="2E04C803" w:rsidR="00AD3FD1" w:rsidRPr="00884986" w:rsidRDefault="00AD3FD1">
      <w:pPr>
        <w:pStyle w:val="ListParagraph"/>
        <w:numPr>
          <w:ilvl w:val="0"/>
          <w:numId w:val="13"/>
        </w:numPr>
        <w:spacing w:after="0" w:line="240" w:lineRule="auto"/>
        <w:rPr>
          <w:rFonts w:ascii="Cambria" w:hAnsi="Cambria" w:cs="Times New Roman"/>
          <w:sz w:val="22"/>
          <w:lang w:val="it-IT" w:eastAsia="en-GB"/>
        </w:rPr>
      </w:pPr>
      <w:r w:rsidRPr="00884986">
        <w:rPr>
          <w:rFonts w:ascii="Cambria" w:hAnsi="Cambria" w:cs="Times New Roman"/>
          <w:sz w:val="22"/>
          <w:lang w:val="it-IT" w:eastAsia="en-GB"/>
        </w:rPr>
        <w:t>Consum de resurse naturale (apă, energie, combustibili fosili).</w:t>
      </w:r>
    </w:p>
    <w:p w14:paraId="179A6E05" w14:textId="77777777" w:rsidR="009F5791" w:rsidRPr="00884986" w:rsidRDefault="009F5791" w:rsidP="00FA2B2E">
      <w:pPr>
        <w:spacing w:after="0" w:line="240" w:lineRule="auto"/>
        <w:ind w:firstLine="567"/>
        <w:rPr>
          <w:rFonts w:ascii="Cambria" w:hAnsi="Cambria" w:cs="Times New Roman"/>
          <w:b/>
          <w:bCs/>
          <w:sz w:val="22"/>
          <w:lang w:val="it-IT" w:eastAsia="en-GB"/>
        </w:rPr>
      </w:pPr>
    </w:p>
    <w:p w14:paraId="7B3DDC41" w14:textId="30C52EA0" w:rsidR="00AD3FD1" w:rsidRPr="00884986" w:rsidRDefault="00AD3FD1" w:rsidP="00FA2B2E">
      <w:pPr>
        <w:spacing w:after="0" w:line="240" w:lineRule="auto"/>
        <w:ind w:firstLine="567"/>
        <w:rPr>
          <w:rFonts w:ascii="Cambria" w:hAnsi="Cambria" w:cs="Times New Roman"/>
          <w:b/>
          <w:bCs/>
          <w:sz w:val="22"/>
          <w:lang w:val="en-GB" w:eastAsia="en-GB"/>
        </w:rPr>
      </w:pPr>
      <w:r w:rsidRPr="00884986">
        <w:rPr>
          <w:rFonts w:ascii="Cambria" w:hAnsi="Cambria" w:cs="Times New Roman"/>
          <w:b/>
          <w:bCs/>
          <w:sz w:val="22"/>
          <w:lang w:val="en-GB" w:eastAsia="en-GB"/>
        </w:rPr>
        <w:t xml:space="preserve">ETAPA DE DEZAFECTARE </w:t>
      </w:r>
    </w:p>
    <w:p w14:paraId="64DE4DF8" w14:textId="2BDD9BF1" w:rsidR="00AD3FD1" w:rsidRPr="00884986" w:rsidRDefault="00AD3FD1">
      <w:pPr>
        <w:pStyle w:val="ListParagraph"/>
        <w:numPr>
          <w:ilvl w:val="0"/>
          <w:numId w:val="14"/>
        </w:numPr>
        <w:spacing w:after="0" w:line="240" w:lineRule="auto"/>
        <w:rPr>
          <w:rFonts w:ascii="Cambria" w:hAnsi="Cambria" w:cs="Times New Roman"/>
          <w:sz w:val="22"/>
          <w:lang w:val="it-IT" w:eastAsia="en-GB"/>
        </w:rPr>
      </w:pPr>
      <w:r w:rsidRPr="00884986">
        <w:rPr>
          <w:rFonts w:ascii="Cambria" w:hAnsi="Cambria" w:cs="Times New Roman"/>
          <w:sz w:val="22"/>
          <w:lang w:val="it-IT" w:eastAsia="en-GB"/>
        </w:rPr>
        <w:t>Colectarea şi eliminarea/valorificarea deşeurilor generate (menajere, metalice, materiale de construcţii, uleiuri, acumulatori, anvelope uzate).</w:t>
      </w:r>
    </w:p>
    <w:p w14:paraId="16236D5A" w14:textId="77777777" w:rsidR="00674233" w:rsidRPr="00884986" w:rsidRDefault="00674233" w:rsidP="00FA2B2E">
      <w:pPr>
        <w:pStyle w:val="Heading3"/>
        <w:spacing w:line="240" w:lineRule="auto"/>
        <w:rPr>
          <w:rFonts w:ascii="Cambria" w:hAnsi="Cambria"/>
          <w:sz w:val="22"/>
          <w:szCs w:val="22"/>
          <w:lang w:val="it-IT" w:eastAsia="en-GB"/>
        </w:rPr>
      </w:pPr>
      <w:bookmarkStart w:id="89" w:name="_Toc134719378"/>
      <w:bookmarkStart w:id="90" w:name="_Toc134720480"/>
      <w:bookmarkStart w:id="91" w:name="_Toc147822107"/>
      <w:r w:rsidRPr="00884986">
        <w:rPr>
          <w:rFonts w:ascii="Cambria" w:hAnsi="Cambria"/>
          <w:sz w:val="22"/>
          <w:szCs w:val="22"/>
          <w:lang w:val="it-IT" w:eastAsia="en-GB"/>
        </w:rPr>
        <w:t>III.f.14) Alte autorizaţii cerute pentru proiect</w:t>
      </w:r>
      <w:bookmarkEnd w:id="89"/>
      <w:bookmarkEnd w:id="90"/>
      <w:bookmarkEnd w:id="91"/>
    </w:p>
    <w:p w14:paraId="6826D4B5" w14:textId="6D7571E7" w:rsidR="00674233" w:rsidRPr="00884986" w:rsidRDefault="00674233"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 xml:space="preserve">Avizele solicitate, prin </w:t>
      </w:r>
      <w:r w:rsidRPr="00884986">
        <w:rPr>
          <w:rFonts w:ascii="Cambria" w:hAnsi="Cambria" w:cs="Times New Roman"/>
          <w:b/>
          <w:bCs/>
          <w:sz w:val="22"/>
          <w:lang w:val="fr-FR"/>
        </w:rPr>
        <w:t xml:space="preserve">Certificatul de Urbanism nr. </w:t>
      </w:r>
      <w:r w:rsidR="00124577" w:rsidRPr="00884986">
        <w:rPr>
          <w:rFonts w:ascii="Cambria" w:hAnsi="Cambria" w:cs="Times New Roman"/>
          <w:b/>
          <w:bCs/>
          <w:sz w:val="22"/>
          <w:lang w:val="fr-FR"/>
        </w:rPr>
        <w:t>9</w:t>
      </w:r>
      <w:r w:rsidR="00B40EBE" w:rsidRPr="00884986">
        <w:rPr>
          <w:rFonts w:ascii="Cambria" w:hAnsi="Cambria" w:cs="Times New Roman"/>
          <w:b/>
          <w:bCs/>
          <w:sz w:val="22"/>
          <w:lang w:val="fr-FR"/>
        </w:rPr>
        <w:t>6</w:t>
      </w:r>
      <w:r w:rsidRPr="00884986">
        <w:rPr>
          <w:rFonts w:ascii="Cambria" w:hAnsi="Cambria" w:cs="Times New Roman"/>
          <w:b/>
          <w:bCs/>
          <w:sz w:val="22"/>
          <w:lang w:val="fr-FR"/>
        </w:rPr>
        <w:t>/</w:t>
      </w:r>
      <w:r w:rsidR="00B40EBE" w:rsidRPr="00884986">
        <w:rPr>
          <w:rFonts w:ascii="Cambria" w:hAnsi="Cambria" w:cs="Times New Roman"/>
          <w:b/>
          <w:bCs/>
          <w:sz w:val="22"/>
          <w:lang w:val="fr-FR"/>
        </w:rPr>
        <w:t>19</w:t>
      </w:r>
      <w:r w:rsidRPr="00884986">
        <w:rPr>
          <w:rFonts w:ascii="Cambria" w:hAnsi="Cambria" w:cs="Times New Roman"/>
          <w:b/>
          <w:bCs/>
          <w:sz w:val="22"/>
          <w:lang w:val="fr-FR"/>
        </w:rPr>
        <w:t>.0</w:t>
      </w:r>
      <w:r w:rsidR="00B40EBE" w:rsidRPr="00884986">
        <w:rPr>
          <w:rFonts w:ascii="Cambria" w:hAnsi="Cambria" w:cs="Times New Roman"/>
          <w:b/>
          <w:bCs/>
          <w:sz w:val="22"/>
          <w:lang w:val="fr-FR"/>
        </w:rPr>
        <w:t>6</w:t>
      </w:r>
      <w:r w:rsidRPr="00884986">
        <w:rPr>
          <w:rFonts w:ascii="Cambria" w:hAnsi="Cambria" w:cs="Times New Roman"/>
          <w:b/>
          <w:bCs/>
          <w:sz w:val="22"/>
          <w:lang w:val="fr-FR"/>
        </w:rPr>
        <w:t xml:space="preserve">.2023, de către </w:t>
      </w:r>
      <w:r w:rsidR="00B40EBE" w:rsidRPr="00884986">
        <w:rPr>
          <w:rFonts w:ascii="Cambria" w:hAnsi="Cambria" w:cs="Times New Roman"/>
          <w:b/>
          <w:bCs/>
          <w:sz w:val="22"/>
          <w:lang w:val="fr-FR"/>
        </w:rPr>
        <w:t>Primaria Municipiului Medgidia</w:t>
      </w:r>
      <w:r w:rsidRPr="00884986">
        <w:rPr>
          <w:rFonts w:ascii="Cambria" w:hAnsi="Cambria" w:cs="Times New Roman"/>
          <w:sz w:val="22"/>
          <w:lang w:val="fr-FR"/>
        </w:rPr>
        <w:t>, sunt de la urmatoarele institutii:</w:t>
      </w:r>
    </w:p>
    <w:p w14:paraId="49A675B3" w14:textId="4E0DD88E" w:rsidR="00124577" w:rsidRPr="00884986" w:rsidRDefault="00124577">
      <w:pPr>
        <w:pStyle w:val="ListParagraph"/>
        <w:numPr>
          <w:ilvl w:val="0"/>
          <w:numId w:val="11"/>
        </w:numPr>
        <w:spacing w:after="0" w:line="240" w:lineRule="auto"/>
        <w:rPr>
          <w:rFonts w:ascii="Cambria" w:hAnsi="Cambria" w:cs="Times New Roman"/>
          <w:sz w:val="22"/>
          <w:lang w:val="fr-FR"/>
        </w:rPr>
      </w:pPr>
      <w:r w:rsidRPr="00884986">
        <w:rPr>
          <w:rFonts w:ascii="Cambria" w:hAnsi="Cambria" w:cs="Times New Roman"/>
          <w:sz w:val="22"/>
          <w:lang w:val="fr-FR"/>
        </w:rPr>
        <w:t>gaze naturale</w:t>
      </w:r>
      <w:r w:rsidR="004B5E1F" w:rsidRPr="00884986">
        <w:rPr>
          <w:rFonts w:ascii="Cambria" w:hAnsi="Cambria" w:cs="Times New Roman"/>
          <w:sz w:val="22"/>
          <w:lang w:val="fr-FR"/>
        </w:rPr>
        <w:t>-Distrigaz Sud Retele S.A.</w:t>
      </w:r>
    </w:p>
    <w:p w14:paraId="499C433C" w14:textId="1AF3306F" w:rsidR="00124577" w:rsidRPr="00884986" w:rsidRDefault="004B5E1F">
      <w:pPr>
        <w:pStyle w:val="ListParagraph"/>
        <w:numPr>
          <w:ilvl w:val="0"/>
          <w:numId w:val="11"/>
        </w:numPr>
        <w:spacing w:after="0" w:line="240" w:lineRule="auto"/>
        <w:rPr>
          <w:rFonts w:ascii="Cambria" w:hAnsi="Cambria" w:cs="Times New Roman"/>
          <w:sz w:val="22"/>
          <w:lang w:val="fr-FR"/>
        </w:rPr>
      </w:pPr>
      <w:r w:rsidRPr="00884986">
        <w:rPr>
          <w:rFonts w:ascii="Cambria" w:hAnsi="Cambria" w:cs="Times New Roman"/>
          <w:sz w:val="22"/>
          <w:lang w:val="fr-FR"/>
        </w:rPr>
        <w:t>gaze naturale-Transgaz S.A.</w:t>
      </w:r>
      <w:r w:rsidR="00124577" w:rsidRPr="00884986">
        <w:rPr>
          <w:rFonts w:ascii="Cambria" w:hAnsi="Cambria" w:cs="Times New Roman"/>
          <w:sz w:val="22"/>
          <w:lang w:val="fr-FR"/>
        </w:rPr>
        <w:tab/>
      </w:r>
    </w:p>
    <w:p w14:paraId="11FE3B5B" w14:textId="4AE5F6E6" w:rsidR="00124577" w:rsidRPr="00884986" w:rsidRDefault="00124577">
      <w:pPr>
        <w:pStyle w:val="ListParagraph"/>
        <w:numPr>
          <w:ilvl w:val="0"/>
          <w:numId w:val="11"/>
        </w:numPr>
        <w:spacing w:after="0" w:line="240" w:lineRule="auto"/>
        <w:rPr>
          <w:rFonts w:ascii="Cambria" w:hAnsi="Cambria" w:cs="Times New Roman"/>
          <w:sz w:val="22"/>
          <w:lang w:val="fr-FR"/>
        </w:rPr>
      </w:pPr>
      <w:r w:rsidRPr="00884986">
        <w:rPr>
          <w:rFonts w:ascii="Cambria" w:hAnsi="Cambria" w:cs="Times New Roman"/>
          <w:sz w:val="22"/>
          <w:lang w:val="fr-FR"/>
        </w:rPr>
        <w:t>telefoni</w:t>
      </w:r>
      <w:r w:rsidR="004B5E1F" w:rsidRPr="00884986">
        <w:rPr>
          <w:rFonts w:ascii="Cambria" w:hAnsi="Cambria" w:cs="Times New Roman"/>
          <w:sz w:val="22"/>
          <w:lang w:val="fr-FR"/>
        </w:rPr>
        <w:t>e</w:t>
      </w:r>
      <w:r w:rsidRPr="00884986">
        <w:rPr>
          <w:rFonts w:ascii="Cambria" w:hAnsi="Cambria" w:cs="Times New Roman"/>
          <w:sz w:val="22"/>
          <w:lang w:val="fr-FR"/>
        </w:rPr>
        <w:t xml:space="preserve"> </w:t>
      </w:r>
      <w:r w:rsidR="004B5E1F" w:rsidRPr="00884986">
        <w:rPr>
          <w:rFonts w:ascii="Cambria" w:hAnsi="Cambria" w:cs="Times New Roman"/>
          <w:sz w:val="22"/>
          <w:lang w:val="fr-FR"/>
        </w:rPr>
        <w:t>–</w:t>
      </w:r>
      <w:r w:rsidRPr="00884986">
        <w:rPr>
          <w:rFonts w:ascii="Cambria" w:hAnsi="Cambria" w:cs="Times New Roman"/>
          <w:sz w:val="22"/>
          <w:lang w:val="fr-FR"/>
        </w:rPr>
        <w:t xml:space="preserve"> Orange</w:t>
      </w:r>
    </w:p>
    <w:p w14:paraId="10F749A1" w14:textId="1D64D2A1" w:rsidR="004B5E1F" w:rsidRPr="00884986" w:rsidRDefault="004B5E1F">
      <w:pPr>
        <w:pStyle w:val="ListParagraph"/>
        <w:numPr>
          <w:ilvl w:val="0"/>
          <w:numId w:val="11"/>
        </w:numPr>
        <w:spacing w:after="0" w:line="240" w:lineRule="auto"/>
        <w:rPr>
          <w:rFonts w:ascii="Cambria" w:hAnsi="Cambria" w:cs="Times New Roman"/>
          <w:sz w:val="22"/>
          <w:lang w:val="fr-FR"/>
        </w:rPr>
      </w:pPr>
      <w:r w:rsidRPr="00884986">
        <w:rPr>
          <w:rFonts w:ascii="Cambria" w:hAnsi="Cambria" w:cs="Times New Roman"/>
          <w:sz w:val="22"/>
          <w:lang w:val="fr-FR"/>
        </w:rPr>
        <w:t>telefonie-Digi Romania</w:t>
      </w:r>
    </w:p>
    <w:p w14:paraId="6137D80A" w14:textId="36F7619A" w:rsidR="00124577" w:rsidRPr="00884986" w:rsidRDefault="00124577">
      <w:pPr>
        <w:pStyle w:val="ListParagraph"/>
        <w:numPr>
          <w:ilvl w:val="0"/>
          <w:numId w:val="11"/>
        </w:numPr>
        <w:spacing w:after="0" w:line="240" w:lineRule="auto"/>
        <w:rPr>
          <w:rFonts w:ascii="Cambria" w:hAnsi="Cambria" w:cs="Times New Roman"/>
          <w:sz w:val="22"/>
          <w:lang w:val="fr-FR"/>
        </w:rPr>
      </w:pPr>
      <w:r w:rsidRPr="00884986">
        <w:rPr>
          <w:rFonts w:ascii="Cambria" w:hAnsi="Cambria" w:cs="Times New Roman"/>
          <w:sz w:val="22"/>
          <w:lang w:val="fr-FR"/>
        </w:rPr>
        <w:t>alimentare cu energie</w:t>
      </w:r>
      <w:r w:rsidR="004B5E1F" w:rsidRPr="00884986">
        <w:rPr>
          <w:rFonts w:ascii="Cambria" w:hAnsi="Cambria" w:cs="Times New Roman"/>
          <w:sz w:val="22"/>
          <w:lang w:val="fr-FR"/>
        </w:rPr>
        <w:t xml:space="preserve"> electrica-E-DISTRIBUTIE DOBROGEA S.A.</w:t>
      </w:r>
      <w:r w:rsidRPr="00884986">
        <w:rPr>
          <w:rFonts w:ascii="Cambria" w:hAnsi="Cambria" w:cs="Times New Roman"/>
          <w:sz w:val="22"/>
          <w:lang w:val="fr-FR"/>
        </w:rPr>
        <w:tab/>
      </w:r>
    </w:p>
    <w:p w14:paraId="37E73B8C" w14:textId="446DBABD" w:rsidR="00124577" w:rsidRPr="00884986" w:rsidRDefault="004B5E1F" w:rsidP="004B5E1F">
      <w:pPr>
        <w:pStyle w:val="ListParagraph"/>
        <w:numPr>
          <w:ilvl w:val="0"/>
          <w:numId w:val="11"/>
        </w:numPr>
        <w:spacing w:after="0" w:line="240" w:lineRule="auto"/>
        <w:rPr>
          <w:rFonts w:ascii="Cambria" w:hAnsi="Cambria" w:cs="Times New Roman"/>
          <w:sz w:val="22"/>
          <w:lang w:val="fr-FR"/>
        </w:rPr>
      </w:pPr>
      <w:r w:rsidRPr="00884986">
        <w:rPr>
          <w:rFonts w:ascii="Cambria" w:hAnsi="Cambria" w:cs="Times New Roman"/>
          <w:sz w:val="22"/>
          <w:lang w:val="fr-FR"/>
        </w:rPr>
        <w:t>alimentare cu energie electrica TRANSELECTRICA S.A.</w:t>
      </w:r>
    </w:p>
    <w:p w14:paraId="34ECB27A" w14:textId="6EC803F0" w:rsidR="004B5E1F" w:rsidRPr="00884986" w:rsidRDefault="00124577" w:rsidP="004B5E1F">
      <w:pPr>
        <w:pStyle w:val="ListParagraph"/>
        <w:numPr>
          <w:ilvl w:val="0"/>
          <w:numId w:val="11"/>
        </w:numPr>
        <w:spacing w:after="0" w:line="240" w:lineRule="auto"/>
        <w:rPr>
          <w:rFonts w:ascii="Cambria" w:hAnsi="Cambria" w:cs="Times New Roman"/>
          <w:sz w:val="22"/>
          <w:lang w:val="fr-FR"/>
        </w:rPr>
      </w:pPr>
      <w:r w:rsidRPr="00884986">
        <w:rPr>
          <w:rFonts w:ascii="Cambria" w:hAnsi="Cambria" w:cs="Times New Roman"/>
          <w:sz w:val="22"/>
          <w:lang w:val="fr-FR"/>
        </w:rPr>
        <w:t>Aviz</w:t>
      </w:r>
      <w:r w:rsidR="004B5E1F" w:rsidRPr="00884986">
        <w:rPr>
          <w:rFonts w:ascii="Cambria" w:hAnsi="Cambria" w:cs="Times New Roman"/>
          <w:sz w:val="22"/>
          <w:lang w:val="fr-FR"/>
        </w:rPr>
        <w:t xml:space="preserve"> Directia Agricola Constanta</w:t>
      </w:r>
    </w:p>
    <w:p w14:paraId="5E355A11" w14:textId="77777777" w:rsidR="004B5E1F" w:rsidRPr="00884986" w:rsidRDefault="004B5E1F" w:rsidP="004B5E1F">
      <w:pPr>
        <w:pStyle w:val="ListParagraph"/>
        <w:numPr>
          <w:ilvl w:val="0"/>
          <w:numId w:val="11"/>
        </w:numPr>
        <w:spacing w:after="0" w:line="240" w:lineRule="auto"/>
        <w:rPr>
          <w:rFonts w:ascii="Cambria" w:hAnsi="Cambria" w:cs="Times New Roman"/>
          <w:sz w:val="22"/>
          <w:lang w:val="fr-FR"/>
        </w:rPr>
      </w:pPr>
      <w:r w:rsidRPr="00884986">
        <w:rPr>
          <w:rFonts w:ascii="Cambria" w:hAnsi="Cambria" w:cs="Times New Roman"/>
          <w:sz w:val="22"/>
          <w:lang w:val="fr-FR"/>
        </w:rPr>
        <w:t>Aviz Agentia Nationala de Imbunatatiri Funciare</w:t>
      </w:r>
    </w:p>
    <w:p w14:paraId="6B130DC3" w14:textId="77777777" w:rsidR="004B5E1F" w:rsidRPr="00884986" w:rsidRDefault="004B5E1F" w:rsidP="004B5E1F">
      <w:pPr>
        <w:pStyle w:val="ListParagraph"/>
        <w:numPr>
          <w:ilvl w:val="0"/>
          <w:numId w:val="11"/>
        </w:numPr>
        <w:spacing w:after="0" w:line="240" w:lineRule="auto"/>
        <w:rPr>
          <w:rFonts w:ascii="Cambria" w:hAnsi="Cambria" w:cs="Times New Roman"/>
          <w:sz w:val="22"/>
          <w:lang w:val="fr-FR"/>
        </w:rPr>
      </w:pPr>
      <w:r w:rsidRPr="00884986">
        <w:rPr>
          <w:rFonts w:ascii="Cambria" w:hAnsi="Cambria" w:cs="Times New Roman"/>
          <w:sz w:val="22"/>
          <w:lang w:val="fr-FR"/>
        </w:rPr>
        <w:t>Aviz Regia Autonoma de Drumuri si Poduri Constanta</w:t>
      </w:r>
    </w:p>
    <w:p w14:paraId="0818999E" w14:textId="77777777" w:rsidR="004B5E1F" w:rsidRPr="00884986" w:rsidRDefault="004B5E1F" w:rsidP="004B5E1F">
      <w:pPr>
        <w:pStyle w:val="ListParagraph"/>
        <w:numPr>
          <w:ilvl w:val="0"/>
          <w:numId w:val="11"/>
        </w:numPr>
        <w:spacing w:after="0" w:line="240" w:lineRule="auto"/>
        <w:rPr>
          <w:rFonts w:ascii="Cambria" w:hAnsi="Cambria" w:cs="Times New Roman"/>
          <w:sz w:val="22"/>
          <w:lang w:val="fr-FR"/>
        </w:rPr>
      </w:pPr>
      <w:r w:rsidRPr="00884986">
        <w:rPr>
          <w:rFonts w:ascii="Cambria" w:hAnsi="Cambria" w:cs="Times New Roman"/>
          <w:sz w:val="22"/>
          <w:lang w:val="fr-FR"/>
        </w:rPr>
        <w:t>Aviz Serviciul Roman de Informatii</w:t>
      </w:r>
    </w:p>
    <w:p w14:paraId="218E2430" w14:textId="77777777" w:rsidR="004B5E1F" w:rsidRPr="00884986" w:rsidRDefault="004B5E1F" w:rsidP="004B5E1F">
      <w:pPr>
        <w:pStyle w:val="ListParagraph"/>
        <w:numPr>
          <w:ilvl w:val="0"/>
          <w:numId w:val="11"/>
        </w:numPr>
        <w:spacing w:after="0" w:line="240" w:lineRule="auto"/>
        <w:rPr>
          <w:rFonts w:ascii="Cambria" w:hAnsi="Cambria" w:cs="Times New Roman"/>
          <w:sz w:val="22"/>
          <w:lang w:val="fr-FR"/>
        </w:rPr>
      </w:pPr>
      <w:r w:rsidRPr="00884986">
        <w:rPr>
          <w:rFonts w:ascii="Cambria" w:hAnsi="Cambria" w:cs="Times New Roman"/>
          <w:sz w:val="22"/>
          <w:lang w:val="fr-FR"/>
        </w:rPr>
        <w:t>Aviz Ministerul Apararii Nationale</w:t>
      </w:r>
    </w:p>
    <w:p w14:paraId="50CFF8D2" w14:textId="77777777" w:rsidR="004B5E1F" w:rsidRPr="00884986" w:rsidRDefault="004B5E1F" w:rsidP="004B5E1F">
      <w:pPr>
        <w:pStyle w:val="ListParagraph"/>
        <w:numPr>
          <w:ilvl w:val="0"/>
          <w:numId w:val="11"/>
        </w:numPr>
        <w:spacing w:after="0" w:line="240" w:lineRule="auto"/>
        <w:rPr>
          <w:rFonts w:ascii="Cambria" w:hAnsi="Cambria" w:cs="Times New Roman"/>
          <w:sz w:val="22"/>
          <w:lang w:val="fr-FR"/>
        </w:rPr>
      </w:pPr>
      <w:r w:rsidRPr="00884986">
        <w:rPr>
          <w:rFonts w:ascii="Cambria" w:hAnsi="Cambria" w:cs="Times New Roman"/>
          <w:sz w:val="22"/>
          <w:lang w:val="fr-FR"/>
        </w:rPr>
        <w:t xml:space="preserve">Aviz Ministerul Afacerilor Interne-Politia Rutiera </w:t>
      </w:r>
    </w:p>
    <w:p w14:paraId="7466D2BB" w14:textId="465311FE" w:rsidR="002E1842" w:rsidRPr="00884986" w:rsidRDefault="002E1842" w:rsidP="004B5E1F">
      <w:pPr>
        <w:pStyle w:val="ListParagraph"/>
        <w:numPr>
          <w:ilvl w:val="0"/>
          <w:numId w:val="11"/>
        </w:numPr>
        <w:spacing w:after="0" w:line="240" w:lineRule="auto"/>
        <w:rPr>
          <w:rFonts w:ascii="Cambria" w:hAnsi="Cambria" w:cs="Times New Roman"/>
          <w:sz w:val="22"/>
          <w:lang w:val="fr-FR"/>
        </w:rPr>
      </w:pPr>
      <w:r w:rsidRPr="00884986">
        <w:rPr>
          <w:rFonts w:ascii="Cambria" w:hAnsi="Cambria" w:cs="Times New Roman"/>
          <w:sz w:val="22"/>
          <w:lang w:val="fr-FR"/>
        </w:rPr>
        <w:t>Agentia pentru Protectia Mediului</w:t>
      </w:r>
    </w:p>
    <w:p w14:paraId="285D663F" w14:textId="62B44089" w:rsidR="00C66D53" w:rsidRPr="00884986" w:rsidRDefault="0005601B" w:rsidP="00FA2B2E">
      <w:pPr>
        <w:tabs>
          <w:tab w:val="left" w:pos="7513"/>
        </w:tabs>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imes New Roman" w:hAnsi="Cambria" w:cs="Times New Roman"/>
          <w:sz w:val="22"/>
          <w:lang w:val="it-IT" w:eastAsia="en-GB"/>
        </w:rPr>
        <w:t>Proiectul  nu propune lucrari de demolare.</w:t>
      </w:r>
    </w:p>
    <w:p w14:paraId="53878116" w14:textId="77777777" w:rsidR="00B13395" w:rsidRPr="00884986" w:rsidRDefault="00B13395" w:rsidP="00FA2B2E">
      <w:pPr>
        <w:tabs>
          <w:tab w:val="left" w:pos="7513"/>
        </w:tabs>
        <w:suppressAutoHyphens/>
        <w:autoSpaceDN w:val="0"/>
        <w:spacing w:after="0" w:line="240" w:lineRule="auto"/>
        <w:ind w:firstLine="567"/>
        <w:rPr>
          <w:rFonts w:ascii="Cambria" w:eastAsia="Times New Roman" w:hAnsi="Cambria" w:cs="Times New Roman"/>
          <w:sz w:val="22"/>
          <w:lang w:val="it-IT" w:eastAsia="en-GB"/>
        </w:rPr>
      </w:pPr>
    </w:p>
    <w:p w14:paraId="2FEAE9B6" w14:textId="381CAB5A" w:rsidR="00AD3FD1" w:rsidRPr="00884986" w:rsidRDefault="00AD3FD1" w:rsidP="00FA2B2E">
      <w:pPr>
        <w:pStyle w:val="Heading2"/>
        <w:spacing w:line="240" w:lineRule="auto"/>
        <w:rPr>
          <w:rFonts w:ascii="Cambria" w:hAnsi="Cambria"/>
          <w:sz w:val="22"/>
          <w:szCs w:val="22"/>
          <w:lang w:val="it-IT"/>
        </w:rPr>
      </w:pPr>
      <w:bookmarkStart w:id="92" w:name="_Toc134719380"/>
      <w:bookmarkStart w:id="93" w:name="_Toc134720482"/>
      <w:bookmarkStart w:id="94" w:name="_Toc147822108"/>
      <w:r w:rsidRPr="00884986">
        <w:rPr>
          <w:rFonts w:ascii="Cambria" w:hAnsi="Cambria"/>
          <w:sz w:val="22"/>
          <w:szCs w:val="22"/>
          <w:lang w:val="it-IT"/>
        </w:rPr>
        <w:t>IV.1) Planul de execuţie a lucrărilor de demolare, de refacere şi folosire ulterioară a terenului</w:t>
      </w:r>
      <w:bookmarkEnd w:id="92"/>
      <w:bookmarkEnd w:id="93"/>
      <w:bookmarkEnd w:id="94"/>
    </w:p>
    <w:p w14:paraId="6214A58F" w14:textId="77777777" w:rsidR="00AD3FD1" w:rsidRPr="00884986" w:rsidRDefault="00AD3FD1" w:rsidP="00FA2B2E">
      <w:pPr>
        <w:pStyle w:val="Heading2"/>
        <w:spacing w:line="240" w:lineRule="auto"/>
        <w:rPr>
          <w:rFonts w:ascii="Cambria" w:hAnsi="Cambria"/>
          <w:sz w:val="22"/>
          <w:szCs w:val="22"/>
          <w:lang w:val="it-IT"/>
        </w:rPr>
      </w:pPr>
      <w:bookmarkStart w:id="95" w:name="_Toc134719381"/>
      <w:bookmarkStart w:id="96" w:name="_Toc134720483"/>
      <w:bookmarkStart w:id="97" w:name="_Toc147822109"/>
      <w:r w:rsidRPr="00884986">
        <w:rPr>
          <w:rFonts w:ascii="Cambria" w:hAnsi="Cambria"/>
          <w:sz w:val="22"/>
          <w:szCs w:val="22"/>
          <w:lang w:val="it-IT"/>
        </w:rPr>
        <w:t>IV.2) Descrierea lucrărilor de refacere a amplasamentului</w:t>
      </w:r>
      <w:bookmarkEnd w:id="95"/>
      <w:bookmarkEnd w:id="96"/>
      <w:bookmarkEnd w:id="97"/>
    </w:p>
    <w:p w14:paraId="4D2052DD" w14:textId="6885110E" w:rsidR="00AD3FD1" w:rsidRPr="00884986" w:rsidRDefault="00AD3FD1" w:rsidP="00FA2B2E">
      <w:pPr>
        <w:tabs>
          <w:tab w:val="left" w:pos="7513"/>
        </w:tabs>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imes New Roman" w:hAnsi="Cambria" w:cs="Times New Roman"/>
          <w:sz w:val="22"/>
          <w:lang w:val="it-IT" w:eastAsia="en-GB"/>
        </w:rPr>
        <w:t>Pe suprafetele pe care se execută lucrări de demolare se vor realiza lucrările prezentate în capitolul III.f.1.</w:t>
      </w:r>
    </w:p>
    <w:p w14:paraId="3714D56D" w14:textId="77777777" w:rsidR="00B13395" w:rsidRPr="00884986" w:rsidRDefault="00B13395" w:rsidP="00FA2B2E">
      <w:pPr>
        <w:tabs>
          <w:tab w:val="left" w:pos="7513"/>
        </w:tabs>
        <w:suppressAutoHyphens/>
        <w:autoSpaceDN w:val="0"/>
        <w:spacing w:after="0" w:line="240" w:lineRule="auto"/>
        <w:ind w:firstLine="567"/>
        <w:rPr>
          <w:rFonts w:ascii="Cambria" w:eastAsia="Times New Roman" w:hAnsi="Cambria" w:cs="Times New Roman"/>
          <w:sz w:val="22"/>
          <w:lang w:val="it-IT" w:eastAsia="en-GB"/>
        </w:rPr>
      </w:pPr>
    </w:p>
    <w:p w14:paraId="667C376D" w14:textId="77777777" w:rsidR="00AD3FD1" w:rsidRPr="00884986" w:rsidRDefault="00AD3FD1" w:rsidP="00FA2B2E">
      <w:pPr>
        <w:pStyle w:val="Heading2"/>
        <w:spacing w:line="240" w:lineRule="auto"/>
        <w:rPr>
          <w:rFonts w:ascii="Cambria" w:hAnsi="Cambria"/>
          <w:sz w:val="22"/>
          <w:szCs w:val="22"/>
          <w:lang w:val="it-IT"/>
        </w:rPr>
      </w:pPr>
      <w:bookmarkStart w:id="98" w:name="_Toc134719382"/>
      <w:bookmarkStart w:id="99" w:name="_Toc134720484"/>
      <w:bookmarkStart w:id="100" w:name="_Toc147822110"/>
      <w:r w:rsidRPr="00884986">
        <w:rPr>
          <w:rFonts w:ascii="Cambria" w:hAnsi="Cambria"/>
          <w:sz w:val="22"/>
          <w:szCs w:val="22"/>
          <w:lang w:val="it-IT"/>
        </w:rPr>
        <w:t>IV.3) Căi noi de acces sau schimbări ale celor existente</w:t>
      </w:r>
      <w:bookmarkEnd w:id="98"/>
      <w:bookmarkEnd w:id="99"/>
      <w:bookmarkEnd w:id="100"/>
    </w:p>
    <w:p w14:paraId="46672E2F" w14:textId="77777777" w:rsidR="00AD3FD1" w:rsidRPr="00884986" w:rsidRDefault="00AD3FD1" w:rsidP="00FA2B2E">
      <w:pPr>
        <w:tabs>
          <w:tab w:val="left" w:pos="7513"/>
        </w:tabs>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imes New Roman" w:hAnsi="Cambria" w:cs="Times New Roman"/>
          <w:sz w:val="22"/>
          <w:lang w:val="it-IT" w:eastAsia="en-GB"/>
        </w:rPr>
        <w:t>Realizarea investitiei propuse nu presupune realizarea de noi căi de acces.</w:t>
      </w:r>
    </w:p>
    <w:p w14:paraId="01595BD1" w14:textId="77777777" w:rsidR="009F5791" w:rsidRPr="00884986" w:rsidRDefault="009F5791" w:rsidP="00FA2B2E">
      <w:pPr>
        <w:tabs>
          <w:tab w:val="left" w:pos="7513"/>
        </w:tabs>
        <w:suppressAutoHyphens/>
        <w:autoSpaceDN w:val="0"/>
        <w:spacing w:after="0" w:line="240" w:lineRule="auto"/>
        <w:ind w:firstLine="567"/>
        <w:rPr>
          <w:rFonts w:ascii="Cambria" w:eastAsia="Times New Roman" w:hAnsi="Cambria" w:cs="Times New Roman"/>
          <w:sz w:val="22"/>
          <w:highlight w:val="yellow"/>
          <w:lang w:val="it-IT" w:eastAsia="en-GB"/>
        </w:rPr>
      </w:pPr>
    </w:p>
    <w:p w14:paraId="514ED3A5" w14:textId="5C240377" w:rsidR="009F5791" w:rsidRPr="00884986" w:rsidRDefault="00AD3FD1" w:rsidP="00FA2B2E">
      <w:pPr>
        <w:pStyle w:val="Heading2"/>
        <w:spacing w:line="240" w:lineRule="auto"/>
        <w:rPr>
          <w:rFonts w:ascii="Cambria" w:hAnsi="Cambria"/>
          <w:sz w:val="22"/>
          <w:szCs w:val="22"/>
          <w:lang w:val="it-IT"/>
        </w:rPr>
      </w:pPr>
      <w:bookmarkStart w:id="101" w:name="_Toc134719383"/>
      <w:bookmarkStart w:id="102" w:name="_Toc134720485"/>
      <w:bookmarkStart w:id="103" w:name="_Toc147822111"/>
      <w:r w:rsidRPr="00884986">
        <w:rPr>
          <w:rFonts w:ascii="Cambria" w:hAnsi="Cambria"/>
          <w:sz w:val="22"/>
          <w:szCs w:val="22"/>
          <w:lang w:val="it-IT"/>
        </w:rPr>
        <w:t>IV.4) Metode folosite în demolare</w:t>
      </w:r>
      <w:bookmarkEnd w:id="101"/>
      <w:bookmarkEnd w:id="102"/>
      <w:bookmarkEnd w:id="103"/>
    </w:p>
    <w:p w14:paraId="317BCC80" w14:textId="77777777" w:rsidR="00AD3FD1" w:rsidRPr="00884986" w:rsidRDefault="00AD3FD1" w:rsidP="00FA2B2E">
      <w:pPr>
        <w:pStyle w:val="Heading2"/>
        <w:spacing w:line="240" w:lineRule="auto"/>
        <w:rPr>
          <w:rFonts w:ascii="Cambria" w:hAnsi="Cambria"/>
          <w:sz w:val="22"/>
          <w:szCs w:val="22"/>
          <w:lang w:val="fr-FR"/>
        </w:rPr>
      </w:pPr>
      <w:bookmarkStart w:id="104" w:name="_Toc134719384"/>
      <w:bookmarkStart w:id="105" w:name="_Toc134720486"/>
      <w:bookmarkStart w:id="106" w:name="_Toc147822112"/>
      <w:r w:rsidRPr="00884986">
        <w:rPr>
          <w:rFonts w:ascii="Cambria" w:hAnsi="Cambria"/>
          <w:sz w:val="22"/>
          <w:szCs w:val="22"/>
          <w:lang w:val="fr-FR"/>
        </w:rPr>
        <w:t>IV.5) Detalii privind alternativele care au fost luate în considerare</w:t>
      </w:r>
      <w:bookmarkEnd w:id="104"/>
      <w:bookmarkEnd w:id="105"/>
      <w:bookmarkEnd w:id="106"/>
    </w:p>
    <w:p w14:paraId="756127EF" w14:textId="78850F5E" w:rsidR="00AD3FD1" w:rsidRPr="00884986" w:rsidRDefault="00AD3FD1" w:rsidP="00FA2B2E">
      <w:pPr>
        <w:tabs>
          <w:tab w:val="left" w:pos="7513"/>
        </w:tabs>
        <w:suppressAutoHyphens/>
        <w:autoSpaceDN w:val="0"/>
        <w:spacing w:after="0" w:line="240" w:lineRule="auto"/>
        <w:ind w:firstLine="567"/>
        <w:rPr>
          <w:rFonts w:ascii="Cambria" w:eastAsia="Calibri" w:hAnsi="Cambria" w:cs="Times New Roman"/>
          <w:kern w:val="3"/>
          <w:sz w:val="22"/>
          <w:lang w:val="fr-FR"/>
        </w:rPr>
      </w:pPr>
      <w:r w:rsidRPr="00884986">
        <w:rPr>
          <w:rFonts w:ascii="Cambria" w:eastAsia="Calibri" w:hAnsi="Cambria" w:cs="Times New Roman"/>
          <w:kern w:val="3"/>
          <w:sz w:val="22"/>
          <w:lang w:val="fr-FR"/>
        </w:rPr>
        <w:t xml:space="preserve">Descrierea alternativelor de traseu a fost facuta în cadrul Capitolului </w:t>
      </w:r>
      <w:r w:rsidR="004D1F19" w:rsidRPr="00884986">
        <w:rPr>
          <w:rFonts w:ascii="Cambria" w:eastAsia="Calibri" w:hAnsi="Cambria" w:cs="Times New Roman"/>
          <w:kern w:val="3"/>
          <w:sz w:val="22"/>
          <w:lang w:val="fr-FR"/>
        </w:rPr>
        <w:t>III</w:t>
      </w:r>
      <w:r w:rsidRPr="00884986">
        <w:rPr>
          <w:rFonts w:ascii="Cambria" w:eastAsia="Calibri" w:hAnsi="Cambria" w:cs="Times New Roman"/>
          <w:kern w:val="3"/>
          <w:sz w:val="22"/>
          <w:lang w:val="fr-FR"/>
        </w:rPr>
        <w:t>.6.1</w:t>
      </w:r>
      <w:r w:rsidR="004D1F19" w:rsidRPr="00884986">
        <w:rPr>
          <w:rFonts w:ascii="Cambria" w:eastAsia="Calibri" w:hAnsi="Cambria" w:cs="Times New Roman"/>
          <w:kern w:val="3"/>
          <w:sz w:val="22"/>
          <w:lang w:val="fr-FR"/>
        </w:rPr>
        <w:t>2</w:t>
      </w:r>
      <w:r w:rsidRPr="00884986">
        <w:rPr>
          <w:rFonts w:ascii="Cambria" w:eastAsia="Calibri" w:hAnsi="Cambria" w:cs="Times New Roman"/>
          <w:kern w:val="3"/>
          <w:sz w:val="22"/>
          <w:lang w:val="fr-FR"/>
        </w:rPr>
        <w:t>.</w:t>
      </w:r>
    </w:p>
    <w:p w14:paraId="2B45E912" w14:textId="0E0520EC" w:rsidR="00AD3FD1" w:rsidRPr="00884986" w:rsidRDefault="00AD3FD1" w:rsidP="00FA2B2E">
      <w:pPr>
        <w:tabs>
          <w:tab w:val="left" w:pos="7513"/>
        </w:tabs>
        <w:suppressAutoHyphens/>
        <w:autoSpaceDN w:val="0"/>
        <w:spacing w:after="0" w:line="240" w:lineRule="auto"/>
        <w:ind w:firstLine="567"/>
        <w:rPr>
          <w:rFonts w:ascii="Cambria" w:eastAsia="Calibri" w:hAnsi="Cambria" w:cs="Times New Roman"/>
          <w:kern w:val="3"/>
          <w:sz w:val="22"/>
          <w:lang w:val="fr-FR"/>
        </w:rPr>
      </w:pPr>
      <w:r w:rsidRPr="00884986">
        <w:rPr>
          <w:rFonts w:ascii="Cambria" w:eastAsia="Calibri" w:hAnsi="Cambria" w:cs="Times New Roman"/>
          <w:kern w:val="3"/>
          <w:sz w:val="22"/>
          <w:lang w:val="fr-FR"/>
        </w:rPr>
        <w:lastRenderedPageBreak/>
        <w:t xml:space="preserve">La faza de elaborare a Studiului de fezabilitate au fost analizate </w:t>
      </w:r>
      <w:r w:rsidR="00D4000E" w:rsidRPr="00884986">
        <w:rPr>
          <w:rFonts w:ascii="Cambria" w:eastAsia="Calibri" w:hAnsi="Cambria" w:cs="Times New Roman"/>
          <w:kern w:val="3"/>
          <w:sz w:val="22"/>
          <w:lang w:val="fr-FR"/>
        </w:rPr>
        <w:t>2</w:t>
      </w:r>
      <w:r w:rsidRPr="00884986">
        <w:rPr>
          <w:rFonts w:ascii="Cambria" w:eastAsia="Calibri" w:hAnsi="Cambria" w:cs="Times New Roman"/>
          <w:kern w:val="3"/>
          <w:sz w:val="22"/>
          <w:lang w:val="fr-FR"/>
        </w:rPr>
        <w:t xml:space="preserve"> variante de traseu, ce au constituit obiectul analizei multicriteriale.</w:t>
      </w:r>
    </w:p>
    <w:p w14:paraId="340B2B16" w14:textId="677AE8D0" w:rsidR="00AD3FD1" w:rsidRPr="00884986" w:rsidRDefault="00AD3FD1" w:rsidP="00FA2B2E">
      <w:pPr>
        <w:tabs>
          <w:tab w:val="left" w:pos="7513"/>
        </w:tabs>
        <w:suppressAutoHyphens/>
        <w:autoSpaceDN w:val="0"/>
        <w:spacing w:after="0" w:line="240" w:lineRule="auto"/>
        <w:ind w:firstLine="567"/>
        <w:rPr>
          <w:rFonts w:ascii="Cambria" w:eastAsia="Calibri" w:hAnsi="Cambria" w:cs="Times New Roman"/>
          <w:kern w:val="3"/>
          <w:sz w:val="22"/>
          <w:lang w:val="fr-FR"/>
        </w:rPr>
      </w:pPr>
      <w:r w:rsidRPr="00884986">
        <w:rPr>
          <w:rFonts w:ascii="Cambria" w:eastAsia="Calibri" w:hAnsi="Cambria" w:cs="Times New Roman"/>
          <w:kern w:val="3"/>
          <w:sz w:val="22"/>
          <w:lang w:val="fr-FR"/>
        </w:rPr>
        <w:t xml:space="preserve">La alegerea variantei s-a tinut seama intre altele de criteriile tehnico-economice, costuri investitionale, incadrarea in planurile de urbanism, de dezvoltare, strategii existente in zona analizata. </w:t>
      </w:r>
    </w:p>
    <w:p w14:paraId="61F77C88" w14:textId="77777777" w:rsidR="00795004" w:rsidRPr="00884986" w:rsidRDefault="00795004" w:rsidP="00FA2B2E">
      <w:pPr>
        <w:tabs>
          <w:tab w:val="left" w:pos="7513"/>
        </w:tabs>
        <w:suppressAutoHyphens/>
        <w:autoSpaceDN w:val="0"/>
        <w:spacing w:after="0" w:line="240" w:lineRule="auto"/>
        <w:ind w:firstLine="567"/>
        <w:rPr>
          <w:rFonts w:ascii="Cambria" w:eastAsia="Calibri" w:hAnsi="Cambria" w:cs="Times New Roman"/>
          <w:kern w:val="3"/>
          <w:sz w:val="22"/>
          <w:highlight w:val="yellow"/>
          <w:lang w:val="fr-FR"/>
        </w:rPr>
      </w:pPr>
    </w:p>
    <w:p w14:paraId="03573039" w14:textId="77777777" w:rsidR="00AD3FD1" w:rsidRPr="00884986" w:rsidRDefault="00AD3FD1" w:rsidP="00FA2B2E">
      <w:pPr>
        <w:pStyle w:val="Heading2"/>
        <w:spacing w:line="240" w:lineRule="auto"/>
        <w:rPr>
          <w:rFonts w:ascii="Cambria" w:hAnsi="Cambria"/>
          <w:sz w:val="22"/>
          <w:szCs w:val="22"/>
          <w:lang w:val="it-IT"/>
        </w:rPr>
      </w:pPr>
      <w:bookmarkStart w:id="107" w:name="_Toc134719385"/>
      <w:bookmarkStart w:id="108" w:name="_Toc134720487"/>
      <w:bookmarkStart w:id="109" w:name="_Toc147822113"/>
      <w:r w:rsidRPr="00884986">
        <w:rPr>
          <w:rFonts w:ascii="Cambria" w:hAnsi="Cambria"/>
          <w:sz w:val="22"/>
          <w:szCs w:val="22"/>
          <w:lang w:val="it-IT"/>
        </w:rPr>
        <w:t>IV.6) Alte activităţi care pot apărea ca urmare a demolării</w:t>
      </w:r>
      <w:bookmarkEnd w:id="107"/>
      <w:bookmarkEnd w:id="108"/>
      <w:bookmarkEnd w:id="109"/>
      <w:r w:rsidRPr="00884986">
        <w:rPr>
          <w:rFonts w:ascii="Cambria" w:hAnsi="Cambria"/>
          <w:sz w:val="22"/>
          <w:szCs w:val="22"/>
          <w:lang w:val="it-IT"/>
        </w:rPr>
        <w:t xml:space="preserve"> </w:t>
      </w:r>
    </w:p>
    <w:p w14:paraId="335BF3AA" w14:textId="77777777" w:rsidR="00AD3FD1" w:rsidRPr="00884986" w:rsidRDefault="00AD3FD1" w:rsidP="00FA2B2E">
      <w:pPr>
        <w:pStyle w:val="Heading1"/>
        <w:spacing w:line="240" w:lineRule="auto"/>
        <w:rPr>
          <w:rFonts w:ascii="Cambria" w:hAnsi="Cambria"/>
          <w:sz w:val="22"/>
          <w:szCs w:val="22"/>
          <w:lang w:val="it-IT" w:eastAsia="en-GB"/>
        </w:rPr>
      </w:pPr>
      <w:bookmarkStart w:id="110" w:name="_Toc134719386"/>
      <w:bookmarkStart w:id="111" w:name="_Toc134720488"/>
      <w:bookmarkStart w:id="112" w:name="_Toc147822114"/>
      <w:r w:rsidRPr="00884986">
        <w:rPr>
          <w:rFonts w:ascii="Cambria" w:hAnsi="Cambria"/>
          <w:sz w:val="22"/>
          <w:szCs w:val="22"/>
          <w:lang w:val="it-IT" w:eastAsia="en-GB"/>
        </w:rPr>
        <w:t>V. Descrierea amplasării proiectului</w:t>
      </w:r>
      <w:bookmarkEnd w:id="110"/>
      <w:bookmarkEnd w:id="111"/>
      <w:bookmarkEnd w:id="112"/>
    </w:p>
    <w:p w14:paraId="699F9DBE" w14:textId="77777777" w:rsidR="00AD3FD1" w:rsidRPr="00884986" w:rsidRDefault="00AD3FD1" w:rsidP="00FA2B2E">
      <w:pPr>
        <w:pStyle w:val="Heading2"/>
        <w:spacing w:line="240" w:lineRule="auto"/>
        <w:rPr>
          <w:rFonts w:ascii="Cambria" w:hAnsi="Cambria"/>
          <w:sz w:val="22"/>
          <w:szCs w:val="22"/>
          <w:lang w:val="it-IT"/>
        </w:rPr>
      </w:pPr>
      <w:bookmarkStart w:id="113" w:name="_Toc134719387"/>
      <w:bookmarkStart w:id="114" w:name="_Toc134720489"/>
      <w:bookmarkStart w:id="115" w:name="_Toc147822115"/>
      <w:r w:rsidRPr="00884986">
        <w:rPr>
          <w:rFonts w:ascii="Cambria" w:hAnsi="Cambria"/>
          <w:sz w:val="22"/>
          <w:szCs w:val="22"/>
          <w:lang w:val="it-IT"/>
        </w:rPr>
        <w:t>V.1) Localizarea amplasamentului proiectului</w:t>
      </w:r>
      <w:bookmarkEnd w:id="113"/>
      <w:bookmarkEnd w:id="114"/>
      <w:bookmarkEnd w:id="115"/>
    </w:p>
    <w:p w14:paraId="1B76B8B6" w14:textId="373D92DE" w:rsidR="00386B93" w:rsidRPr="00884986" w:rsidRDefault="00386B93" w:rsidP="00FA2B2E">
      <w:pPr>
        <w:spacing w:after="0" w:line="240" w:lineRule="auto"/>
        <w:ind w:firstLine="567"/>
        <w:rPr>
          <w:rFonts w:ascii="Cambria" w:eastAsia="Calibri" w:hAnsi="Cambria" w:cs="Times New Roman"/>
          <w:sz w:val="22"/>
          <w:lang w:eastAsia="ro-RO"/>
        </w:rPr>
      </w:pPr>
      <w:r w:rsidRPr="00884986">
        <w:rPr>
          <w:rFonts w:ascii="Cambria" w:eastAsia="Calibri" w:hAnsi="Cambria" w:cs="Times New Roman"/>
          <w:sz w:val="22"/>
          <w:lang w:eastAsia="ro-RO"/>
        </w:rPr>
        <w:t>Traseul variantei V3 are kilometrul de început (km 0+000) in nodul rutier al Autostrăzii A2 – Peștera (A), la SV de municipiul Medgidia, respectiv kilometrul de sfârșit al proiectului in DJ381 (km 7+861) conexiune cu Șoseaua de Centura a municipiului.</w:t>
      </w:r>
    </w:p>
    <w:p w14:paraId="5D34CBE8" w14:textId="77777777" w:rsidR="00386B93" w:rsidRPr="00884986" w:rsidRDefault="00386B93" w:rsidP="00FA2B2E">
      <w:pPr>
        <w:spacing w:after="0" w:line="240" w:lineRule="auto"/>
        <w:ind w:firstLine="567"/>
        <w:rPr>
          <w:rFonts w:ascii="Cambria" w:eastAsia="Calibri" w:hAnsi="Cambria" w:cs="Times New Roman"/>
          <w:sz w:val="22"/>
          <w:lang w:val="fr-BE" w:eastAsia="ro-RO"/>
        </w:rPr>
      </w:pPr>
      <w:r w:rsidRPr="00884986">
        <w:rPr>
          <w:rFonts w:ascii="Cambria" w:eastAsia="Calibri" w:hAnsi="Cambria" w:cs="Times New Roman"/>
          <w:sz w:val="22"/>
          <w:lang w:val="fr-BE" w:eastAsia="ro-RO"/>
        </w:rPr>
        <w:t>Traseul propus traverseaza terenuri agricole. Conform analizelor spatiale GIS, realizarea acestei alternative nu implica traversarea pajistilor si de zone impadurite.</w:t>
      </w:r>
    </w:p>
    <w:p w14:paraId="5E73B3B6" w14:textId="77777777" w:rsidR="00EA1FDF" w:rsidRPr="00884986" w:rsidRDefault="00EA1FDF" w:rsidP="00FA2B2E">
      <w:pPr>
        <w:spacing w:after="0" w:line="240" w:lineRule="auto"/>
        <w:ind w:firstLine="567"/>
        <w:rPr>
          <w:rFonts w:ascii="Cambria" w:eastAsia="Calibri" w:hAnsi="Cambria" w:cs="Times New Roman"/>
          <w:sz w:val="22"/>
          <w:lang w:val="fr-BE" w:eastAsia="ro-RO"/>
        </w:rPr>
      </w:pPr>
      <w:r w:rsidRPr="00884986">
        <w:rPr>
          <w:rFonts w:ascii="Cambria" w:eastAsia="Calibri" w:hAnsi="Cambria" w:cs="Times New Roman"/>
          <w:sz w:val="22"/>
          <w:lang w:val="fr-BE" w:eastAsia="ro-RO"/>
        </w:rPr>
        <w:t>In ceea ce priveste calitatea aerului la nivelul receptorilor sensibili, zona de influenta a proiectului in cadrul careia sunt asteaptate modificari ale calitatii aerului datorate traficului rutier intersecteaza parțial suprafata de intravilan din municipiul Medgidia.</w:t>
      </w:r>
    </w:p>
    <w:p w14:paraId="4FBA2F25" w14:textId="77777777" w:rsidR="00EA1FDF" w:rsidRPr="00884986" w:rsidRDefault="00EA1FDF" w:rsidP="00FA2B2E">
      <w:pPr>
        <w:spacing w:after="0" w:line="240" w:lineRule="auto"/>
        <w:ind w:firstLine="567"/>
        <w:rPr>
          <w:rFonts w:ascii="Cambria" w:eastAsia="Times New Roman" w:hAnsi="Cambria" w:cs="Times New Roman"/>
          <w:sz w:val="22"/>
        </w:rPr>
      </w:pPr>
      <w:r w:rsidRPr="00884986">
        <w:rPr>
          <w:rFonts w:ascii="Cambria" w:eastAsia="Times New Roman" w:hAnsi="Cambria" w:cs="Times New Roman"/>
          <w:sz w:val="22"/>
        </w:rPr>
        <w:t>Varianta nu intersecteaza coridoare ecologice.</w:t>
      </w:r>
    </w:p>
    <w:p w14:paraId="34AF756F" w14:textId="77777777" w:rsidR="00EA1FDF" w:rsidRPr="00884986" w:rsidRDefault="00EA1FDF" w:rsidP="00FA2B2E">
      <w:pPr>
        <w:spacing w:after="0" w:line="240" w:lineRule="auto"/>
        <w:ind w:firstLine="567"/>
        <w:rPr>
          <w:rFonts w:ascii="Cambria" w:eastAsia="Times New Roman" w:hAnsi="Cambria" w:cs="Times New Roman"/>
          <w:sz w:val="22"/>
        </w:rPr>
      </w:pPr>
      <w:r w:rsidRPr="00884986">
        <w:rPr>
          <w:rFonts w:ascii="Cambria" w:eastAsia="Times New Roman" w:hAnsi="Cambria" w:cs="Times New Roman"/>
          <w:sz w:val="22"/>
        </w:rPr>
        <w:t>Varianta nu intersecteaza habitate.</w:t>
      </w:r>
    </w:p>
    <w:p w14:paraId="4A38F8BE" w14:textId="77777777" w:rsidR="00EA1FDF" w:rsidRPr="00884986" w:rsidRDefault="00EA1FDF" w:rsidP="00FA2B2E">
      <w:pPr>
        <w:spacing w:after="0" w:line="240" w:lineRule="auto"/>
        <w:ind w:firstLine="567"/>
        <w:rPr>
          <w:rFonts w:ascii="Cambria" w:eastAsia="Times New Roman" w:hAnsi="Cambria" w:cs="Times New Roman"/>
          <w:sz w:val="22"/>
          <w:lang w:val="fr-BE"/>
        </w:rPr>
      </w:pPr>
      <w:r w:rsidRPr="00884986">
        <w:rPr>
          <w:rFonts w:ascii="Cambria" w:eastAsia="Times New Roman" w:hAnsi="Cambria" w:cs="Times New Roman"/>
          <w:sz w:val="22"/>
          <w:lang w:val="fr-BE"/>
        </w:rPr>
        <w:t>Infrastructurile rutiere reprezinta caile prin care sunt favorizate procesele de dispersie a semintelor plantelor invazive in zonele naturale, fenomen ce poate conduce la alterarea habltatelor din zonele naturale. În acest sens s-a considerat necesara analizarea variantelor de traseu in raport cu ariile naturale protejate situate la o dlstanță de până la 1 km, aceasta fiind distanța pana la care se poate manifesta procesul de dispersie a semnitelor ca urmare a traficului rutier. In urma analizei a reieșit ca niciun segment din acea varianta nu prezinta potential risc de afectare a siturilor Natura 2000.</w:t>
      </w:r>
    </w:p>
    <w:p w14:paraId="06AB6D90" w14:textId="77777777" w:rsidR="00EA1FDF" w:rsidRPr="00884986" w:rsidRDefault="00EA1FDF" w:rsidP="00FA2B2E">
      <w:pPr>
        <w:spacing w:after="0" w:line="240" w:lineRule="auto"/>
        <w:ind w:firstLine="567"/>
        <w:rPr>
          <w:rFonts w:ascii="Cambria" w:eastAsia="Times New Roman" w:hAnsi="Cambria" w:cs="Times New Roman"/>
          <w:sz w:val="22"/>
          <w:lang w:val="fr-BE"/>
        </w:rPr>
      </w:pPr>
      <w:r w:rsidRPr="00884986">
        <w:rPr>
          <w:rFonts w:ascii="Cambria" w:eastAsia="Times New Roman" w:hAnsi="Cambria" w:cs="Times New Roman"/>
          <w:sz w:val="22"/>
          <w:lang w:val="fr-BE"/>
        </w:rPr>
        <w:t xml:space="preserve">Legatura A2 cu portul fluvial Medgidia nu traverseaza corpuri de apa de suprafata, clasificate conform Directivei Cadru Apa. </w:t>
      </w:r>
    </w:p>
    <w:p w14:paraId="5D5A9E8F" w14:textId="77777777" w:rsidR="009F5791" w:rsidRPr="00884986" w:rsidRDefault="009F5791" w:rsidP="00B13395">
      <w:pPr>
        <w:tabs>
          <w:tab w:val="left" w:pos="7513"/>
        </w:tabs>
        <w:suppressAutoHyphens/>
        <w:autoSpaceDN w:val="0"/>
        <w:spacing w:after="0" w:line="240" w:lineRule="auto"/>
        <w:rPr>
          <w:rFonts w:ascii="Cambria" w:eastAsia="Times New Roman" w:hAnsi="Cambria" w:cs="Times New Roman"/>
          <w:sz w:val="22"/>
          <w:highlight w:val="yellow"/>
          <w:lang w:val="it-IT" w:eastAsia="en-GB"/>
        </w:rPr>
      </w:pPr>
    </w:p>
    <w:p w14:paraId="6B0F7B59" w14:textId="22A0B90A" w:rsidR="00AD3FD1" w:rsidRPr="00884986" w:rsidRDefault="00AD3FD1" w:rsidP="00FA2B2E">
      <w:pPr>
        <w:keepNext/>
        <w:keepLines/>
        <w:tabs>
          <w:tab w:val="left" w:pos="7513"/>
        </w:tabs>
        <w:suppressAutoHyphens/>
        <w:autoSpaceDN w:val="0"/>
        <w:spacing w:before="40" w:after="0" w:line="240" w:lineRule="auto"/>
        <w:outlineLvl w:val="1"/>
        <w:rPr>
          <w:rFonts w:ascii="Cambria" w:eastAsia="Times New Roman" w:hAnsi="Cambria" w:cs="Times New Roman"/>
          <w:b/>
          <w:sz w:val="22"/>
          <w:lang w:val="it-IT" w:eastAsia="en-GB"/>
        </w:rPr>
      </w:pPr>
      <w:bookmarkStart w:id="116" w:name="_Toc134719388"/>
      <w:bookmarkStart w:id="117" w:name="_Toc134720490"/>
      <w:bookmarkStart w:id="118" w:name="_Toc147822116"/>
      <w:r w:rsidRPr="00884986">
        <w:rPr>
          <w:rFonts w:ascii="Cambria" w:eastAsia="Times New Roman" w:hAnsi="Cambria" w:cs="Times New Roman"/>
          <w:b/>
          <w:sz w:val="22"/>
          <w:lang w:val="it-IT" w:eastAsia="en-GB"/>
        </w:rPr>
        <w:t xml:space="preserve">V.2) Distanţa faţă de graniţe pentru proiectele care cad sub incidenţa </w:t>
      </w:r>
      <w:hyperlink r:id="rId10" w:history="1">
        <w:r w:rsidRPr="00884986">
          <w:rPr>
            <w:rFonts w:ascii="Cambria" w:eastAsia="Times New Roman" w:hAnsi="Cambria" w:cs="Times New Roman"/>
            <w:b/>
            <w:color w:val="0000FF"/>
            <w:sz w:val="22"/>
            <w:u w:val="single"/>
            <w:lang w:val="it-IT" w:eastAsia="en-GB"/>
          </w:rPr>
          <w:t>Convenţiei</w:t>
        </w:r>
      </w:hyperlink>
      <w:r w:rsidRPr="00884986">
        <w:rPr>
          <w:rFonts w:ascii="Cambria" w:eastAsia="Times New Roman" w:hAnsi="Cambria" w:cs="Times New Roman"/>
          <w:b/>
          <w:sz w:val="22"/>
          <w:lang w:val="it-IT" w:eastAsia="en-GB"/>
        </w:rPr>
        <w:t xml:space="preserve"> privind evaluarea impactului asupra mediului în context transfrontieră, adoptată la Espoo la 25 februarie 1991, ratificată prin Legea </w:t>
      </w:r>
      <w:r w:rsidRPr="00884986">
        <w:rPr>
          <w:rFonts w:ascii="Cambria" w:eastAsia="Times New Roman" w:hAnsi="Cambria" w:cs="Times New Roman"/>
          <w:b/>
          <w:color w:val="0000FF"/>
          <w:sz w:val="22"/>
          <w:u w:val="single"/>
          <w:lang w:val="it-IT" w:eastAsia="en-GB"/>
        </w:rPr>
        <w:t>nr. 22/2001</w:t>
      </w:r>
      <w:r w:rsidRPr="00884986">
        <w:rPr>
          <w:rFonts w:ascii="Cambria" w:eastAsia="Times New Roman" w:hAnsi="Cambria" w:cs="Times New Roman"/>
          <w:b/>
          <w:sz w:val="22"/>
          <w:lang w:val="it-IT" w:eastAsia="en-GB"/>
        </w:rPr>
        <w:t>, cu completările ulterioare</w:t>
      </w:r>
      <w:bookmarkEnd w:id="116"/>
      <w:bookmarkEnd w:id="117"/>
      <w:bookmarkEnd w:id="118"/>
    </w:p>
    <w:p w14:paraId="4537046B" w14:textId="34DFEC37" w:rsidR="009F5791" w:rsidRPr="00884986" w:rsidRDefault="00AD3FD1" w:rsidP="00FA2B2E">
      <w:pPr>
        <w:tabs>
          <w:tab w:val="left" w:pos="7513"/>
        </w:tabs>
        <w:suppressAutoHyphens/>
        <w:autoSpaceDN w:val="0"/>
        <w:spacing w:line="240" w:lineRule="auto"/>
        <w:ind w:firstLine="567"/>
        <w:rPr>
          <w:rFonts w:ascii="Cambria" w:eastAsia="Times New Roman" w:hAnsi="Cambria" w:cs="Times New Roman"/>
          <w:sz w:val="22"/>
          <w:lang w:val="it-IT" w:eastAsia="en-GB"/>
        </w:rPr>
      </w:pPr>
      <w:r w:rsidRPr="00884986">
        <w:rPr>
          <w:rFonts w:ascii="Cambria" w:eastAsia="Times New Roman" w:hAnsi="Cambria" w:cs="Times New Roman"/>
          <w:sz w:val="22"/>
          <w:lang w:val="it-IT" w:eastAsia="en-GB"/>
        </w:rPr>
        <w:t xml:space="preserve">Amplasamentul propus </w:t>
      </w:r>
      <w:r w:rsidR="00D4000E" w:rsidRPr="00884986">
        <w:rPr>
          <w:rFonts w:ascii="Cambria" w:eastAsia="Times New Roman" w:hAnsi="Cambria" w:cs="Times New Roman"/>
          <w:sz w:val="22"/>
          <w:lang w:val="it-IT" w:eastAsia="en-GB"/>
        </w:rPr>
        <w:t>nu se afla in apropierea granitelor.</w:t>
      </w:r>
    </w:p>
    <w:p w14:paraId="00B650BF" w14:textId="77777777" w:rsidR="00AD3FD1" w:rsidRPr="00884986" w:rsidRDefault="00AD3FD1" w:rsidP="00FA2B2E">
      <w:pPr>
        <w:keepNext/>
        <w:keepLines/>
        <w:tabs>
          <w:tab w:val="left" w:pos="7513"/>
        </w:tabs>
        <w:suppressAutoHyphens/>
        <w:autoSpaceDN w:val="0"/>
        <w:spacing w:before="40" w:after="0" w:line="240" w:lineRule="auto"/>
        <w:outlineLvl w:val="1"/>
        <w:rPr>
          <w:rFonts w:ascii="Cambria" w:eastAsia="Times New Roman" w:hAnsi="Cambria" w:cs="Times New Roman"/>
          <w:b/>
          <w:sz w:val="22"/>
          <w:lang w:val="it-IT" w:eastAsia="en-GB"/>
        </w:rPr>
      </w:pPr>
      <w:bookmarkStart w:id="119" w:name="_Toc134719389"/>
      <w:bookmarkStart w:id="120" w:name="_Toc134720491"/>
      <w:bookmarkStart w:id="121" w:name="_Toc147822117"/>
      <w:r w:rsidRPr="00884986">
        <w:rPr>
          <w:rFonts w:ascii="Cambria" w:eastAsia="Times New Roman" w:hAnsi="Cambria" w:cs="Times New Roman"/>
          <w:b/>
          <w:sz w:val="22"/>
          <w:lang w:val="it-IT" w:eastAsia="en-GB"/>
        </w:rPr>
        <w:t xml:space="preserve">V.3) Localizarea amplasamentului în raport cu patrimoniul cultural potrivit Listei monumentelor istorice, actualizată, aprobată prin Ordinul ministrului culturii şi cultelor </w:t>
      </w:r>
      <w:hyperlink r:id="rId11" w:history="1">
        <w:r w:rsidRPr="00884986">
          <w:rPr>
            <w:rFonts w:ascii="Cambria" w:eastAsia="Times New Roman" w:hAnsi="Cambria" w:cs="Times New Roman"/>
            <w:b/>
            <w:color w:val="0000FF"/>
            <w:sz w:val="22"/>
            <w:u w:val="single"/>
            <w:lang w:val="it-IT" w:eastAsia="en-GB"/>
          </w:rPr>
          <w:t>nr. 2.314/2004</w:t>
        </w:r>
      </w:hyperlink>
      <w:r w:rsidRPr="00884986">
        <w:rPr>
          <w:rFonts w:ascii="Cambria" w:eastAsia="Times New Roman" w:hAnsi="Cambria" w:cs="Times New Roman"/>
          <w:b/>
          <w:sz w:val="22"/>
          <w:lang w:val="it-IT" w:eastAsia="en-GB"/>
        </w:rPr>
        <w:t xml:space="preserve">, cu modificările ulterioare, şi Repertoriului arheologic naţional prevăzut de Ordonanţa Guvernului </w:t>
      </w:r>
      <w:hyperlink r:id="rId12" w:history="1">
        <w:r w:rsidRPr="00884986">
          <w:rPr>
            <w:rFonts w:ascii="Cambria" w:eastAsia="Times New Roman" w:hAnsi="Cambria" w:cs="Times New Roman"/>
            <w:b/>
            <w:color w:val="0000FF"/>
            <w:sz w:val="22"/>
            <w:u w:val="single"/>
            <w:lang w:val="it-IT" w:eastAsia="en-GB"/>
          </w:rPr>
          <w:t>nr. 43/2000</w:t>
        </w:r>
      </w:hyperlink>
      <w:r w:rsidRPr="00884986">
        <w:rPr>
          <w:rFonts w:ascii="Cambria" w:eastAsia="Times New Roman" w:hAnsi="Cambria" w:cs="Times New Roman"/>
          <w:b/>
          <w:sz w:val="22"/>
          <w:lang w:val="it-IT" w:eastAsia="en-GB"/>
        </w:rPr>
        <w:t xml:space="preserve"> privind protecţia patrimoniului arheologic şi declararea unor situri arheologice ca zone de interes naţional, republicată, cu modificările şi completările ulterioare</w:t>
      </w:r>
      <w:bookmarkEnd w:id="119"/>
      <w:bookmarkEnd w:id="120"/>
      <w:bookmarkEnd w:id="121"/>
    </w:p>
    <w:p w14:paraId="044200EE" w14:textId="77777777" w:rsidR="00D347A4" w:rsidRPr="00884986" w:rsidRDefault="00AD3FD1" w:rsidP="00FA2B2E">
      <w:pPr>
        <w:tabs>
          <w:tab w:val="left" w:pos="7513"/>
        </w:tabs>
        <w:suppressAutoHyphens/>
        <w:autoSpaceDN w:val="0"/>
        <w:spacing w:after="0" w:line="240" w:lineRule="auto"/>
        <w:ind w:firstLine="567"/>
        <w:rPr>
          <w:rFonts w:ascii="Cambria" w:eastAsia="Calibri" w:hAnsi="Cambria" w:cs="Times New Roman"/>
          <w:w w:val="105"/>
          <w:kern w:val="3"/>
          <w:sz w:val="22"/>
          <w:lang w:val="fr-FR"/>
        </w:rPr>
      </w:pPr>
      <w:r w:rsidRPr="00884986">
        <w:rPr>
          <w:rFonts w:ascii="Cambria" w:eastAsia="Calibri" w:hAnsi="Cambria" w:cs="Times New Roman"/>
          <w:w w:val="105"/>
          <w:kern w:val="3"/>
          <w:sz w:val="22"/>
          <w:lang w:val="fr-FR"/>
        </w:rPr>
        <w:t xml:space="preserve">In conformitate cu Ordinul ministrului culturii si cultelor nr. 2.314 / 2004 privind aprobarea listei monumentelor istorice cu modificarile si completarile ulterioare, în zona perimetrului </w:t>
      </w:r>
      <w:r w:rsidR="004D1F19" w:rsidRPr="00884986">
        <w:rPr>
          <w:rFonts w:ascii="Cambria" w:eastAsia="Calibri" w:hAnsi="Cambria" w:cs="Times New Roman"/>
          <w:w w:val="105"/>
          <w:kern w:val="3"/>
          <w:sz w:val="22"/>
          <w:lang w:val="fr-FR"/>
        </w:rPr>
        <w:t>structurii rutiere propuse</w:t>
      </w:r>
      <w:r w:rsidRPr="00884986">
        <w:rPr>
          <w:rFonts w:ascii="Cambria" w:eastAsia="Calibri" w:hAnsi="Cambria" w:cs="Times New Roman"/>
          <w:w w:val="105"/>
          <w:kern w:val="3"/>
          <w:sz w:val="22"/>
          <w:lang w:val="fr-FR"/>
        </w:rPr>
        <w:t xml:space="preserve"> nu sunt inregistrate monumente istorice. </w:t>
      </w:r>
    </w:p>
    <w:p w14:paraId="7D85AE87" w14:textId="052F57A5" w:rsidR="00D347A4" w:rsidRPr="00884986" w:rsidRDefault="00D347A4" w:rsidP="00FA2B2E">
      <w:pPr>
        <w:tabs>
          <w:tab w:val="left" w:pos="7513"/>
        </w:tabs>
        <w:suppressAutoHyphens/>
        <w:autoSpaceDN w:val="0"/>
        <w:spacing w:after="0" w:line="240" w:lineRule="auto"/>
        <w:ind w:firstLine="567"/>
        <w:rPr>
          <w:rFonts w:ascii="Cambria" w:eastAsia="Calibri" w:hAnsi="Cambria" w:cs="Times New Roman"/>
          <w:w w:val="105"/>
          <w:kern w:val="3"/>
          <w:sz w:val="22"/>
          <w:lang w:val="fr-FR"/>
        </w:rPr>
      </w:pPr>
      <w:r w:rsidRPr="00884986">
        <w:rPr>
          <w:rFonts w:ascii="Cambria" w:hAnsi="Cambria"/>
          <w:sz w:val="22"/>
          <w:lang w:val="fr-BE"/>
        </w:rPr>
        <w:t xml:space="preserve">Tronsonul nu trece prin situri arheologice existente. Siturile arheologice cunoscute în zona: Valul mare de pământ - Medgidia - "Pietre" / ansamblu Valul mare de pământ(Categorie: fortificație) (Tip: Val de pământ), Valul de piatră de la Medgidia / ansamblu anonim (Categorie: fortificație) (Tip: Val de piatră), Așezarea medievală de </w:t>
      </w:r>
      <w:r w:rsidRPr="00884986">
        <w:rPr>
          <w:rFonts w:ascii="Cambria" w:hAnsi="Cambria"/>
          <w:sz w:val="22"/>
          <w:lang w:val="fr-BE"/>
        </w:rPr>
        <w:lastRenderedPageBreak/>
        <w:t>la Medgidia / ansamblu anonim (Categorie: locuire civilă) (Tip: Așezare), Necropola Latene de la Medgidia - "Forja Veche" / ansamblu anonim (Categorie: descoperire funerară) (Tip: Necropolă de inhumație), Așezarea medievală de la Medgidia / ansamblu anonim (Categorie: locuire civilă) (Tip: Așezare), Cariera de piatră de la Medgidia / ansamblu anonim (Categorie: carieră/mine) (Tip: Carieră de piatră), Situl arheologic de la Medgidia - cariera de caolin / ansamblu anonim (Categorie: așezare) (Tip: Locuire), Situl arheologic de la Medgidia - cariera de caolin / ansamblu anonim (Categorie: așezare) (Tip: Așezare), Situl arheologic de la Medgidia - cariera de caolin / ansamblu anonim (Categorie: așezare) (Tip: Așezare), Așezarea din epoca romană de la Medgidia - IAS Medgidia / ansamblu anonim (Categorie: locuire) (Tip: așezare), Așezarea din epoca romană de la Medgidia - IAS Medgidia / complex anonim (Categorie: locuire) (Tip: tezaur monetar), Situl arheologic de la Medgidia - La Cocoașă / ansamblu anonim (Categorie: așezare) (Tip: Așezare), Așezarea eneolitică de la Medgidia - La Canton / ansamblu anonim (Categorie: așezare) (Tip: Așezare), Zăcăminte de silex de la Medgidia / ansamblu anonim(Categorie: carieră/mine) (Tip: Carieră de piatră), Așezarea Hamangia de la Medgidia - Cocoașe / ansamblu anonim (Categorie: așezare) (Tip: Așezare).</w:t>
      </w:r>
    </w:p>
    <w:p w14:paraId="1FCF1605" w14:textId="77777777" w:rsidR="009F5791" w:rsidRPr="00884986" w:rsidRDefault="009F5791" w:rsidP="00FA2B2E">
      <w:pPr>
        <w:tabs>
          <w:tab w:val="left" w:pos="7513"/>
        </w:tabs>
        <w:suppressAutoHyphens/>
        <w:autoSpaceDN w:val="0"/>
        <w:spacing w:after="0" w:line="240" w:lineRule="auto"/>
        <w:ind w:firstLine="567"/>
        <w:rPr>
          <w:rFonts w:ascii="Cambria" w:eastAsia="Times New Roman" w:hAnsi="Cambria" w:cs="Times New Roman"/>
          <w:sz w:val="22"/>
          <w:highlight w:val="yellow"/>
          <w:lang w:val="it-IT" w:eastAsia="en-GB"/>
        </w:rPr>
      </w:pPr>
    </w:p>
    <w:p w14:paraId="07C21419" w14:textId="77777777" w:rsidR="00AD3FD1" w:rsidRPr="00884986" w:rsidRDefault="00AD3FD1" w:rsidP="00FA2B2E">
      <w:pPr>
        <w:pStyle w:val="Heading2"/>
        <w:spacing w:line="240" w:lineRule="auto"/>
        <w:rPr>
          <w:rFonts w:ascii="Cambria" w:hAnsi="Cambria"/>
          <w:sz w:val="22"/>
          <w:szCs w:val="22"/>
          <w:lang w:val="it-IT"/>
        </w:rPr>
      </w:pPr>
      <w:bookmarkStart w:id="122" w:name="_Toc134719390"/>
      <w:bookmarkStart w:id="123" w:name="_Toc134720492"/>
      <w:bookmarkStart w:id="124" w:name="_Toc147822118"/>
      <w:r w:rsidRPr="00884986">
        <w:rPr>
          <w:rFonts w:ascii="Cambria" w:hAnsi="Cambria"/>
          <w:sz w:val="22"/>
          <w:szCs w:val="22"/>
          <w:lang w:val="it-IT"/>
        </w:rPr>
        <w:t>V.4) Hărţi, fotografii ale amplasamentului care pot oferi informaţii privind caracteristicile fizice ale mediului, atât naturale, cât şi artificiale, şi alte informaţii privind:</w:t>
      </w:r>
      <w:bookmarkEnd w:id="122"/>
      <w:bookmarkEnd w:id="123"/>
      <w:bookmarkEnd w:id="124"/>
    </w:p>
    <w:p w14:paraId="3B89BD4D" w14:textId="77777777" w:rsidR="00AD3FD1" w:rsidRPr="00884986" w:rsidRDefault="00AD3FD1" w:rsidP="00FA2B2E">
      <w:pPr>
        <w:pStyle w:val="Heading3"/>
        <w:spacing w:line="240" w:lineRule="auto"/>
        <w:rPr>
          <w:rFonts w:ascii="Cambria" w:hAnsi="Cambria"/>
          <w:sz w:val="22"/>
          <w:szCs w:val="22"/>
          <w:lang w:val="it-IT" w:eastAsia="en-GB"/>
        </w:rPr>
      </w:pPr>
      <w:bookmarkStart w:id="125" w:name="_Toc134719391"/>
      <w:bookmarkStart w:id="126" w:name="_Toc134720493"/>
      <w:bookmarkStart w:id="127" w:name="_Toc147822119"/>
      <w:r w:rsidRPr="00884986">
        <w:rPr>
          <w:rFonts w:ascii="Cambria" w:hAnsi="Cambria"/>
          <w:sz w:val="22"/>
          <w:szCs w:val="22"/>
          <w:lang w:val="it-IT" w:eastAsia="en-GB"/>
        </w:rPr>
        <w:t>V.4.1) Folosinţele actuale şi planificate ale terenului atât pe amplasament, cât şi pe zone adiacente acestuia</w:t>
      </w:r>
      <w:bookmarkEnd w:id="125"/>
      <w:bookmarkEnd w:id="126"/>
      <w:bookmarkEnd w:id="127"/>
    </w:p>
    <w:p w14:paraId="2E3011FC" w14:textId="0C0C5651" w:rsidR="00AD3FD1" w:rsidRPr="00884986" w:rsidRDefault="00AD3FD1" w:rsidP="00FA2B2E">
      <w:pPr>
        <w:tabs>
          <w:tab w:val="left" w:pos="7513"/>
        </w:tabs>
        <w:suppressAutoHyphens/>
        <w:autoSpaceDN w:val="0"/>
        <w:spacing w:line="240" w:lineRule="auto"/>
        <w:ind w:firstLine="567"/>
        <w:rPr>
          <w:rFonts w:ascii="Cambria" w:eastAsia="Times New Roman" w:hAnsi="Cambria" w:cs="Times New Roman"/>
          <w:sz w:val="22"/>
          <w:lang w:val="it-IT" w:eastAsia="en-GB"/>
        </w:rPr>
      </w:pPr>
      <w:r w:rsidRPr="00884986">
        <w:rPr>
          <w:rFonts w:ascii="Cambria" w:eastAsia="Calibri" w:hAnsi="Cambria" w:cs="Times New Roman"/>
          <w:w w:val="110"/>
          <w:kern w:val="3"/>
          <w:sz w:val="22"/>
          <w:lang w:val="fr-FR"/>
        </w:rPr>
        <w:t xml:space="preserve">Terenul analizat este incadrat la categoria de folosinta </w:t>
      </w:r>
      <w:r w:rsidR="005D3772" w:rsidRPr="00884986">
        <w:rPr>
          <w:rFonts w:ascii="Cambria" w:eastAsia="Calibri" w:hAnsi="Cambria" w:cs="Times New Roman"/>
          <w:w w:val="110"/>
          <w:kern w:val="3"/>
          <w:sz w:val="22"/>
          <w:lang w:val="fr-FR"/>
        </w:rPr>
        <w:t>cäi de comunicatii rutiere, terenuri agricole, curti constructii</w:t>
      </w:r>
      <w:r w:rsidRPr="00884986">
        <w:rPr>
          <w:rFonts w:ascii="Cambria" w:eastAsia="Calibri" w:hAnsi="Cambria" w:cs="Times New Roman"/>
          <w:w w:val="110"/>
          <w:kern w:val="3"/>
          <w:sz w:val="22"/>
          <w:lang w:val="fr-FR"/>
        </w:rPr>
        <w:t>.</w:t>
      </w:r>
    </w:p>
    <w:p w14:paraId="0F250819" w14:textId="77777777" w:rsidR="00AD3FD1" w:rsidRPr="00884986" w:rsidRDefault="00AD3FD1" w:rsidP="00FA2B2E">
      <w:pPr>
        <w:pStyle w:val="Heading3"/>
        <w:spacing w:line="240" w:lineRule="auto"/>
        <w:rPr>
          <w:rFonts w:ascii="Cambria" w:hAnsi="Cambria"/>
          <w:sz w:val="22"/>
          <w:szCs w:val="22"/>
          <w:lang w:val="it-IT" w:eastAsia="en-GB"/>
        </w:rPr>
      </w:pPr>
      <w:bookmarkStart w:id="128" w:name="_Toc134719392"/>
      <w:bookmarkStart w:id="129" w:name="_Toc134720494"/>
      <w:bookmarkStart w:id="130" w:name="_Toc147822120"/>
      <w:r w:rsidRPr="00884986">
        <w:rPr>
          <w:rFonts w:ascii="Cambria" w:hAnsi="Cambria"/>
          <w:sz w:val="22"/>
          <w:szCs w:val="22"/>
          <w:lang w:val="it-IT" w:eastAsia="en-GB"/>
        </w:rPr>
        <w:t>V.4.2) Politici de zonare şi de folosire a terenului</w:t>
      </w:r>
      <w:bookmarkEnd w:id="128"/>
      <w:bookmarkEnd w:id="129"/>
      <w:bookmarkEnd w:id="130"/>
    </w:p>
    <w:p w14:paraId="4DA9B378" w14:textId="0D9C5EB5" w:rsidR="005D3772" w:rsidRPr="00884986" w:rsidRDefault="00AD3FD1" w:rsidP="00FA2B2E">
      <w:pPr>
        <w:tabs>
          <w:tab w:val="left" w:pos="7513"/>
        </w:tabs>
        <w:suppressAutoHyphens/>
        <w:autoSpaceDN w:val="0"/>
        <w:spacing w:after="0" w:line="240" w:lineRule="auto"/>
        <w:ind w:firstLine="567"/>
        <w:rPr>
          <w:rFonts w:ascii="Cambria" w:eastAsia="Calibri" w:hAnsi="Cambria" w:cs="Times New Roman"/>
          <w:w w:val="105"/>
          <w:kern w:val="3"/>
          <w:sz w:val="22"/>
          <w:lang w:val="fr-FR"/>
        </w:rPr>
      </w:pPr>
      <w:r w:rsidRPr="00884986">
        <w:rPr>
          <w:rFonts w:ascii="Cambria" w:eastAsia="Calibri" w:hAnsi="Cambria" w:cs="Times New Roman"/>
          <w:w w:val="105"/>
          <w:kern w:val="3"/>
          <w:sz w:val="22"/>
          <w:lang w:val="fr-FR"/>
        </w:rPr>
        <w:t xml:space="preserve">Certificatul de Urbanism nr. </w:t>
      </w:r>
      <w:r w:rsidR="00F937F0" w:rsidRPr="00884986">
        <w:rPr>
          <w:rFonts w:ascii="Cambria" w:eastAsia="Calibri" w:hAnsi="Cambria" w:cs="Times New Roman"/>
          <w:w w:val="105"/>
          <w:kern w:val="3"/>
          <w:sz w:val="22"/>
          <w:lang w:val="fr-FR"/>
        </w:rPr>
        <w:t>96</w:t>
      </w:r>
      <w:r w:rsidRPr="00884986">
        <w:rPr>
          <w:rFonts w:ascii="Cambria" w:eastAsia="Calibri" w:hAnsi="Cambria" w:cs="Times New Roman"/>
          <w:w w:val="105"/>
          <w:kern w:val="3"/>
          <w:sz w:val="22"/>
          <w:lang w:val="fr-FR"/>
        </w:rPr>
        <w:t>/</w:t>
      </w:r>
      <w:r w:rsidR="00F937F0" w:rsidRPr="00884986">
        <w:rPr>
          <w:rFonts w:ascii="Cambria" w:eastAsia="Calibri" w:hAnsi="Cambria" w:cs="Times New Roman"/>
          <w:w w:val="105"/>
          <w:kern w:val="3"/>
          <w:sz w:val="22"/>
          <w:lang w:val="fr-FR"/>
        </w:rPr>
        <w:t>19</w:t>
      </w:r>
      <w:r w:rsidRPr="00884986">
        <w:rPr>
          <w:rFonts w:ascii="Cambria" w:eastAsia="Calibri" w:hAnsi="Cambria" w:cs="Times New Roman"/>
          <w:w w:val="105"/>
          <w:kern w:val="3"/>
          <w:sz w:val="22"/>
          <w:lang w:val="fr-FR"/>
        </w:rPr>
        <w:t>.0</w:t>
      </w:r>
      <w:r w:rsidR="00F937F0" w:rsidRPr="00884986">
        <w:rPr>
          <w:rFonts w:ascii="Cambria" w:eastAsia="Calibri" w:hAnsi="Cambria" w:cs="Times New Roman"/>
          <w:w w:val="105"/>
          <w:kern w:val="3"/>
          <w:sz w:val="22"/>
          <w:lang w:val="fr-FR"/>
        </w:rPr>
        <w:t>6</w:t>
      </w:r>
      <w:r w:rsidRPr="00884986">
        <w:rPr>
          <w:rFonts w:ascii="Cambria" w:eastAsia="Calibri" w:hAnsi="Cambria" w:cs="Times New Roman"/>
          <w:w w:val="105"/>
          <w:kern w:val="3"/>
          <w:sz w:val="22"/>
          <w:lang w:val="fr-FR"/>
        </w:rPr>
        <w:t xml:space="preserve">.2023 a fost emis de catre </w:t>
      </w:r>
      <w:r w:rsidR="00F937F0" w:rsidRPr="00884986">
        <w:rPr>
          <w:rFonts w:ascii="Cambria" w:eastAsia="Calibri" w:hAnsi="Cambria" w:cs="Times New Roman"/>
          <w:w w:val="105"/>
          <w:kern w:val="3"/>
          <w:sz w:val="22"/>
          <w:lang w:val="fr-FR"/>
        </w:rPr>
        <w:t xml:space="preserve">Primaria Municipiului Medgidia </w:t>
      </w:r>
      <w:r w:rsidRPr="00884986">
        <w:rPr>
          <w:rFonts w:ascii="Cambria" w:eastAsia="Calibri" w:hAnsi="Cambria" w:cs="Times New Roman"/>
          <w:w w:val="105"/>
          <w:kern w:val="3"/>
          <w:sz w:val="22"/>
          <w:lang w:val="fr-FR"/>
        </w:rPr>
        <w:t xml:space="preserve">in temeiul </w:t>
      </w:r>
      <w:r w:rsidR="005D3772" w:rsidRPr="00884986">
        <w:rPr>
          <w:rFonts w:ascii="Cambria" w:eastAsia="Calibri" w:hAnsi="Cambria" w:cs="Times New Roman"/>
          <w:w w:val="105"/>
          <w:kern w:val="3"/>
          <w:sz w:val="22"/>
          <w:lang w:val="fr-FR"/>
        </w:rPr>
        <w:t xml:space="preserve">prevederilor reglementărilor documentației de urbanism </w:t>
      </w:r>
      <w:r w:rsidR="00093650" w:rsidRPr="00884986">
        <w:rPr>
          <w:rFonts w:ascii="Cambria" w:eastAsia="Calibri" w:hAnsi="Cambria" w:cs="Times New Roman"/>
          <w:w w:val="105"/>
          <w:kern w:val="3"/>
          <w:sz w:val="22"/>
          <w:lang w:val="fr-FR"/>
        </w:rPr>
        <w:t>13</w:t>
      </w:r>
      <w:r w:rsidR="005D3772" w:rsidRPr="00884986">
        <w:rPr>
          <w:rFonts w:ascii="Cambria" w:eastAsia="Calibri" w:hAnsi="Cambria" w:cs="Times New Roman"/>
          <w:w w:val="105"/>
          <w:kern w:val="3"/>
          <w:sz w:val="22"/>
          <w:lang w:val="fr-FR"/>
        </w:rPr>
        <w:t>/200</w:t>
      </w:r>
      <w:r w:rsidR="00093650" w:rsidRPr="00884986">
        <w:rPr>
          <w:rFonts w:ascii="Cambria" w:eastAsia="Calibri" w:hAnsi="Cambria" w:cs="Times New Roman"/>
          <w:w w:val="105"/>
          <w:kern w:val="3"/>
          <w:sz w:val="22"/>
          <w:lang w:val="fr-FR"/>
        </w:rPr>
        <w:t xml:space="preserve">0 </w:t>
      </w:r>
      <w:r w:rsidR="005D3772" w:rsidRPr="00884986">
        <w:rPr>
          <w:rFonts w:ascii="Cambria" w:eastAsia="Calibri" w:hAnsi="Cambria" w:cs="Times New Roman"/>
          <w:w w:val="105"/>
          <w:kern w:val="3"/>
          <w:sz w:val="22"/>
          <w:lang w:val="fr-FR"/>
        </w:rPr>
        <w:t xml:space="preserve">faza PLAN URBANISTIC GENERAL, aprobate cu Hotărârea Consiliului local </w:t>
      </w:r>
      <w:r w:rsidR="00093650" w:rsidRPr="00884986">
        <w:rPr>
          <w:rFonts w:ascii="Cambria" w:eastAsia="Calibri" w:hAnsi="Cambria" w:cs="Times New Roman"/>
          <w:w w:val="105"/>
          <w:kern w:val="3"/>
          <w:sz w:val="22"/>
          <w:lang w:val="fr-FR"/>
        </w:rPr>
        <w:t xml:space="preserve">13/2000,40/2011,4/2013,45/2013,33/2016 si 98/2018, </w:t>
      </w:r>
      <w:r w:rsidR="005D3772" w:rsidRPr="00884986">
        <w:rPr>
          <w:rFonts w:ascii="Cambria" w:eastAsia="Calibri" w:hAnsi="Cambria" w:cs="Times New Roman"/>
          <w:w w:val="105"/>
          <w:kern w:val="3"/>
          <w:sz w:val="22"/>
          <w:lang w:val="fr-FR"/>
        </w:rPr>
        <w:t>amplasamentul drumului este situat in</w:t>
      </w:r>
      <w:r w:rsidR="00E53286" w:rsidRPr="00884986">
        <w:rPr>
          <w:rFonts w:ascii="Cambria" w:eastAsia="Calibri" w:hAnsi="Cambria" w:cs="Times New Roman"/>
          <w:w w:val="105"/>
          <w:kern w:val="3"/>
          <w:sz w:val="22"/>
          <w:lang w:val="fr-FR"/>
        </w:rPr>
        <w:t xml:space="preserve"> extravilane si/sau</w:t>
      </w:r>
      <w:r w:rsidR="005D3772" w:rsidRPr="00884986">
        <w:rPr>
          <w:rFonts w:ascii="Cambria" w:eastAsia="Calibri" w:hAnsi="Cambria" w:cs="Times New Roman"/>
          <w:w w:val="105"/>
          <w:kern w:val="3"/>
          <w:sz w:val="22"/>
          <w:lang w:val="fr-FR"/>
        </w:rPr>
        <w:t xml:space="preserve"> intravila</w:t>
      </w:r>
      <w:r w:rsidR="00E53286" w:rsidRPr="00884986">
        <w:rPr>
          <w:rFonts w:ascii="Cambria" w:eastAsia="Calibri" w:hAnsi="Cambria" w:cs="Times New Roman"/>
          <w:w w:val="105"/>
          <w:kern w:val="3"/>
          <w:sz w:val="22"/>
          <w:lang w:val="fr-FR"/>
        </w:rPr>
        <w:t>ne</w:t>
      </w:r>
      <w:r w:rsidR="005D3772" w:rsidRPr="00884986">
        <w:rPr>
          <w:rFonts w:ascii="Cambria" w:eastAsia="Calibri" w:hAnsi="Cambria" w:cs="Times New Roman"/>
          <w:w w:val="105"/>
          <w:kern w:val="3"/>
          <w:sz w:val="22"/>
          <w:lang w:val="fr-FR"/>
        </w:rPr>
        <w:t xml:space="preserve"> localit</w:t>
      </w:r>
      <w:r w:rsidR="00E53286" w:rsidRPr="00884986">
        <w:rPr>
          <w:rFonts w:ascii="Cambria" w:eastAsia="Calibri" w:hAnsi="Cambria" w:cs="Times New Roman"/>
          <w:w w:val="105"/>
          <w:kern w:val="3"/>
          <w:sz w:val="22"/>
          <w:lang w:val="fr-FR"/>
        </w:rPr>
        <w:t>a</w:t>
      </w:r>
      <w:r w:rsidR="005D3772" w:rsidRPr="00884986">
        <w:rPr>
          <w:rFonts w:ascii="Cambria" w:eastAsia="Calibri" w:hAnsi="Cambria" w:cs="Times New Roman"/>
          <w:w w:val="105"/>
          <w:kern w:val="3"/>
          <w:sz w:val="22"/>
          <w:lang w:val="fr-FR"/>
        </w:rPr>
        <w:t>tilor. Funcția actuală a terenului este de comunicatii rutiere, terenuri agricole, curti constructii. Destinatia stabilit</w:t>
      </w:r>
      <w:r w:rsidR="00E53286" w:rsidRPr="00884986">
        <w:rPr>
          <w:rFonts w:ascii="Cambria" w:eastAsia="Calibri" w:hAnsi="Cambria" w:cs="Times New Roman"/>
          <w:w w:val="105"/>
          <w:kern w:val="3"/>
          <w:sz w:val="22"/>
          <w:lang w:val="fr-FR"/>
        </w:rPr>
        <w:t>a</w:t>
      </w:r>
      <w:r w:rsidR="005D3772" w:rsidRPr="00884986">
        <w:rPr>
          <w:rFonts w:ascii="Cambria" w:eastAsia="Calibri" w:hAnsi="Cambria" w:cs="Times New Roman"/>
          <w:w w:val="105"/>
          <w:kern w:val="3"/>
          <w:sz w:val="22"/>
          <w:lang w:val="fr-FR"/>
        </w:rPr>
        <w:t xml:space="preserve"> prin documentatiile de urbanism și de amenajare a teritoriului aprobate: c</w:t>
      </w:r>
      <w:r w:rsidR="00E53286" w:rsidRPr="00884986">
        <w:rPr>
          <w:rFonts w:ascii="Cambria" w:eastAsia="Calibri" w:hAnsi="Cambria" w:cs="Times New Roman"/>
          <w:w w:val="105"/>
          <w:kern w:val="3"/>
          <w:sz w:val="22"/>
          <w:lang w:val="fr-FR"/>
        </w:rPr>
        <w:t>a</w:t>
      </w:r>
      <w:r w:rsidR="005D3772" w:rsidRPr="00884986">
        <w:rPr>
          <w:rFonts w:ascii="Cambria" w:eastAsia="Calibri" w:hAnsi="Cambria" w:cs="Times New Roman"/>
          <w:w w:val="105"/>
          <w:kern w:val="3"/>
          <w:sz w:val="22"/>
          <w:lang w:val="fr-FR"/>
        </w:rPr>
        <w:t>i de comunicatii rutiere, terenuri agricole, curti constructii.</w:t>
      </w:r>
    </w:p>
    <w:p w14:paraId="1AB46546" w14:textId="7CE68887" w:rsidR="00AD3FD1" w:rsidRPr="00884986" w:rsidRDefault="005D3772" w:rsidP="00FA2B2E">
      <w:pPr>
        <w:tabs>
          <w:tab w:val="left" w:pos="7513"/>
        </w:tabs>
        <w:suppressAutoHyphens/>
        <w:autoSpaceDN w:val="0"/>
        <w:spacing w:after="0" w:line="240" w:lineRule="auto"/>
        <w:ind w:firstLine="567"/>
        <w:rPr>
          <w:rFonts w:ascii="Cambria" w:eastAsia="Times New Roman" w:hAnsi="Cambria" w:cs="Times New Roman"/>
          <w:sz w:val="22"/>
          <w:highlight w:val="yellow"/>
          <w:lang w:val="it-IT" w:eastAsia="en-GB"/>
        </w:rPr>
      </w:pPr>
      <w:r w:rsidRPr="00884986">
        <w:rPr>
          <w:rFonts w:ascii="Cambria" w:eastAsia="Calibri" w:hAnsi="Cambria" w:cs="Times New Roman"/>
          <w:w w:val="105"/>
          <w:kern w:val="3"/>
          <w:sz w:val="22"/>
          <w:lang w:val="fr-FR"/>
        </w:rPr>
        <w:t xml:space="preserve">Dreptul de proprietate asupra imobilului: domeniul public și privat al statului/ municipiul </w:t>
      </w:r>
      <w:r w:rsidR="00E53286" w:rsidRPr="00884986">
        <w:rPr>
          <w:rFonts w:ascii="Cambria" w:eastAsia="Calibri" w:hAnsi="Cambria" w:cs="Times New Roman"/>
          <w:w w:val="105"/>
          <w:kern w:val="3"/>
          <w:sz w:val="22"/>
          <w:lang w:val="fr-FR"/>
        </w:rPr>
        <w:t>Roman</w:t>
      </w:r>
      <w:r w:rsidRPr="00884986">
        <w:rPr>
          <w:rFonts w:ascii="Cambria" w:eastAsia="Calibri" w:hAnsi="Cambria" w:cs="Times New Roman"/>
          <w:w w:val="105"/>
          <w:kern w:val="3"/>
          <w:sz w:val="22"/>
          <w:lang w:val="fr-FR"/>
        </w:rPr>
        <w:t>, propriet</w:t>
      </w:r>
      <w:r w:rsidR="00E53286" w:rsidRPr="00884986">
        <w:rPr>
          <w:rFonts w:ascii="Cambria" w:eastAsia="Calibri" w:hAnsi="Cambria" w:cs="Times New Roman"/>
          <w:w w:val="105"/>
          <w:kern w:val="3"/>
          <w:sz w:val="22"/>
          <w:lang w:val="fr-FR"/>
        </w:rPr>
        <w:t>a</w:t>
      </w:r>
      <w:r w:rsidRPr="00884986">
        <w:rPr>
          <w:rFonts w:ascii="Cambria" w:eastAsia="Calibri" w:hAnsi="Cambria" w:cs="Times New Roman"/>
          <w:w w:val="105"/>
          <w:kern w:val="3"/>
          <w:sz w:val="22"/>
          <w:lang w:val="fr-FR"/>
        </w:rPr>
        <w:t xml:space="preserve">ți private a persoanelor fizice/ juridice. Lucrärile aferente </w:t>
      </w:r>
      <w:r w:rsidR="0088367D" w:rsidRPr="00884986">
        <w:rPr>
          <w:rFonts w:ascii="Cambria" w:eastAsia="Calibri" w:hAnsi="Cambria" w:cs="Times New Roman"/>
          <w:w w:val="105"/>
          <w:kern w:val="3"/>
          <w:sz w:val="22"/>
          <w:lang w:val="fr-FR"/>
        </w:rPr>
        <w:t>proiectului ,,Legatura A2 cu portul fluvial Medgidia’’,</w:t>
      </w:r>
      <w:r w:rsidRPr="00884986">
        <w:rPr>
          <w:rFonts w:ascii="Cambria" w:eastAsia="Calibri" w:hAnsi="Cambria" w:cs="Times New Roman"/>
          <w:w w:val="105"/>
          <w:kern w:val="3"/>
          <w:sz w:val="22"/>
          <w:lang w:val="fr-FR"/>
        </w:rPr>
        <w:t xml:space="preserve"> sunt declarate de utilitate publicä, conform art. 2, alin. ( l ), lit. a) din Legea nr. 255 din 14 decembrie 2010</w:t>
      </w:r>
      <w:r w:rsidR="0088367D" w:rsidRPr="00884986">
        <w:rPr>
          <w:rFonts w:ascii="Cambria" w:eastAsia="Calibri" w:hAnsi="Cambria" w:cs="Times New Roman"/>
          <w:w w:val="105"/>
          <w:kern w:val="3"/>
          <w:sz w:val="22"/>
          <w:lang w:val="fr-FR"/>
        </w:rPr>
        <w:t>,</w:t>
      </w:r>
      <w:r w:rsidRPr="00884986">
        <w:rPr>
          <w:rFonts w:ascii="Cambria" w:eastAsia="Calibri" w:hAnsi="Cambria" w:cs="Times New Roman"/>
          <w:w w:val="105"/>
          <w:kern w:val="3"/>
          <w:sz w:val="22"/>
          <w:lang w:val="fr-FR"/>
        </w:rPr>
        <w:t xml:space="preserve"> privind exproprierea pentru cauzä de utilitate public</w:t>
      </w:r>
      <w:r w:rsidR="0088367D" w:rsidRPr="00884986">
        <w:rPr>
          <w:rFonts w:ascii="Cambria" w:eastAsia="Calibri" w:hAnsi="Cambria" w:cs="Times New Roman"/>
          <w:w w:val="105"/>
          <w:kern w:val="3"/>
          <w:sz w:val="22"/>
          <w:lang w:val="fr-FR"/>
        </w:rPr>
        <w:t>a</w:t>
      </w:r>
      <w:r w:rsidRPr="00884986">
        <w:rPr>
          <w:rFonts w:ascii="Cambria" w:eastAsia="Calibri" w:hAnsi="Cambria" w:cs="Times New Roman"/>
          <w:w w:val="105"/>
          <w:kern w:val="3"/>
          <w:sz w:val="22"/>
          <w:lang w:val="fr-FR"/>
        </w:rPr>
        <w:t>, necesar</w:t>
      </w:r>
      <w:r w:rsidR="0088367D" w:rsidRPr="00884986">
        <w:rPr>
          <w:rFonts w:ascii="Cambria" w:eastAsia="Calibri" w:hAnsi="Cambria" w:cs="Times New Roman"/>
          <w:w w:val="105"/>
          <w:kern w:val="3"/>
          <w:sz w:val="22"/>
          <w:lang w:val="fr-FR"/>
        </w:rPr>
        <w:t>a</w:t>
      </w:r>
      <w:r w:rsidRPr="00884986">
        <w:rPr>
          <w:rFonts w:ascii="Cambria" w:eastAsia="Calibri" w:hAnsi="Cambria" w:cs="Times New Roman"/>
          <w:w w:val="105"/>
          <w:kern w:val="3"/>
          <w:sz w:val="22"/>
          <w:lang w:val="fr-FR"/>
        </w:rPr>
        <w:t xml:space="preserve"> realiz</w:t>
      </w:r>
      <w:r w:rsidR="0088367D" w:rsidRPr="00884986">
        <w:rPr>
          <w:rFonts w:ascii="Cambria" w:eastAsia="Calibri" w:hAnsi="Cambria" w:cs="Times New Roman"/>
          <w:w w:val="105"/>
          <w:kern w:val="3"/>
          <w:sz w:val="22"/>
          <w:lang w:val="fr-FR"/>
        </w:rPr>
        <w:t>a</w:t>
      </w:r>
      <w:r w:rsidRPr="00884986">
        <w:rPr>
          <w:rFonts w:ascii="Cambria" w:eastAsia="Calibri" w:hAnsi="Cambria" w:cs="Times New Roman"/>
          <w:w w:val="105"/>
          <w:kern w:val="3"/>
          <w:sz w:val="22"/>
          <w:lang w:val="fr-FR"/>
        </w:rPr>
        <w:t>rii unor obiective de interes national, judetean și local, cu modific</w:t>
      </w:r>
      <w:r w:rsidR="0088367D" w:rsidRPr="00884986">
        <w:rPr>
          <w:rFonts w:ascii="Cambria" w:eastAsia="Calibri" w:hAnsi="Cambria" w:cs="Times New Roman"/>
          <w:w w:val="105"/>
          <w:kern w:val="3"/>
          <w:sz w:val="22"/>
          <w:lang w:val="fr-FR"/>
        </w:rPr>
        <w:t>a</w:t>
      </w:r>
      <w:r w:rsidRPr="00884986">
        <w:rPr>
          <w:rFonts w:ascii="Cambria" w:eastAsia="Calibri" w:hAnsi="Cambria" w:cs="Times New Roman"/>
          <w:w w:val="105"/>
          <w:kern w:val="3"/>
          <w:sz w:val="22"/>
          <w:lang w:val="fr-FR"/>
        </w:rPr>
        <w:t>rile și completärile ulterioare, iar conform art. 1, alin. (1) din Legea nr. 255/ 2010 se stabile</w:t>
      </w:r>
      <w:r w:rsidR="0088367D" w:rsidRPr="00884986">
        <w:rPr>
          <w:rFonts w:ascii="Cambria" w:eastAsia="Calibri" w:hAnsi="Cambria" w:cs="Times New Roman"/>
          <w:w w:val="105"/>
          <w:kern w:val="3"/>
          <w:sz w:val="22"/>
          <w:lang w:val="fr-FR"/>
        </w:rPr>
        <w:t>s</w:t>
      </w:r>
      <w:r w:rsidRPr="00884986">
        <w:rPr>
          <w:rFonts w:ascii="Cambria" w:eastAsia="Calibri" w:hAnsi="Cambria" w:cs="Times New Roman"/>
          <w:w w:val="105"/>
          <w:kern w:val="3"/>
          <w:sz w:val="22"/>
          <w:lang w:val="fr-FR"/>
        </w:rPr>
        <w:t>te cadrul juridic pentru luarea mäsurilor necesare executärii acestor lucräri.</w:t>
      </w:r>
      <w:r w:rsidR="00AD3FD1" w:rsidRPr="00884986">
        <w:rPr>
          <w:rFonts w:ascii="Cambria" w:eastAsia="Calibri" w:hAnsi="Cambria" w:cs="Times New Roman"/>
          <w:w w:val="105"/>
          <w:kern w:val="3"/>
          <w:sz w:val="22"/>
          <w:lang w:val="fr-FR"/>
        </w:rPr>
        <w:t>.</w:t>
      </w:r>
    </w:p>
    <w:p w14:paraId="69516084" w14:textId="77777777" w:rsidR="00AD3FD1" w:rsidRPr="00884986" w:rsidRDefault="00AD3FD1" w:rsidP="00FA2B2E">
      <w:pPr>
        <w:pStyle w:val="Heading3"/>
        <w:spacing w:line="240" w:lineRule="auto"/>
        <w:rPr>
          <w:rFonts w:ascii="Cambria" w:hAnsi="Cambria"/>
          <w:sz w:val="22"/>
          <w:szCs w:val="22"/>
          <w:lang w:val="it-IT" w:eastAsia="en-GB"/>
        </w:rPr>
      </w:pPr>
      <w:bookmarkStart w:id="131" w:name="_Toc134719393"/>
      <w:bookmarkStart w:id="132" w:name="_Toc134720495"/>
      <w:bookmarkStart w:id="133" w:name="_Toc147822121"/>
      <w:r w:rsidRPr="00884986">
        <w:rPr>
          <w:rFonts w:ascii="Cambria" w:hAnsi="Cambria"/>
          <w:sz w:val="22"/>
          <w:szCs w:val="22"/>
          <w:lang w:val="it-IT" w:eastAsia="en-GB"/>
        </w:rPr>
        <w:t>V.4.3) Arealele sensibile</w:t>
      </w:r>
      <w:bookmarkEnd w:id="131"/>
      <w:bookmarkEnd w:id="132"/>
      <w:bookmarkEnd w:id="133"/>
    </w:p>
    <w:p w14:paraId="71F08563" w14:textId="55F65D20" w:rsidR="00AD3FD1" w:rsidRPr="00884986" w:rsidRDefault="00AD3FD1" w:rsidP="00FA2B2E">
      <w:pPr>
        <w:tabs>
          <w:tab w:val="left" w:pos="7513"/>
        </w:tabs>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imes New Roman" w:hAnsi="Cambria" w:cs="Times New Roman"/>
          <w:sz w:val="22"/>
          <w:lang w:val="it-IT" w:eastAsia="en-GB"/>
        </w:rPr>
        <w:t xml:space="preserve">Amplasamentul proiectul propus </w:t>
      </w:r>
      <w:r w:rsidR="005D3772" w:rsidRPr="00884986">
        <w:rPr>
          <w:rFonts w:ascii="Cambria" w:eastAsia="Times New Roman" w:hAnsi="Cambria" w:cs="Times New Roman"/>
          <w:sz w:val="22"/>
          <w:lang w:val="it-IT" w:eastAsia="en-GB"/>
        </w:rPr>
        <w:t xml:space="preserve">nu </w:t>
      </w:r>
      <w:r w:rsidRPr="00884986">
        <w:rPr>
          <w:rFonts w:ascii="Cambria" w:eastAsia="Times New Roman" w:hAnsi="Cambria" w:cs="Times New Roman"/>
          <w:sz w:val="22"/>
          <w:lang w:val="it-IT" w:eastAsia="en-GB"/>
        </w:rPr>
        <w:t xml:space="preserve">este inclus în suprafața ariilor naturale protejate si </w:t>
      </w:r>
      <w:r w:rsidR="005D3772" w:rsidRPr="00884986">
        <w:rPr>
          <w:rFonts w:ascii="Cambria" w:eastAsia="Times New Roman" w:hAnsi="Cambria" w:cs="Times New Roman"/>
          <w:sz w:val="22"/>
          <w:lang w:val="it-IT" w:eastAsia="en-GB"/>
        </w:rPr>
        <w:t xml:space="preserve">nu </w:t>
      </w:r>
      <w:r w:rsidRPr="00884986">
        <w:rPr>
          <w:rFonts w:ascii="Cambria" w:eastAsia="Times New Roman" w:hAnsi="Cambria" w:cs="Times New Roman"/>
          <w:sz w:val="22"/>
          <w:lang w:val="it-IT" w:eastAsia="en-GB"/>
        </w:rPr>
        <w:t>intră sub incidenţa prevederilor OUG nr. 57/2007 privind regimul ariilor naturale protejate, conservarea habitatelor naturale, a florei şi faunei sălbatice, cu modificările şi completările ulterioare.</w:t>
      </w:r>
    </w:p>
    <w:p w14:paraId="4645175E" w14:textId="77777777" w:rsidR="002E1842" w:rsidRPr="00884986" w:rsidRDefault="002E1842" w:rsidP="00FA2B2E">
      <w:pPr>
        <w:tabs>
          <w:tab w:val="left" w:pos="7513"/>
        </w:tabs>
        <w:suppressAutoHyphens/>
        <w:autoSpaceDN w:val="0"/>
        <w:spacing w:after="0" w:line="240" w:lineRule="auto"/>
        <w:ind w:firstLine="567"/>
        <w:rPr>
          <w:rFonts w:ascii="Cambria" w:eastAsia="Times New Roman" w:hAnsi="Cambria" w:cs="Times New Roman"/>
          <w:sz w:val="22"/>
          <w:lang w:val="it-IT" w:eastAsia="en-GB"/>
        </w:rPr>
      </w:pPr>
    </w:p>
    <w:p w14:paraId="56262F29" w14:textId="77777777" w:rsidR="00AD3FD1" w:rsidRPr="00884986" w:rsidRDefault="00AD3FD1" w:rsidP="00FA2B2E">
      <w:pPr>
        <w:pStyle w:val="Heading2"/>
        <w:spacing w:line="240" w:lineRule="auto"/>
        <w:rPr>
          <w:rFonts w:ascii="Cambria" w:hAnsi="Cambria"/>
          <w:sz w:val="22"/>
          <w:szCs w:val="22"/>
          <w:lang w:val="it-IT"/>
        </w:rPr>
      </w:pPr>
      <w:bookmarkStart w:id="134" w:name="_Toc134719394"/>
      <w:bookmarkStart w:id="135" w:name="_Toc134720496"/>
      <w:bookmarkStart w:id="136" w:name="_Toc147822122"/>
      <w:r w:rsidRPr="00884986">
        <w:rPr>
          <w:rFonts w:ascii="Cambria" w:hAnsi="Cambria"/>
          <w:sz w:val="22"/>
          <w:szCs w:val="22"/>
          <w:lang w:val="it-IT"/>
        </w:rPr>
        <w:lastRenderedPageBreak/>
        <w:t>V.4) Coordonatele geografice ale amplasamentului proiectului, care vor fi prezentate sub formă de vector în format digital cu referinţă geografică, în sistem de proiecţie naţională Stereo 1970</w:t>
      </w:r>
      <w:bookmarkEnd w:id="134"/>
      <w:bookmarkEnd w:id="135"/>
      <w:bookmarkEnd w:id="136"/>
    </w:p>
    <w:p w14:paraId="11EC260B" w14:textId="77777777" w:rsidR="00AD3FD1" w:rsidRPr="00884986" w:rsidRDefault="00AD3FD1" w:rsidP="00FA2B2E">
      <w:pPr>
        <w:tabs>
          <w:tab w:val="left" w:pos="7513"/>
        </w:tabs>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imes New Roman" w:hAnsi="Cambria" w:cs="Times New Roman"/>
          <w:sz w:val="22"/>
          <w:lang w:val="it-IT" w:eastAsia="en-GB"/>
        </w:rPr>
        <w:t>Anexe la prezentul Memoriu de prezentare.</w:t>
      </w:r>
    </w:p>
    <w:p w14:paraId="1EE4AAF7" w14:textId="77777777" w:rsidR="009F5791" w:rsidRPr="00884986" w:rsidRDefault="009F5791" w:rsidP="00FA2B2E">
      <w:pPr>
        <w:tabs>
          <w:tab w:val="left" w:pos="7513"/>
        </w:tabs>
        <w:suppressAutoHyphens/>
        <w:autoSpaceDN w:val="0"/>
        <w:spacing w:after="0" w:line="240" w:lineRule="auto"/>
        <w:ind w:firstLine="567"/>
        <w:rPr>
          <w:rFonts w:ascii="Cambria" w:eastAsia="Times New Roman" w:hAnsi="Cambria" w:cs="Times New Roman"/>
          <w:sz w:val="22"/>
          <w:lang w:val="it-IT" w:eastAsia="en-GB"/>
        </w:rPr>
      </w:pPr>
    </w:p>
    <w:p w14:paraId="55145DDA" w14:textId="77777777" w:rsidR="00AD3FD1" w:rsidRPr="00884986" w:rsidRDefault="00AD3FD1" w:rsidP="00FA2B2E">
      <w:pPr>
        <w:pStyle w:val="Heading2"/>
        <w:spacing w:line="240" w:lineRule="auto"/>
        <w:rPr>
          <w:rFonts w:ascii="Cambria" w:hAnsi="Cambria"/>
          <w:sz w:val="22"/>
          <w:szCs w:val="22"/>
          <w:lang w:val="it-IT"/>
        </w:rPr>
      </w:pPr>
      <w:bookmarkStart w:id="137" w:name="_Toc134719395"/>
      <w:bookmarkStart w:id="138" w:name="_Toc134720497"/>
      <w:bookmarkStart w:id="139" w:name="_Toc147822123"/>
      <w:r w:rsidRPr="00884986">
        <w:rPr>
          <w:rFonts w:ascii="Cambria" w:hAnsi="Cambria"/>
          <w:sz w:val="22"/>
          <w:szCs w:val="22"/>
          <w:lang w:val="it-IT"/>
        </w:rPr>
        <w:t>V.5) Detalii privind orice variantă de amplasament care a fost luată în considerare</w:t>
      </w:r>
      <w:bookmarkEnd w:id="137"/>
      <w:bookmarkEnd w:id="138"/>
      <w:bookmarkEnd w:id="139"/>
    </w:p>
    <w:p w14:paraId="1FEC15FE" w14:textId="3F147ADA" w:rsidR="009F5791" w:rsidRPr="00884986" w:rsidRDefault="00F352F2" w:rsidP="00FA2B2E">
      <w:pPr>
        <w:tabs>
          <w:tab w:val="left" w:pos="7513"/>
        </w:tabs>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imes New Roman" w:hAnsi="Cambria" w:cs="Times New Roman"/>
          <w:sz w:val="22"/>
          <w:lang w:val="it-IT" w:eastAsia="en-GB"/>
        </w:rPr>
        <w:t>Au fost</w:t>
      </w:r>
      <w:r w:rsidR="00AD3FD1" w:rsidRPr="00884986">
        <w:rPr>
          <w:rFonts w:ascii="Cambria" w:eastAsia="Times New Roman" w:hAnsi="Cambria" w:cs="Times New Roman"/>
          <w:sz w:val="22"/>
          <w:lang w:val="it-IT" w:eastAsia="en-GB"/>
        </w:rPr>
        <w:t xml:space="preserve"> mentionat</w:t>
      </w:r>
      <w:r w:rsidRPr="00884986">
        <w:rPr>
          <w:rFonts w:ascii="Cambria" w:eastAsia="Times New Roman" w:hAnsi="Cambria" w:cs="Times New Roman"/>
          <w:sz w:val="22"/>
          <w:lang w:val="it-IT" w:eastAsia="en-GB"/>
        </w:rPr>
        <w:t>e</w:t>
      </w:r>
      <w:r w:rsidR="00AD3FD1" w:rsidRPr="00884986">
        <w:rPr>
          <w:rFonts w:ascii="Cambria" w:eastAsia="Times New Roman" w:hAnsi="Cambria" w:cs="Times New Roman"/>
          <w:sz w:val="22"/>
          <w:lang w:val="it-IT" w:eastAsia="en-GB"/>
        </w:rPr>
        <w:t xml:space="preserve"> la cap. III.</w:t>
      </w:r>
      <w:r w:rsidRPr="00884986">
        <w:rPr>
          <w:rFonts w:ascii="Cambria" w:eastAsia="Times New Roman" w:hAnsi="Cambria" w:cs="Times New Roman"/>
          <w:sz w:val="22"/>
          <w:lang w:val="it-IT" w:eastAsia="en-GB"/>
        </w:rPr>
        <w:t>f</w:t>
      </w:r>
      <w:r w:rsidR="00AD3FD1" w:rsidRPr="00884986">
        <w:rPr>
          <w:rFonts w:ascii="Cambria" w:eastAsia="Times New Roman" w:hAnsi="Cambria" w:cs="Times New Roman"/>
          <w:sz w:val="22"/>
          <w:lang w:val="it-IT" w:eastAsia="en-GB"/>
        </w:rPr>
        <w:t>.1</w:t>
      </w:r>
      <w:r w:rsidRPr="00884986">
        <w:rPr>
          <w:rFonts w:ascii="Cambria" w:eastAsia="Times New Roman" w:hAnsi="Cambria" w:cs="Times New Roman"/>
          <w:sz w:val="22"/>
          <w:lang w:val="it-IT" w:eastAsia="en-GB"/>
        </w:rPr>
        <w:t>2</w:t>
      </w:r>
      <w:r w:rsidR="00AD3FD1" w:rsidRPr="00884986">
        <w:rPr>
          <w:rFonts w:ascii="Cambria" w:eastAsia="Times New Roman" w:hAnsi="Cambria" w:cs="Times New Roman"/>
          <w:sz w:val="22"/>
          <w:lang w:val="it-IT" w:eastAsia="en-GB"/>
        </w:rPr>
        <w:t xml:space="preserve"> au fost propuse </w:t>
      </w:r>
      <w:r w:rsidRPr="00884986">
        <w:rPr>
          <w:rFonts w:ascii="Cambria" w:eastAsia="Times New Roman" w:hAnsi="Cambria" w:cs="Times New Roman"/>
          <w:sz w:val="22"/>
          <w:lang w:val="it-IT" w:eastAsia="en-GB"/>
        </w:rPr>
        <w:t>3</w:t>
      </w:r>
      <w:r w:rsidR="00AD3FD1" w:rsidRPr="00884986">
        <w:rPr>
          <w:rFonts w:ascii="Cambria" w:eastAsia="Times New Roman" w:hAnsi="Cambria" w:cs="Times New Roman"/>
          <w:sz w:val="22"/>
          <w:lang w:val="it-IT" w:eastAsia="en-GB"/>
        </w:rPr>
        <w:t xml:space="preserve"> variante.</w:t>
      </w:r>
    </w:p>
    <w:p w14:paraId="5FF641F7" w14:textId="74E7AE58" w:rsidR="00AD3FD1" w:rsidRPr="00884986" w:rsidRDefault="00AD3FD1" w:rsidP="00FA2B2E">
      <w:pPr>
        <w:widowControl w:val="0"/>
        <w:suppressAutoHyphens/>
        <w:autoSpaceDE w:val="0"/>
        <w:autoSpaceDN w:val="0"/>
        <w:spacing w:before="119" w:after="0" w:line="240" w:lineRule="auto"/>
        <w:rPr>
          <w:rFonts w:ascii="Cambria" w:eastAsia="Tahoma" w:hAnsi="Cambria" w:cs="Times New Roman"/>
          <w:b/>
          <w:bCs/>
          <w:i/>
          <w:iCs/>
          <w:sz w:val="22"/>
          <w:lang w:val="fr-FR"/>
        </w:rPr>
      </w:pPr>
      <w:r w:rsidRPr="00884986">
        <w:rPr>
          <w:rFonts w:ascii="Cambria" w:eastAsia="Calibri" w:hAnsi="Cambria" w:cs="Times New Roman"/>
          <w:b/>
          <w:bCs/>
          <w:i/>
          <w:iCs/>
          <w:kern w:val="3"/>
          <w:sz w:val="22"/>
        </w:rPr>
        <w:t xml:space="preserve">Conditiile pentru </w:t>
      </w:r>
      <w:r w:rsidR="00F352F2" w:rsidRPr="00884986">
        <w:rPr>
          <w:rFonts w:ascii="Cambria" w:eastAsia="Calibri" w:hAnsi="Cambria" w:cs="Times New Roman"/>
          <w:b/>
          <w:bCs/>
          <w:i/>
          <w:iCs/>
          <w:kern w:val="3"/>
          <w:sz w:val="22"/>
        </w:rPr>
        <w:t>realizarea</w:t>
      </w:r>
      <w:r w:rsidRPr="00884986">
        <w:rPr>
          <w:rFonts w:ascii="Cambria" w:eastAsia="Calibri" w:hAnsi="Cambria" w:cs="Times New Roman"/>
          <w:b/>
          <w:bCs/>
          <w:i/>
          <w:iCs/>
          <w:kern w:val="3"/>
          <w:sz w:val="22"/>
        </w:rPr>
        <w:t xml:space="preserve"> drumului în varianta </w:t>
      </w:r>
      <w:r w:rsidR="008E6FAF" w:rsidRPr="00884986">
        <w:rPr>
          <w:rFonts w:ascii="Cambria" w:eastAsia="Calibri" w:hAnsi="Cambria" w:cs="Times New Roman"/>
          <w:b/>
          <w:bCs/>
          <w:i/>
          <w:iCs/>
          <w:kern w:val="3"/>
          <w:sz w:val="22"/>
        </w:rPr>
        <w:t>3</w:t>
      </w:r>
      <w:r w:rsidRPr="00884986">
        <w:rPr>
          <w:rFonts w:ascii="Cambria" w:eastAsia="Calibri" w:hAnsi="Cambria" w:cs="Times New Roman"/>
          <w:b/>
          <w:bCs/>
          <w:i/>
          <w:iCs/>
          <w:kern w:val="3"/>
          <w:sz w:val="22"/>
        </w:rPr>
        <w:t xml:space="preserve">  raspunde cel mai bine cerintelor de protecție a mediului</w:t>
      </w:r>
      <w:r w:rsidRPr="00884986">
        <w:rPr>
          <w:rFonts w:ascii="Cambria" w:eastAsia="Tahoma" w:hAnsi="Cambria" w:cs="Times New Roman"/>
          <w:b/>
          <w:bCs/>
          <w:i/>
          <w:iCs/>
          <w:sz w:val="22"/>
          <w:lang w:val="fr-FR"/>
        </w:rPr>
        <w:t>.</w:t>
      </w:r>
    </w:p>
    <w:p w14:paraId="72DE0211" w14:textId="77777777" w:rsidR="000A1E7C" w:rsidRPr="00884986" w:rsidRDefault="000A1E7C" w:rsidP="00FA2B2E">
      <w:pPr>
        <w:pStyle w:val="Heading1"/>
        <w:spacing w:line="240" w:lineRule="auto"/>
        <w:rPr>
          <w:rFonts w:ascii="Cambria" w:hAnsi="Cambria"/>
          <w:sz w:val="22"/>
          <w:szCs w:val="22"/>
          <w:lang w:val="it-IT" w:eastAsia="en-GB"/>
        </w:rPr>
      </w:pPr>
      <w:bookmarkStart w:id="140" w:name="_Toc134719396"/>
      <w:bookmarkStart w:id="141" w:name="_Toc134720498"/>
      <w:bookmarkStart w:id="142" w:name="_Toc147822124"/>
      <w:r w:rsidRPr="00884986">
        <w:rPr>
          <w:rFonts w:ascii="Cambria" w:hAnsi="Cambria"/>
          <w:sz w:val="22"/>
          <w:szCs w:val="22"/>
          <w:lang w:val="it-IT" w:eastAsia="en-GB"/>
        </w:rPr>
        <w:t>VI. Descrierea tuturor efectelor semnificative posibile asupra mediului ale proiectului, în limita informaţiilor disponibile</w:t>
      </w:r>
      <w:bookmarkEnd w:id="140"/>
      <w:bookmarkEnd w:id="141"/>
      <w:bookmarkEnd w:id="142"/>
    </w:p>
    <w:p w14:paraId="4A023F7C" w14:textId="77777777" w:rsidR="000A1E7C" w:rsidRPr="00884986" w:rsidRDefault="000A1E7C" w:rsidP="00FA2B2E">
      <w:pPr>
        <w:pStyle w:val="Heading2"/>
        <w:spacing w:line="240" w:lineRule="auto"/>
        <w:rPr>
          <w:rFonts w:ascii="Cambria" w:hAnsi="Cambria"/>
          <w:sz w:val="22"/>
          <w:szCs w:val="22"/>
          <w:lang w:val="it-IT"/>
        </w:rPr>
      </w:pPr>
      <w:bookmarkStart w:id="143" w:name="_Toc134719397"/>
      <w:bookmarkStart w:id="144" w:name="_Toc134720499"/>
      <w:bookmarkStart w:id="145" w:name="_Toc147822125"/>
      <w:r w:rsidRPr="00884986">
        <w:rPr>
          <w:rFonts w:ascii="Cambria" w:hAnsi="Cambria"/>
          <w:sz w:val="22"/>
          <w:szCs w:val="22"/>
          <w:lang w:val="it-IT"/>
        </w:rPr>
        <w:t>VI.A. Surse de poluanţi şi instalaţii pentru reţinerea, evacuarea şi dispersia poluanţilor în mediu</w:t>
      </w:r>
      <w:bookmarkEnd w:id="143"/>
      <w:bookmarkEnd w:id="144"/>
      <w:bookmarkEnd w:id="145"/>
    </w:p>
    <w:p w14:paraId="534A54E2" w14:textId="77777777" w:rsidR="000A1E7C" w:rsidRPr="00884986" w:rsidRDefault="000A1E7C" w:rsidP="00FA2B2E">
      <w:pPr>
        <w:pStyle w:val="Heading3"/>
        <w:spacing w:line="240" w:lineRule="auto"/>
        <w:rPr>
          <w:rFonts w:ascii="Cambria" w:hAnsi="Cambria"/>
          <w:sz w:val="22"/>
          <w:szCs w:val="22"/>
          <w:lang w:val="it-IT" w:eastAsia="en-GB"/>
        </w:rPr>
      </w:pPr>
      <w:bookmarkStart w:id="146" w:name="_Toc134719398"/>
      <w:bookmarkStart w:id="147" w:name="_Toc134720500"/>
      <w:bookmarkStart w:id="148" w:name="_Toc147822126"/>
      <w:r w:rsidRPr="00884986">
        <w:rPr>
          <w:rFonts w:ascii="Cambria" w:hAnsi="Cambria"/>
          <w:sz w:val="22"/>
          <w:szCs w:val="22"/>
          <w:lang w:val="it-IT" w:eastAsia="en-GB"/>
        </w:rPr>
        <w:t>VI.A.a) Protecţia calităţii apelor:</w:t>
      </w:r>
      <w:bookmarkEnd w:id="146"/>
      <w:bookmarkEnd w:id="147"/>
      <w:bookmarkEnd w:id="148"/>
    </w:p>
    <w:p w14:paraId="5C00FABB"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rPr>
        <w:t>Emisii in apa in perioada de executare a lucrărilor</w:t>
      </w:r>
    </w:p>
    <w:p w14:paraId="2C9FB525" w14:textId="74CF06F5" w:rsidR="000A1E7C" w:rsidRPr="00884986" w:rsidRDefault="000A1E7C"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 xml:space="preserve">In perioada de executie a lucrarilor aferente executiei lucrărilor de realizare a </w:t>
      </w:r>
      <w:r w:rsidR="001C3927" w:rsidRPr="00884986">
        <w:rPr>
          <w:rFonts w:ascii="Cambria" w:hAnsi="Cambria" w:cs="Times New Roman"/>
          <w:sz w:val="22"/>
          <w:lang w:val="it-IT"/>
        </w:rPr>
        <w:t>Legaturii A2 cu Portul Fluvial Medgidia</w:t>
      </w:r>
      <w:r w:rsidRPr="00884986">
        <w:rPr>
          <w:rFonts w:ascii="Cambria" w:hAnsi="Cambria" w:cs="Times New Roman"/>
          <w:sz w:val="22"/>
          <w:lang w:val="it-IT"/>
        </w:rPr>
        <w:t xml:space="preserve"> sursele posibile de poluare a apelor de suprafață sunt: executia propriu zisa a lucrarilor, traficul de santier.</w:t>
      </w:r>
    </w:p>
    <w:p w14:paraId="05F524C9" w14:textId="77777777" w:rsidR="000A1E7C" w:rsidRPr="00884986" w:rsidRDefault="000A1E7C" w:rsidP="00FA2B2E">
      <w:pPr>
        <w:spacing w:after="0" w:line="240" w:lineRule="auto"/>
        <w:ind w:firstLine="567"/>
        <w:rPr>
          <w:rFonts w:ascii="Cambria" w:hAnsi="Cambria" w:cs="Times New Roman"/>
          <w:sz w:val="22"/>
          <w:lang w:val="en-US"/>
        </w:rPr>
      </w:pPr>
      <w:r w:rsidRPr="00884986">
        <w:rPr>
          <w:rFonts w:ascii="Cambria" w:hAnsi="Cambria" w:cs="Times New Roman"/>
          <w:sz w:val="22"/>
          <w:lang w:val="en-US"/>
        </w:rPr>
        <w:t>Sursele de poluare ale cursurilor de apa pot să apară doar ca urmare a producerii urmatoarelor evenimente:</w:t>
      </w:r>
    </w:p>
    <w:p w14:paraId="2890EC6B" w14:textId="5DD6F818" w:rsidR="000A1E7C" w:rsidRPr="00884986" w:rsidRDefault="000A1E7C">
      <w:pPr>
        <w:pStyle w:val="ListParagraph"/>
        <w:numPr>
          <w:ilvl w:val="0"/>
          <w:numId w:val="15"/>
        </w:numPr>
        <w:spacing w:after="0" w:line="240" w:lineRule="auto"/>
        <w:rPr>
          <w:rFonts w:ascii="Cambria" w:hAnsi="Cambria" w:cs="Times New Roman"/>
          <w:sz w:val="22"/>
          <w:lang w:val="it-IT" w:eastAsia="en-GB"/>
        </w:rPr>
      </w:pPr>
      <w:r w:rsidRPr="00884986">
        <w:rPr>
          <w:rFonts w:ascii="Cambria" w:hAnsi="Cambria" w:cs="Times New Roman"/>
          <w:sz w:val="22"/>
          <w:lang w:val="fr-FR"/>
        </w:rPr>
        <w:t>accidentelor datorate manipularii necorespunzatoare a carburantilor la alimentarea utilajelor ce   nu se pot deplasa la statii de distributie a carburantilor; pot fi afectate mai ales cursu</w:t>
      </w:r>
      <w:r w:rsidR="00991F83" w:rsidRPr="00884986">
        <w:rPr>
          <w:rFonts w:ascii="Cambria" w:hAnsi="Cambria" w:cs="Times New Roman"/>
          <w:sz w:val="22"/>
          <w:lang w:val="fr-FR"/>
        </w:rPr>
        <w:t>lui</w:t>
      </w:r>
      <w:r w:rsidRPr="00884986">
        <w:rPr>
          <w:rFonts w:ascii="Cambria" w:hAnsi="Cambria" w:cs="Times New Roman"/>
          <w:sz w:val="22"/>
          <w:lang w:val="fr-FR"/>
        </w:rPr>
        <w:t xml:space="preserve"> de apă </w:t>
      </w:r>
      <w:r w:rsidR="00991F83" w:rsidRPr="00884986">
        <w:rPr>
          <w:rFonts w:ascii="Cambria" w:hAnsi="Cambria" w:cs="Times New Roman"/>
          <w:sz w:val="22"/>
          <w:lang w:val="fr-FR"/>
        </w:rPr>
        <w:t>Rona</w:t>
      </w:r>
      <w:r w:rsidRPr="00884986">
        <w:rPr>
          <w:rFonts w:ascii="Cambria" w:hAnsi="Cambria" w:cs="Times New Roman"/>
          <w:sz w:val="22"/>
          <w:lang w:val="fr-FR"/>
        </w:rPr>
        <w:t xml:space="preserve"> care au amplasamentele limitrofe culoarului drumului;</w:t>
      </w:r>
    </w:p>
    <w:p w14:paraId="5ACA7D97" w14:textId="76761D21" w:rsidR="000A1E7C" w:rsidRPr="00884986" w:rsidRDefault="000A1E7C">
      <w:pPr>
        <w:pStyle w:val="ListParagraph"/>
        <w:numPr>
          <w:ilvl w:val="0"/>
          <w:numId w:val="15"/>
        </w:numPr>
        <w:spacing w:after="0" w:line="240" w:lineRule="auto"/>
        <w:rPr>
          <w:rFonts w:ascii="Cambria" w:hAnsi="Cambria" w:cs="Times New Roman"/>
          <w:sz w:val="22"/>
          <w:lang w:val="it-IT" w:eastAsia="en-GB"/>
        </w:rPr>
      </w:pPr>
      <w:r w:rsidRPr="00884986">
        <w:rPr>
          <w:rFonts w:ascii="Cambria" w:hAnsi="Cambria" w:cs="Times New Roman"/>
          <w:sz w:val="22"/>
          <w:lang w:val="fr-FR"/>
        </w:rPr>
        <w:t xml:space="preserve">aparitiei unor scurgeri de produse petroliere, rezultate in timpul functionarii utilajelor; pot fi afectate mai ales </w:t>
      </w:r>
      <w:r w:rsidR="00991F83" w:rsidRPr="00884986">
        <w:rPr>
          <w:rFonts w:ascii="Cambria" w:hAnsi="Cambria" w:cs="Times New Roman"/>
          <w:sz w:val="22"/>
          <w:lang w:val="fr-FR"/>
        </w:rPr>
        <w:t xml:space="preserve">cursul de apă Rona </w:t>
      </w:r>
      <w:r w:rsidRPr="00884986">
        <w:rPr>
          <w:rFonts w:ascii="Cambria" w:hAnsi="Cambria" w:cs="Times New Roman"/>
          <w:sz w:val="22"/>
          <w:lang w:val="fr-FR"/>
        </w:rPr>
        <w:t>care au amplasamentele limitrofe culoarului drumului ;</w:t>
      </w:r>
    </w:p>
    <w:p w14:paraId="2540F6F4" w14:textId="77777777" w:rsidR="000A1E7C" w:rsidRPr="00884986" w:rsidRDefault="000A1E7C">
      <w:pPr>
        <w:pStyle w:val="ListParagraph"/>
        <w:numPr>
          <w:ilvl w:val="0"/>
          <w:numId w:val="15"/>
        </w:numPr>
        <w:spacing w:after="0" w:line="240" w:lineRule="auto"/>
        <w:rPr>
          <w:rFonts w:ascii="Cambria" w:hAnsi="Cambria" w:cs="Times New Roman"/>
          <w:sz w:val="22"/>
          <w:lang w:val="en-GB" w:eastAsia="en-GB"/>
        </w:rPr>
      </w:pPr>
      <w:r w:rsidRPr="00884986">
        <w:rPr>
          <w:rFonts w:ascii="Cambria" w:hAnsi="Cambria" w:cs="Times New Roman"/>
          <w:sz w:val="22"/>
          <w:lang w:val="en-US"/>
        </w:rPr>
        <w:t>accidentelor tehnice;</w:t>
      </w:r>
    </w:p>
    <w:p w14:paraId="484EB419" w14:textId="77777777" w:rsidR="000A1E7C" w:rsidRPr="00884986" w:rsidRDefault="000A1E7C">
      <w:pPr>
        <w:pStyle w:val="ListParagraph"/>
        <w:numPr>
          <w:ilvl w:val="0"/>
          <w:numId w:val="15"/>
        </w:numPr>
        <w:spacing w:after="0" w:line="240" w:lineRule="auto"/>
        <w:rPr>
          <w:rFonts w:ascii="Cambria" w:hAnsi="Cambria" w:cs="Times New Roman"/>
          <w:sz w:val="22"/>
          <w:lang w:val="en-GB" w:eastAsia="en-GB"/>
        </w:rPr>
      </w:pPr>
      <w:r w:rsidRPr="00884986">
        <w:rPr>
          <w:rFonts w:ascii="Cambria" w:hAnsi="Cambria" w:cs="Times New Roman"/>
          <w:sz w:val="22"/>
          <w:lang w:val="en-US"/>
        </w:rPr>
        <w:t>pierderilor accidentale a unor cantitati de materiale de constructie beton, bitum, agregate, pamant, etc în cadrul activitivitătilor de transportul, manipularea si punerea in opera a materialelor;</w:t>
      </w:r>
    </w:p>
    <w:p w14:paraId="0E600B89" w14:textId="77777777" w:rsidR="000A1E7C" w:rsidRPr="00884986" w:rsidRDefault="000A1E7C">
      <w:pPr>
        <w:pStyle w:val="ListParagraph"/>
        <w:numPr>
          <w:ilvl w:val="0"/>
          <w:numId w:val="15"/>
        </w:numPr>
        <w:spacing w:after="0" w:line="240" w:lineRule="auto"/>
        <w:rPr>
          <w:rFonts w:ascii="Cambria" w:hAnsi="Cambria" w:cs="Times New Roman"/>
          <w:sz w:val="22"/>
          <w:lang w:val="it-IT" w:eastAsia="en-GB"/>
        </w:rPr>
      </w:pPr>
      <w:r w:rsidRPr="00884986">
        <w:rPr>
          <w:rFonts w:ascii="Cambria" w:hAnsi="Cambria" w:cs="Times New Roman"/>
          <w:sz w:val="22"/>
          <w:lang w:val="fr-FR"/>
        </w:rPr>
        <w:t>antrenării unor cantitati de pulberi, pământ, resturi de vegetatie, datorită deplasarii mijloacelor de transport, din locatiile unde se face aprovizionarea către punctele de lucru; Depunerile de particule solide in cursurile de apa pot modifica granulometria fundului albiei si pot afecta flora si fauna acvatica;</w:t>
      </w:r>
    </w:p>
    <w:p w14:paraId="15A74231" w14:textId="77777777" w:rsidR="000A1E7C" w:rsidRPr="00884986" w:rsidRDefault="000A1E7C">
      <w:pPr>
        <w:pStyle w:val="ListParagraph"/>
        <w:numPr>
          <w:ilvl w:val="0"/>
          <w:numId w:val="15"/>
        </w:numPr>
        <w:spacing w:after="0" w:line="240" w:lineRule="auto"/>
        <w:rPr>
          <w:rFonts w:ascii="Cambria" w:hAnsi="Cambria" w:cs="Times New Roman"/>
          <w:sz w:val="22"/>
          <w:lang w:val="it-IT" w:eastAsia="en-GB"/>
        </w:rPr>
      </w:pPr>
      <w:r w:rsidRPr="00884986">
        <w:rPr>
          <w:rFonts w:ascii="Cambria" w:hAnsi="Cambria" w:cs="Times New Roman"/>
          <w:sz w:val="22"/>
          <w:lang w:val="fr-FR"/>
        </w:rPr>
        <w:t>antrenării unor particule fine de pamant în cadrul executiei lucrărilor la terasamente ;</w:t>
      </w:r>
    </w:p>
    <w:p w14:paraId="4CA306D9" w14:textId="77777777" w:rsidR="000A1E7C" w:rsidRPr="00884986" w:rsidRDefault="000A1E7C">
      <w:pPr>
        <w:pStyle w:val="ListParagraph"/>
        <w:numPr>
          <w:ilvl w:val="0"/>
          <w:numId w:val="15"/>
        </w:numPr>
        <w:spacing w:after="0" w:line="240" w:lineRule="auto"/>
        <w:rPr>
          <w:rFonts w:ascii="Cambria" w:hAnsi="Cambria" w:cs="Times New Roman"/>
          <w:sz w:val="22"/>
          <w:lang w:val="fr-FR"/>
        </w:rPr>
      </w:pPr>
      <w:r w:rsidRPr="00884986">
        <w:rPr>
          <w:rFonts w:ascii="Cambria" w:hAnsi="Cambria" w:cs="Times New Roman"/>
          <w:sz w:val="22"/>
          <w:lang w:val="fr-FR"/>
        </w:rPr>
        <w:t>tulburarii habitatelor locale ale biotopului acvatic, in zona lucrarilor de excavare a cursurilor de apa pentru constructia podetelor;</w:t>
      </w:r>
    </w:p>
    <w:p w14:paraId="254AA3C0" w14:textId="77777777" w:rsidR="000A1E7C" w:rsidRPr="00884986" w:rsidRDefault="000A1E7C">
      <w:pPr>
        <w:pStyle w:val="ListParagraph"/>
        <w:numPr>
          <w:ilvl w:val="0"/>
          <w:numId w:val="15"/>
        </w:numPr>
        <w:spacing w:after="0" w:line="240" w:lineRule="auto"/>
        <w:rPr>
          <w:rFonts w:ascii="Cambria" w:hAnsi="Cambria" w:cs="Times New Roman"/>
          <w:sz w:val="22"/>
          <w:lang w:val="it-IT" w:eastAsia="en-GB"/>
        </w:rPr>
      </w:pPr>
      <w:r w:rsidRPr="00884986">
        <w:rPr>
          <w:rFonts w:ascii="Cambria" w:hAnsi="Cambria" w:cs="Times New Roman"/>
          <w:sz w:val="22"/>
          <w:lang w:val="fr-FR"/>
        </w:rPr>
        <w:t>circulatiei vehiculelor care vor transporta materiale de constructie si muncitorii la santier si inapoi;</w:t>
      </w:r>
    </w:p>
    <w:p w14:paraId="3B78CC53" w14:textId="77777777" w:rsidR="000A1E7C" w:rsidRPr="00884986" w:rsidRDefault="000A1E7C">
      <w:pPr>
        <w:pStyle w:val="ListParagraph"/>
        <w:numPr>
          <w:ilvl w:val="0"/>
          <w:numId w:val="15"/>
        </w:numPr>
        <w:spacing w:after="0" w:line="240" w:lineRule="auto"/>
        <w:rPr>
          <w:rFonts w:ascii="Cambria" w:hAnsi="Cambria" w:cs="Times New Roman"/>
          <w:sz w:val="22"/>
          <w:lang w:val="it-IT" w:eastAsia="en-GB"/>
        </w:rPr>
      </w:pPr>
      <w:r w:rsidRPr="00884986">
        <w:rPr>
          <w:rFonts w:ascii="Cambria" w:hAnsi="Cambria" w:cs="Times New Roman"/>
          <w:sz w:val="22"/>
          <w:lang w:val="fr-FR"/>
        </w:rPr>
        <w:t>spalarii de catre apele de precipitatii a suprafetelor afectate de lucrari, fapt ce genereaza antrenarea diverselor depuneri, astfel, indirect, acestea ajung in apa de suprafata;</w:t>
      </w:r>
    </w:p>
    <w:p w14:paraId="2443623F" w14:textId="77777777" w:rsidR="000A1E7C" w:rsidRPr="00884986" w:rsidRDefault="000A1E7C">
      <w:pPr>
        <w:pStyle w:val="ListParagraph"/>
        <w:numPr>
          <w:ilvl w:val="0"/>
          <w:numId w:val="15"/>
        </w:numPr>
        <w:spacing w:after="0" w:line="240" w:lineRule="auto"/>
        <w:rPr>
          <w:rFonts w:ascii="Cambria" w:hAnsi="Cambria" w:cs="Times New Roman"/>
          <w:sz w:val="22"/>
          <w:lang w:val="it-IT" w:eastAsia="en-GB"/>
        </w:rPr>
      </w:pPr>
      <w:r w:rsidRPr="00884986">
        <w:rPr>
          <w:rFonts w:ascii="Cambria" w:hAnsi="Cambria" w:cs="Times New Roman"/>
          <w:sz w:val="22"/>
          <w:lang w:val="fr-FR"/>
        </w:rPr>
        <w:t>eroziunii solului ce apare in cadrul lucrarilor de corectare a geometriei drumului pentru a asigura parametrii specifici acestuia;</w:t>
      </w:r>
    </w:p>
    <w:p w14:paraId="481CD969" w14:textId="77777777" w:rsidR="000A1E7C" w:rsidRPr="00884986" w:rsidRDefault="000A1E7C">
      <w:pPr>
        <w:pStyle w:val="ListParagraph"/>
        <w:numPr>
          <w:ilvl w:val="0"/>
          <w:numId w:val="15"/>
        </w:numPr>
        <w:spacing w:after="0" w:line="240" w:lineRule="auto"/>
        <w:rPr>
          <w:rFonts w:ascii="Cambria" w:hAnsi="Cambria" w:cs="Times New Roman"/>
          <w:sz w:val="22"/>
          <w:lang w:val="en-GB" w:eastAsia="en-GB"/>
        </w:rPr>
      </w:pPr>
      <w:r w:rsidRPr="00884986">
        <w:rPr>
          <w:rFonts w:ascii="Cambria" w:hAnsi="Cambria" w:cs="Times New Roman"/>
          <w:sz w:val="22"/>
          <w:lang w:val="fr-FR"/>
        </w:rPr>
        <w:t>lucrarilor de constructie a podetelor</w:t>
      </w:r>
      <w:r w:rsidRPr="00884986">
        <w:rPr>
          <w:rFonts w:ascii="Cambria" w:hAnsi="Cambria" w:cs="Times New Roman"/>
          <w:sz w:val="22"/>
          <w:lang w:val="en-US"/>
        </w:rPr>
        <w:t>;</w:t>
      </w:r>
    </w:p>
    <w:p w14:paraId="15CD78C6" w14:textId="77777777" w:rsidR="000A1E7C" w:rsidRPr="00884986" w:rsidRDefault="000A1E7C">
      <w:pPr>
        <w:pStyle w:val="ListParagraph"/>
        <w:numPr>
          <w:ilvl w:val="0"/>
          <w:numId w:val="15"/>
        </w:numPr>
        <w:spacing w:after="0" w:line="240" w:lineRule="auto"/>
        <w:rPr>
          <w:rFonts w:ascii="Cambria" w:hAnsi="Cambria" w:cs="Times New Roman"/>
          <w:sz w:val="22"/>
          <w:lang w:val="it-IT" w:eastAsia="en-GB"/>
        </w:rPr>
      </w:pPr>
      <w:r w:rsidRPr="00884986">
        <w:rPr>
          <w:rFonts w:ascii="Cambria" w:hAnsi="Cambria" w:cs="Times New Roman"/>
          <w:sz w:val="22"/>
          <w:lang w:val="fr-FR"/>
        </w:rPr>
        <w:t>realizării traficul greu, specific santierului ce determina diverse emisii de substante poluante in atmosfera NOx, CO, SOx (caracteristice carburantului motorina), particule in suspensie etc. De asemenea, vor fi si particule rezultate prin frecare si uzura (din calea de rulare, din pneuri). Atmosfera este si ea spalata de ploi, astfel incat poluantii din aer sunt transferati in ceilalti factori de mediu (apa de suprafata si subterana, sol etc);</w:t>
      </w:r>
    </w:p>
    <w:p w14:paraId="0021F9FF" w14:textId="77777777" w:rsidR="00BB3EF8" w:rsidRPr="00884986" w:rsidRDefault="00BB3EF8">
      <w:pPr>
        <w:pStyle w:val="ListParagraph"/>
        <w:numPr>
          <w:ilvl w:val="0"/>
          <w:numId w:val="15"/>
        </w:numPr>
        <w:spacing w:after="0" w:line="240" w:lineRule="auto"/>
        <w:rPr>
          <w:rFonts w:ascii="Cambria" w:hAnsi="Cambria" w:cs="Times New Roman"/>
          <w:sz w:val="22"/>
          <w:lang w:val="it-IT" w:eastAsia="en-GB"/>
        </w:rPr>
      </w:pPr>
      <w:r w:rsidRPr="00884986">
        <w:rPr>
          <w:rFonts w:ascii="Cambria" w:hAnsi="Cambria" w:cs="Times New Roman"/>
          <w:sz w:val="22"/>
          <w:lang w:val="it-IT" w:eastAsia="en-GB"/>
        </w:rPr>
        <w:lastRenderedPageBreak/>
        <w:t>tulburarii habitatelor locale ale biotopului acvatic, in zona lucrarilor de excavare a cursurilor de apa pentru constructia podurilor si podetelor;</w:t>
      </w:r>
    </w:p>
    <w:p w14:paraId="069EFF6D" w14:textId="77777777" w:rsidR="000A1E7C" w:rsidRPr="00884986" w:rsidRDefault="000A1E7C">
      <w:pPr>
        <w:pStyle w:val="ListParagraph"/>
        <w:numPr>
          <w:ilvl w:val="0"/>
          <w:numId w:val="15"/>
        </w:numPr>
        <w:spacing w:after="0" w:line="240" w:lineRule="auto"/>
        <w:rPr>
          <w:rFonts w:ascii="Cambria" w:hAnsi="Cambria" w:cs="Times New Roman"/>
          <w:sz w:val="22"/>
          <w:lang w:val="it-IT" w:eastAsia="en-GB"/>
        </w:rPr>
      </w:pPr>
      <w:r w:rsidRPr="00884986">
        <w:rPr>
          <w:rFonts w:ascii="Cambria" w:hAnsi="Cambria" w:cs="Times New Roman"/>
          <w:sz w:val="22"/>
          <w:lang w:val="fr-FR"/>
        </w:rPr>
        <w:t>omogenizarii vitezelor si adancimilor patului albiei apare uniformizarea accentuata a granulometriei in sens longitudinal si transversal a acestuia.</w:t>
      </w:r>
    </w:p>
    <w:p w14:paraId="3DF6A942" w14:textId="77777777" w:rsidR="00BB3EF8" w:rsidRPr="00884986" w:rsidRDefault="00BB3EF8">
      <w:pPr>
        <w:pStyle w:val="ListParagraph"/>
        <w:numPr>
          <w:ilvl w:val="0"/>
          <w:numId w:val="15"/>
        </w:numPr>
        <w:spacing w:after="0" w:line="240" w:lineRule="auto"/>
        <w:rPr>
          <w:rFonts w:ascii="Cambria" w:hAnsi="Cambria" w:cs="Times New Roman"/>
          <w:sz w:val="22"/>
          <w:lang w:val="en-GB" w:eastAsia="en-GB"/>
        </w:rPr>
      </w:pPr>
      <w:r w:rsidRPr="00884986">
        <w:rPr>
          <w:rFonts w:ascii="Cambria" w:hAnsi="Cambria" w:cs="Times New Roman"/>
          <w:sz w:val="22"/>
          <w:lang w:val="en-GB" w:eastAsia="en-GB"/>
        </w:rPr>
        <w:t>lucrarilor de constructie a podurilor si podetelor;</w:t>
      </w:r>
    </w:p>
    <w:p w14:paraId="4D89BCBC" w14:textId="77777777" w:rsidR="002E1842" w:rsidRPr="00884986" w:rsidRDefault="002E1842" w:rsidP="002E1842">
      <w:pPr>
        <w:pStyle w:val="ListParagraph"/>
        <w:spacing w:after="0" w:line="240" w:lineRule="auto"/>
        <w:rPr>
          <w:rFonts w:ascii="Cambria" w:hAnsi="Cambria" w:cs="Times New Roman"/>
          <w:sz w:val="22"/>
          <w:lang w:val="en-GB" w:eastAsia="en-GB"/>
        </w:rPr>
      </w:pPr>
    </w:p>
    <w:p w14:paraId="796ABBCE" w14:textId="227B1F23" w:rsidR="00795004" w:rsidRPr="00884986" w:rsidRDefault="000A1E7C" w:rsidP="00FA2B2E">
      <w:pPr>
        <w:spacing w:line="240" w:lineRule="auto"/>
        <w:rPr>
          <w:rFonts w:ascii="Cambria" w:hAnsi="Cambria" w:cs="Times New Roman"/>
          <w:sz w:val="22"/>
          <w:lang w:val="it-IT" w:eastAsia="en-GB"/>
        </w:rPr>
      </w:pPr>
      <w:bookmarkStart w:id="149" w:name="_Toc134719400"/>
      <w:bookmarkStart w:id="150" w:name="_Toc134720502"/>
      <w:r w:rsidRPr="00884986">
        <w:rPr>
          <w:rFonts w:ascii="Cambria" w:hAnsi="Cambria" w:cs="Times New Roman"/>
          <w:sz w:val="22"/>
          <w:lang w:val="it-IT" w:eastAsia="en-GB"/>
        </w:rPr>
        <w:t>VI.A.a-2 Staţiile şi instalaţiile de epurare sau de preepurare a apelor uzate prevăzute;</w:t>
      </w:r>
      <w:bookmarkEnd w:id="149"/>
      <w:bookmarkEnd w:id="150"/>
    </w:p>
    <w:p w14:paraId="02C02934" w14:textId="77777777" w:rsidR="000A1E7C" w:rsidRPr="00884986" w:rsidRDefault="000A1E7C" w:rsidP="00FA2B2E">
      <w:pPr>
        <w:spacing w:line="240" w:lineRule="auto"/>
        <w:jc w:val="right"/>
        <w:rPr>
          <w:rFonts w:ascii="Cambria" w:hAnsi="Cambria" w:cs="Times New Roman"/>
          <w:sz w:val="22"/>
          <w:lang w:val="it-IT" w:eastAsia="en-GB"/>
        </w:rPr>
      </w:pPr>
      <w:r w:rsidRPr="00884986">
        <w:rPr>
          <w:rFonts w:ascii="Cambria" w:hAnsi="Cambria" w:cs="Times New Roman"/>
          <w:sz w:val="22"/>
          <w:lang w:val="it-IT" w:eastAsia="en-GB"/>
        </w:rPr>
        <w:t>Tabel nr.VI.A.a.2</w:t>
      </w:r>
    </w:p>
    <w:tbl>
      <w:tblPr>
        <w:tblW w:w="0" w:type="auto"/>
        <w:tblInd w:w="-3" w:type="dxa"/>
        <w:tblLayout w:type="fixed"/>
        <w:tblCellMar>
          <w:left w:w="10" w:type="dxa"/>
          <w:right w:w="10" w:type="dxa"/>
        </w:tblCellMar>
        <w:tblLook w:val="0000" w:firstRow="0" w:lastRow="0" w:firstColumn="0" w:lastColumn="0" w:noHBand="0" w:noVBand="0"/>
      </w:tblPr>
      <w:tblGrid>
        <w:gridCol w:w="4957"/>
        <w:gridCol w:w="4819"/>
      </w:tblGrid>
      <w:tr w:rsidR="000A1E7C" w:rsidRPr="00884986" w14:paraId="68A8198F" w14:textId="77777777" w:rsidTr="00795004">
        <w:tc>
          <w:tcPr>
            <w:tcW w:w="4957" w:type="dxa"/>
            <w:tcBorders>
              <w:top w:val="single" w:sz="4"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tcPr>
          <w:p w14:paraId="18E4B028" w14:textId="14B2A932"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Perioada de executie a lucrărilor de</w:t>
            </w:r>
            <w:r w:rsidR="00BB3EF8" w:rsidRPr="00884986">
              <w:rPr>
                <w:rFonts w:ascii="Cambria" w:hAnsi="Cambria" w:cs="Times New Roman"/>
                <w:sz w:val="20"/>
                <w:szCs w:val="20"/>
                <w:lang w:val="fr-FR"/>
              </w:rPr>
              <w:t xml:space="preserve"> </w:t>
            </w:r>
            <w:r w:rsidR="00BB3EF8" w:rsidRPr="00884986">
              <w:rPr>
                <w:rFonts w:ascii="Cambria" w:hAnsi="Cambria" w:cs="Times New Roman"/>
                <w:sz w:val="20"/>
                <w:szCs w:val="20"/>
                <w:lang w:val="it-IT"/>
              </w:rPr>
              <w:t>r</w:t>
            </w:r>
            <w:r w:rsidR="00991F83" w:rsidRPr="00884986">
              <w:rPr>
                <w:rFonts w:ascii="Cambria" w:hAnsi="Cambria" w:cs="Times New Roman"/>
                <w:sz w:val="20"/>
                <w:szCs w:val="20"/>
                <w:lang w:val="it-IT"/>
              </w:rPr>
              <w:t xml:space="preserve">ealizare a </w:t>
            </w:r>
            <w:r w:rsidR="00493D75" w:rsidRPr="00884986">
              <w:rPr>
                <w:rFonts w:ascii="Cambria" w:hAnsi="Cambria" w:cs="Times New Roman"/>
                <w:sz w:val="20"/>
                <w:szCs w:val="20"/>
                <w:lang w:val="it-IT"/>
              </w:rPr>
              <w:t>Legaturii A2 cu Portul Fluvial Medgidia</w:t>
            </w:r>
          </w:p>
        </w:tc>
        <w:tc>
          <w:tcPr>
            <w:tcW w:w="4819" w:type="dxa"/>
            <w:tcBorders>
              <w:top w:val="single" w:sz="4" w:space="0" w:color="000000"/>
              <w:left w:val="single" w:sz="6" w:space="0" w:color="000000"/>
              <w:bottom w:val="single" w:sz="6" w:space="0" w:color="000000"/>
              <w:right w:val="single" w:sz="4" w:space="0" w:color="000000"/>
            </w:tcBorders>
            <w:shd w:val="clear" w:color="auto" w:fill="D9D9D9"/>
            <w:tcMar>
              <w:top w:w="0" w:type="dxa"/>
              <w:left w:w="108" w:type="dxa"/>
              <w:bottom w:w="0" w:type="dxa"/>
              <w:right w:w="108" w:type="dxa"/>
            </w:tcMar>
          </w:tcPr>
          <w:p w14:paraId="1846A156" w14:textId="5FB09ADE" w:rsidR="000A1E7C" w:rsidRPr="00884986" w:rsidRDefault="000A1E7C" w:rsidP="00FA2B2E">
            <w:pPr>
              <w:spacing w:after="0" w:line="240" w:lineRule="auto"/>
              <w:rPr>
                <w:rFonts w:ascii="Cambria" w:hAnsi="Cambria" w:cs="Times New Roman"/>
                <w:sz w:val="20"/>
                <w:szCs w:val="20"/>
                <w:highlight w:val="yellow"/>
                <w:lang w:val="it-IT" w:eastAsia="en-GB"/>
              </w:rPr>
            </w:pPr>
            <w:r w:rsidRPr="00884986">
              <w:rPr>
                <w:rFonts w:ascii="Cambria" w:hAnsi="Cambria" w:cs="Times New Roman"/>
                <w:sz w:val="20"/>
                <w:szCs w:val="20"/>
                <w:lang w:val="it-IT"/>
              </w:rPr>
              <w:t xml:space="preserve">Perioada de operare pe </w:t>
            </w:r>
            <w:r w:rsidR="00493D75" w:rsidRPr="00884986">
              <w:rPr>
                <w:rFonts w:ascii="Cambria" w:hAnsi="Cambria" w:cs="Times New Roman"/>
                <w:sz w:val="20"/>
                <w:szCs w:val="20"/>
                <w:lang w:val="it-IT"/>
              </w:rPr>
              <w:t>Legatura A2 cu Portul Fluvial Medgidia</w:t>
            </w:r>
          </w:p>
        </w:tc>
      </w:tr>
      <w:tr w:rsidR="000A1E7C" w:rsidRPr="00884986" w14:paraId="5E0A436B" w14:textId="77777777" w:rsidTr="00795004">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9816E"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 xml:space="preserve">►montarea de toalete ecologice mobile, cu neutralizare chimica, la punctele de lucru/fronturile de lucru si la organizarea de santier. </w:t>
            </w:r>
            <w:r w:rsidRPr="00884986">
              <w:rPr>
                <w:rFonts w:ascii="Cambria" w:hAnsi="Cambria" w:cs="Times New Roman"/>
                <w:sz w:val="20"/>
                <w:szCs w:val="20"/>
                <w:lang w:val="it-IT"/>
              </w:rPr>
              <w:t>Acestea vor fi intretinute corespunzator;</w:t>
            </w:r>
          </w:p>
          <w:p w14:paraId="001723D2" w14:textId="747EF0C7" w:rsidR="000A1E7C" w:rsidRPr="00884986" w:rsidRDefault="000A1E7C" w:rsidP="00FA2B2E">
            <w:pPr>
              <w:spacing w:after="0" w:line="240" w:lineRule="auto"/>
              <w:rPr>
                <w:rFonts w:ascii="Cambria" w:hAnsi="Cambria" w:cs="Times New Roman"/>
                <w:sz w:val="20"/>
                <w:szCs w:val="20"/>
                <w:lang w:val="it-IT"/>
              </w:rPr>
            </w:pPr>
            <w:r w:rsidRPr="00884986">
              <w:rPr>
                <w:rFonts w:ascii="Cambria" w:hAnsi="Cambria" w:cs="Times New Roman"/>
                <w:sz w:val="20"/>
                <w:szCs w:val="20"/>
                <w:lang w:val="it-IT"/>
              </w:rPr>
              <w:t>►vidanjarea</w:t>
            </w:r>
            <w:r w:rsidR="00BB3EF8" w:rsidRPr="00884986">
              <w:rPr>
                <w:rFonts w:ascii="Cambria" w:hAnsi="Cambria" w:cs="Times New Roman"/>
                <w:sz w:val="20"/>
                <w:szCs w:val="20"/>
                <w:lang w:val="it-IT"/>
              </w:rPr>
              <w:t xml:space="preserve"> </w:t>
            </w:r>
            <w:r w:rsidRPr="00884986">
              <w:rPr>
                <w:rFonts w:ascii="Cambria" w:hAnsi="Cambria" w:cs="Times New Roman"/>
                <w:sz w:val="20"/>
                <w:szCs w:val="20"/>
                <w:lang w:val="it-IT"/>
              </w:rPr>
              <w:t>rezervoarelor din cadrul organizării de șantier;</w:t>
            </w:r>
          </w:p>
          <w:p w14:paraId="12C5CE03"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►apele pluviale colectate de pe platforma Organizarii de santier, vor fi colectate in santuri perimetrale si conduse după epurare prin spp-decantor în reteaua hidrografică locală.</w:t>
            </w:r>
          </w:p>
          <w:p w14:paraId="497D0EB3"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►stocarea siutilizarea substantelor toxice si periculoase (lubrifianti necesari pentru functionarea echipamentelor; vopsea si diluant pentru marcarea drumului) va fi corespunzatoare (se a realiza in locuri asigurate, ferite de acces public si in rezervoare potrivit reglementarilor specifice pentru fiecare compus);</w:t>
            </w:r>
          </w:p>
          <w:p w14:paraId="5DA9C6B4"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►aprovizionarea cu carburant a mijloacelor de transport se va face numai la statii autorizate (furnizori); in cazul utilajelor care functioneaza la fronturile de lucru, alimentarea se va realiza cu autocisterne, in locuri ferite de emisii de praf;</w:t>
            </w:r>
          </w:p>
          <w:p w14:paraId="5538E1AC"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►Utilajele cu care se va lucra vor fi aduse in santier in perfecta stare de functionare, avand facute reviziile tehnice si schimburile de lubrifianti;</w:t>
            </w:r>
          </w:p>
          <w:p w14:paraId="02366E1D"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►transportul betonului de ciment cu autobetoniere va fi strict controlat pentru a putea preveni in totalitate deversarea accidentala pe traseu si spalarea benei si evacuarea apei cu ciment in perimetrul lucrarilor de constructie sau pe drumurile publice;</w:t>
            </w:r>
          </w:p>
          <w:p w14:paraId="7D2AEDDA"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►nu vor fi afectate zone de protectie sanitara pentru captari de ape</w:t>
            </w:r>
            <w:r w:rsidRPr="00884986">
              <w:rPr>
                <w:rFonts w:ascii="Cambria" w:hAnsi="Cambria" w:cs="Times New Roman"/>
                <w:sz w:val="20"/>
                <w:szCs w:val="20"/>
              </w:rPr>
              <w:t xml:space="preserve"> </w:t>
            </w:r>
            <w:r w:rsidRPr="00884986">
              <w:rPr>
                <w:rFonts w:ascii="Cambria" w:hAnsi="Cambria" w:cs="Times New Roman"/>
                <w:sz w:val="20"/>
                <w:szCs w:val="20"/>
                <w:lang w:val="fr-FR"/>
              </w:rPr>
              <w:t>subterane si/sau de suprafata, izvoare geotermale, acestea nefiind amplasate in culoarul traseului;</w:t>
            </w:r>
          </w:p>
          <w:p w14:paraId="72F3C18D" w14:textId="1EB49E3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 xml:space="preserve">►activitatile de constructie din apropierea cursurilor de apa si lucrarile necesare a se desfasura in cursurile de apa vor dura o perioada cat mai scurta de timp si se vor </w:t>
            </w:r>
            <w:r w:rsidRPr="00884986">
              <w:rPr>
                <w:rFonts w:ascii="Cambria" w:hAnsi="Cambria" w:cs="Times New Roman"/>
                <w:sz w:val="20"/>
                <w:szCs w:val="20"/>
                <w:lang w:val="fr-FR"/>
              </w:rPr>
              <w:lastRenderedPageBreak/>
              <w:t>realiza in perioada secetoasa (cantitati scazute de precipitatii si debite mici ale apelor). Vor fi solicitate prognoze de la Administratia Bazinala</w:t>
            </w:r>
            <w:r w:rsidR="00493D75" w:rsidRPr="00884986">
              <w:rPr>
                <w:rFonts w:ascii="Cambria" w:hAnsi="Cambria" w:cs="Times New Roman"/>
                <w:sz w:val="20"/>
                <w:szCs w:val="20"/>
                <w:lang w:val="fr-FR"/>
              </w:rPr>
              <w:t xml:space="preserve"> Dobrogea</w:t>
            </w:r>
            <w:r w:rsidR="004429DD" w:rsidRPr="00884986">
              <w:rPr>
                <w:rFonts w:ascii="Cambria" w:hAnsi="Cambria" w:cs="Times New Roman"/>
                <w:sz w:val="20"/>
                <w:szCs w:val="20"/>
                <w:lang w:val="fr-FR"/>
              </w:rPr>
              <w:t>-Litoral</w:t>
            </w:r>
            <w:r w:rsidRPr="00884986">
              <w:rPr>
                <w:rFonts w:ascii="Cambria" w:hAnsi="Cambria" w:cs="Times New Roman"/>
                <w:sz w:val="20"/>
                <w:szCs w:val="20"/>
                <w:lang w:val="fr-FR"/>
              </w:rPr>
              <w:t>, astfel incat lucrarile sa nu se execute in perioadele cu precipitatii abundente si viituri. Se vor respecta conditiile indicate in Avizul de gospodarire a apelor.</w:t>
            </w:r>
          </w:p>
          <w:p w14:paraId="3F4B45DF"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►Nu vor fi utilizate substante chimice, erbicide pentru indepartarea vegetatiei, acestea putand fi antrenate catre cursurile de apa sau in apele subterane;</w:t>
            </w:r>
          </w:p>
          <w:p w14:paraId="45C44B10"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►Delimitarea fizica a suprafetei ocupate de proiect/organizarile de santier pentru a minimiza impactul;</w:t>
            </w:r>
          </w:p>
          <w:p w14:paraId="01C7377A" w14:textId="309F0B39" w:rsidR="0097080F" w:rsidRPr="00884986" w:rsidRDefault="0097080F"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 xml:space="preserve">In proiect sunt prevazute lucrari de arta: </w:t>
            </w:r>
            <w:r w:rsidR="00235705" w:rsidRPr="00884986">
              <w:rPr>
                <w:rFonts w:ascii="Cambria" w:hAnsi="Cambria" w:cs="Times New Roman"/>
                <w:sz w:val="20"/>
                <w:szCs w:val="20"/>
                <w:lang w:val="fr-FR"/>
              </w:rPr>
              <w:t>1</w:t>
            </w:r>
            <w:r w:rsidRPr="00884986">
              <w:rPr>
                <w:rFonts w:ascii="Cambria" w:hAnsi="Cambria" w:cs="Times New Roman"/>
                <w:sz w:val="20"/>
                <w:szCs w:val="20"/>
                <w:lang w:val="fr-FR"/>
              </w:rPr>
              <w:t xml:space="preserve"> pod peste </w:t>
            </w:r>
            <w:r w:rsidR="00235705" w:rsidRPr="00884986">
              <w:rPr>
                <w:rFonts w:ascii="Cambria" w:hAnsi="Cambria" w:cs="Times New Roman"/>
                <w:sz w:val="20"/>
                <w:szCs w:val="20"/>
                <w:lang w:val="fr-FR"/>
              </w:rPr>
              <w:t>Ronișoara</w:t>
            </w:r>
            <w:r w:rsidRPr="00884986">
              <w:rPr>
                <w:rFonts w:ascii="Cambria" w:hAnsi="Cambria" w:cs="Times New Roman"/>
                <w:sz w:val="20"/>
                <w:szCs w:val="20"/>
                <w:lang w:val="fr-FR"/>
              </w:rPr>
              <w:t>, lucrarile la acest obiect se vor sista in albie in perioadele in care pestii depun icre.</w:t>
            </w:r>
          </w:p>
          <w:p w14:paraId="70F8CD06" w14:textId="77777777" w:rsidR="0097080F" w:rsidRPr="00884986" w:rsidRDefault="0097080F"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Alte conditii ce vor fi respectate:</w:t>
            </w:r>
          </w:p>
          <w:p w14:paraId="5434CD66" w14:textId="0C02FF26" w:rsidR="0097080F" w:rsidRPr="00884986" w:rsidRDefault="00235705"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w:t>
            </w:r>
            <w:r w:rsidR="0097080F" w:rsidRPr="00884986">
              <w:rPr>
                <w:rFonts w:ascii="Cambria" w:hAnsi="Cambria" w:cs="Times New Roman"/>
                <w:sz w:val="20"/>
                <w:szCs w:val="20"/>
                <w:lang w:val="fr-FR"/>
              </w:rPr>
              <w:t>Se interzice deversarea de ape uzate, reziduuri sau deseuri in apele de suprafata sau subterane;</w:t>
            </w:r>
          </w:p>
          <w:p w14:paraId="31382436" w14:textId="21D8A939" w:rsidR="0097080F" w:rsidRPr="00884986" w:rsidRDefault="00235705"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w:t>
            </w:r>
            <w:r w:rsidR="0097080F" w:rsidRPr="00884986">
              <w:rPr>
                <w:rFonts w:ascii="Cambria" w:hAnsi="Cambria" w:cs="Times New Roman"/>
                <w:sz w:val="20"/>
                <w:szCs w:val="20"/>
                <w:lang w:val="fr-FR"/>
              </w:rPr>
              <w:t>Pe timpul executiei lucrarilor si dupa terminarea acestora, albiile se vor degaja de orice materiale care ar impiedica scurgerea normala a apelor;</w:t>
            </w:r>
          </w:p>
          <w:p w14:paraId="10ADB0EA" w14:textId="1EFD1DCA" w:rsidR="0097080F" w:rsidRPr="00884986" w:rsidRDefault="00235705"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w:t>
            </w:r>
            <w:r w:rsidR="0097080F" w:rsidRPr="00884986">
              <w:rPr>
                <w:rFonts w:ascii="Cambria" w:hAnsi="Cambria" w:cs="Times New Roman"/>
                <w:sz w:val="20"/>
                <w:szCs w:val="20"/>
                <w:lang w:val="fr-FR"/>
              </w:rPr>
              <w:t>Dupa realizarea investitiei, Antreprenorul va degaja amplasamentul de lucrarile provizorii si, dupa caz, si din celelalte zone de executie a obiectivului, care ar putea afecta functionalitatea ulterioara a lucrarilor existente;</w:t>
            </w:r>
          </w:p>
          <w:p w14:paraId="7268B5FB" w14:textId="0A8A09EE" w:rsidR="0097080F" w:rsidRPr="00884986" w:rsidRDefault="00235705"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w:t>
            </w:r>
            <w:r w:rsidR="0097080F" w:rsidRPr="00884986">
              <w:rPr>
                <w:rFonts w:ascii="Cambria" w:hAnsi="Cambria" w:cs="Times New Roman"/>
                <w:sz w:val="20"/>
                <w:szCs w:val="20"/>
                <w:lang w:val="fr-FR"/>
              </w:rPr>
              <w:t>Apa pompata din excavatii va fi evacuata in receptorul natural dupa o prealabila sedimentare in decantoare care au sarcina de a reduce incarcarea cu particule in suspensie si de a minimiza turbiditatea apei si erodarea albiei raului;</w:t>
            </w:r>
          </w:p>
          <w:p w14:paraId="361A53A2" w14:textId="4EC0AB8B" w:rsidR="0097080F" w:rsidRPr="00884986" w:rsidRDefault="00235705"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w:t>
            </w:r>
            <w:r w:rsidR="0097080F" w:rsidRPr="00884986">
              <w:rPr>
                <w:rFonts w:ascii="Cambria" w:hAnsi="Cambria" w:cs="Times New Roman"/>
                <w:sz w:val="20"/>
                <w:szCs w:val="20"/>
                <w:lang w:val="fr-FR"/>
              </w:rPr>
              <w:t>Lucrarile de curatare a canalelor de irigatii si/sau desecare se vor efectua vara tarziu si toamna, canalele urmand a fi protejate cu plasa fina in vederea impiedicarii migratiei amfibienilor;</w:t>
            </w:r>
          </w:p>
          <w:p w14:paraId="529DD43B" w14:textId="0E25E1A2" w:rsidR="0097080F" w:rsidRPr="00884986" w:rsidRDefault="00235705"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w:t>
            </w:r>
            <w:r w:rsidR="0097080F" w:rsidRPr="00884986">
              <w:rPr>
                <w:rFonts w:ascii="Cambria" w:hAnsi="Cambria" w:cs="Times New Roman"/>
                <w:sz w:val="20"/>
                <w:szCs w:val="20"/>
                <w:lang w:val="fr-FR"/>
              </w:rPr>
              <w:t>Delimitarea fizica a suprafetei ocupate de proiect/organizarile de santier pentru a minimiza impactul;</w:t>
            </w:r>
          </w:p>
          <w:p w14:paraId="586856C8" w14:textId="444EE3E3" w:rsidR="0097080F" w:rsidRPr="00884986" w:rsidRDefault="00235705"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w:t>
            </w:r>
            <w:r w:rsidR="0097080F" w:rsidRPr="00884986">
              <w:rPr>
                <w:rFonts w:ascii="Cambria" w:hAnsi="Cambria" w:cs="Times New Roman"/>
                <w:sz w:val="20"/>
                <w:szCs w:val="20"/>
                <w:lang w:val="fr-FR"/>
              </w:rPr>
              <w:t>Evitarea formarii baltirilor care se pot infiltra cu timpul in sol, poluand solul si subsolul.</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D61BA9"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lastRenderedPageBreak/>
              <w:t>pentru colectarea apelor pluviale  de pe platforma drumului au fost prevazute, prin proiect, santuri pereate. Apele pluviale colectate de pe suprafata drumului vor fi preepurate în separatorul de hidrocarburi.</w:t>
            </w:r>
          </w:p>
          <w:p w14:paraId="71EFF689"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►mentinerea in stare de functionare a lucrarilor de colectare si drenare a apelor pluviale, prin curatarea periodica a namolului, precum si a separatorului de hidrocarburi;</w:t>
            </w:r>
          </w:p>
          <w:p w14:paraId="1DD1E54D"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►namolul colectat periodic din  santuri (asimilabil deseurilor menajere) va fi transportat la un depozit de deseuri menajere din zona, de catre societatea care asigura intretinerea drumului;</w:t>
            </w:r>
          </w:p>
          <w:p w14:paraId="18567472" w14:textId="2BEFBAFC"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►In perioada de operare a proiectului</w:t>
            </w:r>
            <w:r w:rsidR="00991F83" w:rsidRPr="00884986">
              <w:rPr>
                <w:rFonts w:ascii="Cambria" w:hAnsi="Cambria" w:cs="Times New Roman"/>
                <w:sz w:val="20"/>
                <w:szCs w:val="20"/>
                <w:lang w:val="fr-FR"/>
              </w:rPr>
              <w:t xml:space="preserve"> </w:t>
            </w:r>
            <w:r w:rsidRPr="00884986">
              <w:rPr>
                <w:rFonts w:ascii="Cambria" w:hAnsi="Cambria" w:cs="Times New Roman"/>
                <w:sz w:val="20"/>
                <w:szCs w:val="20"/>
                <w:lang w:val="fr-FR"/>
              </w:rPr>
              <w:t>administratorul drumului va avea ca obiectiv principal mentinerea caracterului natural al zonelor umede, intretinerea lucrarilor proiectate precum si a vegetatiei ripariene, mentinerea in stare buna de functionare a constructiilor pentru epurarea apelor.</w:t>
            </w:r>
          </w:p>
          <w:p w14:paraId="47BDF91A" w14:textId="77777777" w:rsidR="000A1E7C" w:rsidRPr="00884986" w:rsidRDefault="000A1E7C" w:rsidP="00FA2B2E">
            <w:pPr>
              <w:spacing w:after="0" w:line="240" w:lineRule="auto"/>
              <w:rPr>
                <w:rFonts w:ascii="Cambria" w:hAnsi="Cambria" w:cs="Times New Roman"/>
                <w:sz w:val="20"/>
                <w:szCs w:val="20"/>
                <w:highlight w:val="yellow"/>
                <w:lang w:val="fr-FR"/>
              </w:rPr>
            </w:pPr>
          </w:p>
        </w:tc>
      </w:tr>
    </w:tbl>
    <w:p w14:paraId="4AC94C11" w14:textId="77777777" w:rsidR="000A1E7C" w:rsidRPr="00884986" w:rsidRDefault="000A1E7C" w:rsidP="00FA2B2E">
      <w:pPr>
        <w:pStyle w:val="Heading3"/>
        <w:spacing w:line="240" w:lineRule="auto"/>
        <w:rPr>
          <w:rFonts w:ascii="Cambria" w:hAnsi="Cambria"/>
          <w:sz w:val="22"/>
          <w:szCs w:val="22"/>
          <w:lang w:val="it-IT" w:eastAsia="en-GB"/>
        </w:rPr>
      </w:pPr>
      <w:bookmarkStart w:id="151" w:name="_Toc134719401"/>
      <w:bookmarkStart w:id="152" w:name="_Toc134720503"/>
      <w:bookmarkStart w:id="153" w:name="_Toc147822127"/>
      <w:r w:rsidRPr="00884986">
        <w:rPr>
          <w:rFonts w:ascii="Cambria" w:hAnsi="Cambria"/>
          <w:sz w:val="22"/>
          <w:szCs w:val="22"/>
          <w:lang w:val="it-IT" w:eastAsia="en-GB"/>
        </w:rPr>
        <w:t>VI.A.b) Protecţia aerului</w:t>
      </w:r>
      <w:bookmarkEnd w:id="151"/>
      <w:bookmarkEnd w:id="152"/>
      <w:bookmarkEnd w:id="153"/>
    </w:p>
    <w:p w14:paraId="439B91FC"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Emisii în perioada de realizare a lucrărilor de modernizare</w:t>
      </w:r>
    </w:p>
    <w:p w14:paraId="423C4DD5"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Emisiile atmosferice în perioada realizării investitiei sunt rezultate din arderea combustibilului în interiorul organizării de șantier, fronturilor de lucru si pe căile de intrare/ieșire</w:t>
      </w:r>
    </w:p>
    <w:p w14:paraId="1E82C3B1"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 xml:space="preserve">Calitatea aerului poate fi afectata de emisiile din timpul lucrarilor propriu-zise de constructie: decaparea pamantului vegetal, sapaturi umpluturi din pamant si balast in corpul drumului, lucrari de terasamente, realizarea </w:t>
      </w:r>
      <w:r w:rsidRPr="00884986">
        <w:rPr>
          <w:rFonts w:ascii="Cambria" w:hAnsi="Cambria" w:cs="Times New Roman"/>
          <w:sz w:val="22"/>
          <w:lang w:val="fr-FR"/>
        </w:rPr>
        <w:lastRenderedPageBreak/>
        <w:t>sistemului rutier, realizarea lucrarilor de arta, activitati colaterale (marcare drum cu vopsea) dar si de emisiile generate de functionarea echipamentelor si utilajelor, traficul de santier.</w:t>
      </w:r>
    </w:p>
    <w:p w14:paraId="199A1294"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rPr>
        <w:t>Principalele faze de constructie care se constituie in surse de emisie a prafului in atmosfera sunt</w:t>
      </w:r>
      <w:r w:rsidRPr="00884986">
        <w:rPr>
          <w:rFonts w:ascii="Cambria" w:hAnsi="Cambria" w:cs="Times New Roman"/>
          <w:sz w:val="22"/>
          <w:lang w:val="fr-FR"/>
        </w:rPr>
        <w:t>:</w:t>
      </w:r>
    </w:p>
    <w:p w14:paraId="46C770DC" w14:textId="77777777" w:rsidR="000A1E7C" w:rsidRPr="00884986" w:rsidRDefault="000A1E7C">
      <w:pPr>
        <w:pStyle w:val="ListParagraph"/>
        <w:numPr>
          <w:ilvl w:val="0"/>
          <w:numId w:val="16"/>
        </w:numPr>
        <w:spacing w:after="0" w:line="240" w:lineRule="auto"/>
        <w:rPr>
          <w:rFonts w:ascii="Cambria" w:hAnsi="Cambria" w:cs="Times New Roman"/>
          <w:sz w:val="22"/>
          <w:lang w:val="en-GB" w:eastAsia="en-GB"/>
        </w:rPr>
      </w:pPr>
      <w:r w:rsidRPr="00884986">
        <w:rPr>
          <w:rFonts w:ascii="Cambria" w:hAnsi="Cambria" w:cs="Times New Roman"/>
          <w:sz w:val="22"/>
          <w:lang w:val="en-US"/>
        </w:rPr>
        <w:t>executie terasamente;</w:t>
      </w:r>
    </w:p>
    <w:p w14:paraId="6C41917E" w14:textId="77777777" w:rsidR="000A1E7C" w:rsidRPr="00884986" w:rsidRDefault="000A1E7C">
      <w:pPr>
        <w:pStyle w:val="ListParagraph"/>
        <w:numPr>
          <w:ilvl w:val="0"/>
          <w:numId w:val="16"/>
        </w:numPr>
        <w:spacing w:after="0" w:line="240" w:lineRule="auto"/>
        <w:rPr>
          <w:rFonts w:ascii="Cambria" w:hAnsi="Cambria" w:cs="Times New Roman"/>
          <w:sz w:val="22"/>
          <w:lang w:val="it-IT" w:eastAsia="en-GB"/>
        </w:rPr>
      </w:pPr>
      <w:r w:rsidRPr="00884986">
        <w:rPr>
          <w:rFonts w:ascii="Cambria" w:hAnsi="Cambria" w:cs="Times New Roman"/>
          <w:sz w:val="22"/>
          <w:lang w:val="it-IT"/>
        </w:rPr>
        <w:t>realizarea sistemului rutier (punerea in opera a balastului);</w:t>
      </w:r>
    </w:p>
    <w:p w14:paraId="2A778C5B" w14:textId="77777777" w:rsidR="000A1E7C" w:rsidRPr="00884986" w:rsidRDefault="000A1E7C">
      <w:pPr>
        <w:pStyle w:val="ListParagraph"/>
        <w:numPr>
          <w:ilvl w:val="0"/>
          <w:numId w:val="16"/>
        </w:numPr>
        <w:spacing w:after="0" w:line="240" w:lineRule="auto"/>
        <w:rPr>
          <w:rFonts w:ascii="Cambria" w:hAnsi="Cambria" w:cs="Times New Roman"/>
          <w:sz w:val="22"/>
          <w:lang w:val="en-US"/>
        </w:rPr>
      </w:pPr>
      <w:r w:rsidRPr="00884986">
        <w:rPr>
          <w:rFonts w:ascii="Cambria" w:hAnsi="Cambria" w:cs="Times New Roman"/>
          <w:sz w:val="22"/>
          <w:lang w:val="en-US"/>
        </w:rPr>
        <w:t>realizarea podețelor.</w:t>
      </w:r>
    </w:p>
    <w:p w14:paraId="47504305"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Aceste surse sunt toate surse de suprafata si sunt un rezultat al functionarii utilajelor si echipamentelor. Pentru realizarea principalelor tipuri de lucrari, se apreciaza ca se vor utiliza urmatoarele tipuri de utilaje si vehicule:</w:t>
      </w:r>
    </w:p>
    <w:p w14:paraId="6D27E6FD"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Terasamente: buldozere, excavatoare, excavatoare cu cupa inversa, incarcatoare, camioane, foreze hidraulice, ciocane pneumatice, autogredere, cisterne pentru apa, compactoare pe pneuri, masini care merg in spatele compactoarelor, tractoare, raspanditor de var, malaxor pentru material stabilizat;</w:t>
      </w:r>
    </w:p>
    <w:p w14:paraId="2ED55F63"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rPr>
        <w:t>Structura rutiera: autodescarcatoare, nivelator de drum, gredere, perii mecanice, compactoare- vibratoare, raspanditor de criblura, repartizor de asfalt, auto-gudronator.</w:t>
      </w:r>
    </w:p>
    <w:p w14:paraId="4AB92CF6"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Podețe: distribuitoare pentru beton, macarale, camioane, tractoare-trailere, autotransportoare de beton.</w:t>
      </w:r>
    </w:p>
    <w:p w14:paraId="3CFEA499"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rPr>
        <w:t>Utilajele, indiferent de tipul lor, functioneaza cu motoare Diesel, gazele de esapament evacuate in atmosfera continand intregul complex de poluanti specific arderii interne a motorinei: Cantitatile de poluanti emise in atmosfera de utilaje depind, in principal, de urmatorii factori</w:t>
      </w:r>
      <w:r w:rsidRPr="00884986">
        <w:rPr>
          <w:rFonts w:ascii="Cambria" w:hAnsi="Cambria" w:cs="Times New Roman"/>
          <w:sz w:val="22"/>
          <w:lang w:val="fr-FR"/>
        </w:rPr>
        <w:t>:</w:t>
      </w:r>
    </w:p>
    <w:p w14:paraId="0FFD4326" w14:textId="77777777" w:rsidR="000A1E7C" w:rsidRPr="00884986" w:rsidRDefault="000A1E7C">
      <w:pPr>
        <w:pStyle w:val="ListParagraph"/>
        <w:numPr>
          <w:ilvl w:val="0"/>
          <w:numId w:val="17"/>
        </w:numPr>
        <w:spacing w:line="240" w:lineRule="auto"/>
        <w:rPr>
          <w:rFonts w:ascii="Cambria" w:hAnsi="Cambria" w:cs="Times New Roman"/>
          <w:sz w:val="22"/>
          <w:lang w:val="en-GB" w:eastAsia="en-GB"/>
        </w:rPr>
      </w:pPr>
      <w:r w:rsidRPr="00884986">
        <w:rPr>
          <w:rFonts w:ascii="Cambria" w:hAnsi="Cambria" w:cs="Times New Roman"/>
          <w:sz w:val="22"/>
          <w:lang w:val="fr-FR"/>
        </w:rPr>
        <w:t>tehnologia de fabricatie a motorului;</w:t>
      </w:r>
    </w:p>
    <w:p w14:paraId="0205B9D0" w14:textId="77777777" w:rsidR="000A1E7C" w:rsidRPr="00884986" w:rsidRDefault="000A1E7C">
      <w:pPr>
        <w:pStyle w:val="ListParagraph"/>
        <w:numPr>
          <w:ilvl w:val="0"/>
          <w:numId w:val="17"/>
        </w:numPr>
        <w:spacing w:line="240" w:lineRule="auto"/>
        <w:rPr>
          <w:rFonts w:ascii="Cambria" w:hAnsi="Cambria" w:cs="Times New Roman"/>
          <w:sz w:val="22"/>
          <w:lang w:val="en-GB" w:eastAsia="en-GB"/>
        </w:rPr>
      </w:pPr>
      <w:r w:rsidRPr="00884986">
        <w:rPr>
          <w:rFonts w:ascii="Cambria" w:hAnsi="Cambria" w:cs="Times New Roman"/>
          <w:sz w:val="22"/>
          <w:lang w:val="en-US"/>
        </w:rPr>
        <w:t>puterea motorului;</w:t>
      </w:r>
    </w:p>
    <w:p w14:paraId="30B60C19" w14:textId="77777777" w:rsidR="000A1E7C" w:rsidRPr="00884986" w:rsidRDefault="000A1E7C">
      <w:pPr>
        <w:pStyle w:val="ListParagraph"/>
        <w:numPr>
          <w:ilvl w:val="0"/>
          <w:numId w:val="17"/>
        </w:numPr>
        <w:spacing w:line="240" w:lineRule="auto"/>
        <w:rPr>
          <w:rFonts w:ascii="Cambria" w:hAnsi="Cambria" w:cs="Times New Roman"/>
          <w:sz w:val="22"/>
          <w:lang w:val="it-IT" w:eastAsia="en-GB"/>
        </w:rPr>
      </w:pPr>
      <w:r w:rsidRPr="00884986">
        <w:rPr>
          <w:rFonts w:ascii="Cambria" w:hAnsi="Cambria" w:cs="Times New Roman"/>
          <w:sz w:val="22"/>
          <w:lang w:val="fr-FR"/>
        </w:rPr>
        <w:t>consumul de carburant pe unitatea de putere;</w:t>
      </w:r>
    </w:p>
    <w:p w14:paraId="52FAE304" w14:textId="77777777" w:rsidR="000A1E7C" w:rsidRPr="00884986" w:rsidRDefault="000A1E7C">
      <w:pPr>
        <w:pStyle w:val="ListParagraph"/>
        <w:numPr>
          <w:ilvl w:val="0"/>
          <w:numId w:val="17"/>
        </w:numPr>
        <w:spacing w:line="240" w:lineRule="auto"/>
        <w:rPr>
          <w:rFonts w:ascii="Cambria" w:hAnsi="Cambria" w:cs="Times New Roman"/>
          <w:sz w:val="22"/>
          <w:lang w:val="en-GB" w:eastAsia="en-GB"/>
        </w:rPr>
      </w:pPr>
      <w:r w:rsidRPr="00884986">
        <w:rPr>
          <w:rFonts w:ascii="Cambria" w:hAnsi="Cambria" w:cs="Times New Roman"/>
          <w:sz w:val="22"/>
          <w:lang w:val="en-US"/>
        </w:rPr>
        <w:t>capacitatea utilajului;</w:t>
      </w:r>
    </w:p>
    <w:p w14:paraId="7DE3E951" w14:textId="77777777" w:rsidR="000A1E7C" w:rsidRPr="00884986" w:rsidRDefault="000A1E7C">
      <w:pPr>
        <w:pStyle w:val="ListParagraph"/>
        <w:numPr>
          <w:ilvl w:val="0"/>
          <w:numId w:val="17"/>
        </w:numPr>
        <w:spacing w:line="240" w:lineRule="auto"/>
        <w:rPr>
          <w:rFonts w:ascii="Cambria" w:hAnsi="Cambria" w:cs="Times New Roman"/>
          <w:sz w:val="22"/>
          <w:lang w:val="en-GB" w:eastAsia="en-GB"/>
        </w:rPr>
      </w:pPr>
      <w:r w:rsidRPr="00884986">
        <w:rPr>
          <w:rFonts w:ascii="Cambria" w:hAnsi="Cambria" w:cs="Times New Roman"/>
          <w:sz w:val="22"/>
          <w:lang w:val="en-US"/>
        </w:rPr>
        <w:t>varsta motorului/utilajului.</w:t>
      </w:r>
    </w:p>
    <w:p w14:paraId="2B7AB29A"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Emisiile de poluanti in atmosfera au o durata egala cu durata zilnica a programului de lucru (in general 8 ore), putand prezenta unele variatii de la o ora la alta si de la o zi la alta.</w:t>
      </w:r>
    </w:p>
    <w:p w14:paraId="1D228042" w14:textId="425DDA7C"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 xml:space="preserve">Totodata, avand in vedere ca durata anuala a lucrarilor este de circa 10 luni/an (primavara + vara + toamna) din totalul de </w:t>
      </w:r>
      <w:r w:rsidR="00991F83" w:rsidRPr="00884986">
        <w:rPr>
          <w:rFonts w:ascii="Cambria" w:hAnsi="Cambria" w:cs="Times New Roman"/>
          <w:sz w:val="22"/>
          <w:lang w:val="fr-FR"/>
        </w:rPr>
        <w:t>24</w:t>
      </w:r>
      <w:r w:rsidRPr="00884986">
        <w:rPr>
          <w:rFonts w:ascii="Cambria" w:hAnsi="Cambria" w:cs="Times New Roman"/>
          <w:sz w:val="22"/>
          <w:lang w:val="fr-FR"/>
        </w:rPr>
        <w:t xml:space="preserve"> luni de lucru in teren, cat va dura executia lucrarilor, in sezonul de iarna emisiile sunt mult mai reduse. In perioada anuala de lucru vor exista, de asemenea, variatii ale emisiilor, atat datorita  categoriilor de operatii care se vor executa la un moment dat, cat si datorita variatiei conditiilor meteorologice. Varfurile se vor atinge in perioadele de executie a lucrarilor de terasamente.</w:t>
      </w:r>
    </w:p>
    <w:p w14:paraId="4F9F344D" w14:textId="50F43F3A" w:rsid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Estimarea emisiilor generate de activitatea statiilor de betoane/mixturi asfaltice în cadrul organizării de șantier cumulat cu lucrările de specifice realizării lucrărilor de modernizare a DJ763 s-a realizat cu ajutorul metodologiei EMEP/EEA air pollutant emission inventory guidebook – 2019, activitătile generatoare de emisii atmosferice în perioada realizării investitiei, conform clasificării NFR, fiind cuprinse în tabelul numărul VI.A.b.1</w:t>
      </w:r>
    </w:p>
    <w:p w14:paraId="452A6C30" w14:textId="77777777" w:rsidR="00884986" w:rsidRDefault="00884986">
      <w:pPr>
        <w:spacing w:line="259" w:lineRule="auto"/>
        <w:jc w:val="left"/>
        <w:rPr>
          <w:rFonts w:ascii="Cambria" w:hAnsi="Cambria" w:cs="Times New Roman"/>
          <w:sz w:val="22"/>
          <w:lang w:val="fr-FR"/>
        </w:rPr>
      </w:pPr>
      <w:r>
        <w:rPr>
          <w:rFonts w:ascii="Cambria" w:hAnsi="Cambria" w:cs="Times New Roman"/>
          <w:sz w:val="22"/>
          <w:lang w:val="fr-FR"/>
        </w:rPr>
        <w:br w:type="page"/>
      </w:r>
    </w:p>
    <w:p w14:paraId="68FBEEEE" w14:textId="77777777" w:rsidR="000A1E7C" w:rsidRPr="00884986" w:rsidRDefault="000A1E7C" w:rsidP="00FA2B2E">
      <w:pPr>
        <w:spacing w:line="240" w:lineRule="auto"/>
        <w:jc w:val="right"/>
        <w:rPr>
          <w:rFonts w:ascii="Cambria" w:hAnsi="Cambria" w:cs="Times New Roman"/>
          <w:sz w:val="22"/>
          <w:lang w:val="it-IT"/>
        </w:rPr>
      </w:pPr>
      <w:r w:rsidRPr="00884986">
        <w:rPr>
          <w:rFonts w:ascii="Cambria" w:hAnsi="Cambria" w:cs="Times New Roman"/>
          <w:sz w:val="22"/>
          <w:lang w:val="it-IT"/>
        </w:rPr>
        <w:lastRenderedPageBreak/>
        <w:t>Tabel nr.VI.A.b.1</w:t>
      </w:r>
    </w:p>
    <w:tbl>
      <w:tblPr>
        <w:tblW w:w="0" w:type="auto"/>
        <w:jc w:val="center"/>
        <w:tblLayout w:type="fixed"/>
        <w:tblCellMar>
          <w:left w:w="10" w:type="dxa"/>
          <w:right w:w="10" w:type="dxa"/>
        </w:tblCellMar>
        <w:tblLook w:val="0000" w:firstRow="0" w:lastRow="0" w:firstColumn="0" w:lastColumn="0" w:noHBand="0" w:noVBand="0"/>
      </w:tblPr>
      <w:tblGrid>
        <w:gridCol w:w="575"/>
        <w:gridCol w:w="1019"/>
        <w:gridCol w:w="2207"/>
        <w:gridCol w:w="538"/>
        <w:gridCol w:w="627"/>
        <w:gridCol w:w="717"/>
        <w:gridCol w:w="449"/>
        <w:gridCol w:w="447"/>
        <w:gridCol w:w="359"/>
        <w:gridCol w:w="359"/>
        <w:gridCol w:w="449"/>
        <w:gridCol w:w="359"/>
        <w:gridCol w:w="497"/>
        <w:gridCol w:w="565"/>
        <w:gridCol w:w="40"/>
      </w:tblGrid>
      <w:tr w:rsidR="000A1E7C" w:rsidRPr="00884986" w14:paraId="60262568" w14:textId="77777777" w:rsidTr="002E1842">
        <w:trPr>
          <w:jc w:val="center"/>
        </w:trPr>
        <w:tc>
          <w:tcPr>
            <w:tcW w:w="575" w:type="dxa"/>
            <w:tcBorders>
              <w:top w:val="single" w:sz="12" w:space="0" w:color="000000"/>
              <w:left w:val="single" w:sz="12" w:space="0" w:color="000000"/>
              <w:bottom w:val="single" w:sz="12" w:space="0" w:color="000000"/>
              <w:right w:val="single" w:sz="6" w:space="0" w:color="000000"/>
            </w:tcBorders>
            <w:shd w:val="clear" w:color="auto" w:fill="D9D9D9"/>
            <w:tcMar>
              <w:top w:w="0" w:type="dxa"/>
              <w:left w:w="0" w:type="dxa"/>
              <w:bottom w:w="0" w:type="dxa"/>
              <w:right w:w="0" w:type="dxa"/>
            </w:tcMar>
          </w:tcPr>
          <w:p w14:paraId="2F807A60" w14:textId="77777777" w:rsidR="000A1E7C" w:rsidRPr="00884986" w:rsidRDefault="000A1E7C" w:rsidP="00FA2B2E">
            <w:pPr>
              <w:spacing w:after="0" w:line="240" w:lineRule="auto"/>
              <w:rPr>
                <w:rFonts w:ascii="Cambria" w:hAnsi="Cambria" w:cs="Times New Roman"/>
                <w:sz w:val="20"/>
                <w:szCs w:val="20"/>
                <w:lang w:val="en-GB" w:eastAsia="en-GB"/>
              </w:rPr>
            </w:pPr>
            <w:bookmarkStart w:id="154" w:name="_Hlk134484073"/>
            <w:r w:rsidRPr="00884986">
              <w:rPr>
                <w:rFonts w:ascii="Cambria" w:hAnsi="Cambria" w:cs="Times New Roman"/>
                <w:sz w:val="20"/>
                <w:szCs w:val="20"/>
                <w:lang w:val="en-US"/>
              </w:rPr>
              <w:t>Nr. crt.</w:t>
            </w:r>
          </w:p>
        </w:tc>
        <w:tc>
          <w:tcPr>
            <w:tcW w:w="1019"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6EE38E0A"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Cod NFR</w:t>
            </w:r>
          </w:p>
        </w:tc>
        <w:tc>
          <w:tcPr>
            <w:tcW w:w="2207"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2ACCF551"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Categorie de activitate</w:t>
            </w:r>
          </w:p>
        </w:tc>
        <w:tc>
          <w:tcPr>
            <w:tcW w:w="538"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13EBFC9F"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PM10</w:t>
            </w:r>
          </w:p>
        </w:tc>
        <w:tc>
          <w:tcPr>
            <w:tcW w:w="627"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5F470B38"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PM2.5</w:t>
            </w:r>
          </w:p>
        </w:tc>
        <w:tc>
          <w:tcPr>
            <w:tcW w:w="717"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43864AAC"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NMVOC</w:t>
            </w:r>
          </w:p>
        </w:tc>
        <w:tc>
          <w:tcPr>
            <w:tcW w:w="449"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11EB6E78"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CO2</w:t>
            </w:r>
          </w:p>
        </w:tc>
        <w:tc>
          <w:tcPr>
            <w:tcW w:w="447"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0FF9BE19"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SO2</w:t>
            </w:r>
          </w:p>
        </w:tc>
        <w:tc>
          <w:tcPr>
            <w:tcW w:w="359"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7AFE8A03"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CO</w:t>
            </w:r>
          </w:p>
        </w:tc>
        <w:tc>
          <w:tcPr>
            <w:tcW w:w="359"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1201997E"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Pb</w:t>
            </w:r>
          </w:p>
        </w:tc>
        <w:tc>
          <w:tcPr>
            <w:tcW w:w="449"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626A28C0"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As</w:t>
            </w:r>
          </w:p>
        </w:tc>
        <w:tc>
          <w:tcPr>
            <w:tcW w:w="359"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1DAA2D83"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Cd</w:t>
            </w:r>
          </w:p>
        </w:tc>
        <w:tc>
          <w:tcPr>
            <w:tcW w:w="497"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24A0B350"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Ni</w:t>
            </w:r>
          </w:p>
        </w:tc>
        <w:tc>
          <w:tcPr>
            <w:tcW w:w="565" w:type="dxa"/>
            <w:tcBorders>
              <w:top w:val="single" w:sz="12" w:space="0" w:color="000000"/>
              <w:left w:val="single" w:sz="6" w:space="0" w:color="000000"/>
              <w:bottom w:val="single" w:sz="12" w:space="0" w:color="000000"/>
              <w:right w:val="single" w:sz="12" w:space="0" w:color="000000"/>
            </w:tcBorders>
            <w:shd w:val="clear" w:color="auto" w:fill="D9D9D9"/>
            <w:tcMar>
              <w:top w:w="0" w:type="dxa"/>
              <w:left w:w="0" w:type="dxa"/>
              <w:bottom w:w="0" w:type="dxa"/>
              <w:right w:w="0" w:type="dxa"/>
            </w:tcMar>
          </w:tcPr>
          <w:p w14:paraId="440BCACB"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NO2/</w:t>
            </w:r>
          </w:p>
          <w:p w14:paraId="136FB992"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NOx</w:t>
            </w:r>
          </w:p>
        </w:tc>
        <w:tc>
          <w:tcPr>
            <w:tcW w:w="40" w:type="dxa"/>
            <w:shd w:val="clear" w:color="auto" w:fill="auto"/>
            <w:tcMar>
              <w:top w:w="0" w:type="dxa"/>
              <w:left w:w="10" w:type="dxa"/>
              <w:bottom w:w="0" w:type="dxa"/>
              <w:right w:w="10" w:type="dxa"/>
            </w:tcMar>
          </w:tcPr>
          <w:p w14:paraId="402ED820" w14:textId="77777777" w:rsidR="000A1E7C" w:rsidRPr="00884986" w:rsidRDefault="000A1E7C" w:rsidP="00FA2B2E">
            <w:pPr>
              <w:spacing w:after="0" w:line="240" w:lineRule="auto"/>
              <w:rPr>
                <w:rFonts w:ascii="Cambria" w:hAnsi="Cambria" w:cs="Times New Roman"/>
                <w:sz w:val="20"/>
                <w:szCs w:val="20"/>
                <w:lang w:val="en-GB" w:eastAsia="en-GB"/>
              </w:rPr>
            </w:pPr>
          </w:p>
        </w:tc>
      </w:tr>
      <w:tr w:rsidR="000A1E7C" w:rsidRPr="00884986" w14:paraId="6F7362B7" w14:textId="77777777" w:rsidTr="002E1842">
        <w:trPr>
          <w:jc w:val="center"/>
        </w:trPr>
        <w:tc>
          <w:tcPr>
            <w:tcW w:w="9207" w:type="dxa"/>
            <w:gridSpan w:val="15"/>
            <w:tcBorders>
              <w:top w:val="single" w:sz="12" w:space="0" w:color="000000"/>
              <w:left w:val="single" w:sz="12" w:space="0" w:color="000000"/>
              <w:bottom w:val="single" w:sz="6" w:space="0" w:color="000000"/>
              <w:right w:val="single" w:sz="12" w:space="0" w:color="000000"/>
            </w:tcBorders>
            <w:shd w:val="clear" w:color="auto" w:fill="auto"/>
            <w:tcMar>
              <w:top w:w="0" w:type="dxa"/>
              <w:left w:w="0" w:type="dxa"/>
              <w:bottom w:w="0" w:type="dxa"/>
              <w:right w:w="0" w:type="dxa"/>
            </w:tcMar>
          </w:tcPr>
          <w:p w14:paraId="3275E232"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Surse de suprafată</w:t>
            </w:r>
          </w:p>
        </w:tc>
      </w:tr>
      <w:tr w:rsidR="000A1E7C" w:rsidRPr="00884986" w14:paraId="299F17C1" w14:textId="77777777" w:rsidTr="002E1842">
        <w:trPr>
          <w:jc w:val="center"/>
        </w:trPr>
        <w:tc>
          <w:tcPr>
            <w:tcW w:w="575"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389EFC6B"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1</w:t>
            </w:r>
          </w:p>
        </w:tc>
        <w:tc>
          <w:tcPr>
            <w:tcW w:w="101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6466B1D"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2.A.5.b</w:t>
            </w:r>
          </w:p>
        </w:tc>
        <w:tc>
          <w:tcPr>
            <w:tcW w:w="220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6881400"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Constructii și demolări</w:t>
            </w:r>
          </w:p>
        </w:tc>
        <w:tc>
          <w:tcPr>
            <w:tcW w:w="53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D73FD04"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62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5BE8B6C"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71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9F78992" w14:textId="77777777" w:rsidR="000A1E7C" w:rsidRPr="00884986" w:rsidRDefault="000A1E7C" w:rsidP="00FA2B2E">
            <w:pPr>
              <w:spacing w:after="0" w:line="240" w:lineRule="auto"/>
              <w:rPr>
                <w:rFonts w:ascii="Cambria" w:hAnsi="Cambria" w:cs="Times New Roman"/>
                <w:sz w:val="20"/>
                <w:szCs w:val="20"/>
                <w:lang w:val="en-US"/>
              </w:rPr>
            </w:pPr>
          </w:p>
        </w:tc>
        <w:tc>
          <w:tcPr>
            <w:tcW w:w="44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8658FFE" w14:textId="77777777" w:rsidR="000A1E7C" w:rsidRPr="00884986" w:rsidRDefault="000A1E7C" w:rsidP="00FA2B2E">
            <w:pPr>
              <w:spacing w:after="0" w:line="240" w:lineRule="auto"/>
              <w:rPr>
                <w:rFonts w:ascii="Cambria" w:hAnsi="Cambria" w:cs="Times New Roman"/>
                <w:sz w:val="20"/>
                <w:szCs w:val="20"/>
                <w:lang w:val="en-US"/>
              </w:rPr>
            </w:pPr>
          </w:p>
        </w:tc>
        <w:tc>
          <w:tcPr>
            <w:tcW w:w="44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B51B09B" w14:textId="77777777" w:rsidR="000A1E7C" w:rsidRPr="00884986" w:rsidRDefault="000A1E7C" w:rsidP="00FA2B2E">
            <w:pPr>
              <w:spacing w:after="0" w:line="240" w:lineRule="auto"/>
              <w:rPr>
                <w:rFonts w:ascii="Cambria" w:hAnsi="Cambria" w:cs="Times New Roman"/>
                <w:sz w:val="20"/>
                <w:szCs w:val="20"/>
                <w:lang w:val="en-US"/>
              </w:rPr>
            </w:pPr>
          </w:p>
        </w:tc>
        <w:tc>
          <w:tcPr>
            <w:tcW w:w="35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7F10007" w14:textId="77777777" w:rsidR="000A1E7C" w:rsidRPr="00884986" w:rsidRDefault="000A1E7C" w:rsidP="00FA2B2E">
            <w:pPr>
              <w:spacing w:after="0" w:line="240" w:lineRule="auto"/>
              <w:rPr>
                <w:rFonts w:ascii="Cambria" w:hAnsi="Cambria" w:cs="Times New Roman"/>
                <w:sz w:val="20"/>
                <w:szCs w:val="20"/>
                <w:lang w:val="en-US"/>
              </w:rPr>
            </w:pPr>
          </w:p>
        </w:tc>
        <w:tc>
          <w:tcPr>
            <w:tcW w:w="35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39ADE98" w14:textId="77777777" w:rsidR="000A1E7C" w:rsidRPr="00884986" w:rsidRDefault="000A1E7C" w:rsidP="00FA2B2E">
            <w:pPr>
              <w:spacing w:after="0" w:line="240" w:lineRule="auto"/>
              <w:rPr>
                <w:rFonts w:ascii="Cambria" w:hAnsi="Cambria" w:cs="Times New Roman"/>
                <w:sz w:val="20"/>
                <w:szCs w:val="20"/>
                <w:lang w:val="en-US"/>
              </w:rPr>
            </w:pPr>
          </w:p>
        </w:tc>
        <w:tc>
          <w:tcPr>
            <w:tcW w:w="44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75A1CB9" w14:textId="77777777" w:rsidR="000A1E7C" w:rsidRPr="00884986" w:rsidRDefault="000A1E7C" w:rsidP="00FA2B2E">
            <w:pPr>
              <w:spacing w:after="0" w:line="240" w:lineRule="auto"/>
              <w:rPr>
                <w:rFonts w:ascii="Cambria" w:hAnsi="Cambria" w:cs="Times New Roman"/>
                <w:sz w:val="20"/>
                <w:szCs w:val="20"/>
                <w:lang w:val="en-US"/>
              </w:rPr>
            </w:pPr>
          </w:p>
        </w:tc>
        <w:tc>
          <w:tcPr>
            <w:tcW w:w="35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70CC532" w14:textId="77777777" w:rsidR="000A1E7C" w:rsidRPr="00884986" w:rsidRDefault="000A1E7C" w:rsidP="00FA2B2E">
            <w:pPr>
              <w:spacing w:after="0" w:line="240" w:lineRule="auto"/>
              <w:rPr>
                <w:rFonts w:ascii="Cambria" w:hAnsi="Cambria" w:cs="Times New Roman"/>
                <w:sz w:val="20"/>
                <w:szCs w:val="20"/>
                <w:lang w:val="en-US"/>
              </w:rPr>
            </w:pPr>
          </w:p>
        </w:tc>
        <w:tc>
          <w:tcPr>
            <w:tcW w:w="49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FF5B66E" w14:textId="77777777" w:rsidR="000A1E7C" w:rsidRPr="00884986" w:rsidRDefault="000A1E7C" w:rsidP="00FA2B2E">
            <w:pPr>
              <w:spacing w:after="0" w:line="240" w:lineRule="auto"/>
              <w:rPr>
                <w:rFonts w:ascii="Cambria" w:hAnsi="Cambria" w:cs="Times New Roman"/>
                <w:sz w:val="20"/>
                <w:szCs w:val="20"/>
                <w:lang w:val="en-US"/>
              </w:rPr>
            </w:pPr>
          </w:p>
        </w:tc>
        <w:tc>
          <w:tcPr>
            <w:tcW w:w="565"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60645454" w14:textId="77777777" w:rsidR="000A1E7C" w:rsidRPr="00884986" w:rsidRDefault="000A1E7C" w:rsidP="00FA2B2E">
            <w:pPr>
              <w:spacing w:after="0" w:line="240" w:lineRule="auto"/>
              <w:rPr>
                <w:rFonts w:ascii="Cambria" w:hAnsi="Cambria" w:cs="Times New Roman"/>
                <w:sz w:val="20"/>
                <w:szCs w:val="20"/>
                <w:lang w:val="en-US"/>
              </w:rPr>
            </w:pPr>
          </w:p>
        </w:tc>
        <w:tc>
          <w:tcPr>
            <w:tcW w:w="40" w:type="dxa"/>
            <w:shd w:val="clear" w:color="auto" w:fill="auto"/>
            <w:tcMar>
              <w:top w:w="0" w:type="dxa"/>
              <w:left w:w="10" w:type="dxa"/>
              <w:bottom w:w="0" w:type="dxa"/>
              <w:right w:w="10" w:type="dxa"/>
            </w:tcMar>
          </w:tcPr>
          <w:p w14:paraId="04040777" w14:textId="77777777" w:rsidR="000A1E7C" w:rsidRPr="00884986" w:rsidRDefault="000A1E7C" w:rsidP="00FA2B2E">
            <w:pPr>
              <w:spacing w:after="0" w:line="240" w:lineRule="auto"/>
              <w:rPr>
                <w:rFonts w:ascii="Cambria" w:hAnsi="Cambria" w:cs="Times New Roman"/>
                <w:sz w:val="20"/>
                <w:szCs w:val="20"/>
                <w:lang w:val="en-US"/>
              </w:rPr>
            </w:pPr>
          </w:p>
        </w:tc>
      </w:tr>
      <w:tr w:rsidR="000A1E7C" w:rsidRPr="00884986" w14:paraId="111E6CA3" w14:textId="77777777" w:rsidTr="002E1842">
        <w:trPr>
          <w:jc w:val="center"/>
        </w:trPr>
        <w:tc>
          <w:tcPr>
            <w:tcW w:w="575"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575F1171"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2</w:t>
            </w:r>
          </w:p>
        </w:tc>
        <w:tc>
          <w:tcPr>
            <w:tcW w:w="101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52CFD14"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2.A.5.c</w:t>
            </w:r>
          </w:p>
        </w:tc>
        <w:tc>
          <w:tcPr>
            <w:tcW w:w="220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9F5F115" w14:textId="77777777" w:rsidR="000A1E7C" w:rsidRPr="00884986" w:rsidRDefault="000A1E7C" w:rsidP="00FA2B2E">
            <w:pPr>
              <w:spacing w:after="0" w:line="240" w:lineRule="auto"/>
              <w:rPr>
                <w:rFonts w:ascii="Cambria" w:hAnsi="Cambria" w:cs="Times New Roman"/>
                <w:sz w:val="20"/>
                <w:szCs w:val="20"/>
                <w:lang w:val="it-IT"/>
              </w:rPr>
            </w:pPr>
            <w:r w:rsidRPr="00884986">
              <w:rPr>
                <w:rFonts w:ascii="Cambria" w:hAnsi="Cambria" w:cs="Times New Roman"/>
                <w:sz w:val="20"/>
                <w:szCs w:val="20"/>
                <w:lang w:val="it-IT"/>
              </w:rPr>
              <w:t>Depozitarea, manipularea și transportul produselor minerale</w:t>
            </w:r>
          </w:p>
        </w:tc>
        <w:tc>
          <w:tcPr>
            <w:tcW w:w="53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B2EA68B"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62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7B7FC42"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71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855610B" w14:textId="77777777" w:rsidR="000A1E7C" w:rsidRPr="00884986" w:rsidRDefault="000A1E7C" w:rsidP="00FA2B2E">
            <w:pPr>
              <w:spacing w:after="0" w:line="240" w:lineRule="auto"/>
              <w:rPr>
                <w:rFonts w:ascii="Cambria" w:hAnsi="Cambria" w:cs="Times New Roman"/>
                <w:sz w:val="20"/>
                <w:szCs w:val="20"/>
                <w:lang w:val="en-US"/>
              </w:rPr>
            </w:pPr>
          </w:p>
        </w:tc>
        <w:tc>
          <w:tcPr>
            <w:tcW w:w="44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E78C083" w14:textId="77777777" w:rsidR="000A1E7C" w:rsidRPr="00884986" w:rsidRDefault="000A1E7C" w:rsidP="00FA2B2E">
            <w:pPr>
              <w:spacing w:after="0" w:line="240" w:lineRule="auto"/>
              <w:rPr>
                <w:rFonts w:ascii="Cambria" w:hAnsi="Cambria" w:cs="Times New Roman"/>
                <w:sz w:val="20"/>
                <w:szCs w:val="20"/>
                <w:lang w:val="en-US"/>
              </w:rPr>
            </w:pPr>
          </w:p>
        </w:tc>
        <w:tc>
          <w:tcPr>
            <w:tcW w:w="44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97E0914" w14:textId="77777777" w:rsidR="000A1E7C" w:rsidRPr="00884986" w:rsidRDefault="000A1E7C" w:rsidP="00FA2B2E">
            <w:pPr>
              <w:spacing w:after="0" w:line="240" w:lineRule="auto"/>
              <w:rPr>
                <w:rFonts w:ascii="Cambria" w:hAnsi="Cambria" w:cs="Times New Roman"/>
                <w:sz w:val="20"/>
                <w:szCs w:val="20"/>
                <w:lang w:val="en-US"/>
              </w:rPr>
            </w:pPr>
          </w:p>
        </w:tc>
        <w:tc>
          <w:tcPr>
            <w:tcW w:w="35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32F138B" w14:textId="77777777" w:rsidR="000A1E7C" w:rsidRPr="00884986" w:rsidRDefault="000A1E7C" w:rsidP="00FA2B2E">
            <w:pPr>
              <w:spacing w:after="0" w:line="240" w:lineRule="auto"/>
              <w:rPr>
                <w:rFonts w:ascii="Cambria" w:hAnsi="Cambria" w:cs="Times New Roman"/>
                <w:sz w:val="20"/>
                <w:szCs w:val="20"/>
                <w:lang w:val="en-US"/>
              </w:rPr>
            </w:pPr>
          </w:p>
        </w:tc>
        <w:tc>
          <w:tcPr>
            <w:tcW w:w="35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00D75B7" w14:textId="77777777" w:rsidR="000A1E7C" w:rsidRPr="00884986" w:rsidRDefault="000A1E7C" w:rsidP="00FA2B2E">
            <w:pPr>
              <w:spacing w:after="0" w:line="240" w:lineRule="auto"/>
              <w:rPr>
                <w:rFonts w:ascii="Cambria" w:hAnsi="Cambria" w:cs="Times New Roman"/>
                <w:sz w:val="20"/>
                <w:szCs w:val="20"/>
                <w:lang w:val="en-US"/>
              </w:rPr>
            </w:pPr>
          </w:p>
        </w:tc>
        <w:tc>
          <w:tcPr>
            <w:tcW w:w="44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F69CC7E" w14:textId="77777777" w:rsidR="000A1E7C" w:rsidRPr="00884986" w:rsidRDefault="000A1E7C" w:rsidP="00FA2B2E">
            <w:pPr>
              <w:spacing w:after="0" w:line="240" w:lineRule="auto"/>
              <w:rPr>
                <w:rFonts w:ascii="Cambria" w:hAnsi="Cambria" w:cs="Times New Roman"/>
                <w:sz w:val="20"/>
                <w:szCs w:val="20"/>
                <w:lang w:val="en-US"/>
              </w:rPr>
            </w:pPr>
          </w:p>
        </w:tc>
        <w:tc>
          <w:tcPr>
            <w:tcW w:w="35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8D6D48A" w14:textId="77777777" w:rsidR="000A1E7C" w:rsidRPr="00884986" w:rsidRDefault="000A1E7C" w:rsidP="00FA2B2E">
            <w:pPr>
              <w:spacing w:after="0" w:line="240" w:lineRule="auto"/>
              <w:rPr>
                <w:rFonts w:ascii="Cambria" w:hAnsi="Cambria" w:cs="Times New Roman"/>
                <w:sz w:val="20"/>
                <w:szCs w:val="20"/>
                <w:lang w:val="en-US"/>
              </w:rPr>
            </w:pPr>
          </w:p>
        </w:tc>
        <w:tc>
          <w:tcPr>
            <w:tcW w:w="49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4A49902" w14:textId="77777777" w:rsidR="000A1E7C" w:rsidRPr="00884986" w:rsidRDefault="000A1E7C" w:rsidP="00FA2B2E">
            <w:pPr>
              <w:spacing w:after="0" w:line="240" w:lineRule="auto"/>
              <w:rPr>
                <w:rFonts w:ascii="Cambria" w:hAnsi="Cambria" w:cs="Times New Roman"/>
                <w:sz w:val="20"/>
                <w:szCs w:val="20"/>
                <w:lang w:val="en-US"/>
              </w:rPr>
            </w:pPr>
          </w:p>
        </w:tc>
        <w:tc>
          <w:tcPr>
            <w:tcW w:w="565"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198ECAB4" w14:textId="77777777" w:rsidR="000A1E7C" w:rsidRPr="00884986" w:rsidRDefault="000A1E7C" w:rsidP="00FA2B2E">
            <w:pPr>
              <w:spacing w:after="0" w:line="240" w:lineRule="auto"/>
              <w:rPr>
                <w:rFonts w:ascii="Cambria" w:hAnsi="Cambria" w:cs="Times New Roman"/>
                <w:sz w:val="20"/>
                <w:szCs w:val="20"/>
                <w:lang w:val="en-US"/>
              </w:rPr>
            </w:pPr>
          </w:p>
        </w:tc>
        <w:tc>
          <w:tcPr>
            <w:tcW w:w="40" w:type="dxa"/>
            <w:shd w:val="clear" w:color="auto" w:fill="auto"/>
            <w:tcMar>
              <w:top w:w="0" w:type="dxa"/>
              <w:left w:w="10" w:type="dxa"/>
              <w:bottom w:w="0" w:type="dxa"/>
              <w:right w:w="10" w:type="dxa"/>
            </w:tcMar>
          </w:tcPr>
          <w:p w14:paraId="1603213A" w14:textId="77777777" w:rsidR="000A1E7C" w:rsidRPr="00884986" w:rsidRDefault="000A1E7C" w:rsidP="00FA2B2E">
            <w:pPr>
              <w:spacing w:after="0" w:line="240" w:lineRule="auto"/>
              <w:rPr>
                <w:rFonts w:ascii="Cambria" w:hAnsi="Cambria" w:cs="Times New Roman"/>
                <w:sz w:val="20"/>
                <w:szCs w:val="20"/>
                <w:lang w:val="en-US"/>
              </w:rPr>
            </w:pPr>
          </w:p>
        </w:tc>
      </w:tr>
      <w:tr w:rsidR="000A1E7C" w:rsidRPr="00884986" w14:paraId="4CB909A3" w14:textId="77777777" w:rsidTr="002E1842">
        <w:trPr>
          <w:jc w:val="center"/>
        </w:trPr>
        <w:tc>
          <w:tcPr>
            <w:tcW w:w="575"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573A7664"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3</w:t>
            </w:r>
          </w:p>
        </w:tc>
        <w:tc>
          <w:tcPr>
            <w:tcW w:w="101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8DCB79C"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2.D.3.c</w:t>
            </w:r>
          </w:p>
        </w:tc>
        <w:tc>
          <w:tcPr>
            <w:tcW w:w="220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67CE158"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Asfaltarea drumurilor</w:t>
            </w:r>
          </w:p>
        </w:tc>
        <w:tc>
          <w:tcPr>
            <w:tcW w:w="53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FDDC89B"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62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A65C1C5"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71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CC765C6"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44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8985A83"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44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7D5178D" w14:textId="77777777" w:rsidR="000A1E7C" w:rsidRPr="00884986" w:rsidRDefault="000A1E7C" w:rsidP="00FA2B2E">
            <w:pPr>
              <w:spacing w:after="0" w:line="240" w:lineRule="auto"/>
              <w:rPr>
                <w:rFonts w:ascii="Cambria" w:hAnsi="Cambria" w:cs="Times New Roman"/>
                <w:sz w:val="20"/>
                <w:szCs w:val="20"/>
                <w:lang w:val="en-US"/>
              </w:rPr>
            </w:pPr>
          </w:p>
        </w:tc>
        <w:tc>
          <w:tcPr>
            <w:tcW w:w="35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4F54C65"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35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180A62A" w14:textId="77777777" w:rsidR="000A1E7C" w:rsidRPr="00884986" w:rsidRDefault="000A1E7C" w:rsidP="00FA2B2E">
            <w:pPr>
              <w:spacing w:after="0" w:line="240" w:lineRule="auto"/>
              <w:rPr>
                <w:rFonts w:ascii="Cambria" w:hAnsi="Cambria" w:cs="Times New Roman"/>
                <w:sz w:val="20"/>
                <w:szCs w:val="20"/>
                <w:lang w:val="en-US"/>
              </w:rPr>
            </w:pPr>
          </w:p>
        </w:tc>
        <w:tc>
          <w:tcPr>
            <w:tcW w:w="44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F73938B" w14:textId="77777777" w:rsidR="000A1E7C" w:rsidRPr="00884986" w:rsidRDefault="000A1E7C" w:rsidP="00FA2B2E">
            <w:pPr>
              <w:spacing w:after="0" w:line="240" w:lineRule="auto"/>
              <w:rPr>
                <w:rFonts w:ascii="Cambria" w:hAnsi="Cambria" w:cs="Times New Roman"/>
                <w:sz w:val="20"/>
                <w:szCs w:val="20"/>
                <w:lang w:val="en-US"/>
              </w:rPr>
            </w:pPr>
          </w:p>
        </w:tc>
        <w:tc>
          <w:tcPr>
            <w:tcW w:w="35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FEFFFC2" w14:textId="77777777" w:rsidR="000A1E7C" w:rsidRPr="00884986" w:rsidRDefault="000A1E7C" w:rsidP="00FA2B2E">
            <w:pPr>
              <w:spacing w:after="0" w:line="240" w:lineRule="auto"/>
              <w:rPr>
                <w:rFonts w:ascii="Cambria" w:hAnsi="Cambria" w:cs="Times New Roman"/>
                <w:sz w:val="20"/>
                <w:szCs w:val="20"/>
                <w:lang w:val="en-US"/>
              </w:rPr>
            </w:pPr>
          </w:p>
        </w:tc>
        <w:tc>
          <w:tcPr>
            <w:tcW w:w="49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5337B29" w14:textId="77777777" w:rsidR="000A1E7C" w:rsidRPr="00884986" w:rsidRDefault="000A1E7C" w:rsidP="00FA2B2E">
            <w:pPr>
              <w:spacing w:after="0" w:line="240" w:lineRule="auto"/>
              <w:rPr>
                <w:rFonts w:ascii="Cambria" w:hAnsi="Cambria" w:cs="Times New Roman"/>
                <w:sz w:val="20"/>
                <w:szCs w:val="20"/>
                <w:lang w:val="en-US"/>
              </w:rPr>
            </w:pPr>
          </w:p>
        </w:tc>
        <w:tc>
          <w:tcPr>
            <w:tcW w:w="565"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4308AAE3" w14:textId="77777777" w:rsidR="000A1E7C" w:rsidRPr="00884986" w:rsidRDefault="000A1E7C" w:rsidP="00FA2B2E">
            <w:pPr>
              <w:spacing w:after="0" w:line="240" w:lineRule="auto"/>
              <w:rPr>
                <w:rFonts w:ascii="Cambria" w:hAnsi="Cambria" w:cs="Times New Roman"/>
                <w:sz w:val="20"/>
                <w:szCs w:val="20"/>
                <w:lang w:val="en-US"/>
              </w:rPr>
            </w:pPr>
          </w:p>
        </w:tc>
        <w:tc>
          <w:tcPr>
            <w:tcW w:w="40" w:type="dxa"/>
            <w:shd w:val="clear" w:color="auto" w:fill="auto"/>
            <w:tcMar>
              <w:top w:w="0" w:type="dxa"/>
              <w:left w:w="10" w:type="dxa"/>
              <w:bottom w:w="0" w:type="dxa"/>
              <w:right w:w="10" w:type="dxa"/>
            </w:tcMar>
          </w:tcPr>
          <w:p w14:paraId="3E909BE2" w14:textId="77777777" w:rsidR="000A1E7C" w:rsidRPr="00884986" w:rsidRDefault="000A1E7C" w:rsidP="00FA2B2E">
            <w:pPr>
              <w:spacing w:after="0" w:line="240" w:lineRule="auto"/>
              <w:rPr>
                <w:rFonts w:ascii="Cambria" w:hAnsi="Cambria" w:cs="Times New Roman"/>
                <w:sz w:val="20"/>
                <w:szCs w:val="20"/>
                <w:lang w:val="en-US"/>
              </w:rPr>
            </w:pPr>
          </w:p>
        </w:tc>
      </w:tr>
      <w:tr w:rsidR="000A1E7C" w:rsidRPr="00884986" w14:paraId="11F0D12A" w14:textId="77777777" w:rsidTr="002E1842">
        <w:trPr>
          <w:jc w:val="center"/>
        </w:trPr>
        <w:tc>
          <w:tcPr>
            <w:tcW w:w="9207" w:type="dxa"/>
            <w:gridSpan w:val="15"/>
            <w:tcBorders>
              <w:top w:val="single" w:sz="6" w:space="0" w:color="000000"/>
              <w:left w:val="single" w:sz="12" w:space="0" w:color="000000"/>
              <w:bottom w:val="single" w:sz="6" w:space="0" w:color="000000"/>
              <w:right w:val="single" w:sz="12" w:space="0" w:color="000000"/>
            </w:tcBorders>
            <w:shd w:val="clear" w:color="auto" w:fill="auto"/>
            <w:tcMar>
              <w:top w:w="0" w:type="dxa"/>
              <w:left w:w="0" w:type="dxa"/>
              <w:bottom w:w="0" w:type="dxa"/>
              <w:right w:w="0" w:type="dxa"/>
            </w:tcMar>
          </w:tcPr>
          <w:p w14:paraId="71B39890"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Surse mobile</w:t>
            </w:r>
          </w:p>
        </w:tc>
      </w:tr>
      <w:tr w:rsidR="000A1E7C" w:rsidRPr="00884986" w14:paraId="151B91C4" w14:textId="77777777" w:rsidTr="002E1842">
        <w:trPr>
          <w:jc w:val="center"/>
        </w:trPr>
        <w:tc>
          <w:tcPr>
            <w:tcW w:w="575"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5E94EDAE"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4</w:t>
            </w:r>
          </w:p>
        </w:tc>
        <w:tc>
          <w:tcPr>
            <w:tcW w:w="101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26F199C"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1.A.3.b.ii.</w:t>
            </w:r>
          </w:p>
        </w:tc>
        <w:tc>
          <w:tcPr>
            <w:tcW w:w="220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B3630A4"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Transporturi rutiere - Autoutilitare</w:t>
            </w:r>
          </w:p>
        </w:tc>
        <w:tc>
          <w:tcPr>
            <w:tcW w:w="53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8F4DB8A"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62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49746C6"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71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A830DB2"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44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0B1317E"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44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8C481B9"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35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5B14C9B"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35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DD4AB34"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44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2B8BC04"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35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4119BEE"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49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297AEF5"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565"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201FE15F"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40" w:type="dxa"/>
            <w:shd w:val="clear" w:color="auto" w:fill="auto"/>
            <w:tcMar>
              <w:top w:w="0" w:type="dxa"/>
              <w:left w:w="10" w:type="dxa"/>
              <w:bottom w:w="0" w:type="dxa"/>
              <w:right w:w="10" w:type="dxa"/>
            </w:tcMar>
          </w:tcPr>
          <w:p w14:paraId="0215B05D" w14:textId="77777777" w:rsidR="000A1E7C" w:rsidRPr="00884986" w:rsidRDefault="000A1E7C" w:rsidP="00FA2B2E">
            <w:pPr>
              <w:spacing w:after="0" w:line="240" w:lineRule="auto"/>
              <w:rPr>
                <w:rFonts w:ascii="Cambria" w:hAnsi="Cambria" w:cs="Times New Roman"/>
                <w:sz w:val="20"/>
                <w:szCs w:val="20"/>
                <w:lang w:val="en-GB" w:eastAsia="en-GB"/>
              </w:rPr>
            </w:pPr>
          </w:p>
        </w:tc>
      </w:tr>
      <w:tr w:rsidR="000A1E7C" w:rsidRPr="00884986" w14:paraId="3C94DBF2" w14:textId="77777777" w:rsidTr="002E1842">
        <w:trPr>
          <w:jc w:val="center"/>
        </w:trPr>
        <w:tc>
          <w:tcPr>
            <w:tcW w:w="575"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5DB3C599"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5</w:t>
            </w:r>
          </w:p>
        </w:tc>
        <w:tc>
          <w:tcPr>
            <w:tcW w:w="101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4B074AB"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1.A.3.b.iii.</w:t>
            </w:r>
          </w:p>
        </w:tc>
        <w:tc>
          <w:tcPr>
            <w:tcW w:w="220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078A827"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Transporturi rutiere – Autovehicule grele</w:t>
            </w:r>
          </w:p>
        </w:tc>
        <w:tc>
          <w:tcPr>
            <w:tcW w:w="53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FD7A672"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62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F197228"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71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E3D1D0E"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44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9908896"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44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8D4CEE9"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35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712BA7A"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35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488C17F"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44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D74038B"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35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6B8E69A"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49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E738C91"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565"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11E482BA"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40" w:type="dxa"/>
            <w:shd w:val="clear" w:color="auto" w:fill="auto"/>
            <w:tcMar>
              <w:top w:w="0" w:type="dxa"/>
              <w:left w:w="10" w:type="dxa"/>
              <w:bottom w:w="0" w:type="dxa"/>
              <w:right w:w="10" w:type="dxa"/>
            </w:tcMar>
          </w:tcPr>
          <w:p w14:paraId="0677CA34" w14:textId="77777777" w:rsidR="000A1E7C" w:rsidRPr="00884986" w:rsidRDefault="000A1E7C" w:rsidP="00FA2B2E">
            <w:pPr>
              <w:spacing w:after="0" w:line="240" w:lineRule="auto"/>
              <w:rPr>
                <w:rFonts w:ascii="Cambria" w:hAnsi="Cambria" w:cs="Times New Roman"/>
                <w:sz w:val="20"/>
                <w:szCs w:val="20"/>
                <w:lang w:val="en-GB" w:eastAsia="en-GB"/>
              </w:rPr>
            </w:pPr>
          </w:p>
        </w:tc>
      </w:tr>
      <w:tr w:rsidR="000A1E7C" w:rsidRPr="00884986" w14:paraId="422A8DD7" w14:textId="77777777" w:rsidTr="002E1842">
        <w:trPr>
          <w:jc w:val="center"/>
        </w:trPr>
        <w:tc>
          <w:tcPr>
            <w:tcW w:w="575" w:type="dxa"/>
            <w:tcBorders>
              <w:top w:val="single" w:sz="6" w:space="0" w:color="000000"/>
              <w:left w:val="single" w:sz="12" w:space="0" w:color="000000"/>
              <w:bottom w:val="single" w:sz="12" w:space="0" w:color="000000"/>
              <w:right w:val="single" w:sz="6" w:space="0" w:color="000000"/>
            </w:tcBorders>
            <w:shd w:val="clear" w:color="auto" w:fill="auto"/>
            <w:tcMar>
              <w:top w:w="0" w:type="dxa"/>
              <w:left w:w="0" w:type="dxa"/>
              <w:bottom w:w="0" w:type="dxa"/>
              <w:right w:w="0" w:type="dxa"/>
            </w:tcMar>
          </w:tcPr>
          <w:p w14:paraId="35C6AF74"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6</w:t>
            </w:r>
          </w:p>
        </w:tc>
        <w:tc>
          <w:tcPr>
            <w:tcW w:w="1019"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2245B522"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1.A.2.gvii</w:t>
            </w:r>
          </w:p>
        </w:tc>
        <w:tc>
          <w:tcPr>
            <w:tcW w:w="2207"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67429179" w14:textId="77777777" w:rsidR="000A1E7C" w:rsidRPr="00884986" w:rsidRDefault="000A1E7C" w:rsidP="00FA2B2E">
            <w:pPr>
              <w:spacing w:after="0" w:line="240" w:lineRule="auto"/>
              <w:rPr>
                <w:rFonts w:ascii="Cambria" w:hAnsi="Cambria" w:cs="Times New Roman"/>
                <w:sz w:val="20"/>
                <w:szCs w:val="20"/>
                <w:lang w:val="it-IT"/>
              </w:rPr>
            </w:pPr>
            <w:r w:rsidRPr="00884986">
              <w:rPr>
                <w:rFonts w:ascii="Cambria" w:hAnsi="Cambria" w:cs="Times New Roman"/>
                <w:sz w:val="20"/>
                <w:szCs w:val="20"/>
                <w:lang w:val="it-IT"/>
              </w:rPr>
              <w:t>Combustie mobilă în industriile prelucrătoare și construcții</w:t>
            </w:r>
          </w:p>
        </w:tc>
        <w:tc>
          <w:tcPr>
            <w:tcW w:w="538"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7FD3AAAA"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x</w:t>
            </w:r>
          </w:p>
        </w:tc>
        <w:tc>
          <w:tcPr>
            <w:tcW w:w="627"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7647488C"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x</w:t>
            </w:r>
          </w:p>
        </w:tc>
        <w:tc>
          <w:tcPr>
            <w:tcW w:w="717"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27B70864"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x</w:t>
            </w:r>
          </w:p>
        </w:tc>
        <w:tc>
          <w:tcPr>
            <w:tcW w:w="449"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33C99C9A"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x</w:t>
            </w:r>
          </w:p>
        </w:tc>
        <w:tc>
          <w:tcPr>
            <w:tcW w:w="447"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5889833B"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x</w:t>
            </w:r>
          </w:p>
        </w:tc>
        <w:tc>
          <w:tcPr>
            <w:tcW w:w="359"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2E7C4C9F"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x</w:t>
            </w:r>
          </w:p>
        </w:tc>
        <w:tc>
          <w:tcPr>
            <w:tcW w:w="359"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71942F99"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x</w:t>
            </w:r>
          </w:p>
        </w:tc>
        <w:tc>
          <w:tcPr>
            <w:tcW w:w="449"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5CF2F77E"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x</w:t>
            </w:r>
          </w:p>
        </w:tc>
        <w:tc>
          <w:tcPr>
            <w:tcW w:w="359"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700D80CD"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x</w:t>
            </w:r>
          </w:p>
        </w:tc>
        <w:tc>
          <w:tcPr>
            <w:tcW w:w="497"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5113251E"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x</w:t>
            </w:r>
          </w:p>
        </w:tc>
        <w:tc>
          <w:tcPr>
            <w:tcW w:w="565" w:type="dxa"/>
            <w:tcBorders>
              <w:top w:val="single" w:sz="6" w:space="0" w:color="000000"/>
              <w:left w:val="single" w:sz="6" w:space="0" w:color="000000"/>
              <w:bottom w:val="single" w:sz="12" w:space="0" w:color="000000"/>
              <w:right w:val="single" w:sz="12" w:space="0" w:color="000000"/>
            </w:tcBorders>
            <w:shd w:val="clear" w:color="auto" w:fill="auto"/>
            <w:tcMar>
              <w:top w:w="0" w:type="dxa"/>
              <w:left w:w="0" w:type="dxa"/>
              <w:bottom w:w="0" w:type="dxa"/>
              <w:right w:w="0" w:type="dxa"/>
            </w:tcMar>
          </w:tcPr>
          <w:p w14:paraId="6683D86C"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x</w:t>
            </w:r>
          </w:p>
        </w:tc>
        <w:tc>
          <w:tcPr>
            <w:tcW w:w="40" w:type="dxa"/>
            <w:shd w:val="clear" w:color="auto" w:fill="auto"/>
            <w:tcMar>
              <w:top w:w="0" w:type="dxa"/>
              <w:left w:w="10" w:type="dxa"/>
              <w:bottom w:w="0" w:type="dxa"/>
              <w:right w:w="10" w:type="dxa"/>
            </w:tcMar>
          </w:tcPr>
          <w:p w14:paraId="6B128FFB" w14:textId="77777777" w:rsidR="000A1E7C" w:rsidRPr="00884986" w:rsidRDefault="000A1E7C" w:rsidP="00FA2B2E">
            <w:pPr>
              <w:spacing w:after="0" w:line="240" w:lineRule="auto"/>
              <w:rPr>
                <w:rFonts w:ascii="Cambria" w:hAnsi="Cambria" w:cs="Times New Roman"/>
                <w:sz w:val="20"/>
                <w:szCs w:val="20"/>
                <w:lang w:val="en-US"/>
              </w:rPr>
            </w:pPr>
          </w:p>
        </w:tc>
      </w:tr>
    </w:tbl>
    <w:bookmarkEnd w:id="154"/>
    <w:p w14:paraId="75903C1B" w14:textId="7BDE7EF7" w:rsidR="000A1E7C" w:rsidRPr="00884986" w:rsidRDefault="000A1E7C" w:rsidP="00FA2B2E">
      <w:pPr>
        <w:spacing w:after="0" w:line="240" w:lineRule="auto"/>
        <w:ind w:firstLine="567"/>
        <w:rPr>
          <w:rFonts w:ascii="Cambria" w:hAnsi="Cambria" w:cs="Times New Roman"/>
          <w:sz w:val="22"/>
          <w:lang w:eastAsia="en-GB"/>
        </w:rPr>
      </w:pPr>
      <w:r w:rsidRPr="00884986">
        <w:rPr>
          <w:rFonts w:ascii="Cambria" w:hAnsi="Cambria" w:cs="Times New Roman"/>
          <w:sz w:val="22"/>
        </w:rPr>
        <w:t xml:space="preserve">Estimarea emisiilor în perioada de functionare a </w:t>
      </w:r>
      <w:r w:rsidR="006C4899" w:rsidRPr="00884986">
        <w:rPr>
          <w:rFonts w:ascii="Cambria" w:hAnsi="Cambria" w:cs="Times New Roman"/>
          <w:sz w:val="22"/>
        </w:rPr>
        <w:t xml:space="preserve">Legaturii A2 cu portul fluvial Medgidia </w:t>
      </w:r>
      <w:r w:rsidRPr="00884986">
        <w:rPr>
          <w:rFonts w:ascii="Cambria" w:hAnsi="Cambria" w:cs="Times New Roman"/>
          <w:sz w:val="22"/>
        </w:rPr>
        <w:t>a fost realizată cu aceeași metodologie ca și în cazul estimării emisiilor atmosferice din perioada de realizare a acesteia și este cuprinsă în tabelul VI.A.b.2.</w:t>
      </w:r>
    </w:p>
    <w:p w14:paraId="395ED131" w14:textId="57E296F6"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 xml:space="preserve">Emisiile atmosferice generate de activitatea de realizare a lucrărilor </w:t>
      </w:r>
      <w:r w:rsidR="00991F83" w:rsidRPr="00884986">
        <w:rPr>
          <w:rFonts w:ascii="Cambria" w:hAnsi="Cambria" w:cs="Times New Roman"/>
          <w:sz w:val="22"/>
          <w:lang w:val="fr-FR"/>
        </w:rPr>
        <w:t>de realizare a infrastructurii rutiere</w:t>
      </w:r>
    </w:p>
    <w:p w14:paraId="058C2889" w14:textId="77777777" w:rsidR="000A1E7C" w:rsidRPr="00884986" w:rsidRDefault="000A1E7C" w:rsidP="00FA2B2E">
      <w:pPr>
        <w:spacing w:line="240" w:lineRule="auto"/>
        <w:jc w:val="right"/>
        <w:rPr>
          <w:rFonts w:ascii="Cambria" w:hAnsi="Cambria" w:cs="Times New Roman"/>
          <w:sz w:val="22"/>
          <w:lang w:val="it-IT"/>
        </w:rPr>
      </w:pPr>
      <w:r w:rsidRPr="00884986">
        <w:rPr>
          <w:rFonts w:ascii="Cambria" w:hAnsi="Cambria" w:cs="Times New Roman"/>
          <w:sz w:val="22"/>
          <w:lang w:val="it-IT"/>
        </w:rPr>
        <w:t>Tabel nr.VI.A.b.2</w:t>
      </w:r>
    </w:p>
    <w:tbl>
      <w:tblPr>
        <w:tblW w:w="0" w:type="auto"/>
        <w:jc w:val="center"/>
        <w:tblLayout w:type="fixed"/>
        <w:tblCellMar>
          <w:left w:w="10" w:type="dxa"/>
          <w:right w:w="10" w:type="dxa"/>
        </w:tblCellMar>
        <w:tblLook w:val="0000" w:firstRow="0" w:lastRow="0" w:firstColumn="0" w:lastColumn="0" w:noHBand="0" w:noVBand="0"/>
      </w:tblPr>
      <w:tblGrid>
        <w:gridCol w:w="1470"/>
        <w:gridCol w:w="2880"/>
        <w:gridCol w:w="1102"/>
        <w:gridCol w:w="1080"/>
        <w:gridCol w:w="1260"/>
        <w:gridCol w:w="1171"/>
      </w:tblGrid>
      <w:tr w:rsidR="000A1E7C" w:rsidRPr="00884986" w14:paraId="5C9C2DF2" w14:textId="77777777" w:rsidTr="00795004">
        <w:trPr>
          <w:jc w:val="center"/>
        </w:trPr>
        <w:tc>
          <w:tcPr>
            <w:tcW w:w="1470" w:type="dxa"/>
            <w:tcBorders>
              <w:top w:val="single" w:sz="12" w:space="0" w:color="000000"/>
              <w:left w:val="single" w:sz="12" w:space="0" w:color="000000"/>
              <w:bottom w:val="single" w:sz="12" w:space="0" w:color="000000"/>
              <w:right w:val="single" w:sz="6" w:space="0" w:color="000000"/>
            </w:tcBorders>
            <w:shd w:val="clear" w:color="auto" w:fill="D9D9D9"/>
            <w:tcMar>
              <w:top w:w="0" w:type="dxa"/>
              <w:left w:w="0" w:type="dxa"/>
              <w:bottom w:w="0" w:type="dxa"/>
              <w:right w:w="0" w:type="dxa"/>
            </w:tcMar>
          </w:tcPr>
          <w:p w14:paraId="6CFBBA2D"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sector</w:t>
            </w:r>
          </w:p>
        </w:tc>
        <w:tc>
          <w:tcPr>
            <w:tcW w:w="2880"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10224936"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pulberi în suspensie PM10</w:t>
            </w:r>
          </w:p>
        </w:tc>
        <w:tc>
          <w:tcPr>
            <w:tcW w:w="1102"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0E5F4FA6"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NMVOC</w:t>
            </w:r>
          </w:p>
        </w:tc>
        <w:tc>
          <w:tcPr>
            <w:tcW w:w="1080"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797F3B2A"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CO</w:t>
            </w:r>
          </w:p>
        </w:tc>
        <w:tc>
          <w:tcPr>
            <w:tcW w:w="1260"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210DAC60"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CO2</w:t>
            </w:r>
          </w:p>
        </w:tc>
        <w:tc>
          <w:tcPr>
            <w:tcW w:w="1171" w:type="dxa"/>
            <w:tcBorders>
              <w:top w:val="single" w:sz="12" w:space="0" w:color="000000"/>
              <w:left w:val="single" w:sz="6" w:space="0" w:color="000000"/>
              <w:bottom w:val="single" w:sz="12" w:space="0" w:color="000000"/>
              <w:right w:val="single" w:sz="12" w:space="0" w:color="000000"/>
            </w:tcBorders>
            <w:shd w:val="clear" w:color="auto" w:fill="D9D9D9"/>
            <w:tcMar>
              <w:top w:w="0" w:type="dxa"/>
              <w:left w:w="0" w:type="dxa"/>
              <w:bottom w:w="0" w:type="dxa"/>
              <w:right w:w="0" w:type="dxa"/>
            </w:tcMar>
          </w:tcPr>
          <w:p w14:paraId="249AAAEE"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NOx</w:t>
            </w:r>
          </w:p>
        </w:tc>
      </w:tr>
      <w:tr w:rsidR="000A1E7C" w:rsidRPr="00884986" w14:paraId="5D0D2CB6" w14:textId="77777777" w:rsidTr="00795004">
        <w:trPr>
          <w:jc w:val="center"/>
        </w:trPr>
        <w:tc>
          <w:tcPr>
            <w:tcW w:w="1470" w:type="dxa"/>
            <w:tcBorders>
              <w:top w:val="single" w:sz="12"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6E9B93AC"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UM</w:t>
            </w:r>
          </w:p>
        </w:tc>
        <w:tc>
          <w:tcPr>
            <w:tcW w:w="2880"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17D29DD"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kg/an</w:t>
            </w:r>
          </w:p>
        </w:tc>
        <w:tc>
          <w:tcPr>
            <w:tcW w:w="1102"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9BBF135"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kg/an</w:t>
            </w:r>
          </w:p>
        </w:tc>
        <w:tc>
          <w:tcPr>
            <w:tcW w:w="1080"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A2143A3"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kg/an</w:t>
            </w:r>
          </w:p>
        </w:tc>
        <w:tc>
          <w:tcPr>
            <w:tcW w:w="1260"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92CA5B2"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kg/an</w:t>
            </w:r>
          </w:p>
        </w:tc>
        <w:tc>
          <w:tcPr>
            <w:tcW w:w="1171" w:type="dxa"/>
            <w:tcBorders>
              <w:top w:val="single" w:sz="12"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50DD8391"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kg/an</w:t>
            </w:r>
          </w:p>
        </w:tc>
      </w:tr>
      <w:tr w:rsidR="000A1E7C" w:rsidRPr="00884986" w14:paraId="236D4A01" w14:textId="77777777" w:rsidTr="00795004">
        <w:trPr>
          <w:jc w:val="center"/>
        </w:trPr>
        <w:tc>
          <w:tcPr>
            <w:tcW w:w="1470"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5D79368E"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total</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0E2EC9C5"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GB"/>
              </w:rPr>
              <w:t>6479</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33FF386C"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GB"/>
              </w:rPr>
              <w:t>2509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6124675E"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GB"/>
              </w:rPr>
              <w:t>14616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4C9E5CB6"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GB"/>
              </w:rPr>
              <w:t>248875</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72578A9B"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GB"/>
              </w:rPr>
              <w:t>16328</w:t>
            </w:r>
          </w:p>
        </w:tc>
      </w:tr>
      <w:tr w:rsidR="000A1E7C" w:rsidRPr="00884986" w14:paraId="51D55925" w14:textId="77777777" w:rsidTr="00795004">
        <w:trPr>
          <w:jc w:val="center"/>
        </w:trPr>
        <w:tc>
          <w:tcPr>
            <w:tcW w:w="1470" w:type="dxa"/>
            <w:tcBorders>
              <w:top w:val="single" w:sz="6" w:space="0" w:color="000000"/>
              <w:left w:val="single" w:sz="12" w:space="0" w:color="000000"/>
              <w:bottom w:val="single" w:sz="12" w:space="0" w:color="000000"/>
              <w:right w:val="single" w:sz="6" w:space="0" w:color="000000"/>
            </w:tcBorders>
            <w:shd w:val="clear" w:color="auto" w:fill="auto"/>
            <w:tcMar>
              <w:top w:w="0" w:type="dxa"/>
              <w:left w:w="0" w:type="dxa"/>
              <w:bottom w:w="0" w:type="dxa"/>
              <w:right w:w="0" w:type="dxa"/>
            </w:tcMar>
          </w:tcPr>
          <w:p w14:paraId="32BCDF35"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g/s</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12CBBBBD"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GB"/>
              </w:rPr>
              <w:t>0,2060</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2CEE0014"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GB"/>
              </w:rPr>
              <w:t>0,0112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4185BE81"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GB"/>
              </w:rPr>
              <w:t>0,4640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42EA4064"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GB"/>
              </w:rPr>
              <w:t>7,8970</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2FB51AE4"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GB"/>
              </w:rPr>
              <w:t>0,5154</w:t>
            </w:r>
          </w:p>
        </w:tc>
      </w:tr>
    </w:tbl>
    <w:p w14:paraId="4527F2AE" w14:textId="77777777" w:rsidR="00991F83" w:rsidRPr="00884986" w:rsidRDefault="00991F83" w:rsidP="00FA2B2E">
      <w:pPr>
        <w:spacing w:after="0" w:line="240" w:lineRule="auto"/>
        <w:rPr>
          <w:rFonts w:ascii="Cambria" w:hAnsi="Cambria" w:cs="Times New Roman"/>
          <w:sz w:val="22"/>
          <w:lang w:val="en-GB" w:eastAsia="en-GB"/>
        </w:rPr>
      </w:pPr>
    </w:p>
    <w:p w14:paraId="00C9C2C0" w14:textId="1E0BC8ED"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eastAsia="en-GB"/>
        </w:rPr>
        <w:t xml:space="preserve">Emisiile atmosferice în perioada de operare pe </w:t>
      </w:r>
      <w:r w:rsidR="00991F83" w:rsidRPr="00884986">
        <w:rPr>
          <w:rFonts w:ascii="Cambria" w:hAnsi="Cambria" w:cs="Times New Roman"/>
          <w:sz w:val="22"/>
          <w:lang w:val="it-IT" w:eastAsia="en-GB"/>
        </w:rPr>
        <w:t>infrastructura rutieră realizată</w:t>
      </w:r>
    </w:p>
    <w:p w14:paraId="5740FF37"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rPr>
        <w:t>Traficul rutier este singura sursa de poluare a atmosferei in perioada de operare. Sursele de emisie sunt nedirijate si au inaltimi reduse, aflate aproape de nivelul solului - aferente traficului rutier (circa 2 m),  zona de impact maxim a acestora va fi in general extrem de restransa si va depinde de volumul de trafic si de conditiile meteorologice</w:t>
      </w:r>
      <w:r w:rsidRPr="00884986">
        <w:rPr>
          <w:rFonts w:ascii="Cambria" w:hAnsi="Cambria" w:cs="Times New Roman"/>
          <w:sz w:val="22"/>
          <w:lang w:val="fr-FR"/>
        </w:rPr>
        <w:t>.</w:t>
      </w:r>
    </w:p>
    <w:p w14:paraId="738BB50C"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Poluarea atmosferica in cazul traficului rutier este rezultatul arderii carburantilor in motoare, pe de o  parte, iar pe de alta parte este rezultatul uzurii prin frecare a materialelor diferitelor suprafete de contact.</w:t>
      </w:r>
    </w:p>
    <w:p w14:paraId="51AD9162"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Acest tip de poluare se manifesta ca urmare a:</w:t>
      </w:r>
    </w:p>
    <w:p w14:paraId="0AAF388B" w14:textId="77777777" w:rsidR="000A1E7C" w:rsidRPr="00884986" w:rsidRDefault="000A1E7C">
      <w:pPr>
        <w:pStyle w:val="ListParagraph"/>
        <w:numPr>
          <w:ilvl w:val="0"/>
          <w:numId w:val="18"/>
        </w:numPr>
        <w:spacing w:after="0" w:line="240" w:lineRule="auto"/>
        <w:rPr>
          <w:rFonts w:ascii="Cambria" w:hAnsi="Cambria" w:cs="Times New Roman"/>
          <w:sz w:val="22"/>
          <w:lang w:val="en-GB" w:eastAsia="en-GB"/>
        </w:rPr>
      </w:pPr>
      <w:r w:rsidRPr="00884986">
        <w:rPr>
          <w:rFonts w:ascii="Cambria" w:hAnsi="Cambria" w:cs="Times New Roman"/>
          <w:sz w:val="22"/>
          <w:lang w:val="en-US"/>
        </w:rPr>
        <w:t>Evacuarii in atmosfera a produsilor de ardere;</w:t>
      </w:r>
    </w:p>
    <w:p w14:paraId="7F18DB19" w14:textId="77777777" w:rsidR="000A1E7C" w:rsidRPr="00884986" w:rsidRDefault="000A1E7C">
      <w:pPr>
        <w:pStyle w:val="ListParagraph"/>
        <w:numPr>
          <w:ilvl w:val="0"/>
          <w:numId w:val="18"/>
        </w:numPr>
        <w:spacing w:after="0" w:line="240" w:lineRule="auto"/>
        <w:rPr>
          <w:rFonts w:ascii="Cambria" w:hAnsi="Cambria" w:cs="Times New Roman"/>
          <w:sz w:val="22"/>
          <w:lang w:val="it-IT" w:eastAsia="en-GB"/>
        </w:rPr>
      </w:pPr>
      <w:r w:rsidRPr="00884986">
        <w:rPr>
          <w:rFonts w:ascii="Cambria" w:hAnsi="Cambria" w:cs="Times New Roman"/>
          <w:sz w:val="22"/>
          <w:lang w:val="fr-FR"/>
        </w:rPr>
        <w:t>Producerii de pulberi de diferite naturi din uzura caii de rulare si a pneurilor, a dispozitivelor de franare si de ambreiaj, precum si a elementelor caroseriei.</w:t>
      </w:r>
    </w:p>
    <w:p w14:paraId="779A4D88" w14:textId="52A7ADB3"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 xml:space="preserve">Estimarea emisiilor în perioada de functionare a </w:t>
      </w:r>
      <w:r w:rsidR="006C4899" w:rsidRPr="00884986">
        <w:rPr>
          <w:rFonts w:ascii="Cambria" w:hAnsi="Cambria" w:cs="Times New Roman"/>
          <w:sz w:val="22"/>
        </w:rPr>
        <w:t xml:space="preserve">Legaturii A2 cu portul fluvial Medgidia </w:t>
      </w:r>
      <w:r w:rsidRPr="00884986">
        <w:rPr>
          <w:rFonts w:ascii="Cambria" w:hAnsi="Cambria" w:cs="Times New Roman"/>
          <w:sz w:val="22"/>
          <w:lang w:val="fr-FR"/>
        </w:rPr>
        <w:t>a fost realizată cu aceeași metodologie ca și în cazul estimării emisiilor atmosferice din perioada de realizare a acesteia și este cuprinsă în tabelul VI.A.b.3. Activitătile generatoare de emisii atmosferice în perioada operării pe</w:t>
      </w:r>
      <w:r w:rsidR="00991F83" w:rsidRPr="00884986">
        <w:rPr>
          <w:rFonts w:ascii="Cambria" w:hAnsi="Cambria" w:cs="Times New Roman"/>
          <w:sz w:val="22"/>
          <w:lang w:val="fr-FR"/>
        </w:rPr>
        <w:t>infrastructura rutieră creată</w:t>
      </w:r>
      <w:r w:rsidRPr="00884986">
        <w:rPr>
          <w:rFonts w:ascii="Cambria" w:hAnsi="Cambria" w:cs="Times New Roman"/>
          <w:sz w:val="22"/>
          <w:lang w:val="fr-FR"/>
        </w:rPr>
        <w:t>, conform clasificării NFR, 1-a-3-b-i, fiind cuprinse în tabelul numărul VI.A.b.3</w:t>
      </w:r>
    </w:p>
    <w:p w14:paraId="759D598E" w14:textId="1ECA4F78"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rPr>
        <w:lastRenderedPageBreak/>
        <w:t xml:space="preserve">Estimarea emisiilor în perioada de </w:t>
      </w:r>
      <w:r w:rsidR="00991F83" w:rsidRPr="00884986">
        <w:rPr>
          <w:rFonts w:ascii="Cambria" w:hAnsi="Cambria" w:cs="Times New Roman"/>
          <w:sz w:val="22"/>
        </w:rPr>
        <w:t xml:space="preserve">trafic pe </w:t>
      </w:r>
      <w:r w:rsidR="006C4899" w:rsidRPr="00884986">
        <w:rPr>
          <w:rFonts w:ascii="Cambria" w:hAnsi="Cambria" w:cs="Times New Roman"/>
          <w:sz w:val="22"/>
        </w:rPr>
        <w:t xml:space="preserve">Legaturii A2 cu portul fluvial Medgidia </w:t>
      </w:r>
      <w:r w:rsidRPr="00884986">
        <w:rPr>
          <w:rFonts w:ascii="Cambria" w:hAnsi="Cambria" w:cs="Times New Roman"/>
          <w:sz w:val="22"/>
        </w:rPr>
        <w:t xml:space="preserve">s-a realizat pentru prognoza de trafic cuprinsă în tabelul cu numărul </w:t>
      </w:r>
      <w:r w:rsidRPr="00884986">
        <w:rPr>
          <w:rFonts w:ascii="Cambria" w:hAnsi="Cambria" w:cs="Times New Roman"/>
          <w:sz w:val="22"/>
          <w:lang w:val="fr-FR"/>
        </w:rPr>
        <w:t>VI.A.b.3.</w:t>
      </w:r>
    </w:p>
    <w:p w14:paraId="3081A63B" w14:textId="77777777" w:rsidR="000A1E7C" w:rsidRPr="00884986" w:rsidRDefault="000A1E7C" w:rsidP="00FA2B2E">
      <w:pPr>
        <w:spacing w:line="240" w:lineRule="auto"/>
        <w:jc w:val="right"/>
        <w:rPr>
          <w:rFonts w:ascii="Cambria" w:hAnsi="Cambria" w:cs="Times New Roman"/>
          <w:sz w:val="22"/>
          <w:lang w:val="it-IT"/>
        </w:rPr>
      </w:pPr>
      <w:r w:rsidRPr="00884986">
        <w:rPr>
          <w:rFonts w:ascii="Cambria" w:hAnsi="Cambria" w:cs="Times New Roman"/>
          <w:sz w:val="22"/>
          <w:lang w:val="it-IT"/>
        </w:rPr>
        <w:t>Tabel nr.VI.A.b.3</w:t>
      </w:r>
    </w:p>
    <w:tbl>
      <w:tblPr>
        <w:tblW w:w="0" w:type="auto"/>
        <w:jc w:val="center"/>
        <w:tblLayout w:type="fixed"/>
        <w:tblCellMar>
          <w:left w:w="10" w:type="dxa"/>
          <w:right w:w="10" w:type="dxa"/>
        </w:tblCellMar>
        <w:tblLook w:val="0000" w:firstRow="0" w:lastRow="0" w:firstColumn="0" w:lastColumn="0" w:noHBand="0" w:noVBand="0"/>
      </w:tblPr>
      <w:tblGrid>
        <w:gridCol w:w="576"/>
        <w:gridCol w:w="1022"/>
        <w:gridCol w:w="3331"/>
        <w:gridCol w:w="540"/>
        <w:gridCol w:w="629"/>
        <w:gridCol w:w="720"/>
        <w:gridCol w:w="451"/>
        <w:gridCol w:w="449"/>
        <w:gridCol w:w="360"/>
        <w:gridCol w:w="360"/>
        <w:gridCol w:w="451"/>
        <w:gridCol w:w="360"/>
        <w:gridCol w:w="269"/>
        <w:gridCol w:w="730"/>
      </w:tblGrid>
      <w:tr w:rsidR="000A1E7C" w:rsidRPr="00884986" w14:paraId="1A9A35B5" w14:textId="77777777" w:rsidTr="00795004">
        <w:trPr>
          <w:jc w:val="center"/>
        </w:trPr>
        <w:tc>
          <w:tcPr>
            <w:tcW w:w="576" w:type="dxa"/>
            <w:tcBorders>
              <w:top w:val="single" w:sz="12" w:space="0" w:color="000000"/>
              <w:left w:val="single" w:sz="12" w:space="0" w:color="000000"/>
              <w:bottom w:val="single" w:sz="12" w:space="0" w:color="000000"/>
              <w:right w:val="single" w:sz="6" w:space="0" w:color="000000"/>
            </w:tcBorders>
            <w:shd w:val="clear" w:color="auto" w:fill="D9D9D9"/>
            <w:tcMar>
              <w:top w:w="0" w:type="dxa"/>
              <w:left w:w="0" w:type="dxa"/>
              <w:bottom w:w="0" w:type="dxa"/>
              <w:right w:w="0" w:type="dxa"/>
            </w:tcMar>
          </w:tcPr>
          <w:p w14:paraId="4FBAC792"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Nr. crt.</w:t>
            </w:r>
          </w:p>
        </w:tc>
        <w:tc>
          <w:tcPr>
            <w:tcW w:w="1022"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4B86FEFC"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Cod NFR</w:t>
            </w:r>
          </w:p>
        </w:tc>
        <w:tc>
          <w:tcPr>
            <w:tcW w:w="3331"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14F0E650"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Categorie de activitate</w:t>
            </w:r>
          </w:p>
        </w:tc>
        <w:tc>
          <w:tcPr>
            <w:tcW w:w="540"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78C03997"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PM10</w:t>
            </w:r>
          </w:p>
        </w:tc>
        <w:tc>
          <w:tcPr>
            <w:tcW w:w="629"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016E4E58"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PM2.5</w:t>
            </w:r>
          </w:p>
        </w:tc>
        <w:tc>
          <w:tcPr>
            <w:tcW w:w="720"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7FC03C70"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NMVOC</w:t>
            </w:r>
          </w:p>
        </w:tc>
        <w:tc>
          <w:tcPr>
            <w:tcW w:w="451"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0CDB96EB"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CO2</w:t>
            </w:r>
          </w:p>
        </w:tc>
        <w:tc>
          <w:tcPr>
            <w:tcW w:w="449"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5F39688C"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SO2</w:t>
            </w:r>
          </w:p>
        </w:tc>
        <w:tc>
          <w:tcPr>
            <w:tcW w:w="360"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386C9F06"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CO</w:t>
            </w:r>
          </w:p>
        </w:tc>
        <w:tc>
          <w:tcPr>
            <w:tcW w:w="360"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3A1D6CB1"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Pb</w:t>
            </w:r>
          </w:p>
        </w:tc>
        <w:tc>
          <w:tcPr>
            <w:tcW w:w="451"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15DF8F08"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As</w:t>
            </w:r>
          </w:p>
        </w:tc>
        <w:tc>
          <w:tcPr>
            <w:tcW w:w="360"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3C7ED962"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Cd</w:t>
            </w:r>
          </w:p>
        </w:tc>
        <w:tc>
          <w:tcPr>
            <w:tcW w:w="269"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69665645"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Ni</w:t>
            </w:r>
          </w:p>
        </w:tc>
        <w:tc>
          <w:tcPr>
            <w:tcW w:w="730" w:type="dxa"/>
            <w:tcBorders>
              <w:top w:val="single" w:sz="12" w:space="0" w:color="000000"/>
              <w:left w:val="single" w:sz="6" w:space="0" w:color="000000"/>
              <w:bottom w:val="single" w:sz="12" w:space="0" w:color="000000"/>
              <w:right w:val="single" w:sz="12" w:space="0" w:color="000000"/>
            </w:tcBorders>
            <w:shd w:val="clear" w:color="auto" w:fill="D9D9D9"/>
            <w:tcMar>
              <w:top w:w="0" w:type="dxa"/>
              <w:left w:w="0" w:type="dxa"/>
              <w:bottom w:w="0" w:type="dxa"/>
              <w:right w:w="0" w:type="dxa"/>
            </w:tcMar>
          </w:tcPr>
          <w:p w14:paraId="160894D2"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NO2/</w:t>
            </w:r>
          </w:p>
          <w:p w14:paraId="62420A83"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NOx</w:t>
            </w:r>
          </w:p>
        </w:tc>
      </w:tr>
      <w:tr w:rsidR="000A1E7C" w:rsidRPr="00884986" w14:paraId="2CBFE2D1" w14:textId="77777777" w:rsidTr="00795004">
        <w:trPr>
          <w:jc w:val="center"/>
        </w:trPr>
        <w:tc>
          <w:tcPr>
            <w:tcW w:w="10248" w:type="dxa"/>
            <w:gridSpan w:val="14"/>
            <w:tcBorders>
              <w:top w:val="single" w:sz="12" w:space="0" w:color="000000"/>
              <w:left w:val="single" w:sz="12" w:space="0" w:color="000000"/>
              <w:bottom w:val="single" w:sz="6" w:space="0" w:color="000000"/>
              <w:right w:val="single" w:sz="12" w:space="0" w:color="000000"/>
            </w:tcBorders>
            <w:shd w:val="clear" w:color="auto" w:fill="auto"/>
            <w:tcMar>
              <w:top w:w="0" w:type="dxa"/>
              <w:left w:w="0" w:type="dxa"/>
              <w:bottom w:w="0" w:type="dxa"/>
              <w:right w:w="0" w:type="dxa"/>
            </w:tcMar>
          </w:tcPr>
          <w:p w14:paraId="290B2CBC"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Surse mobile</w:t>
            </w:r>
          </w:p>
        </w:tc>
      </w:tr>
      <w:tr w:rsidR="000A1E7C" w:rsidRPr="00884986" w14:paraId="6FDBC65F" w14:textId="77777777" w:rsidTr="00795004">
        <w:trPr>
          <w:jc w:val="center"/>
        </w:trPr>
        <w:tc>
          <w:tcPr>
            <w:tcW w:w="576"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586D4072"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37</w:t>
            </w:r>
          </w:p>
        </w:tc>
        <w:tc>
          <w:tcPr>
            <w:tcW w:w="102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24E2B0E"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1.A.3.b.i.</w:t>
            </w:r>
          </w:p>
        </w:tc>
        <w:tc>
          <w:tcPr>
            <w:tcW w:w="333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BD6A987"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Transporturi rutiere - Autoturisme</w:t>
            </w:r>
          </w:p>
        </w:tc>
        <w:tc>
          <w:tcPr>
            <w:tcW w:w="5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5327A2F"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C862441"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129C0E1"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45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9D96DE6"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44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559FBA0"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3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817189D"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3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9184A07"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45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3DCC649"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3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7AFACE4"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26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988A6E1"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730"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6A76EFD6"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r>
      <w:tr w:rsidR="000A1E7C" w:rsidRPr="00884986" w14:paraId="72180CBB" w14:textId="77777777" w:rsidTr="00795004">
        <w:trPr>
          <w:jc w:val="center"/>
        </w:trPr>
        <w:tc>
          <w:tcPr>
            <w:tcW w:w="576"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5D561E59"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38</w:t>
            </w:r>
          </w:p>
        </w:tc>
        <w:tc>
          <w:tcPr>
            <w:tcW w:w="102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BD735A4"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1.A.3.b.ii.</w:t>
            </w:r>
          </w:p>
        </w:tc>
        <w:tc>
          <w:tcPr>
            <w:tcW w:w="333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A31B158"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Transporturi rutiere - Autoutilitare</w:t>
            </w:r>
          </w:p>
        </w:tc>
        <w:tc>
          <w:tcPr>
            <w:tcW w:w="5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F6D2B7F"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A2A9FA0"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03A7398"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45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D719073"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44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8BF3390"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3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A2A0676"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3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946ACF6"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45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766603D"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3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D86DC34"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26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9BA7AC6"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730"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6204ED7F"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r>
      <w:tr w:rsidR="000A1E7C" w:rsidRPr="00884986" w14:paraId="3EF8F123" w14:textId="77777777" w:rsidTr="00795004">
        <w:trPr>
          <w:jc w:val="center"/>
        </w:trPr>
        <w:tc>
          <w:tcPr>
            <w:tcW w:w="576"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1FAD5BD8"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39</w:t>
            </w:r>
          </w:p>
        </w:tc>
        <w:tc>
          <w:tcPr>
            <w:tcW w:w="102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8A93553"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1.A.3.b.iii.</w:t>
            </w:r>
          </w:p>
        </w:tc>
        <w:tc>
          <w:tcPr>
            <w:tcW w:w="333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E6F9268"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Transporturi rutiere – Autovehicule grele (inclusiv autobuze)</w:t>
            </w:r>
          </w:p>
        </w:tc>
        <w:tc>
          <w:tcPr>
            <w:tcW w:w="5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9509724"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3C3278E"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0D14681"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45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78AAD7C"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44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E2E5A17"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3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34321B6"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3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171189C"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45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AC9FC2C"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3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1DC2C94"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26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6A708B3"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730"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31059A30"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r>
      <w:tr w:rsidR="000A1E7C" w:rsidRPr="00884986" w14:paraId="0818382D" w14:textId="77777777" w:rsidTr="00795004">
        <w:trPr>
          <w:jc w:val="center"/>
        </w:trPr>
        <w:tc>
          <w:tcPr>
            <w:tcW w:w="576" w:type="dxa"/>
            <w:tcBorders>
              <w:top w:val="single" w:sz="12" w:space="0" w:color="000000"/>
              <w:left w:val="single" w:sz="12" w:space="0" w:color="000000"/>
              <w:bottom w:val="single" w:sz="12" w:space="0" w:color="000000"/>
              <w:right w:val="single" w:sz="6" w:space="0" w:color="000000"/>
            </w:tcBorders>
            <w:shd w:val="clear" w:color="auto" w:fill="auto"/>
            <w:tcMar>
              <w:top w:w="0" w:type="dxa"/>
              <w:left w:w="0" w:type="dxa"/>
              <w:bottom w:w="0" w:type="dxa"/>
              <w:right w:w="0" w:type="dxa"/>
            </w:tcMar>
          </w:tcPr>
          <w:p w14:paraId="6F47B36A"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40</w:t>
            </w:r>
          </w:p>
        </w:tc>
        <w:tc>
          <w:tcPr>
            <w:tcW w:w="1022" w:type="dxa"/>
            <w:tcBorders>
              <w:top w:val="single" w:sz="12"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2CBAD256"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1.A.3.b.iv.</w:t>
            </w:r>
          </w:p>
        </w:tc>
        <w:tc>
          <w:tcPr>
            <w:tcW w:w="3331" w:type="dxa"/>
            <w:tcBorders>
              <w:top w:val="single" w:sz="12"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1623E537"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Transporturi rutiere - Motociclete</w:t>
            </w:r>
          </w:p>
        </w:tc>
        <w:tc>
          <w:tcPr>
            <w:tcW w:w="540" w:type="dxa"/>
            <w:tcBorders>
              <w:top w:val="single" w:sz="12"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7A1D3CC1"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629" w:type="dxa"/>
            <w:tcBorders>
              <w:top w:val="single" w:sz="12"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4EB0A6C8"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720" w:type="dxa"/>
            <w:tcBorders>
              <w:top w:val="single" w:sz="12"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69FB2B6F"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451" w:type="dxa"/>
            <w:tcBorders>
              <w:top w:val="single" w:sz="12"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63BE26ED"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449" w:type="dxa"/>
            <w:tcBorders>
              <w:top w:val="single" w:sz="12"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10E837A1"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360" w:type="dxa"/>
            <w:tcBorders>
              <w:top w:val="single" w:sz="12"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37AAD3AF"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360" w:type="dxa"/>
            <w:tcBorders>
              <w:top w:val="single" w:sz="12"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2F87C342"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451" w:type="dxa"/>
            <w:tcBorders>
              <w:top w:val="single" w:sz="12"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065A76EC"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360" w:type="dxa"/>
            <w:tcBorders>
              <w:top w:val="single" w:sz="12"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5790FB33"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269" w:type="dxa"/>
            <w:tcBorders>
              <w:top w:val="single" w:sz="12"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7001A798"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730" w:type="dxa"/>
            <w:tcBorders>
              <w:top w:val="single" w:sz="12" w:space="0" w:color="000000"/>
              <w:left w:val="single" w:sz="6" w:space="0" w:color="000000"/>
              <w:bottom w:val="single" w:sz="12" w:space="0" w:color="000000"/>
              <w:right w:val="single" w:sz="12" w:space="0" w:color="000000"/>
            </w:tcBorders>
            <w:shd w:val="clear" w:color="auto" w:fill="auto"/>
            <w:tcMar>
              <w:top w:w="0" w:type="dxa"/>
              <w:left w:w="0" w:type="dxa"/>
              <w:bottom w:w="0" w:type="dxa"/>
              <w:right w:w="0" w:type="dxa"/>
            </w:tcMar>
          </w:tcPr>
          <w:p w14:paraId="0A876AC8"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r>
    </w:tbl>
    <w:p w14:paraId="242FCEB2" w14:textId="77777777" w:rsidR="000A1E7C" w:rsidRPr="00884986" w:rsidRDefault="000A1E7C" w:rsidP="00FA2B2E">
      <w:pPr>
        <w:spacing w:after="0" w:line="240" w:lineRule="auto"/>
        <w:ind w:firstLine="567"/>
        <w:rPr>
          <w:rFonts w:ascii="Cambria" w:hAnsi="Cambria" w:cs="Times New Roman"/>
          <w:sz w:val="22"/>
          <w:lang w:val="en-US"/>
        </w:rPr>
      </w:pPr>
      <w:r w:rsidRPr="00884986">
        <w:rPr>
          <w:rFonts w:ascii="Cambria" w:hAnsi="Cambria" w:cs="Times New Roman"/>
          <w:sz w:val="22"/>
          <w:lang w:val="en-US"/>
        </w:rPr>
        <w:t>Emisiile atmosferice generate de activitatea de functionare a .VI.A.b.4</w:t>
      </w:r>
    </w:p>
    <w:p w14:paraId="59194CEB" w14:textId="77777777" w:rsidR="000A1E7C" w:rsidRPr="00884986" w:rsidRDefault="000A1E7C" w:rsidP="00FA2B2E">
      <w:pPr>
        <w:spacing w:line="240" w:lineRule="auto"/>
        <w:jc w:val="right"/>
        <w:rPr>
          <w:rFonts w:ascii="Cambria" w:hAnsi="Cambria" w:cs="Times New Roman"/>
          <w:sz w:val="22"/>
          <w:lang w:val="it-IT" w:eastAsia="en-GB"/>
        </w:rPr>
      </w:pPr>
      <w:r w:rsidRPr="00884986">
        <w:rPr>
          <w:rFonts w:ascii="Cambria" w:hAnsi="Cambria" w:cs="Times New Roman"/>
          <w:sz w:val="22"/>
          <w:lang w:val="it-IT"/>
        </w:rPr>
        <w:t>Tabel nr.</w:t>
      </w:r>
      <w:r w:rsidRPr="00884986">
        <w:rPr>
          <w:rFonts w:ascii="Cambria" w:hAnsi="Cambria" w:cs="Times New Roman"/>
          <w:sz w:val="22"/>
        </w:rPr>
        <w:t xml:space="preserve"> </w:t>
      </w:r>
      <w:r w:rsidRPr="00884986">
        <w:rPr>
          <w:rFonts w:ascii="Cambria" w:hAnsi="Cambria" w:cs="Times New Roman"/>
          <w:sz w:val="22"/>
          <w:lang w:val="it-IT"/>
        </w:rPr>
        <w:t>.VI.A.b.4</w:t>
      </w:r>
    </w:p>
    <w:tbl>
      <w:tblPr>
        <w:tblW w:w="0" w:type="auto"/>
        <w:tblLayout w:type="fixed"/>
        <w:tblCellMar>
          <w:left w:w="10" w:type="dxa"/>
          <w:right w:w="10" w:type="dxa"/>
        </w:tblCellMar>
        <w:tblLook w:val="0000" w:firstRow="0" w:lastRow="0" w:firstColumn="0" w:lastColumn="0" w:noHBand="0" w:noVBand="0"/>
      </w:tblPr>
      <w:tblGrid>
        <w:gridCol w:w="2249"/>
        <w:gridCol w:w="2067"/>
        <w:gridCol w:w="1069"/>
        <w:gridCol w:w="1081"/>
        <w:gridCol w:w="1261"/>
        <w:gridCol w:w="1172"/>
      </w:tblGrid>
      <w:tr w:rsidR="000A1E7C" w:rsidRPr="00884986" w14:paraId="72A79C1B" w14:textId="77777777" w:rsidTr="00795004">
        <w:tc>
          <w:tcPr>
            <w:tcW w:w="2249" w:type="dxa"/>
            <w:tcBorders>
              <w:top w:val="single" w:sz="12" w:space="0" w:color="000000"/>
              <w:left w:val="single" w:sz="12" w:space="0" w:color="000000"/>
              <w:bottom w:val="single" w:sz="12" w:space="0" w:color="000000"/>
              <w:right w:val="single" w:sz="6" w:space="0" w:color="000000"/>
            </w:tcBorders>
            <w:shd w:val="clear" w:color="auto" w:fill="D9D9D9"/>
            <w:tcMar>
              <w:top w:w="0" w:type="dxa"/>
              <w:left w:w="0" w:type="dxa"/>
              <w:bottom w:w="0" w:type="dxa"/>
              <w:right w:w="0" w:type="dxa"/>
            </w:tcMar>
          </w:tcPr>
          <w:p w14:paraId="3AA8AD70"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sector</w:t>
            </w:r>
          </w:p>
        </w:tc>
        <w:tc>
          <w:tcPr>
            <w:tcW w:w="2067"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741261E6"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pulberi</w:t>
            </w:r>
            <w:r w:rsidRPr="00884986">
              <w:rPr>
                <w:rFonts w:ascii="Cambria" w:hAnsi="Cambria" w:cs="Times New Roman"/>
                <w:sz w:val="20"/>
                <w:szCs w:val="20"/>
                <w:lang w:val="en-US"/>
              </w:rPr>
              <w:tab/>
              <w:t>în</w:t>
            </w:r>
          </w:p>
          <w:p w14:paraId="0042A7F3"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suspensie PM10</w:t>
            </w:r>
          </w:p>
        </w:tc>
        <w:tc>
          <w:tcPr>
            <w:tcW w:w="1069"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1831BE44"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NMVOC</w:t>
            </w:r>
          </w:p>
        </w:tc>
        <w:tc>
          <w:tcPr>
            <w:tcW w:w="1081"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475CF7E4"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CO</w:t>
            </w:r>
          </w:p>
        </w:tc>
        <w:tc>
          <w:tcPr>
            <w:tcW w:w="1261"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549ECF15"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CO2</w:t>
            </w:r>
          </w:p>
        </w:tc>
        <w:tc>
          <w:tcPr>
            <w:tcW w:w="1172" w:type="dxa"/>
            <w:tcBorders>
              <w:top w:val="single" w:sz="12" w:space="0" w:color="000000"/>
              <w:left w:val="single" w:sz="6" w:space="0" w:color="000000"/>
              <w:bottom w:val="single" w:sz="12" w:space="0" w:color="000000"/>
              <w:right w:val="single" w:sz="12" w:space="0" w:color="000000"/>
            </w:tcBorders>
            <w:shd w:val="clear" w:color="auto" w:fill="D9D9D9"/>
            <w:tcMar>
              <w:top w:w="0" w:type="dxa"/>
              <w:left w:w="0" w:type="dxa"/>
              <w:bottom w:w="0" w:type="dxa"/>
              <w:right w:w="0" w:type="dxa"/>
            </w:tcMar>
          </w:tcPr>
          <w:p w14:paraId="6B7B4233"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NOx</w:t>
            </w:r>
          </w:p>
        </w:tc>
      </w:tr>
      <w:tr w:rsidR="000A1E7C" w:rsidRPr="00884986" w14:paraId="516D8658" w14:textId="77777777" w:rsidTr="00795004">
        <w:tc>
          <w:tcPr>
            <w:tcW w:w="2249" w:type="dxa"/>
            <w:tcBorders>
              <w:top w:val="single" w:sz="12"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231CA222"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UM</w:t>
            </w:r>
          </w:p>
        </w:tc>
        <w:tc>
          <w:tcPr>
            <w:tcW w:w="2067"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C84C29A"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kg/an</w:t>
            </w:r>
          </w:p>
        </w:tc>
        <w:tc>
          <w:tcPr>
            <w:tcW w:w="1069"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C2A5607"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kg/an</w:t>
            </w:r>
          </w:p>
        </w:tc>
        <w:tc>
          <w:tcPr>
            <w:tcW w:w="1081"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F331A57"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kg/an</w:t>
            </w:r>
          </w:p>
        </w:tc>
        <w:tc>
          <w:tcPr>
            <w:tcW w:w="1261"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686669B"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kg/an</w:t>
            </w:r>
          </w:p>
        </w:tc>
        <w:tc>
          <w:tcPr>
            <w:tcW w:w="1172" w:type="dxa"/>
            <w:tcBorders>
              <w:top w:val="single" w:sz="12"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3D1B0A79"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kg/an</w:t>
            </w:r>
          </w:p>
        </w:tc>
      </w:tr>
      <w:tr w:rsidR="000A1E7C" w:rsidRPr="00884986" w14:paraId="2775A636" w14:textId="77777777" w:rsidTr="00795004">
        <w:tc>
          <w:tcPr>
            <w:tcW w:w="2249"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71C7B542"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total</w:t>
            </w:r>
          </w:p>
        </w:tc>
        <w:tc>
          <w:tcPr>
            <w:tcW w:w="20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bottom"/>
          </w:tcPr>
          <w:p w14:paraId="15819645"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rPr>
              <w:t>1305</w:t>
            </w:r>
          </w:p>
        </w:tc>
        <w:tc>
          <w:tcPr>
            <w:tcW w:w="106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bottom"/>
          </w:tcPr>
          <w:p w14:paraId="276EA11F"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rPr>
              <w:t>831</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bottom"/>
          </w:tcPr>
          <w:p w14:paraId="5A27E3BF"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rPr>
              <w:t>3952</w:t>
            </w: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bottom"/>
          </w:tcPr>
          <w:p w14:paraId="47590D26"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rPr>
              <w:t>3761</w:t>
            </w:r>
          </w:p>
        </w:tc>
        <w:tc>
          <w:tcPr>
            <w:tcW w:w="1172"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bottom"/>
          </w:tcPr>
          <w:p w14:paraId="3E5A40D3"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rPr>
              <w:t>15381</w:t>
            </w:r>
          </w:p>
        </w:tc>
      </w:tr>
      <w:tr w:rsidR="000A1E7C" w:rsidRPr="00884986" w14:paraId="4C967782" w14:textId="77777777" w:rsidTr="00795004">
        <w:tc>
          <w:tcPr>
            <w:tcW w:w="2249" w:type="dxa"/>
            <w:tcBorders>
              <w:top w:val="single" w:sz="6" w:space="0" w:color="000000"/>
              <w:left w:val="single" w:sz="12" w:space="0" w:color="000000"/>
              <w:bottom w:val="single" w:sz="12" w:space="0" w:color="000000"/>
              <w:right w:val="single" w:sz="6" w:space="0" w:color="000000"/>
            </w:tcBorders>
            <w:shd w:val="clear" w:color="auto" w:fill="auto"/>
            <w:tcMar>
              <w:top w:w="0" w:type="dxa"/>
              <w:left w:w="0" w:type="dxa"/>
              <w:bottom w:w="0" w:type="dxa"/>
              <w:right w:w="0" w:type="dxa"/>
            </w:tcMar>
          </w:tcPr>
          <w:p w14:paraId="67762B00"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g/s</w:t>
            </w:r>
          </w:p>
        </w:tc>
        <w:tc>
          <w:tcPr>
            <w:tcW w:w="2067"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vAlign w:val="bottom"/>
          </w:tcPr>
          <w:p w14:paraId="3B5C807B"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bidi="en-US"/>
              </w:rPr>
              <w:t>0.041</w:t>
            </w:r>
          </w:p>
        </w:tc>
        <w:tc>
          <w:tcPr>
            <w:tcW w:w="1069"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vAlign w:val="bottom"/>
          </w:tcPr>
          <w:p w14:paraId="66B9D496"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bidi="en-US"/>
              </w:rPr>
              <w:t>0.026</w:t>
            </w:r>
          </w:p>
        </w:tc>
        <w:tc>
          <w:tcPr>
            <w:tcW w:w="1081"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vAlign w:val="bottom"/>
          </w:tcPr>
          <w:p w14:paraId="021D5989"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bidi="en-US"/>
              </w:rPr>
              <w:t>0.125</w:t>
            </w:r>
          </w:p>
        </w:tc>
        <w:tc>
          <w:tcPr>
            <w:tcW w:w="1261"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vAlign w:val="bottom"/>
          </w:tcPr>
          <w:p w14:paraId="3B00847B"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bidi="en-US"/>
              </w:rPr>
              <w:t>0.119</w:t>
            </w:r>
          </w:p>
        </w:tc>
        <w:tc>
          <w:tcPr>
            <w:tcW w:w="1172" w:type="dxa"/>
            <w:tcBorders>
              <w:top w:val="single" w:sz="6" w:space="0" w:color="000000"/>
              <w:left w:val="single" w:sz="6" w:space="0" w:color="000000"/>
              <w:bottom w:val="single" w:sz="12" w:space="0" w:color="000000"/>
              <w:right w:val="single" w:sz="12" w:space="0" w:color="000000"/>
            </w:tcBorders>
            <w:shd w:val="clear" w:color="auto" w:fill="auto"/>
            <w:tcMar>
              <w:top w:w="0" w:type="dxa"/>
              <w:left w:w="0" w:type="dxa"/>
              <w:bottom w:w="0" w:type="dxa"/>
              <w:right w:w="0" w:type="dxa"/>
            </w:tcMar>
            <w:vAlign w:val="bottom"/>
          </w:tcPr>
          <w:p w14:paraId="1DE746DE"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bidi="en-US"/>
              </w:rPr>
              <w:t>0.488</w:t>
            </w:r>
          </w:p>
        </w:tc>
      </w:tr>
    </w:tbl>
    <w:p w14:paraId="43738D4B" w14:textId="77777777" w:rsidR="000A1E7C" w:rsidRPr="00884986" w:rsidRDefault="000A1E7C" w:rsidP="00FA2B2E">
      <w:pPr>
        <w:spacing w:after="0" w:line="240" w:lineRule="auto"/>
        <w:rPr>
          <w:rFonts w:ascii="Cambria" w:hAnsi="Cambria" w:cs="Times New Roman"/>
          <w:sz w:val="22"/>
          <w:highlight w:val="yellow"/>
          <w:lang w:val="en-US"/>
        </w:rPr>
      </w:pPr>
    </w:p>
    <w:p w14:paraId="430052A2" w14:textId="77777777" w:rsidR="000A1E7C" w:rsidRPr="00884986" w:rsidRDefault="000A1E7C" w:rsidP="00FA2B2E">
      <w:pPr>
        <w:spacing w:line="240" w:lineRule="auto"/>
        <w:rPr>
          <w:rFonts w:ascii="Cambria" w:hAnsi="Cambria" w:cs="Times New Roman"/>
          <w:sz w:val="22"/>
          <w:lang w:val="en-GB" w:eastAsia="en-GB"/>
        </w:rPr>
      </w:pPr>
      <w:bookmarkStart w:id="155" w:name="_Toc134719403"/>
      <w:bookmarkStart w:id="156" w:name="_Toc134720505"/>
      <w:r w:rsidRPr="00884986">
        <w:rPr>
          <w:rFonts w:ascii="Cambria" w:hAnsi="Cambria" w:cs="Times New Roman"/>
          <w:sz w:val="22"/>
          <w:lang w:val="en-GB" w:eastAsia="en-GB"/>
        </w:rPr>
        <w:t>VI.A.b-2 Instalaţiile pentru reţinerea şi dispersia poluanţilor în atmosferă</w:t>
      </w:r>
      <w:bookmarkEnd w:id="155"/>
      <w:bookmarkEnd w:id="156"/>
    </w:p>
    <w:p w14:paraId="7E6EE943" w14:textId="77777777" w:rsidR="000A1E7C" w:rsidRPr="00884986" w:rsidRDefault="000A1E7C" w:rsidP="00FA2B2E">
      <w:pPr>
        <w:spacing w:line="240" w:lineRule="auto"/>
        <w:ind w:firstLine="567"/>
        <w:rPr>
          <w:rFonts w:ascii="Cambria" w:hAnsi="Cambria" w:cs="Times New Roman"/>
          <w:sz w:val="22"/>
          <w:lang w:val="it-IT" w:eastAsia="en-GB"/>
        </w:rPr>
      </w:pPr>
      <w:r w:rsidRPr="00884986">
        <w:rPr>
          <w:rFonts w:ascii="Cambria" w:hAnsi="Cambria" w:cs="Times New Roman"/>
          <w:sz w:val="22"/>
          <w:lang w:val="it-IT"/>
        </w:rPr>
        <w:t>Instalatii pentru retinerea şi dispersia poluantilor în atmosferă</w:t>
      </w:r>
    </w:p>
    <w:tbl>
      <w:tblPr>
        <w:tblW w:w="0" w:type="auto"/>
        <w:jc w:val="center"/>
        <w:tblLayout w:type="fixed"/>
        <w:tblCellMar>
          <w:left w:w="10" w:type="dxa"/>
          <w:right w:w="10" w:type="dxa"/>
        </w:tblCellMar>
        <w:tblLook w:val="0000" w:firstRow="0" w:lastRow="0" w:firstColumn="0" w:lastColumn="0" w:noHBand="0" w:noVBand="0"/>
      </w:tblPr>
      <w:tblGrid>
        <w:gridCol w:w="5310"/>
        <w:gridCol w:w="4038"/>
      </w:tblGrid>
      <w:tr w:rsidR="00991F83" w:rsidRPr="00884986" w14:paraId="72EE0526" w14:textId="77777777" w:rsidTr="00795004">
        <w:trPr>
          <w:jc w:val="center"/>
        </w:trPr>
        <w:tc>
          <w:tcPr>
            <w:tcW w:w="5310" w:type="dxa"/>
            <w:tcBorders>
              <w:top w:val="single" w:sz="4"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7FF7BC6D" w14:textId="01B28C2A" w:rsidR="00991F83" w:rsidRPr="00884986" w:rsidRDefault="00991F83"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Perioada de executie a lucrărilor de</w:t>
            </w:r>
            <w:r w:rsidR="004E3096" w:rsidRPr="00884986">
              <w:rPr>
                <w:rFonts w:ascii="Cambria" w:hAnsi="Cambria" w:cs="Times New Roman"/>
                <w:sz w:val="20"/>
                <w:szCs w:val="20"/>
                <w:lang w:val="fr-FR"/>
              </w:rPr>
              <w:t xml:space="preserve"> </w:t>
            </w:r>
            <w:r w:rsidR="004E3096" w:rsidRPr="00884986">
              <w:rPr>
                <w:rFonts w:ascii="Cambria" w:hAnsi="Cambria" w:cs="Times New Roman"/>
                <w:sz w:val="20"/>
                <w:szCs w:val="20"/>
                <w:lang w:val="it-IT"/>
              </w:rPr>
              <w:t>r</w:t>
            </w:r>
            <w:r w:rsidRPr="00884986">
              <w:rPr>
                <w:rFonts w:ascii="Cambria" w:hAnsi="Cambria" w:cs="Times New Roman"/>
                <w:sz w:val="20"/>
                <w:szCs w:val="20"/>
                <w:lang w:val="it-IT"/>
              </w:rPr>
              <w:t xml:space="preserve">ealizare a </w:t>
            </w:r>
            <w:r w:rsidR="006C4899" w:rsidRPr="00884986">
              <w:rPr>
                <w:rFonts w:ascii="Cambria" w:hAnsi="Cambria" w:cs="Times New Roman"/>
                <w:sz w:val="20"/>
                <w:szCs w:val="20"/>
              </w:rPr>
              <w:t>Legaturii A2 cu portul fluvial Medgidia</w:t>
            </w:r>
          </w:p>
        </w:tc>
        <w:tc>
          <w:tcPr>
            <w:tcW w:w="4038" w:type="dxa"/>
            <w:tcBorders>
              <w:top w:val="single" w:sz="4" w:space="0" w:color="000000"/>
              <w:left w:val="single" w:sz="6" w:space="0" w:color="000000"/>
              <w:bottom w:val="single" w:sz="6" w:space="0" w:color="000000"/>
              <w:right w:val="single" w:sz="4" w:space="0" w:color="000000"/>
            </w:tcBorders>
            <w:shd w:val="clear" w:color="auto" w:fill="D9D9D9"/>
            <w:tcMar>
              <w:top w:w="0" w:type="dxa"/>
              <w:left w:w="0" w:type="dxa"/>
              <w:bottom w:w="0" w:type="dxa"/>
              <w:right w:w="0" w:type="dxa"/>
            </w:tcMar>
          </w:tcPr>
          <w:p w14:paraId="5E04A2FF" w14:textId="4BE437C3" w:rsidR="00991F83" w:rsidRPr="00884986" w:rsidRDefault="00991F83"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it-IT"/>
              </w:rPr>
              <w:t>Perioada de operare pe</w:t>
            </w:r>
            <w:r w:rsidR="006C4899" w:rsidRPr="00884986">
              <w:rPr>
                <w:rFonts w:ascii="Cambria" w:hAnsi="Cambria" w:cs="Times New Roman"/>
                <w:sz w:val="20"/>
                <w:szCs w:val="20"/>
                <w:lang w:val="it-IT"/>
              </w:rPr>
              <w:t xml:space="preserve"> drumul de</w:t>
            </w:r>
            <w:r w:rsidRPr="00884986">
              <w:rPr>
                <w:rFonts w:ascii="Cambria" w:hAnsi="Cambria" w:cs="Times New Roman"/>
                <w:sz w:val="20"/>
                <w:szCs w:val="20"/>
                <w:lang w:val="it-IT"/>
              </w:rPr>
              <w:t xml:space="preserve"> </w:t>
            </w:r>
            <w:r w:rsidR="006C4899" w:rsidRPr="00884986">
              <w:rPr>
                <w:rFonts w:ascii="Cambria" w:hAnsi="Cambria" w:cs="Times New Roman"/>
                <w:sz w:val="20"/>
                <w:szCs w:val="20"/>
              </w:rPr>
              <w:t>Legatura A2 cu portul fluvial Medgidia</w:t>
            </w:r>
          </w:p>
        </w:tc>
      </w:tr>
      <w:tr w:rsidR="000A1E7C" w:rsidRPr="00884986" w14:paraId="2EA0A1F8" w14:textId="77777777" w:rsidTr="00795004">
        <w:trPr>
          <w:jc w:val="center"/>
        </w:trPr>
        <w:tc>
          <w:tcPr>
            <w:tcW w:w="5310"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30486DF4"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Prin natura lor, sursele asociate lucrarilor de constructie nu pot fi prevazute cu sisteme de captare si evacuare dirijata a poluantilor.</w:t>
            </w:r>
          </w:p>
          <w:p w14:paraId="65AEF9E3"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Masurile</w:t>
            </w:r>
            <w:r w:rsidRPr="00884986">
              <w:rPr>
                <w:rFonts w:ascii="Cambria" w:hAnsi="Cambria" w:cs="Times New Roman"/>
                <w:sz w:val="20"/>
                <w:szCs w:val="20"/>
                <w:lang w:val="fr-FR"/>
              </w:rPr>
              <w:tab/>
              <w:t>pentru</w:t>
            </w:r>
            <w:r w:rsidRPr="00884986">
              <w:rPr>
                <w:rFonts w:ascii="Cambria" w:hAnsi="Cambria" w:cs="Times New Roman"/>
                <w:sz w:val="20"/>
                <w:szCs w:val="20"/>
                <w:lang w:val="fr-FR"/>
              </w:rPr>
              <w:tab/>
              <w:t>controlul</w:t>
            </w:r>
            <w:r w:rsidRPr="00884986">
              <w:rPr>
                <w:rFonts w:ascii="Cambria" w:hAnsi="Cambria" w:cs="Times New Roman"/>
                <w:sz w:val="20"/>
                <w:szCs w:val="20"/>
                <w:lang w:val="fr-FR"/>
              </w:rPr>
              <w:tab/>
              <w:t>emisiilor</w:t>
            </w:r>
            <w:r w:rsidRPr="00884986">
              <w:rPr>
                <w:rFonts w:ascii="Cambria" w:hAnsi="Cambria" w:cs="Times New Roman"/>
                <w:sz w:val="20"/>
                <w:szCs w:val="20"/>
                <w:lang w:val="fr-FR"/>
              </w:rPr>
              <w:tab/>
              <w:t>de particule sunt masuri de tip operational specifice acestui tip de surse. In ceea ce priveste emisiile generate</w:t>
            </w:r>
            <w:r w:rsidRPr="00884986">
              <w:rPr>
                <w:rFonts w:ascii="Cambria" w:hAnsi="Cambria" w:cs="Times New Roman"/>
                <w:sz w:val="20"/>
                <w:szCs w:val="20"/>
                <w:lang w:val="fr-FR"/>
              </w:rPr>
              <w:tab/>
              <w:t>de sursele mobile, acestea trebuie sa respecte prevederile legale in vigoare.</w:t>
            </w:r>
          </w:p>
          <w:p w14:paraId="3E602572" w14:textId="3C0FB9C2"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Sursele</w:t>
            </w:r>
            <w:r w:rsidRPr="00884986">
              <w:rPr>
                <w:rFonts w:ascii="Cambria" w:hAnsi="Cambria" w:cs="Times New Roman"/>
                <w:sz w:val="20"/>
                <w:szCs w:val="20"/>
                <w:lang w:val="fr-FR"/>
              </w:rPr>
              <w:tab/>
              <w:t>mobile</w:t>
            </w:r>
            <w:r w:rsidRPr="00884986">
              <w:rPr>
                <w:rFonts w:ascii="Cambria" w:hAnsi="Cambria" w:cs="Times New Roman"/>
                <w:sz w:val="20"/>
                <w:szCs w:val="20"/>
                <w:lang w:val="fr-FR"/>
              </w:rPr>
              <w:tab/>
              <w:t>de</w:t>
            </w:r>
            <w:r w:rsidRPr="00884986">
              <w:rPr>
                <w:rFonts w:ascii="Cambria" w:hAnsi="Cambria" w:cs="Times New Roman"/>
                <w:sz w:val="20"/>
                <w:szCs w:val="20"/>
                <w:lang w:val="fr-FR"/>
              </w:rPr>
              <w:tab/>
              <w:t>emisie</w:t>
            </w:r>
            <w:r w:rsidRPr="00884986">
              <w:rPr>
                <w:rFonts w:ascii="Cambria" w:hAnsi="Cambria" w:cs="Times New Roman"/>
                <w:sz w:val="20"/>
                <w:szCs w:val="20"/>
                <w:lang w:val="fr-FR"/>
              </w:rPr>
              <w:tab/>
              <w:t>caracteristice etapelor de constructie, operare nu pot fi controlate prin instalatii/sisteme pentru retinerea</w:t>
            </w:r>
            <w:r w:rsidRPr="00884986">
              <w:rPr>
                <w:rFonts w:ascii="Cambria" w:hAnsi="Cambria" w:cs="Times New Roman"/>
                <w:sz w:val="20"/>
                <w:szCs w:val="20"/>
                <w:lang w:val="fr-FR"/>
              </w:rPr>
              <w:tab/>
              <w:t>si dispersia poluantilor in</w:t>
            </w:r>
            <w:r w:rsidR="004E3096" w:rsidRPr="00884986">
              <w:rPr>
                <w:rFonts w:ascii="Cambria" w:hAnsi="Cambria" w:cs="Times New Roman"/>
                <w:sz w:val="20"/>
                <w:szCs w:val="20"/>
                <w:lang w:val="fr-FR"/>
              </w:rPr>
              <w:t xml:space="preserve"> a</w:t>
            </w:r>
            <w:r w:rsidRPr="00884986">
              <w:rPr>
                <w:rFonts w:ascii="Cambria" w:hAnsi="Cambria" w:cs="Times New Roman"/>
                <w:sz w:val="20"/>
                <w:szCs w:val="20"/>
                <w:lang w:val="fr-FR"/>
              </w:rPr>
              <w:t>tmosfera si</w:t>
            </w:r>
            <w:r w:rsidRPr="00884986">
              <w:rPr>
                <w:rFonts w:ascii="Cambria" w:hAnsi="Cambria" w:cs="Times New Roman"/>
                <w:sz w:val="20"/>
                <w:szCs w:val="20"/>
                <w:lang w:val="fr-FR"/>
              </w:rPr>
              <w:tab/>
              <w:t>instalatii</w:t>
            </w:r>
            <w:r w:rsidRPr="00884986">
              <w:rPr>
                <w:rFonts w:ascii="Cambria" w:hAnsi="Cambria" w:cs="Times New Roman"/>
                <w:sz w:val="20"/>
                <w:szCs w:val="20"/>
                <w:lang w:val="fr-FR"/>
              </w:rPr>
              <w:tab/>
              <w:t>pentru</w:t>
            </w:r>
            <w:r w:rsidR="004E3096" w:rsidRPr="00884986">
              <w:rPr>
                <w:rFonts w:ascii="Cambria" w:hAnsi="Cambria" w:cs="Times New Roman"/>
                <w:sz w:val="20"/>
                <w:szCs w:val="20"/>
                <w:lang w:val="fr-FR"/>
              </w:rPr>
              <w:t xml:space="preserve"> </w:t>
            </w:r>
            <w:r w:rsidRPr="00884986">
              <w:rPr>
                <w:rFonts w:ascii="Cambria" w:hAnsi="Cambria" w:cs="Times New Roman"/>
                <w:sz w:val="20"/>
                <w:szCs w:val="20"/>
                <w:lang w:val="fr-FR"/>
              </w:rPr>
              <w:t xml:space="preserve">epurarea aerului poluat. </w:t>
            </w:r>
          </w:p>
          <w:p w14:paraId="09894B0D"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Masurile specifice etapei de constructie vor consta in:</w:t>
            </w:r>
          </w:p>
          <w:p w14:paraId="7310F3E2"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►Procesele tehnologice mari generatoare  de praf, ca de exemplu umpluturile cu pamant, vor fi reduse in perioadele de vant puternic si se vor umezi permanent suprafetele nepavate;</w:t>
            </w:r>
          </w:p>
          <w:p w14:paraId="6C690DD9"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►Se vor utiliza numai utilaje grele  si mijloace de transport corespunzatoare normelor EURO III - EURO V, cu motoare diesel. Utilajele si echipamentele cu motor diesel vor fi alimentate cu motorina cu continut redus de sulf (&lt;0.1%);</w:t>
            </w:r>
          </w:p>
          <w:p w14:paraId="15453BA4"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lastRenderedPageBreak/>
              <w:t>►Utilajele de constructie vor fi foarte bine intretinute pentru a minimiza emisiile de gaze. Utilajele si mijloacele de transport vor fi verificate periodic in ceea care priveste nivelul de monoxid de carbon si concentratiile de emisii in gazele de esapament si vor fi puse in functiune numai dupa remedierea eventualelor defectiuni;</w:t>
            </w:r>
          </w:p>
          <w:p w14:paraId="1C0DB528"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►Viteza de circulatie va fi restrictionata, iar suprafata drumurilor va fi stropita, la intervale regulate, cu apa sau alte substante de fixare, cu aditivi, a prafului (in zonele urbane se recomanda introducerea de denivelari). Pavajul drumurilor are un impact pozitiv direct asupra sanatatii umane si diminuarii riscului de accidente: pentru reducerea prafului in zona de inceput a tronsonului ce se supune modernizării, cea mai apropiată de zona cu dezvoltare turistică în funcțiune se va utiliza in special pietrisul;</w:t>
            </w:r>
          </w:p>
          <w:p w14:paraId="54EB8A4F" w14:textId="77777777" w:rsidR="000A1E7C" w:rsidRPr="00884986" w:rsidRDefault="000A1E7C" w:rsidP="00FA2B2E">
            <w:pPr>
              <w:spacing w:after="0" w:line="240" w:lineRule="auto"/>
              <w:rPr>
                <w:rFonts w:ascii="Cambria" w:hAnsi="Cambria" w:cs="Times New Roman"/>
                <w:sz w:val="20"/>
                <w:szCs w:val="20"/>
                <w:lang w:val="it-IT"/>
              </w:rPr>
            </w:pPr>
            <w:r w:rsidRPr="00884986">
              <w:rPr>
                <w:rFonts w:ascii="Cambria" w:hAnsi="Cambria" w:cs="Times New Roman"/>
                <w:sz w:val="20"/>
                <w:szCs w:val="20"/>
                <w:lang w:val="it-IT"/>
              </w:rPr>
              <w:t>►Autocamioanele incarcate cu materiale fine usor antrenate de vant vor fi acoperite in mod corespunzator;</w:t>
            </w:r>
          </w:p>
          <w:p w14:paraId="6B25DD2D"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►In cazul organizarii de santier, platformele de lucru sau de circulatie, suprafetele de depozitare, zona de intretinere echipamente, vor fi betonate/pietruite;</w:t>
            </w:r>
          </w:p>
          <w:p w14:paraId="26A2F771"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►Vor fi amenajate puncte speciale pentru indepartarea manuala sau mecanizata de pe pneurile echipamentelor si utilajelor a reziduurilor la iesirea din santier;</w:t>
            </w:r>
          </w:p>
          <w:p w14:paraId="54FB79B3"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►La sfarsitul perioadei de constructie  zonele afectate de lucrarile de constructie (taluzuri, organizarea de santier, fronturi de lucru) vor fi readuse la starea initiala.</w:t>
            </w:r>
          </w:p>
        </w:tc>
        <w:tc>
          <w:tcPr>
            <w:tcW w:w="4038" w:type="dxa"/>
            <w:tcBorders>
              <w:top w:val="single" w:sz="6" w:space="0" w:color="000000"/>
              <w:left w:val="single" w:sz="6" w:space="0" w:color="000000"/>
              <w:bottom w:val="single" w:sz="12" w:space="0" w:color="000000"/>
              <w:right w:val="single" w:sz="12" w:space="0" w:color="000000"/>
            </w:tcBorders>
            <w:shd w:val="clear" w:color="auto" w:fill="auto"/>
            <w:tcMar>
              <w:top w:w="0" w:type="dxa"/>
              <w:left w:w="0" w:type="dxa"/>
              <w:bottom w:w="0" w:type="dxa"/>
              <w:right w:w="0" w:type="dxa"/>
            </w:tcMar>
          </w:tcPr>
          <w:p w14:paraId="05622DC3" w14:textId="3829D263" w:rsidR="000A1E7C" w:rsidRPr="00884986" w:rsidRDefault="000A1E7C" w:rsidP="00FA2B2E">
            <w:pPr>
              <w:spacing w:after="0" w:line="240" w:lineRule="auto"/>
              <w:ind w:right="75"/>
              <w:jc w:val="left"/>
              <w:rPr>
                <w:rFonts w:ascii="Cambria" w:hAnsi="Cambria" w:cs="Times New Roman"/>
                <w:sz w:val="20"/>
                <w:szCs w:val="20"/>
                <w:lang w:val="it-IT"/>
              </w:rPr>
            </w:pPr>
            <w:r w:rsidRPr="00884986">
              <w:rPr>
                <w:rFonts w:ascii="Cambria" w:hAnsi="Cambria" w:cs="Times New Roman"/>
                <w:sz w:val="20"/>
                <w:szCs w:val="20"/>
                <w:lang w:val="it-IT"/>
              </w:rPr>
              <w:lastRenderedPageBreak/>
              <w:t>In</w:t>
            </w:r>
            <w:r w:rsidRPr="00884986">
              <w:rPr>
                <w:rFonts w:ascii="Cambria" w:hAnsi="Cambria" w:cs="Times New Roman"/>
                <w:sz w:val="20"/>
                <w:szCs w:val="20"/>
                <w:lang w:val="it-IT"/>
              </w:rPr>
              <w:tab/>
              <w:t>perioada</w:t>
            </w:r>
            <w:r w:rsidRPr="00884986">
              <w:rPr>
                <w:rFonts w:ascii="Cambria" w:hAnsi="Cambria" w:cs="Times New Roman"/>
                <w:sz w:val="20"/>
                <w:szCs w:val="20"/>
                <w:lang w:val="it-IT"/>
              </w:rPr>
              <w:tab/>
              <w:t>de</w:t>
            </w:r>
            <w:r w:rsidRPr="00884986">
              <w:rPr>
                <w:rFonts w:ascii="Cambria" w:hAnsi="Cambria" w:cs="Times New Roman"/>
                <w:sz w:val="20"/>
                <w:szCs w:val="20"/>
                <w:lang w:val="it-IT"/>
              </w:rPr>
              <w:tab/>
              <w:t>operare,</w:t>
            </w:r>
            <w:r w:rsidR="00991F83" w:rsidRPr="00884986">
              <w:rPr>
                <w:rFonts w:ascii="Cambria" w:hAnsi="Cambria" w:cs="Times New Roman"/>
                <w:sz w:val="20"/>
                <w:szCs w:val="20"/>
                <w:lang w:val="it-IT"/>
              </w:rPr>
              <w:t xml:space="preserve"> </w:t>
            </w:r>
            <w:r w:rsidRPr="00884986">
              <w:rPr>
                <w:rFonts w:ascii="Cambria" w:hAnsi="Cambria" w:cs="Times New Roman"/>
                <w:sz w:val="20"/>
                <w:szCs w:val="20"/>
                <w:lang w:val="it-IT"/>
              </w:rPr>
              <w:t>singura</w:t>
            </w:r>
            <w:r w:rsidR="00991F83" w:rsidRPr="00884986">
              <w:rPr>
                <w:rFonts w:ascii="Cambria" w:hAnsi="Cambria" w:cs="Times New Roman"/>
                <w:sz w:val="20"/>
                <w:szCs w:val="20"/>
                <w:lang w:val="it-IT"/>
              </w:rPr>
              <w:t xml:space="preserve"> </w:t>
            </w:r>
            <w:r w:rsidRPr="00884986">
              <w:rPr>
                <w:rFonts w:ascii="Cambria" w:hAnsi="Cambria" w:cs="Times New Roman"/>
                <w:sz w:val="20"/>
                <w:szCs w:val="20"/>
                <w:lang w:val="it-IT"/>
              </w:rPr>
              <w:t>masura aplicabila este respectarea</w:t>
            </w:r>
          </w:p>
          <w:p w14:paraId="7CC94DA7" w14:textId="69096B6D" w:rsidR="000A1E7C" w:rsidRPr="00884986" w:rsidRDefault="000A1E7C" w:rsidP="00FA2B2E">
            <w:pPr>
              <w:spacing w:after="0" w:line="240" w:lineRule="auto"/>
              <w:ind w:right="75"/>
              <w:jc w:val="left"/>
              <w:rPr>
                <w:rFonts w:ascii="Cambria" w:hAnsi="Cambria" w:cs="Times New Roman"/>
                <w:sz w:val="20"/>
                <w:szCs w:val="20"/>
                <w:lang w:val="fr-FR"/>
              </w:rPr>
            </w:pPr>
            <w:r w:rsidRPr="00884986">
              <w:rPr>
                <w:rFonts w:ascii="Cambria" w:hAnsi="Cambria" w:cs="Times New Roman"/>
                <w:sz w:val="20"/>
                <w:szCs w:val="20"/>
                <w:lang w:val="it-IT"/>
              </w:rPr>
              <w:t>normelor europene privind calitatea</w:t>
            </w:r>
            <w:r w:rsidR="004E3096" w:rsidRPr="00884986">
              <w:rPr>
                <w:rFonts w:ascii="Cambria" w:hAnsi="Cambria" w:cs="Times New Roman"/>
                <w:sz w:val="20"/>
                <w:szCs w:val="20"/>
                <w:lang w:val="it-IT"/>
              </w:rPr>
              <w:t xml:space="preserve"> </w:t>
            </w:r>
            <w:r w:rsidRPr="00884986">
              <w:rPr>
                <w:rFonts w:ascii="Cambria" w:hAnsi="Cambria" w:cs="Times New Roman"/>
                <w:sz w:val="20"/>
                <w:szCs w:val="20"/>
                <w:lang w:val="fr-FR"/>
              </w:rPr>
              <w:t>carburantilor</w:t>
            </w:r>
            <w:r w:rsidRPr="00884986">
              <w:rPr>
                <w:rFonts w:ascii="Cambria" w:hAnsi="Cambria" w:cs="Times New Roman"/>
                <w:sz w:val="20"/>
                <w:szCs w:val="20"/>
                <w:lang w:val="fr-FR"/>
              </w:rPr>
              <w:tab/>
              <w:t>si</w:t>
            </w:r>
            <w:r w:rsidRPr="00884986">
              <w:rPr>
                <w:rFonts w:ascii="Cambria" w:hAnsi="Cambria" w:cs="Times New Roman"/>
                <w:sz w:val="20"/>
                <w:szCs w:val="20"/>
                <w:lang w:val="fr-FR"/>
              </w:rPr>
              <w:tab/>
              <w:t>de</w:t>
            </w:r>
            <w:r w:rsidRPr="00884986">
              <w:rPr>
                <w:rFonts w:ascii="Cambria" w:hAnsi="Cambria" w:cs="Times New Roman"/>
                <w:sz w:val="20"/>
                <w:szCs w:val="20"/>
                <w:lang w:val="fr-FR"/>
              </w:rPr>
              <w:tab/>
              <w:t>asemenea</w:t>
            </w:r>
          </w:p>
          <w:p w14:paraId="56DD1AC1" w14:textId="2F739D26" w:rsidR="000A1E7C" w:rsidRPr="00884986" w:rsidRDefault="000A1E7C" w:rsidP="00FA2B2E">
            <w:pPr>
              <w:spacing w:after="0" w:line="240" w:lineRule="auto"/>
              <w:ind w:right="75"/>
              <w:jc w:val="left"/>
              <w:rPr>
                <w:rFonts w:ascii="Cambria" w:hAnsi="Cambria" w:cs="Times New Roman"/>
                <w:sz w:val="20"/>
                <w:szCs w:val="20"/>
                <w:lang w:val="fr-FR"/>
              </w:rPr>
            </w:pPr>
            <w:r w:rsidRPr="00884986">
              <w:rPr>
                <w:rFonts w:ascii="Cambria" w:hAnsi="Cambria" w:cs="Times New Roman"/>
                <w:sz w:val="20"/>
                <w:szCs w:val="20"/>
                <w:lang w:val="fr-FR"/>
              </w:rPr>
              <w:t>asigurarea pe plan national a unui</w:t>
            </w:r>
            <w:r w:rsidR="004E3096" w:rsidRPr="00884986">
              <w:rPr>
                <w:rFonts w:ascii="Cambria" w:hAnsi="Cambria" w:cs="Times New Roman"/>
                <w:sz w:val="20"/>
                <w:szCs w:val="20"/>
                <w:lang w:val="fr-FR"/>
              </w:rPr>
              <w:t xml:space="preserve"> </w:t>
            </w:r>
            <w:r w:rsidRPr="00884986">
              <w:rPr>
                <w:rFonts w:ascii="Cambria" w:hAnsi="Cambria" w:cs="Times New Roman"/>
                <w:sz w:val="20"/>
                <w:szCs w:val="20"/>
                <w:lang w:val="fr-FR"/>
              </w:rPr>
              <w:t>program</w:t>
            </w:r>
            <w:r w:rsidR="004E3096" w:rsidRPr="00884986">
              <w:rPr>
                <w:rFonts w:ascii="Cambria" w:hAnsi="Cambria" w:cs="Times New Roman"/>
                <w:sz w:val="20"/>
                <w:szCs w:val="20"/>
                <w:lang w:val="fr-FR"/>
              </w:rPr>
              <w:t xml:space="preserve"> </w:t>
            </w:r>
            <w:r w:rsidRPr="00884986">
              <w:rPr>
                <w:rFonts w:ascii="Cambria" w:hAnsi="Cambria" w:cs="Times New Roman"/>
                <w:sz w:val="20"/>
                <w:szCs w:val="20"/>
                <w:lang w:val="fr-FR"/>
              </w:rPr>
              <w:t>de</w:t>
            </w:r>
            <w:r w:rsidRPr="00884986">
              <w:rPr>
                <w:rFonts w:ascii="Cambria" w:hAnsi="Cambria" w:cs="Times New Roman"/>
                <w:sz w:val="20"/>
                <w:szCs w:val="20"/>
                <w:lang w:val="fr-FR"/>
              </w:rPr>
              <w:tab/>
              <w:t>masuri</w:t>
            </w:r>
            <w:r w:rsidRPr="00884986">
              <w:rPr>
                <w:rFonts w:ascii="Cambria" w:hAnsi="Cambria" w:cs="Times New Roman"/>
                <w:sz w:val="20"/>
                <w:szCs w:val="20"/>
                <w:lang w:val="fr-FR"/>
              </w:rPr>
              <w:tab/>
              <w:t>care</w:t>
            </w:r>
            <w:r w:rsidRPr="00884986">
              <w:rPr>
                <w:rFonts w:ascii="Cambria" w:hAnsi="Cambria" w:cs="Times New Roman"/>
                <w:sz w:val="20"/>
                <w:szCs w:val="20"/>
                <w:lang w:val="fr-FR"/>
              </w:rPr>
              <w:tab/>
              <w:t>sa</w:t>
            </w:r>
            <w:r w:rsidR="004E3096" w:rsidRPr="00884986">
              <w:rPr>
                <w:rFonts w:ascii="Cambria" w:hAnsi="Cambria" w:cs="Times New Roman"/>
                <w:sz w:val="20"/>
                <w:szCs w:val="20"/>
                <w:lang w:val="fr-FR"/>
              </w:rPr>
              <w:t xml:space="preserve"> </w:t>
            </w:r>
            <w:r w:rsidRPr="00884986">
              <w:rPr>
                <w:rFonts w:ascii="Cambria" w:hAnsi="Cambria" w:cs="Times New Roman"/>
                <w:sz w:val="20"/>
                <w:szCs w:val="20"/>
                <w:lang w:val="fr-FR"/>
              </w:rPr>
              <w:t>promovez</w:t>
            </w:r>
            <w:r w:rsidR="004E3096" w:rsidRPr="00884986">
              <w:rPr>
                <w:rFonts w:ascii="Cambria" w:hAnsi="Cambria" w:cs="Times New Roman"/>
                <w:sz w:val="20"/>
                <w:szCs w:val="20"/>
                <w:lang w:val="fr-FR"/>
              </w:rPr>
              <w:t xml:space="preserve">e </w:t>
            </w:r>
            <w:r w:rsidRPr="00884986">
              <w:rPr>
                <w:rFonts w:ascii="Cambria" w:hAnsi="Cambria" w:cs="Times New Roman"/>
                <w:sz w:val="20"/>
                <w:szCs w:val="20"/>
                <w:lang w:val="fr-FR"/>
              </w:rPr>
              <w:t>innoirea</w:t>
            </w:r>
            <w:r w:rsidR="004E3096" w:rsidRPr="00884986">
              <w:rPr>
                <w:rFonts w:ascii="Cambria" w:hAnsi="Cambria" w:cs="Times New Roman"/>
                <w:sz w:val="20"/>
                <w:szCs w:val="20"/>
                <w:lang w:val="fr-FR"/>
              </w:rPr>
              <w:t xml:space="preserve"> </w:t>
            </w:r>
            <w:r w:rsidRPr="00884986">
              <w:rPr>
                <w:rFonts w:ascii="Cambria" w:hAnsi="Cambria" w:cs="Times New Roman"/>
                <w:sz w:val="20"/>
                <w:szCs w:val="20"/>
                <w:lang w:val="fr-FR"/>
              </w:rPr>
              <w:tab/>
              <w:t>parcului</w:t>
            </w:r>
            <w:r w:rsidRPr="00884986">
              <w:rPr>
                <w:rFonts w:ascii="Cambria" w:hAnsi="Cambria" w:cs="Times New Roman"/>
                <w:sz w:val="20"/>
                <w:szCs w:val="20"/>
                <w:lang w:val="fr-FR"/>
              </w:rPr>
              <w:tab/>
            </w:r>
            <w:r w:rsidR="004E3096" w:rsidRPr="00884986">
              <w:rPr>
                <w:rFonts w:ascii="Cambria" w:hAnsi="Cambria" w:cs="Times New Roman"/>
                <w:sz w:val="20"/>
                <w:szCs w:val="20"/>
                <w:lang w:val="fr-FR"/>
              </w:rPr>
              <w:t xml:space="preserve"> </w:t>
            </w:r>
            <w:r w:rsidRPr="00884986">
              <w:rPr>
                <w:rFonts w:ascii="Cambria" w:hAnsi="Cambria" w:cs="Times New Roman"/>
                <w:sz w:val="20"/>
                <w:szCs w:val="20"/>
                <w:lang w:val="fr-FR"/>
              </w:rPr>
              <w:t>de</w:t>
            </w:r>
            <w:r w:rsidR="004E3096" w:rsidRPr="00884986">
              <w:rPr>
                <w:rFonts w:ascii="Cambria" w:hAnsi="Cambria" w:cs="Times New Roman"/>
                <w:sz w:val="20"/>
                <w:szCs w:val="20"/>
                <w:lang w:val="fr-FR"/>
              </w:rPr>
              <w:t xml:space="preserve"> </w:t>
            </w:r>
            <w:r w:rsidRPr="00884986">
              <w:rPr>
                <w:rFonts w:ascii="Cambria" w:hAnsi="Cambria" w:cs="Times New Roman"/>
                <w:sz w:val="20"/>
                <w:szCs w:val="20"/>
                <w:lang w:val="fr-FR"/>
              </w:rPr>
              <w:t>autovehicule</w:t>
            </w:r>
            <w:r w:rsidR="004E3096" w:rsidRPr="00884986">
              <w:rPr>
                <w:rFonts w:ascii="Cambria" w:hAnsi="Cambria" w:cs="Times New Roman"/>
                <w:sz w:val="20"/>
                <w:szCs w:val="20"/>
                <w:lang w:val="fr-FR"/>
              </w:rPr>
              <w:t xml:space="preserve"> </w:t>
            </w:r>
            <w:r w:rsidRPr="00884986">
              <w:rPr>
                <w:rFonts w:ascii="Cambria" w:hAnsi="Cambria" w:cs="Times New Roman"/>
                <w:sz w:val="20"/>
                <w:szCs w:val="20"/>
                <w:lang w:val="fr-FR"/>
              </w:rPr>
              <w:t>astfel</w:t>
            </w:r>
            <w:r w:rsidRPr="00884986">
              <w:rPr>
                <w:rFonts w:ascii="Cambria" w:hAnsi="Cambria" w:cs="Times New Roman"/>
                <w:sz w:val="20"/>
                <w:szCs w:val="20"/>
                <w:lang w:val="fr-FR"/>
              </w:rPr>
              <w:tab/>
              <w:t>incat</w:t>
            </w:r>
            <w:r w:rsidRPr="00884986">
              <w:rPr>
                <w:rFonts w:ascii="Cambria" w:hAnsi="Cambria" w:cs="Times New Roman"/>
                <w:sz w:val="20"/>
                <w:szCs w:val="20"/>
                <w:lang w:val="fr-FR"/>
              </w:rPr>
              <w:tab/>
              <w:t>sa</w:t>
            </w:r>
            <w:r w:rsidRPr="00884986">
              <w:rPr>
                <w:rFonts w:ascii="Cambria" w:hAnsi="Cambria" w:cs="Times New Roman"/>
                <w:sz w:val="20"/>
                <w:szCs w:val="20"/>
                <w:lang w:val="fr-FR"/>
              </w:rPr>
              <w:tab/>
              <w:t>se</w:t>
            </w:r>
            <w:r w:rsidR="004E3096" w:rsidRPr="00884986">
              <w:rPr>
                <w:rFonts w:ascii="Cambria" w:hAnsi="Cambria" w:cs="Times New Roman"/>
                <w:sz w:val="20"/>
                <w:szCs w:val="20"/>
                <w:lang w:val="fr-FR"/>
              </w:rPr>
              <w:t xml:space="preserve"> </w:t>
            </w:r>
            <w:r w:rsidRPr="00884986">
              <w:rPr>
                <w:rFonts w:ascii="Cambria" w:hAnsi="Cambria" w:cs="Times New Roman"/>
                <w:sz w:val="20"/>
                <w:szCs w:val="20"/>
                <w:lang w:val="fr-FR"/>
              </w:rPr>
              <w:t>respecte normele de poluare impuse.</w:t>
            </w:r>
          </w:p>
          <w:p w14:paraId="42036BCF" w14:textId="28063F4F" w:rsidR="000A1E7C" w:rsidRPr="00884986" w:rsidRDefault="000A1E7C" w:rsidP="00FA2B2E">
            <w:pPr>
              <w:spacing w:after="0" w:line="240" w:lineRule="auto"/>
              <w:ind w:right="75"/>
              <w:rPr>
                <w:rFonts w:ascii="Cambria" w:hAnsi="Cambria" w:cs="Times New Roman"/>
                <w:sz w:val="20"/>
                <w:szCs w:val="20"/>
                <w:lang w:val="fr-FR"/>
              </w:rPr>
            </w:pPr>
            <w:r w:rsidRPr="00884986">
              <w:rPr>
                <w:rFonts w:ascii="Cambria" w:hAnsi="Cambria" w:cs="Times New Roman"/>
                <w:sz w:val="20"/>
                <w:szCs w:val="20"/>
                <w:lang w:val="fr-FR"/>
              </w:rPr>
              <w:t>De</w:t>
            </w:r>
            <w:r w:rsidRPr="00884986">
              <w:rPr>
                <w:rFonts w:ascii="Cambria" w:hAnsi="Cambria" w:cs="Times New Roman"/>
                <w:sz w:val="20"/>
                <w:szCs w:val="20"/>
                <w:lang w:val="fr-FR"/>
              </w:rPr>
              <w:tab/>
              <w:t>asemenea</w:t>
            </w:r>
            <w:r w:rsidRPr="00884986">
              <w:rPr>
                <w:rFonts w:ascii="Cambria" w:hAnsi="Cambria" w:cs="Times New Roman"/>
                <w:sz w:val="20"/>
                <w:szCs w:val="20"/>
                <w:lang w:val="fr-FR"/>
              </w:rPr>
              <w:tab/>
              <w:t>intretinerea</w:t>
            </w:r>
            <w:r w:rsidR="004E3096" w:rsidRPr="00884986">
              <w:rPr>
                <w:rFonts w:ascii="Cambria" w:hAnsi="Cambria" w:cs="Times New Roman"/>
                <w:sz w:val="20"/>
                <w:szCs w:val="20"/>
                <w:lang w:val="fr-FR"/>
              </w:rPr>
              <w:t xml:space="preserve"> </w:t>
            </w:r>
            <w:r w:rsidRPr="00884986">
              <w:rPr>
                <w:rFonts w:ascii="Cambria" w:hAnsi="Cambria" w:cs="Times New Roman"/>
                <w:sz w:val="20"/>
                <w:szCs w:val="20"/>
                <w:lang w:val="fr-FR"/>
              </w:rPr>
              <w:t>orespunzatoare a drumului de catre</w:t>
            </w:r>
            <w:r w:rsidR="004E3096" w:rsidRPr="00884986">
              <w:rPr>
                <w:rFonts w:ascii="Cambria" w:hAnsi="Cambria" w:cs="Times New Roman"/>
                <w:sz w:val="20"/>
                <w:szCs w:val="20"/>
                <w:lang w:val="fr-FR"/>
              </w:rPr>
              <w:t xml:space="preserve"> </w:t>
            </w:r>
            <w:r w:rsidRPr="00884986">
              <w:rPr>
                <w:rFonts w:ascii="Cambria" w:hAnsi="Cambria" w:cs="Times New Roman"/>
                <w:sz w:val="20"/>
                <w:szCs w:val="20"/>
                <w:lang w:val="fr-FR"/>
              </w:rPr>
              <w:t>administratorul acestuia va face ca</w:t>
            </w:r>
            <w:r w:rsidR="004E3096" w:rsidRPr="00884986">
              <w:rPr>
                <w:rFonts w:ascii="Cambria" w:hAnsi="Cambria" w:cs="Times New Roman"/>
                <w:sz w:val="20"/>
                <w:szCs w:val="20"/>
                <w:lang w:val="fr-FR"/>
              </w:rPr>
              <w:t xml:space="preserve"> </w:t>
            </w:r>
            <w:r w:rsidRPr="00884986">
              <w:rPr>
                <w:rFonts w:ascii="Cambria" w:hAnsi="Cambria" w:cs="Times New Roman"/>
                <w:sz w:val="20"/>
                <w:szCs w:val="20"/>
                <w:lang w:val="fr-FR"/>
              </w:rPr>
              <w:t>traficul sa se desfasoare fluent.</w:t>
            </w:r>
          </w:p>
          <w:p w14:paraId="184BCA67" w14:textId="0D3C06CA" w:rsidR="000A1E7C" w:rsidRPr="00884986" w:rsidRDefault="000A1E7C" w:rsidP="00FA2B2E">
            <w:pPr>
              <w:spacing w:after="0" w:line="240" w:lineRule="auto"/>
              <w:ind w:right="75"/>
              <w:jc w:val="left"/>
              <w:rPr>
                <w:rFonts w:ascii="Cambria" w:hAnsi="Cambria" w:cs="Times New Roman"/>
                <w:sz w:val="20"/>
                <w:szCs w:val="20"/>
                <w:lang w:val="it-IT" w:eastAsia="en-GB"/>
              </w:rPr>
            </w:pPr>
            <w:r w:rsidRPr="00884986">
              <w:rPr>
                <w:rFonts w:ascii="Cambria" w:hAnsi="Cambria" w:cs="Times New Roman"/>
                <w:sz w:val="20"/>
                <w:szCs w:val="20"/>
                <w:lang w:val="fr-FR"/>
              </w:rPr>
              <w:t>Realizarea proiectului va avea, in</w:t>
            </w:r>
            <w:r w:rsidRPr="00884986">
              <w:rPr>
                <w:rFonts w:ascii="Cambria" w:hAnsi="Cambria" w:cs="Times New Roman"/>
                <w:sz w:val="20"/>
                <w:szCs w:val="20"/>
              </w:rPr>
              <w:t xml:space="preserve"> </w:t>
            </w:r>
            <w:r w:rsidRPr="00884986">
              <w:rPr>
                <w:rFonts w:ascii="Cambria" w:hAnsi="Cambria" w:cs="Times New Roman"/>
                <w:sz w:val="20"/>
                <w:szCs w:val="20"/>
                <w:lang w:val="fr-FR"/>
              </w:rPr>
              <w:t xml:space="preserve">mod cert, efecte pozitive asupra calitatii aerului </w:t>
            </w:r>
            <w:r w:rsidR="004E3096" w:rsidRPr="00884986">
              <w:rPr>
                <w:rFonts w:ascii="Cambria" w:hAnsi="Cambria" w:cs="Times New Roman"/>
                <w:sz w:val="20"/>
                <w:szCs w:val="20"/>
                <w:lang w:val="fr-FR"/>
              </w:rPr>
              <w:t xml:space="preserve">în zona </w:t>
            </w:r>
            <w:r w:rsidRPr="00884986">
              <w:rPr>
                <w:rFonts w:ascii="Cambria" w:hAnsi="Cambria" w:cs="Times New Roman"/>
                <w:sz w:val="20"/>
                <w:szCs w:val="20"/>
                <w:lang w:val="fr-FR"/>
              </w:rPr>
              <w:t>prin fluidizarea traficului și creșterea vitezei de rulare.</w:t>
            </w:r>
          </w:p>
        </w:tc>
      </w:tr>
    </w:tbl>
    <w:p w14:paraId="637264AF" w14:textId="77777777" w:rsidR="000A1E7C" w:rsidRPr="00884986" w:rsidRDefault="000A1E7C" w:rsidP="00FA2B2E">
      <w:pPr>
        <w:spacing w:after="0" w:line="240" w:lineRule="auto"/>
        <w:rPr>
          <w:rFonts w:ascii="Cambria" w:hAnsi="Cambria" w:cs="Times New Roman"/>
          <w:sz w:val="22"/>
          <w:lang w:val="it-IT" w:eastAsia="en-GB"/>
        </w:rPr>
      </w:pPr>
    </w:p>
    <w:p w14:paraId="368D7341" w14:textId="77777777" w:rsidR="000A1E7C" w:rsidRPr="00884986" w:rsidRDefault="000A1E7C" w:rsidP="00FA2B2E">
      <w:pPr>
        <w:pStyle w:val="Heading3"/>
        <w:spacing w:before="0" w:line="240" w:lineRule="auto"/>
        <w:rPr>
          <w:rFonts w:ascii="Cambria" w:hAnsi="Cambria"/>
          <w:sz w:val="22"/>
          <w:szCs w:val="22"/>
          <w:lang w:val="it-IT" w:eastAsia="en-GB"/>
        </w:rPr>
      </w:pPr>
      <w:bookmarkStart w:id="157" w:name="_Toc134719404"/>
      <w:bookmarkStart w:id="158" w:name="_Toc134720506"/>
      <w:bookmarkStart w:id="159" w:name="_Toc147822128"/>
      <w:r w:rsidRPr="00884986">
        <w:rPr>
          <w:rFonts w:ascii="Cambria" w:hAnsi="Cambria"/>
          <w:sz w:val="22"/>
          <w:szCs w:val="22"/>
          <w:lang w:val="it-IT" w:eastAsia="en-GB"/>
        </w:rPr>
        <w:t>VI.A.c) Protecţia împotriva zgomotului şi vibraţiilor:</w:t>
      </w:r>
      <w:bookmarkEnd w:id="157"/>
      <w:bookmarkEnd w:id="158"/>
      <w:bookmarkEnd w:id="159"/>
    </w:p>
    <w:p w14:paraId="1D3290C9" w14:textId="2D845BB3"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it-IT" w:eastAsia="en-GB"/>
        </w:rPr>
        <w:t xml:space="preserve">Sursele de zgomot şi de vibratii în perioada de realizare a lucrărilor de </w:t>
      </w:r>
      <w:r w:rsidR="004E3096" w:rsidRPr="00884986">
        <w:rPr>
          <w:rFonts w:ascii="Cambria" w:hAnsi="Cambria" w:cs="Times New Roman"/>
          <w:sz w:val="22"/>
          <w:lang w:val="it-IT" w:eastAsia="en-GB"/>
        </w:rPr>
        <w:t xml:space="preserve">realizare a </w:t>
      </w:r>
      <w:r w:rsidR="006C4899" w:rsidRPr="00884986">
        <w:rPr>
          <w:rFonts w:ascii="Cambria" w:hAnsi="Cambria" w:cs="Times New Roman"/>
          <w:sz w:val="22"/>
        </w:rPr>
        <w:t xml:space="preserve">Legaturii A2 cu portul fluvial Medgidia. </w:t>
      </w:r>
      <w:r w:rsidRPr="00884986">
        <w:rPr>
          <w:rFonts w:ascii="Cambria" w:hAnsi="Cambria" w:cs="Times New Roman"/>
          <w:sz w:val="22"/>
          <w:lang w:val="fr-FR"/>
        </w:rPr>
        <w:t>Pe perioada desfăşurării lucrărilor va creşte nivelul de zgomot şi vibratii în zonă datorită functionării utilajelor şi circulatiei mijloacelor de transport.</w:t>
      </w:r>
    </w:p>
    <w:p w14:paraId="37E92E69"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rPr>
        <w:t>Aspectele legate de zgomotul produs de diferite utilaje trebuie avut în vedere din perspectiva a trei niveluri de observare</w:t>
      </w:r>
      <w:r w:rsidRPr="00884986">
        <w:rPr>
          <w:rFonts w:ascii="Cambria" w:hAnsi="Cambria" w:cs="Times New Roman"/>
          <w:sz w:val="22"/>
          <w:lang w:val="fr-FR"/>
        </w:rPr>
        <w:t>:</w:t>
      </w:r>
    </w:p>
    <w:p w14:paraId="07A63F40" w14:textId="77777777" w:rsidR="000A1E7C" w:rsidRPr="00884986" w:rsidRDefault="000A1E7C">
      <w:pPr>
        <w:pStyle w:val="ListParagraph"/>
        <w:numPr>
          <w:ilvl w:val="0"/>
          <w:numId w:val="19"/>
        </w:numPr>
        <w:spacing w:after="0" w:line="240" w:lineRule="auto"/>
        <w:rPr>
          <w:rFonts w:ascii="Cambria" w:hAnsi="Cambria" w:cs="Times New Roman"/>
          <w:sz w:val="22"/>
          <w:lang w:val="en-US"/>
        </w:rPr>
      </w:pPr>
      <w:r w:rsidRPr="00884986">
        <w:rPr>
          <w:rFonts w:ascii="Cambria" w:hAnsi="Cambria" w:cs="Times New Roman"/>
          <w:sz w:val="22"/>
          <w:lang w:val="en-US"/>
        </w:rPr>
        <w:t>zgomotul de sursă</w:t>
      </w:r>
    </w:p>
    <w:p w14:paraId="0FD52A35" w14:textId="77777777" w:rsidR="000A1E7C" w:rsidRPr="00884986" w:rsidRDefault="000A1E7C">
      <w:pPr>
        <w:pStyle w:val="ListParagraph"/>
        <w:numPr>
          <w:ilvl w:val="0"/>
          <w:numId w:val="19"/>
        </w:numPr>
        <w:spacing w:after="0" w:line="240" w:lineRule="auto"/>
        <w:rPr>
          <w:rFonts w:ascii="Cambria" w:hAnsi="Cambria" w:cs="Times New Roman"/>
          <w:sz w:val="22"/>
          <w:lang w:val="en-GB" w:eastAsia="en-GB"/>
        </w:rPr>
      </w:pPr>
      <w:r w:rsidRPr="00884986">
        <w:rPr>
          <w:rFonts w:ascii="Cambria" w:hAnsi="Cambria" w:cs="Times New Roman"/>
          <w:sz w:val="22"/>
          <w:lang w:val="en-US"/>
        </w:rPr>
        <w:t>zgomotul de câmp apropiat</w:t>
      </w:r>
    </w:p>
    <w:p w14:paraId="7FC0F051" w14:textId="77777777" w:rsidR="000A1E7C" w:rsidRPr="00884986" w:rsidRDefault="000A1E7C">
      <w:pPr>
        <w:pStyle w:val="ListParagraph"/>
        <w:numPr>
          <w:ilvl w:val="0"/>
          <w:numId w:val="19"/>
        </w:numPr>
        <w:spacing w:after="0" w:line="240" w:lineRule="auto"/>
        <w:rPr>
          <w:rFonts w:ascii="Cambria" w:hAnsi="Cambria" w:cs="Times New Roman"/>
          <w:sz w:val="22"/>
          <w:lang w:val="en-GB" w:eastAsia="en-GB"/>
        </w:rPr>
      </w:pPr>
      <w:r w:rsidRPr="00884986">
        <w:rPr>
          <w:rFonts w:ascii="Cambria" w:hAnsi="Cambria" w:cs="Times New Roman"/>
          <w:sz w:val="22"/>
          <w:lang w:val="en-US"/>
        </w:rPr>
        <w:t>zgomotul de câmp îndepărtat</w:t>
      </w:r>
    </w:p>
    <w:p w14:paraId="27D0550E"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În cazul zgomotului la sursă, studiul fiecărui echipament se face separat şi se presupune plasat în câmp liber. Această fază a studiului permite cunoaşterea caracteristicilor intrinseci ale sursei, independent de ambianta ei de lucru.</w:t>
      </w:r>
    </w:p>
    <w:p w14:paraId="7E5BB6D9"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În cazul zgomotului în câmp deschis apropiat, se tine seama de faptul că fiecare utilaj este amplasat într-o ambiantă ce-i poate schimba caracteristicile acustice. În acest caz, interesează nivelul acustic obtinut la distante cuprinse între câtiva metri şi câteva zeci de metri fată de sursă.</w:t>
      </w:r>
    </w:p>
    <w:p w14:paraId="1F82AEF3"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Dacă în cazul primelor două niveluri de observare caracteristicile acustice sunt strâns legate de natura utilajelor şi de dispunerea lor, zgomotul în câmp îndepărtat, adică la câteva sute de metri de sursă, depinde în mare măsură de factori externi suplimentari cum ar fi:</w:t>
      </w:r>
    </w:p>
    <w:p w14:paraId="737E6D87" w14:textId="77777777" w:rsidR="000A1E7C" w:rsidRPr="00884986" w:rsidRDefault="000A1E7C">
      <w:pPr>
        <w:pStyle w:val="ListParagraph"/>
        <w:numPr>
          <w:ilvl w:val="0"/>
          <w:numId w:val="20"/>
        </w:numPr>
        <w:spacing w:line="240" w:lineRule="auto"/>
        <w:rPr>
          <w:rFonts w:ascii="Cambria" w:hAnsi="Cambria" w:cs="Times New Roman"/>
          <w:sz w:val="22"/>
          <w:lang w:val="it-IT" w:eastAsia="en-GB"/>
        </w:rPr>
      </w:pPr>
      <w:r w:rsidRPr="00884986">
        <w:rPr>
          <w:rFonts w:ascii="Cambria" w:hAnsi="Cambria" w:cs="Times New Roman"/>
          <w:sz w:val="22"/>
          <w:lang w:val="fr-FR"/>
        </w:rPr>
        <w:lastRenderedPageBreak/>
        <w:t>fenomenele meteorologice şi în particular, viteza şi directia vântului, gradientul de temperatură şi vânt etc.</w:t>
      </w:r>
    </w:p>
    <w:p w14:paraId="4BB82BDD" w14:textId="0E7CD2AB" w:rsidR="000A1E7C" w:rsidRPr="00884986" w:rsidRDefault="000A1E7C">
      <w:pPr>
        <w:pStyle w:val="ListParagraph"/>
        <w:numPr>
          <w:ilvl w:val="0"/>
          <w:numId w:val="20"/>
        </w:numPr>
        <w:spacing w:line="240" w:lineRule="auto"/>
        <w:rPr>
          <w:rFonts w:ascii="Cambria" w:hAnsi="Cambria" w:cs="Times New Roman"/>
          <w:sz w:val="22"/>
          <w:lang w:val="it-IT" w:eastAsia="en-GB"/>
        </w:rPr>
      </w:pPr>
      <w:r w:rsidRPr="00884986">
        <w:rPr>
          <w:rFonts w:ascii="Cambria" w:hAnsi="Cambria" w:cs="Times New Roman"/>
          <w:sz w:val="22"/>
          <w:lang w:val="fr-FR"/>
        </w:rPr>
        <w:t>absorbtia mai mult sau mai putin importantă a undelor acustice de către sol, fenomen denumit</w:t>
      </w:r>
      <w:r w:rsidR="004E3096" w:rsidRPr="00884986">
        <w:rPr>
          <w:rFonts w:ascii="Cambria" w:hAnsi="Cambria" w:cs="Times New Roman"/>
          <w:sz w:val="22"/>
          <w:lang w:val="fr-FR"/>
        </w:rPr>
        <w:t xml:space="preserve"> </w:t>
      </w:r>
      <w:r w:rsidRPr="00884986">
        <w:rPr>
          <w:rFonts w:ascii="Cambria" w:hAnsi="Cambria" w:cs="Times New Roman"/>
          <w:sz w:val="22"/>
          <w:lang w:val="it-IT"/>
        </w:rPr>
        <w:t>„efect de sol</w:t>
      </w:r>
      <w:r w:rsidR="004E3096" w:rsidRPr="00884986">
        <w:rPr>
          <w:rFonts w:ascii="Cambria" w:hAnsi="Cambria" w:cs="Times New Roman"/>
          <w:sz w:val="22"/>
          <w:lang w:val="it-IT"/>
        </w:rPr>
        <w:t xml:space="preserve">” </w:t>
      </w:r>
      <w:r w:rsidRPr="00884986">
        <w:rPr>
          <w:rFonts w:ascii="Cambria" w:hAnsi="Cambria" w:cs="Times New Roman"/>
          <w:sz w:val="22"/>
          <w:lang w:val="it-IT"/>
        </w:rPr>
        <w:t>absorbtia în aer, dependentă de presiune, temperatură, umiditate relativă, componenta spectrală a zgomotului</w:t>
      </w:r>
    </w:p>
    <w:p w14:paraId="737790FA" w14:textId="77777777" w:rsidR="000A1E7C" w:rsidRPr="00884986" w:rsidRDefault="000A1E7C">
      <w:pPr>
        <w:pStyle w:val="ListParagraph"/>
        <w:numPr>
          <w:ilvl w:val="0"/>
          <w:numId w:val="20"/>
        </w:numPr>
        <w:spacing w:line="240" w:lineRule="auto"/>
        <w:rPr>
          <w:rFonts w:ascii="Cambria" w:hAnsi="Cambria" w:cs="Times New Roman"/>
          <w:sz w:val="22"/>
          <w:lang w:val="en-GB" w:eastAsia="en-GB"/>
        </w:rPr>
      </w:pPr>
      <w:r w:rsidRPr="00884986">
        <w:rPr>
          <w:rFonts w:ascii="Cambria" w:hAnsi="Cambria" w:cs="Times New Roman"/>
          <w:sz w:val="22"/>
          <w:lang w:val="en-US"/>
        </w:rPr>
        <w:t>topografia terenului</w:t>
      </w:r>
    </w:p>
    <w:p w14:paraId="4D01C2E7" w14:textId="77777777" w:rsidR="000A1E7C" w:rsidRPr="00884986" w:rsidRDefault="000A1E7C">
      <w:pPr>
        <w:pStyle w:val="ListParagraph"/>
        <w:numPr>
          <w:ilvl w:val="0"/>
          <w:numId w:val="20"/>
        </w:numPr>
        <w:spacing w:line="240" w:lineRule="auto"/>
        <w:rPr>
          <w:rFonts w:ascii="Cambria" w:hAnsi="Cambria" w:cs="Times New Roman"/>
          <w:sz w:val="22"/>
          <w:lang w:val="en-US"/>
        </w:rPr>
      </w:pPr>
      <w:r w:rsidRPr="00884986">
        <w:rPr>
          <w:rFonts w:ascii="Cambria" w:hAnsi="Cambria" w:cs="Times New Roman"/>
          <w:sz w:val="22"/>
          <w:lang w:val="en-US"/>
        </w:rPr>
        <w:t>vegetatia</w:t>
      </w:r>
    </w:p>
    <w:p w14:paraId="579EE9F7"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La acest nivel de observare, constatările privind zgomotul se referă, în general, la întregul obiectiv analizat.</w:t>
      </w:r>
    </w:p>
    <w:p w14:paraId="06827E9A"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Pornind de la valorile nivelurilor de putere acustică ale principalelor utilaje folosite şi numărul acestora într-un front de lucru, se pot face unele aprecieri privind nivelurile de zgomot şi distantele la care acestea se înregistrează.</w:t>
      </w:r>
    </w:p>
    <w:p w14:paraId="27AD6F78" w14:textId="77777777" w:rsidR="009F5791" w:rsidRPr="00884986" w:rsidRDefault="009F5791" w:rsidP="00FA2B2E">
      <w:pPr>
        <w:spacing w:after="0" w:line="240" w:lineRule="auto"/>
        <w:ind w:firstLine="567"/>
        <w:rPr>
          <w:rFonts w:ascii="Cambria" w:hAnsi="Cambria" w:cs="Times New Roman"/>
          <w:sz w:val="22"/>
          <w:lang w:val="fr-FR"/>
        </w:rPr>
      </w:pPr>
    </w:p>
    <w:p w14:paraId="573F9390" w14:textId="3F9DE6D6"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Prezentăm mai jos puterile acustice asociate ale câtorva utilaje de constructii:</w:t>
      </w:r>
    </w:p>
    <w:p w14:paraId="3D0CEF4D" w14:textId="77777777" w:rsidR="000A1E7C" w:rsidRPr="00884986" w:rsidRDefault="000A1E7C">
      <w:pPr>
        <w:pStyle w:val="ListParagraph"/>
        <w:numPr>
          <w:ilvl w:val="0"/>
          <w:numId w:val="79"/>
        </w:numPr>
        <w:spacing w:after="0" w:line="240" w:lineRule="auto"/>
        <w:rPr>
          <w:rFonts w:ascii="Cambria" w:hAnsi="Cambria" w:cs="Times New Roman"/>
          <w:sz w:val="22"/>
          <w:lang w:val="en-GB" w:eastAsia="en-GB"/>
        </w:rPr>
      </w:pPr>
      <w:r w:rsidRPr="00884986">
        <w:rPr>
          <w:rFonts w:ascii="Cambria" w:hAnsi="Cambria" w:cs="Times New Roman"/>
          <w:sz w:val="22"/>
          <w:lang w:val="en-US"/>
        </w:rPr>
        <w:t>buldozere – Lw = 115 dB(A)</w:t>
      </w:r>
    </w:p>
    <w:p w14:paraId="34453DB5" w14:textId="77777777" w:rsidR="000A1E7C" w:rsidRPr="00884986" w:rsidRDefault="000A1E7C">
      <w:pPr>
        <w:pStyle w:val="ListParagraph"/>
        <w:numPr>
          <w:ilvl w:val="0"/>
          <w:numId w:val="79"/>
        </w:numPr>
        <w:spacing w:after="0" w:line="240" w:lineRule="auto"/>
        <w:rPr>
          <w:rFonts w:ascii="Cambria" w:hAnsi="Cambria" w:cs="Times New Roman"/>
          <w:sz w:val="22"/>
          <w:lang w:val="en-GB" w:eastAsia="en-GB"/>
        </w:rPr>
      </w:pPr>
      <w:r w:rsidRPr="00884986">
        <w:rPr>
          <w:rFonts w:ascii="Cambria" w:hAnsi="Cambria" w:cs="Times New Roman"/>
          <w:sz w:val="22"/>
          <w:lang w:val="en-US"/>
        </w:rPr>
        <w:t>încărcătoare Wolla - Lw = 112 dB(A)</w:t>
      </w:r>
    </w:p>
    <w:p w14:paraId="5F5D0F56" w14:textId="77777777" w:rsidR="000A1E7C" w:rsidRPr="00884986" w:rsidRDefault="000A1E7C">
      <w:pPr>
        <w:pStyle w:val="ListParagraph"/>
        <w:numPr>
          <w:ilvl w:val="0"/>
          <w:numId w:val="79"/>
        </w:numPr>
        <w:spacing w:after="0" w:line="240" w:lineRule="auto"/>
        <w:rPr>
          <w:rFonts w:ascii="Cambria" w:hAnsi="Cambria" w:cs="Times New Roman"/>
          <w:sz w:val="22"/>
          <w:lang w:val="en-GB" w:eastAsia="en-GB"/>
        </w:rPr>
      </w:pPr>
      <w:r w:rsidRPr="00884986">
        <w:rPr>
          <w:rFonts w:ascii="Cambria" w:hAnsi="Cambria" w:cs="Times New Roman"/>
          <w:sz w:val="22"/>
          <w:lang w:val="en-US"/>
        </w:rPr>
        <w:t>excavatoare - Lw = 117 dB(A)</w:t>
      </w:r>
    </w:p>
    <w:p w14:paraId="10223421" w14:textId="77777777" w:rsidR="000A1E7C" w:rsidRPr="00884986" w:rsidRDefault="000A1E7C">
      <w:pPr>
        <w:pStyle w:val="ListParagraph"/>
        <w:numPr>
          <w:ilvl w:val="0"/>
          <w:numId w:val="79"/>
        </w:numPr>
        <w:spacing w:after="0" w:line="240" w:lineRule="auto"/>
        <w:rPr>
          <w:rFonts w:ascii="Cambria" w:hAnsi="Cambria" w:cs="Times New Roman"/>
          <w:sz w:val="22"/>
          <w:lang w:val="en-US"/>
        </w:rPr>
      </w:pPr>
      <w:r w:rsidRPr="00884986">
        <w:rPr>
          <w:rFonts w:ascii="Cambria" w:hAnsi="Cambria" w:cs="Times New Roman"/>
          <w:sz w:val="22"/>
          <w:lang w:val="en-US"/>
        </w:rPr>
        <w:t>screpere - Lw = 110 dB(A)</w:t>
      </w:r>
    </w:p>
    <w:p w14:paraId="0B36A052" w14:textId="77777777" w:rsidR="000A1E7C" w:rsidRPr="00884986" w:rsidRDefault="000A1E7C">
      <w:pPr>
        <w:pStyle w:val="ListParagraph"/>
        <w:numPr>
          <w:ilvl w:val="0"/>
          <w:numId w:val="79"/>
        </w:numPr>
        <w:spacing w:after="0" w:line="240" w:lineRule="auto"/>
        <w:rPr>
          <w:rFonts w:ascii="Cambria" w:hAnsi="Cambria" w:cs="Times New Roman"/>
          <w:sz w:val="22"/>
          <w:lang w:val="en-GB" w:eastAsia="en-GB"/>
        </w:rPr>
      </w:pPr>
      <w:r w:rsidRPr="00884986">
        <w:rPr>
          <w:rFonts w:ascii="Cambria" w:hAnsi="Cambria" w:cs="Times New Roman"/>
          <w:sz w:val="22"/>
          <w:lang w:val="en-US"/>
        </w:rPr>
        <w:t>autogredere - Lw = 112 dB(A)</w:t>
      </w:r>
    </w:p>
    <w:p w14:paraId="49B12475" w14:textId="77777777" w:rsidR="000A1E7C" w:rsidRPr="00884986" w:rsidRDefault="000A1E7C">
      <w:pPr>
        <w:pStyle w:val="ListParagraph"/>
        <w:numPr>
          <w:ilvl w:val="0"/>
          <w:numId w:val="79"/>
        </w:numPr>
        <w:spacing w:after="0" w:line="240" w:lineRule="auto"/>
        <w:rPr>
          <w:rFonts w:ascii="Cambria" w:hAnsi="Cambria" w:cs="Times New Roman"/>
          <w:sz w:val="22"/>
          <w:lang w:val="en-GB" w:eastAsia="en-GB"/>
        </w:rPr>
      </w:pPr>
      <w:r w:rsidRPr="00884986">
        <w:rPr>
          <w:rFonts w:ascii="Cambria" w:hAnsi="Cambria" w:cs="Times New Roman"/>
          <w:sz w:val="22"/>
          <w:lang w:val="en-US"/>
        </w:rPr>
        <w:t>compactoare - Lw = 105 dB(A)</w:t>
      </w:r>
    </w:p>
    <w:p w14:paraId="2BD07EF6" w14:textId="77777777" w:rsidR="000A1E7C" w:rsidRPr="00884986" w:rsidRDefault="000A1E7C">
      <w:pPr>
        <w:pStyle w:val="ListParagraph"/>
        <w:numPr>
          <w:ilvl w:val="0"/>
          <w:numId w:val="79"/>
        </w:numPr>
        <w:spacing w:after="0" w:line="240" w:lineRule="auto"/>
        <w:rPr>
          <w:rFonts w:ascii="Cambria" w:hAnsi="Cambria" w:cs="Times New Roman"/>
          <w:sz w:val="22"/>
          <w:lang w:val="en-GB" w:eastAsia="en-GB"/>
        </w:rPr>
      </w:pPr>
      <w:r w:rsidRPr="00884986">
        <w:rPr>
          <w:rFonts w:ascii="Cambria" w:hAnsi="Cambria" w:cs="Times New Roman"/>
          <w:sz w:val="22"/>
          <w:lang w:val="en-US"/>
        </w:rPr>
        <w:t>finisoare - Lw = 115 dB(A)</w:t>
      </w:r>
    </w:p>
    <w:p w14:paraId="78A370C4" w14:textId="77777777" w:rsidR="000A1E7C" w:rsidRPr="00884986" w:rsidRDefault="000A1E7C">
      <w:pPr>
        <w:pStyle w:val="ListParagraph"/>
        <w:numPr>
          <w:ilvl w:val="0"/>
          <w:numId w:val="79"/>
        </w:numPr>
        <w:spacing w:after="0" w:line="240" w:lineRule="auto"/>
        <w:rPr>
          <w:rFonts w:ascii="Cambria" w:hAnsi="Cambria" w:cs="Times New Roman"/>
          <w:sz w:val="22"/>
          <w:lang w:val="en-GB" w:eastAsia="en-GB"/>
        </w:rPr>
      </w:pPr>
      <w:r w:rsidRPr="00884986">
        <w:rPr>
          <w:rFonts w:ascii="Cambria" w:hAnsi="Cambria" w:cs="Times New Roman"/>
          <w:sz w:val="22"/>
          <w:lang w:val="en-US"/>
        </w:rPr>
        <w:t>basculante - Lw = 107 dB(A).</w:t>
      </w:r>
    </w:p>
    <w:p w14:paraId="312A0165"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Pentru o sursă fixă, amplasată pe un teren plan şi la distanta „dll între sursă şi receptor, nivelul sonor se calculează cu formula:</w:t>
      </w:r>
    </w:p>
    <w:p w14:paraId="338452A3" w14:textId="77777777" w:rsidR="000A1E7C" w:rsidRPr="00884986" w:rsidRDefault="000A1E7C">
      <w:pPr>
        <w:pStyle w:val="ListParagraph"/>
        <w:numPr>
          <w:ilvl w:val="0"/>
          <w:numId w:val="81"/>
        </w:numPr>
        <w:spacing w:after="0" w:line="240" w:lineRule="auto"/>
        <w:rPr>
          <w:rFonts w:ascii="Cambria" w:hAnsi="Cambria" w:cs="Times New Roman"/>
          <w:sz w:val="22"/>
          <w:lang w:val="fr-FR"/>
        </w:rPr>
      </w:pPr>
      <w:r w:rsidRPr="00884986">
        <w:rPr>
          <w:rFonts w:ascii="Cambria" w:hAnsi="Cambria" w:cs="Times New Roman"/>
          <w:sz w:val="22"/>
          <w:lang w:val="fr-FR"/>
        </w:rPr>
        <w:t>LAeq = LwA – Cd + Ctf – Ce + Cr ,unde:</w:t>
      </w:r>
    </w:p>
    <w:p w14:paraId="766313F9" w14:textId="77777777" w:rsidR="000A1E7C" w:rsidRPr="00884986" w:rsidRDefault="000A1E7C">
      <w:pPr>
        <w:pStyle w:val="ListParagraph"/>
        <w:numPr>
          <w:ilvl w:val="0"/>
          <w:numId w:val="81"/>
        </w:numPr>
        <w:spacing w:after="0" w:line="240" w:lineRule="auto"/>
        <w:rPr>
          <w:rFonts w:ascii="Cambria" w:hAnsi="Cambria" w:cs="Times New Roman"/>
          <w:sz w:val="22"/>
          <w:lang w:val="fr-FR"/>
        </w:rPr>
      </w:pPr>
      <w:r w:rsidRPr="00884986">
        <w:rPr>
          <w:rFonts w:ascii="Cambria" w:hAnsi="Cambria" w:cs="Times New Roman"/>
          <w:sz w:val="22"/>
          <w:lang w:val="fr-FR"/>
        </w:rPr>
        <w:t>LwA – nivelul acustic specific utilajului Cd – corectie de distantă</w:t>
      </w:r>
    </w:p>
    <w:p w14:paraId="520232B7" w14:textId="77777777" w:rsidR="000A1E7C" w:rsidRPr="00884986" w:rsidRDefault="000A1E7C">
      <w:pPr>
        <w:pStyle w:val="ListParagraph"/>
        <w:numPr>
          <w:ilvl w:val="0"/>
          <w:numId w:val="81"/>
        </w:numPr>
        <w:spacing w:after="0" w:line="240" w:lineRule="auto"/>
        <w:rPr>
          <w:rFonts w:ascii="Cambria" w:hAnsi="Cambria" w:cs="Times New Roman"/>
          <w:sz w:val="22"/>
          <w:lang w:val="fr-FR"/>
        </w:rPr>
      </w:pPr>
      <w:r w:rsidRPr="00884986">
        <w:rPr>
          <w:rFonts w:ascii="Cambria" w:hAnsi="Cambria" w:cs="Times New Roman"/>
          <w:sz w:val="22"/>
          <w:lang w:val="fr-FR"/>
        </w:rPr>
        <w:t>Ctf – corectia timpului de functionare a utilajului Ce – corectie de ecran</w:t>
      </w:r>
    </w:p>
    <w:p w14:paraId="396068AD" w14:textId="77777777" w:rsidR="000A1E7C" w:rsidRPr="00884986" w:rsidRDefault="000A1E7C">
      <w:pPr>
        <w:pStyle w:val="ListParagraph"/>
        <w:numPr>
          <w:ilvl w:val="0"/>
          <w:numId w:val="81"/>
        </w:numPr>
        <w:spacing w:after="0" w:line="240" w:lineRule="auto"/>
        <w:rPr>
          <w:rFonts w:ascii="Cambria" w:hAnsi="Cambria" w:cs="Times New Roman"/>
          <w:sz w:val="22"/>
          <w:lang w:val="en-US"/>
        </w:rPr>
      </w:pPr>
      <w:r w:rsidRPr="00884986">
        <w:rPr>
          <w:rFonts w:ascii="Cambria" w:hAnsi="Cambria" w:cs="Times New Roman"/>
          <w:sz w:val="22"/>
          <w:lang w:val="en-US"/>
        </w:rPr>
        <w:t>Cr – corectie datorată prezentei reflectorului</w:t>
      </w:r>
    </w:p>
    <w:p w14:paraId="429C98A7" w14:textId="77777777" w:rsidR="000A1E7C" w:rsidRPr="00884986" w:rsidRDefault="000A1E7C" w:rsidP="00FA2B2E">
      <w:pPr>
        <w:spacing w:after="0" w:line="240" w:lineRule="auto"/>
        <w:ind w:firstLine="567"/>
        <w:rPr>
          <w:rFonts w:ascii="Cambria" w:hAnsi="Cambria" w:cs="Times New Roman"/>
          <w:sz w:val="22"/>
          <w:lang w:val="en-US"/>
        </w:rPr>
      </w:pPr>
      <w:r w:rsidRPr="00884986">
        <w:rPr>
          <w:rFonts w:ascii="Cambria" w:hAnsi="Cambria" w:cs="Times New Roman"/>
          <w:sz w:val="22"/>
          <w:lang w:val="en-US"/>
        </w:rPr>
        <w:t>Nivelele sonore obtinute sunt:</w:t>
      </w:r>
    </w:p>
    <w:p w14:paraId="0C99166A" w14:textId="77777777" w:rsidR="000A1E7C" w:rsidRPr="00884986" w:rsidRDefault="000A1E7C">
      <w:pPr>
        <w:pStyle w:val="ListParagraph"/>
        <w:numPr>
          <w:ilvl w:val="0"/>
          <w:numId w:val="80"/>
        </w:numPr>
        <w:spacing w:after="0" w:line="240" w:lineRule="auto"/>
        <w:rPr>
          <w:rFonts w:ascii="Cambria" w:hAnsi="Cambria" w:cs="Times New Roman"/>
          <w:sz w:val="22"/>
          <w:lang w:val="en-GB" w:eastAsia="en-GB"/>
        </w:rPr>
      </w:pPr>
      <w:r w:rsidRPr="00884986">
        <w:rPr>
          <w:rFonts w:ascii="Cambria" w:hAnsi="Cambria" w:cs="Times New Roman"/>
          <w:sz w:val="22"/>
          <w:lang w:val="en-US"/>
        </w:rPr>
        <w:t>excavator hidraulic pe pneuri – LAeq = 53 dB(A)</w:t>
      </w:r>
    </w:p>
    <w:p w14:paraId="67FD8884" w14:textId="77777777" w:rsidR="000A1E7C" w:rsidRPr="00884986" w:rsidRDefault="000A1E7C">
      <w:pPr>
        <w:pStyle w:val="ListParagraph"/>
        <w:numPr>
          <w:ilvl w:val="0"/>
          <w:numId w:val="80"/>
        </w:numPr>
        <w:spacing w:after="0" w:line="240" w:lineRule="auto"/>
        <w:rPr>
          <w:rFonts w:ascii="Cambria" w:hAnsi="Cambria" w:cs="Times New Roman"/>
          <w:sz w:val="22"/>
          <w:lang w:val="en-GB" w:eastAsia="en-GB"/>
        </w:rPr>
      </w:pPr>
      <w:r w:rsidRPr="00884986">
        <w:rPr>
          <w:rFonts w:ascii="Cambria" w:hAnsi="Cambria" w:cs="Times New Roman"/>
          <w:sz w:val="22"/>
          <w:lang w:val="en-US"/>
        </w:rPr>
        <w:t>excavator hydraulic pe senile 100 kW LAeq = 58 dB(A)</w:t>
      </w:r>
    </w:p>
    <w:p w14:paraId="046B3002" w14:textId="77777777" w:rsidR="000A1E7C" w:rsidRPr="00884986" w:rsidRDefault="000A1E7C">
      <w:pPr>
        <w:pStyle w:val="ListParagraph"/>
        <w:numPr>
          <w:ilvl w:val="0"/>
          <w:numId w:val="80"/>
        </w:numPr>
        <w:spacing w:after="0" w:line="240" w:lineRule="auto"/>
        <w:rPr>
          <w:rFonts w:ascii="Cambria" w:hAnsi="Cambria" w:cs="Times New Roman"/>
          <w:sz w:val="22"/>
          <w:lang w:val="en-GB" w:eastAsia="en-GB"/>
        </w:rPr>
      </w:pPr>
      <w:r w:rsidRPr="00884986">
        <w:rPr>
          <w:rFonts w:ascii="Cambria" w:hAnsi="Cambria" w:cs="Times New Roman"/>
          <w:sz w:val="22"/>
          <w:lang w:val="en-US"/>
        </w:rPr>
        <w:t>camion - LAeq = 43 dB(A)</w:t>
      </w:r>
    </w:p>
    <w:p w14:paraId="1F1D8077" w14:textId="77777777" w:rsidR="000A1E7C" w:rsidRPr="00884986" w:rsidRDefault="000A1E7C">
      <w:pPr>
        <w:pStyle w:val="ListParagraph"/>
        <w:numPr>
          <w:ilvl w:val="0"/>
          <w:numId w:val="80"/>
        </w:numPr>
        <w:spacing w:after="0" w:line="240" w:lineRule="auto"/>
        <w:rPr>
          <w:rFonts w:ascii="Cambria" w:hAnsi="Cambria" w:cs="Times New Roman"/>
          <w:sz w:val="22"/>
          <w:lang w:val="en-GB" w:eastAsia="en-GB"/>
        </w:rPr>
      </w:pPr>
      <w:r w:rsidRPr="00884986">
        <w:rPr>
          <w:rFonts w:ascii="Cambria" w:hAnsi="Cambria" w:cs="Times New Roman"/>
          <w:sz w:val="22"/>
          <w:lang w:val="en-US"/>
        </w:rPr>
        <w:t>încărcător - LAeq = 55 dB(A)</w:t>
      </w:r>
    </w:p>
    <w:p w14:paraId="49D61080" w14:textId="77777777" w:rsidR="000A1E7C" w:rsidRPr="00884986" w:rsidRDefault="000A1E7C">
      <w:pPr>
        <w:pStyle w:val="ListParagraph"/>
        <w:numPr>
          <w:ilvl w:val="0"/>
          <w:numId w:val="80"/>
        </w:numPr>
        <w:spacing w:after="0" w:line="240" w:lineRule="auto"/>
        <w:rPr>
          <w:rFonts w:ascii="Cambria" w:hAnsi="Cambria" w:cs="Times New Roman"/>
          <w:sz w:val="22"/>
          <w:lang w:val="en-GB" w:eastAsia="en-GB"/>
        </w:rPr>
      </w:pPr>
      <w:r w:rsidRPr="00884986">
        <w:rPr>
          <w:rFonts w:ascii="Cambria" w:hAnsi="Cambria" w:cs="Times New Roman"/>
          <w:sz w:val="22"/>
          <w:lang w:val="en-US"/>
        </w:rPr>
        <w:t>buldozer - LAeq = 66 dB(A)</w:t>
      </w:r>
    </w:p>
    <w:p w14:paraId="3443CBFA"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Nivelele sonore obtinute mai sus se încadrează în valorile STAS 10009/88 – Acustică urbană –Limite admisibile ale nivelului de zgomot.</w:t>
      </w:r>
    </w:p>
    <w:p w14:paraId="27F5089E" w14:textId="1043A6C4"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 xml:space="preserve">Pe perioada de operare pe </w:t>
      </w:r>
      <w:r w:rsidR="004E3096" w:rsidRPr="00884986">
        <w:rPr>
          <w:rFonts w:ascii="Cambria" w:hAnsi="Cambria" w:cs="Times New Roman"/>
          <w:sz w:val="22"/>
          <w:lang w:val="fr-FR"/>
        </w:rPr>
        <w:t>infrastructura rutieră creată</w:t>
      </w:r>
    </w:p>
    <w:p w14:paraId="17F402CE" w14:textId="68B84EE2" w:rsidR="00143A77"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Principala sursă de zgomot şi vibratii în perioada de operare este dată de circulatia autovehiculelor pe această arteră rutieră.</w:t>
      </w:r>
    </w:p>
    <w:p w14:paraId="01B72373" w14:textId="77777777" w:rsidR="00143A77" w:rsidRDefault="00143A77">
      <w:pPr>
        <w:spacing w:line="259" w:lineRule="auto"/>
        <w:jc w:val="left"/>
        <w:rPr>
          <w:rFonts w:ascii="Cambria" w:hAnsi="Cambria" w:cs="Times New Roman"/>
          <w:sz w:val="22"/>
          <w:lang w:val="fr-FR"/>
        </w:rPr>
      </w:pPr>
      <w:r>
        <w:rPr>
          <w:rFonts w:ascii="Cambria" w:hAnsi="Cambria" w:cs="Times New Roman"/>
          <w:sz w:val="22"/>
          <w:lang w:val="fr-FR"/>
        </w:rPr>
        <w:br w:type="page"/>
      </w:r>
    </w:p>
    <w:p w14:paraId="2009BBD8" w14:textId="77777777" w:rsidR="000A1E7C" w:rsidRPr="00884986" w:rsidRDefault="000A1E7C" w:rsidP="00FA2B2E">
      <w:pPr>
        <w:spacing w:line="240" w:lineRule="auto"/>
        <w:rPr>
          <w:rFonts w:ascii="Cambria" w:hAnsi="Cambria" w:cs="Times New Roman"/>
          <w:sz w:val="22"/>
          <w:lang w:val="fr-FR" w:eastAsia="en-GB"/>
        </w:rPr>
      </w:pPr>
      <w:bookmarkStart w:id="160" w:name="_Toc134719406"/>
      <w:bookmarkStart w:id="161" w:name="_Toc134720508"/>
      <w:r w:rsidRPr="00884986">
        <w:rPr>
          <w:rFonts w:ascii="Cambria" w:hAnsi="Cambria" w:cs="Times New Roman"/>
          <w:sz w:val="22"/>
          <w:lang w:val="fr-FR" w:eastAsia="en-GB"/>
        </w:rPr>
        <w:lastRenderedPageBreak/>
        <w:t>VI.A.c)-2 Amenajările şi dotările pentru protecţia împotriva zgomotului şi vibraţiilor</w:t>
      </w:r>
      <w:bookmarkEnd w:id="160"/>
      <w:bookmarkEnd w:id="161"/>
    </w:p>
    <w:tbl>
      <w:tblPr>
        <w:tblW w:w="0" w:type="auto"/>
        <w:tblInd w:w="204" w:type="dxa"/>
        <w:tblLayout w:type="fixed"/>
        <w:tblCellMar>
          <w:left w:w="10" w:type="dxa"/>
          <w:right w:w="10" w:type="dxa"/>
        </w:tblCellMar>
        <w:tblLook w:val="0000" w:firstRow="0" w:lastRow="0" w:firstColumn="0" w:lastColumn="0" w:noHBand="0" w:noVBand="0"/>
      </w:tblPr>
      <w:tblGrid>
        <w:gridCol w:w="5317"/>
        <w:gridCol w:w="4111"/>
      </w:tblGrid>
      <w:tr w:rsidR="004E3096" w:rsidRPr="00884986" w14:paraId="39536926" w14:textId="77777777" w:rsidTr="00795004">
        <w:tc>
          <w:tcPr>
            <w:tcW w:w="5317" w:type="dxa"/>
            <w:tcBorders>
              <w:top w:val="single" w:sz="4"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30781EEB" w14:textId="3373D9C1" w:rsidR="004E3096" w:rsidRPr="00884986" w:rsidRDefault="004E3096"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 xml:space="preserve">Perioada de executie a lucrărilor de </w:t>
            </w:r>
            <w:r w:rsidRPr="00884986">
              <w:rPr>
                <w:rFonts w:ascii="Cambria" w:hAnsi="Cambria" w:cs="Times New Roman"/>
                <w:sz w:val="20"/>
                <w:szCs w:val="20"/>
                <w:lang w:val="it-IT"/>
              </w:rPr>
              <w:t xml:space="preserve">realizare a </w:t>
            </w:r>
            <w:r w:rsidR="006C4899" w:rsidRPr="00884986">
              <w:rPr>
                <w:rFonts w:ascii="Cambria" w:hAnsi="Cambria" w:cs="Times New Roman"/>
                <w:sz w:val="20"/>
                <w:szCs w:val="20"/>
              </w:rPr>
              <w:t>Legaturii A2 cu portul fluvial Medgidia</w:t>
            </w:r>
          </w:p>
        </w:tc>
        <w:tc>
          <w:tcPr>
            <w:tcW w:w="4111" w:type="dxa"/>
            <w:tcBorders>
              <w:top w:val="single" w:sz="4" w:space="0" w:color="000000"/>
              <w:left w:val="single" w:sz="6" w:space="0" w:color="000000"/>
              <w:bottom w:val="single" w:sz="6" w:space="0" w:color="000000"/>
              <w:right w:val="single" w:sz="4" w:space="0" w:color="000000"/>
            </w:tcBorders>
            <w:shd w:val="clear" w:color="auto" w:fill="D9D9D9"/>
            <w:tcMar>
              <w:top w:w="0" w:type="dxa"/>
              <w:left w:w="0" w:type="dxa"/>
              <w:bottom w:w="0" w:type="dxa"/>
              <w:right w:w="0" w:type="dxa"/>
            </w:tcMar>
          </w:tcPr>
          <w:p w14:paraId="0B46E1DC" w14:textId="402C07C4" w:rsidR="004E3096" w:rsidRPr="00884986" w:rsidRDefault="004E3096"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it-IT"/>
              </w:rPr>
              <w:t xml:space="preserve">Perioada de operare pe </w:t>
            </w:r>
            <w:r w:rsidR="006C4899" w:rsidRPr="00884986">
              <w:rPr>
                <w:rFonts w:ascii="Cambria" w:hAnsi="Cambria" w:cs="Times New Roman"/>
                <w:sz w:val="20"/>
                <w:szCs w:val="20"/>
              </w:rPr>
              <w:t>Legatura A2 cu portul fluvial Medgidia</w:t>
            </w:r>
          </w:p>
        </w:tc>
      </w:tr>
      <w:tr w:rsidR="000A1E7C" w:rsidRPr="00884986" w14:paraId="7BA51A33" w14:textId="77777777" w:rsidTr="00795004">
        <w:tc>
          <w:tcPr>
            <w:tcW w:w="531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FF5A16F"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Pentru reducerea nivelului de zgomot se vor lua următoarele măsuri:</w:t>
            </w:r>
          </w:p>
          <w:p w14:paraId="1D3EF5DE" w14:textId="77777777" w:rsidR="000A1E7C" w:rsidRPr="00884986" w:rsidRDefault="000A1E7C">
            <w:pPr>
              <w:pStyle w:val="ListParagraph"/>
              <w:numPr>
                <w:ilvl w:val="0"/>
                <w:numId w:val="66"/>
              </w:num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mentinerea caracteristicilor tuturor utilajelor la parametrii cât mai apropiati de cei indicati în cărtile tehnice;</w:t>
            </w:r>
          </w:p>
          <w:p w14:paraId="136B179F" w14:textId="77777777" w:rsidR="000A1E7C" w:rsidRPr="00884986" w:rsidRDefault="000A1E7C">
            <w:pPr>
              <w:pStyle w:val="ListParagraph"/>
              <w:numPr>
                <w:ilvl w:val="0"/>
                <w:numId w:val="66"/>
              </w:num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reducerea la minim a timpilor de functionare a utilajelor;</w:t>
            </w:r>
          </w:p>
          <w:p w14:paraId="0E75FDAA" w14:textId="77777777" w:rsidR="000A1E7C" w:rsidRPr="00884986" w:rsidRDefault="000A1E7C">
            <w:pPr>
              <w:pStyle w:val="ListParagraph"/>
              <w:numPr>
                <w:ilvl w:val="0"/>
                <w:numId w:val="66"/>
              </w:numPr>
              <w:spacing w:after="0" w:line="240" w:lineRule="auto"/>
              <w:rPr>
                <w:rFonts w:ascii="Cambria" w:hAnsi="Cambria" w:cs="Times New Roman"/>
                <w:sz w:val="20"/>
                <w:szCs w:val="20"/>
                <w:lang w:val="fr-FR"/>
              </w:rPr>
            </w:pPr>
            <w:r w:rsidRPr="00884986">
              <w:rPr>
                <w:rFonts w:ascii="Cambria" w:hAnsi="Cambria" w:cs="Times New Roman"/>
                <w:sz w:val="20"/>
                <w:szCs w:val="20"/>
                <w:lang w:val="fr-FR"/>
              </w:rPr>
              <w:t>dotarea cu amortizoare de zgomot a utilajelor folosite.</w:t>
            </w:r>
          </w:p>
          <w:p w14:paraId="6F060F26" w14:textId="241E0554" w:rsidR="00235705" w:rsidRPr="00884986" w:rsidRDefault="00235705">
            <w:pPr>
              <w:pStyle w:val="ListParagraph"/>
              <w:numPr>
                <w:ilvl w:val="0"/>
                <w:numId w:val="66"/>
              </w:num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it-IT" w:eastAsia="en-GB"/>
              </w:rPr>
              <w:t>Realizarea de panouri fonoabsorbante pe toată lungimea pasajului, în zona adiacentă unităților de locuit</w:t>
            </w:r>
          </w:p>
          <w:p w14:paraId="5F91207F"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La aparitia oricărui zgomot suspect şi deranjant, se vor lua măsurile necesare de oprire a utilajelor şi de remediere a defectiunilor şi a surselor de zgomot.</w:t>
            </w:r>
          </w:p>
          <w:p w14:paraId="5D989BC0"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Pentru minimizarea efectului vibratiilor cauzate de mijloacele de transport pe perioada realizării investitiei se vor adopta următoarele măsuri:</w:t>
            </w:r>
          </w:p>
          <w:p w14:paraId="429BF901"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►se va impune o limită de viteză de 5 km/oră pentru utilajele ce vor opera în zona organizării de șantier și în zona fronturilor de lucru;</w:t>
            </w:r>
          </w:p>
          <w:p w14:paraId="74AC768C"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►transportul materialelor se va realiza doar în timpul zilei, în perioada când rezidentii localitătilor tranzitate sunt angrenati în activităti economico- sociale.</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74CDB3D"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Pentru reducerea nivelului de zgomot se vor lua următoarele măsuri:</w:t>
            </w:r>
          </w:p>
          <w:p w14:paraId="7A8368BB" w14:textId="77777777" w:rsidR="000A1E7C" w:rsidRPr="00884986" w:rsidRDefault="000A1E7C">
            <w:pPr>
              <w:pStyle w:val="ListParagraph"/>
              <w:numPr>
                <w:ilvl w:val="0"/>
                <w:numId w:val="67"/>
              </w:num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întretinerea în stare bună a panourilor fonoizolante </w:t>
            </w:r>
            <w:r w:rsidRPr="00884986">
              <w:rPr>
                <w:rFonts w:ascii="Cambria" w:hAnsi="Cambria" w:cs="Times New Roman"/>
                <w:sz w:val="20"/>
                <w:szCs w:val="20"/>
                <w:lang w:val="it-IT"/>
              </w:rPr>
              <w:t>;</w:t>
            </w:r>
          </w:p>
          <w:p w14:paraId="1E55C945" w14:textId="77777777" w:rsidR="000A1E7C" w:rsidRPr="00884986" w:rsidRDefault="000A1E7C">
            <w:pPr>
              <w:pStyle w:val="ListParagraph"/>
              <w:numPr>
                <w:ilvl w:val="0"/>
                <w:numId w:val="67"/>
              </w:num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it-IT"/>
              </w:rPr>
              <w:t>păstrarea în stare bună a indicatoarelor de trafic.</w:t>
            </w:r>
          </w:p>
          <w:p w14:paraId="5C170EF1"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it-IT"/>
              </w:rPr>
              <w:t>La limita receptorilor protejati, nivelul de zgomot admis: 50 dB(a) în timpul zilei corespunzător curbei de zgomot de 45 dB, respectiv 40 dB(A), corespunzător  curbei  de  zgomot de 35 dB în timpul noptii, conform Ordinului   119/2014   al  Ministerului Sănătătii pentru aprobarea normelor de   igienă   şi   recomandări  privind mediul de viată al populatiei.</w:t>
            </w:r>
          </w:p>
        </w:tc>
      </w:tr>
    </w:tbl>
    <w:p w14:paraId="5C8464D5" w14:textId="77777777" w:rsidR="009F5791" w:rsidRPr="00884986" w:rsidRDefault="009F5791" w:rsidP="00FA2B2E">
      <w:pPr>
        <w:spacing w:after="0" w:line="240" w:lineRule="auto"/>
        <w:rPr>
          <w:rFonts w:ascii="Cambria" w:hAnsi="Cambria" w:cs="Times New Roman"/>
          <w:sz w:val="22"/>
          <w:highlight w:val="yellow"/>
          <w:lang w:val="it-IT" w:eastAsia="en-GB"/>
        </w:rPr>
      </w:pPr>
    </w:p>
    <w:p w14:paraId="5FF39FC4" w14:textId="0FC7EC7E" w:rsidR="000A1E7C" w:rsidRPr="00884986" w:rsidRDefault="000A1E7C" w:rsidP="00FA2B2E">
      <w:pPr>
        <w:pStyle w:val="Heading3"/>
        <w:spacing w:before="0" w:after="0" w:line="240" w:lineRule="auto"/>
        <w:rPr>
          <w:rFonts w:ascii="Cambria" w:hAnsi="Cambria"/>
          <w:sz w:val="22"/>
          <w:szCs w:val="22"/>
          <w:lang w:val="it-IT" w:eastAsia="en-GB"/>
        </w:rPr>
      </w:pPr>
      <w:bookmarkStart w:id="162" w:name="_Toc134719407"/>
      <w:bookmarkStart w:id="163" w:name="_Toc134720509"/>
      <w:bookmarkStart w:id="164" w:name="_Toc147822129"/>
      <w:r w:rsidRPr="00884986">
        <w:rPr>
          <w:rFonts w:ascii="Cambria" w:hAnsi="Cambria"/>
          <w:sz w:val="22"/>
          <w:szCs w:val="22"/>
          <w:lang w:val="it-IT" w:eastAsia="en-GB"/>
        </w:rPr>
        <w:t>VI.A.d) Protecţia împotriva radiaţiilor</w:t>
      </w:r>
      <w:bookmarkEnd w:id="162"/>
      <w:bookmarkEnd w:id="163"/>
      <w:bookmarkEnd w:id="164"/>
    </w:p>
    <w:p w14:paraId="20451119" w14:textId="77777777" w:rsidR="000A1E7C" w:rsidRPr="00884986" w:rsidRDefault="000A1E7C" w:rsidP="00FA2B2E">
      <w:pPr>
        <w:spacing w:after="0" w:line="240" w:lineRule="auto"/>
        <w:rPr>
          <w:rFonts w:ascii="Cambria" w:hAnsi="Cambria" w:cs="Times New Roman"/>
          <w:sz w:val="22"/>
          <w:lang w:val="it-IT" w:eastAsia="en-GB"/>
        </w:rPr>
      </w:pPr>
      <w:bookmarkStart w:id="165" w:name="_Toc134719408"/>
      <w:bookmarkStart w:id="166" w:name="_Toc134720510"/>
      <w:r w:rsidRPr="00884986">
        <w:rPr>
          <w:rFonts w:ascii="Cambria" w:hAnsi="Cambria" w:cs="Times New Roman"/>
          <w:sz w:val="22"/>
          <w:lang w:val="it-IT" w:eastAsia="en-GB"/>
        </w:rPr>
        <w:t>VI.A.d)-1 Sursele de radiaţii;</w:t>
      </w:r>
      <w:bookmarkEnd w:id="165"/>
      <w:bookmarkEnd w:id="166"/>
    </w:p>
    <w:p w14:paraId="210ED7FC" w14:textId="050A519F" w:rsidR="002A62A2"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Nu se vor utiliza cu nici un fel de surse de radiatii care să pună în pericol fiintele vii şi mediul înconjurător.</w:t>
      </w:r>
    </w:p>
    <w:p w14:paraId="4F76DEEF" w14:textId="77777777" w:rsidR="002A62A2" w:rsidRPr="00884986" w:rsidRDefault="002A62A2" w:rsidP="00FA2B2E">
      <w:pPr>
        <w:spacing w:after="0" w:line="240" w:lineRule="auto"/>
        <w:ind w:firstLine="567"/>
        <w:rPr>
          <w:rFonts w:ascii="Cambria" w:hAnsi="Cambria" w:cs="Times New Roman"/>
          <w:sz w:val="22"/>
          <w:lang w:val="fr-FR"/>
        </w:rPr>
      </w:pPr>
    </w:p>
    <w:p w14:paraId="6891CBC9" w14:textId="77777777" w:rsidR="000A1E7C" w:rsidRPr="00884986" w:rsidRDefault="000A1E7C" w:rsidP="00FA2B2E">
      <w:pPr>
        <w:spacing w:line="240" w:lineRule="auto"/>
        <w:rPr>
          <w:rFonts w:ascii="Cambria" w:hAnsi="Cambria" w:cs="Times New Roman"/>
          <w:sz w:val="22"/>
          <w:lang w:val="fr-FR" w:eastAsia="en-GB"/>
        </w:rPr>
      </w:pPr>
      <w:bookmarkStart w:id="167" w:name="_Toc134719409"/>
      <w:bookmarkStart w:id="168" w:name="_Toc134720511"/>
      <w:r w:rsidRPr="00884986">
        <w:rPr>
          <w:rFonts w:ascii="Cambria" w:hAnsi="Cambria" w:cs="Times New Roman"/>
          <w:sz w:val="22"/>
          <w:lang w:val="fr-FR" w:eastAsia="en-GB"/>
        </w:rPr>
        <w:t>VI.A.d)-2 Amenajările şi dotările pentru protecţia împotriva radiaţiilor;</w:t>
      </w:r>
      <w:bookmarkEnd w:id="167"/>
      <w:bookmarkEnd w:id="168"/>
    </w:p>
    <w:tbl>
      <w:tblPr>
        <w:tblW w:w="0" w:type="auto"/>
        <w:tblLayout w:type="fixed"/>
        <w:tblCellMar>
          <w:left w:w="10" w:type="dxa"/>
          <w:right w:w="10" w:type="dxa"/>
        </w:tblCellMar>
        <w:tblLook w:val="0000" w:firstRow="0" w:lastRow="0" w:firstColumn="0" w:lastColumn="0" w:noHBand="0" w:noVBand="0"/>
      </w:tblPr>
      <w:tblGrid>
        <w:gridCol w:w="5165"/>
        <w:gridCol w:w="4536"/>
      </w:tblGrid>
      <w:tr w:rsidR="008E372E" w:rsidRPr="00884986" w14:paraId="790ACFE5" w14:textId="77777777" w:rsidTr="002A62A2">
        <w:tc>
          <w:tcPr>
            <w:tcW w:w="5165" w:type="dxa"/>
            <w:tcBorders>
              <w:top w:val="single" w:sz="4"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3C43C8CB" w14:textId="5B399CFE" w:rsidR="008E372E" w:rsidRPr="00884986" w:rsidRDefault="008E372E"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 xml:space="preserve">Perioada de executie a lucrărilor de </w:t>
            </w:r>
            <w:r w:rsidRPr="00884986">
              <w:rPr>
                <w:rFonts w:ascii="Cambria" w:hAnsi="Cambria" w:cs="Times New Roman"/>
                <w:sz w:val="20"/>
                <w:szCs w:val="20"/>
                <w:lang w:val="it-IT"/>
              </w:rPr>
              <w:t xml:space="preserve">realizare a </w:t>
            </w:r>
            <w:r w:rsidR="002F19B0" w:rsidRPr="00884986">
              <w:rPr>
                <w:rFonts w:ascii="Cambria" w:hAnsi="Cambria" w:cs="Times New Roman"/>
                <w:sz w:val="20"/>
                <w:szCs w:val="20"/>
                <w:lang w:val="it-IT"/>
              </w:rPr>
              <w:t>Legaturii A2 cu Portul Fluvial Medgidia</w:t>
            </w:r>
          </w:p>
        </w:tc>
        <w:tc>
          <w:tcPr>
            <w:tcW w:w="4536" w:type="dxa"/>
            <w:tcBorders>
              <w:top w:val="single" w:sz="4" w:space="0" w:color="000000"/>
              <w:left w:val="single" w:sz="6" w:space="0" w:color="000000"/>
              <w:bottom w:val="single" w:sz="6" w:space="0" w:color="000000"/>
              <w:right w:val="single" w:sz="4" w:space="0" w:color="000000"/>
            </w:tcBorders>
            <w:shd w:val="clear" w:color="auto" w:fill="D9D9D9"/>
            <w:tcMar>
              <w:top w:w="0" w:type="dxa"/>
              <w:left w:w="0" w:type="dxa"/>
              <w:bottom w:w="0" w:type="dxa"/>
              <w:right w:w="0" w:type="dxa"/>
            </w:tcMar>
          </w:tcPr>
          <w:p w14:paraId="0F7AE75F" w14:textId="01B73E29" w:rsidR="008E372E" w:rsidRPr="00884986" w:rsidRDefault="008E372E"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it-IT"/>
              </w:rPr>
              <w:t xml:space="preserve">Perioada de operare pe </w:t>
            </w:r>
            <w:r w:rsidR="002F19B0" w:rsidRPr="00884986">
              <w:rPr>
                <w:rFonts w:ascii="Cambria" w:hAnsi="Cambria" w:cs="Times New Roman"/>
                <w:sz w:val="20"/>
                <w:szCs w:val="20"/>
                <w:lang w:val="it-IT"/>
              </w:rPr>
              <w:t>Legatura A2 cu Portul Fluvial Medgidia</w:t>
            </w:r>
          </w:p>
        </w:tc>
      </w:tr>
      <w:tr w:rsidR="000A1E7C" w:rsidRPr="00884986" w14:paraId="20E78C47" w14:textId="77777777" w:rsidTr="002A62A2">
        <w:tc>
          <w:tcPr>
            <w:tcW w:w="5165"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2ED680B9"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Pentru acest obiectiv de investitii nu sunt necesare amenajări şi dotări pentru protectia împotriva radiatiilor</w:t>
            </w:r>
          </w:p>
        </w:tc>
        <w:tc>
          <w:tcPr>
            <w:tcW w:w="4536" w:type="dxa"/>
            <w:tcBorders>
              <w:top w:val="single" w:sz="6" w:space="0" w:color="000000"/>
              <w:left w:val="single" w:sz="6" w:space="0" w:color="000000"/>
              <w:bottom w:val="single" w:sz="12" w:space="0" w:color="000000"/>
              <w:right w:val="single" w:sz="12" w:space="0" w:color="000000"/>
            </w:tcBorders>
            <w:shd w:val="clear" w:color="auto" w:fill="auto"/>
            <w:tcMar>
              <w:top w:w="0" w:type="dxa"/>
              <w:left w:w="0" w:type="dxa"/>
              <w:bottom w:w="0" w:type="dxa"/>
              <w:right w:w="0" w:type="dxa"/>
            </w:tcMar>
          </w:tcPr>
          <w:p w14:paraId="76150ED9"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Pentru acest obiectiv de investitii nu sunt necesare amenajări şi dotări pentru protectia împotriva radiatiilor</w:t>
            </w:r>
          </w:p>
        </w:tc>
      </w:tr>
    </w:tbl>
    <w:p w14:paraId="6DFD3391" w14:textId="77777777" w:rsidR="000A1E7C" w:rsidRPr="00884986" w:rsidRDefault="000A1E7C" w:rsidP="00FA2B2E">
      <w:pPr>
        <w:spacing w:after="0" w:line="240" w:lineRule="auto"/>
        <w:rPr>
          <w:rFonts w:ascii="Cambria" w:hAnsi="Cambria" w:cs="Times New Roman"/>
          <w:sz w:val="22"/>
          <w:lang w:val="it-IT" w:eastAsia="en-GB"/>
        </w:rPr>
      </w:pPr>
    </w:p>
    <w:p w14:paraId="25B02F39" w14:textId="77777777" w:rsidR="000A1E7C" w:rsidRPr="00884986" w:rsidRDefault="000A1E7C" w:rsidP="00FA2B2E">
      <w:pPr>
        <w:pStyle w:val="Heading3"/>
        <w:spacing w:before="0" w:line="240" w:lineRule="auto"/>
        <w:rPr>
          <w:rFonts w:ascii="Cambria" w:hAnsi="Cambria"/>
          <w:sz w:val="22"/>
          <w:szCs w:val="22"/>
          <w:lang w:val="it-IT" w:eastAsia="en-GB"/>
        </w:rPr>
      </w:pPr>
      <w:bookmarkStart w:id="169" w:name="_Toc134719410"/>
      <w:bookmarkStart w:id="170" w:name="_Toc134720512"/>
      <w:bookmarkStart w:id="171" w:name="_Toc147822130"/>
      <w:r w:rsidRPr="00884986">
        <w:rPr>
          <w:rFonts w:ascii="Cambria" w:hAnsi="Cambria"/>
          <w:sz w:val="22"/>
          <w:szCs w:val="22"/>
          <w:lang w:val="it-IT" w:eastAsia="en-GB"/>
        </w:rPr>
        <w:t>VI.A.e) Protecţia solului şi a subsolului:</w:t>
      </w:r>
      <w:bookmarkEnd w:id="169"/>
      <w:bookmarkEnd w:id="170"/>
      <w:bookmarkEnd w:id="171"/>
    </w:p>
    <w:p w14:paraId="57432480"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Sursele de poluanti pentru sol, subsol, ape freatice şi de adâncime</w:t>
      </w:r>
    </w:p>
    <w:p w14:paraId="45DC1E70"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Perioada de constructie</w:t>
      </w:r>
    </w:p>
    <w:p w14:paraId="288883A8" w14:textId="77777777" w:rsidR="000A1E7C" w:rsidRPr="00884986" w:rsidRDefault="000A1E7C" w:rsidP="00FA2B2E">
      <w:pPr>
        <w:spacing w:after="0" w:line="240" w:lineRule="auto"/>
        <w:ind w:firstLine="567"/>
        <w:rPr>
          <w:rFonts w:ascii="Cambria" w:hAnsi="Cambria" w:cs="Times New Roman"/>
          <w:sz w:val="22"/>
          <w:lang w:val="en-GB" w:eastAsia="en-GB"/>
        </w:rPr>
      </w:pPr>
      <w:r w:rsidRPr="00884986">
        <w:rPr>
          <w:rFonts w:ascii="Cambria" w:hAnsi="Cambria" w:cs="Times New Roman"/>
          <w:sz w:val="22"/>
        </w:rPr>
        <w:t>Pe timpul executarii lucrarilor, sursele de poluare identificate pot fi</w:t>
      </w:r>
      <w:r w:rsidRPr="00884986">
        <w:rPr>
          <w:rFonts w:ascii="Cambria" w:hAnsi="Cambria" w:cs="Times New Roman"/>
          <w:sz w:val="22"/>
          <w:lang w:val="fr-FR"/>
        </w:rPr>
        <w:t>:</w:t>
      </w:r>
    </w:p>
    <w:p w14:paraId="182F9D20" w14:textId="77777777" w:rsidR="000A1E7C" w:rsidRPr="00884986" w:rsidRDefault="000A1E7C">
      <w:pPr>
        <w:pStyle w:val="ListParagraph"/>
        <w:numPr>
          <w:ilvl w:val="0"/>
          <w:numId w:val="21"/>
        </w:numPr>
        <w:tabs>
          <w:tab w:val="left" w:pos="851"/>
        </w:tabs>
        <w:spacing w:line="240" w:lineRule="auto"/>
        <w:ind w:left="0" w:firstLine="567"/>
        <w:rPr>
          <w:rFonts w:ascii="Cambria" w:hAnsi="Cambria" w:cs="Times New Roman"/>
          <w:sz w:val="22"/>
          <w:lang w:val="it-IT" w:eastAsia="en-GB"/>
        </w:rPr>
      </w:pPr>
      <w:r w:rsidRPr="00884986">
        <w:rPr>
          <w:rFonts w:ascii="Cambria" w:hAnsi="Cambria" w:cs="Times New Roman"/>
          <w:sz w:val="22"/>
          <w:lang w:val="fr-FR"/>
        </w:rPr>
        <w:t xml:space="preserve">inlaturarea stratului de sol vegetal si construirea unui profil artificial prin lucrarile de terasamente executate pe amplasamentul lucrarii. Pentru ca stratul de sol vegetal decopertat sa fie refolosit, acesta se va depozita in vecinatatea santierului pe zone destinate special acestui scop. Decopertarea solului vegetal se va face </w:t>
      </w:r>
      <w:r w:rsidRPr="00884986">
        <w:rPr>
          <w:rFonts w:ascii="Cambria" w:hAnsi="Cambria" w:cs="Times New Roman"/>
          <w:sz w:val="22"/>
          <w:lang w:val="fr-FR"/>
        </w:rPr>
        <w:lastRenderedPageBreak/>
        <w:t>strict pe ampriza proiectului. Pentru aceasta investitie a fost elaborat un Studiu geotehnic ce a avut la baza rezultate ale forajelor si investigatiilor geotehnice. Rolul stratului vegetal este acela de a filtra poluantii care ajung sa se depuna pe sol, in drumul acestora catre straturile inferioare. Prin decapararea stratului vegetal, pe zona amprizei proiectului, pe perioada executiei lucrarilor poate creste vulnerabilitatea la poluare a solului si a apelor subterane in zonele unde se executa lucrari. Aceste efecte sunt insa temporare, dupa punerea in opera a straturilor rutiere ce alcatuiesc structura rutiera, zona ocupata de proiect devenind impermeabila pe toata suprafata ocupata de platforma.</w:t>
      </w:r>
    </w:p>
    <w:p w14:paraId="75AB86F9" w14:textId="77777777" w:rsidR="000A1E7C" w:rsidRPr="00884986" w:rsidRDefault="000A1E7C">
      <w:pPr>
        <w:pStyle w:val="ListParagraph"/>
        <w:numPr>
          <w:ilvl w:val="0"/>
          <w:numId w:val="21"/>
        </w:numPr>
        <w:tabs>
          <w:tab w:val="left" w:pos="851"/>
        </w:tabs>
        <w:spacing w:line="240" w:lineRule="auto"/>
        <w:ind w:left="0" w:firstLine="567"/>
        <w:rPr>
          <w:rFonts w:ascii="Cambria" w:hAnsi="Cambria" w:cs="Times New Roman"/>
          <w:sz w:val="22"/>
          <w:lang w:val="it-IT" w:eastAsia="en-GB"/>
        </w:rPr>
      </w:pPr>
      <w:r w:rsidRPr="00884986">
        <w:rPr>
          <w:rFonts w:ascii="Cambria" w:hAnsi="Cambria" w:cs="Times New Roman"/>
          <w:sz w:val="22"/>
          <w:lang w:val="fr-FR"/>
        </w:rPr>
        <w:t xml:space="preserve">aparitia eroziunii si/sau posibilitatea activarii unor alunecari de teren pe zonele care au fost identificate ca fiind instabile. Lucrarile de terasamente desi nu sunt poluante, conduc la degradarea solului si induc modificari structurale in profilul solului. </w:t>
      </w:r>
      <w:r w:rsidRPr="00884986">
        <w:rPr>
          <w:rFonts w:ascii="Cambria" w:hAnsi="Cambria" w:cs="Times New Roman"/>
          <w:sz w:val="22"/>
          <w:lang w:val="it-IT"/>
        </w:rPr>
        <w:t>Astfel, erodarea sau poluarea solului impiedica dezvoltarea vegetatiei pe suprafetele afectate.</w:t>
      </w:r>
    </w:p>
    <w:p w14:paraId="5066010E" w14:textId="77777777" w:rsidR="000A1E7C" w:rsidRPr="00884986" w:rsidRDefault="000A1E7C">
      <w:pPr>
        <w:pStyle w:val="ListParagraph"/>
        <w:numPr>
          <w:ilvl w:val="0"/>
          <w:numId w:val="21"/>
        </w:numPr>
        <w:tabs>
          <w:tab w:val="left" w:pos="851"/>
        </w:tabs>
        <w:spacing w:line="240" w:lineRule="auto"/>
        <w:ind w:left="0" w:firstLine="567"/>
        <w:rPr>
          <w:rFonts w:ascii="Cambria" w:hAnsi="Cambria" w:cs="Times New Roman"/>
          <w:sz w:val="22"/>
          <w:lang w:val="it-IT" w:eastAsia="en-GB"/>
        </w:rPr>
      </w:pPr>
      <w:r w:rsidRPr="00884986">
        <w:rPr>
          <w:rFonts w:ascii="Cambria" w:hAnsi="Cambria" w:cs="Times New Roman"/>
          <w:sz w:val="22"/>
          <w:lang w:val="it-IT"/>
        </w:rPr>
        <w:t>pierderea caracteristicilor naturale ale stratului de sol fertil in cazul depozitarii neadecvate a deseurilor sau a diferitelor subtante, materiale;</w:t>
      </w:r>
    </w:p>
    <w:p w14:paraId="74436700" w14:textId="77777777" w:rsidR="000A1E7C" w:rsidRPr="00884986" w:rsidRDefault="000A1E7C">
      <w:pPr>
        <w:pStyle w:val="ListParagraph"/>
        <w:numPr>
          <w:ilvl w:val="0"/>
          <w:numId w:val="21"/>
        </w:numPr>
        <w:tabs>
          <w:tab w:val="left" w:pos="851"/>
        </w:tabs>
        <w:spacing w:line="240" w:lineRule="auto"/>
        <w:ind w:left="0" w:firstLine="567"/>
        <w:rPr>
          <w:rFonts w:ascii="Cambria" w:hAnsi="Cambria" w:cs="Times New Roman"/>
          <w:sz w:val="22"/>
          <w:lang w:val="it-IT" w:eastAsia="en-GB"/>
        </w:rPr>
      </w:pPr>
      <w:r w:rsidRPr="00884986">
        <w:rPr>
          <w:rFonts w:ascii="Cambria" w:hAnsi="Cambria" w:cs="Times New Roman"/>
          <w:sz w:val="22"/>
          <w:lang w:val="fr-FR"/>
        </w:rPr>
        <w:t>ocupari temporare de terenuri in zonele unde va fi amplasată Organizarea de santier, fronturile de lucru;</w:t>
      </w:r>
    </w:p>
    <w:p w14:paraId="58D360F0" w14:textId="77777777" w:rsidR="000A1E7C" w:rsidRPr="00884986" w:rsidRDefault="000A1E7C">
      <w:pPr>
        <w:pStyle w:val="ListParagraph"/>
        <w:numPr>
          <w:ilvl w:val="0"/>
          <w:numId w:val="21"/>
        </w:numPr>
        <w:tabs>
          <w:tab w:val="left" w:pos="851"/>
        </w:tabs>
        <w:spacing w:line="240" w:lineRule="auto"/>
        <w:ind w:left="0" w:firstLine="567"/>
        <w:rPr>
          <w:rFonts w:ascii="Cambria" w:hAnsi="Cambria" w:cs="Times New Roman"/>
          <w:sz w:val="22"/>
          <w:lang w:val="it-IT" w:eastAsia="en-GB"/>
        </w:rPr>
      </w:pPr>
      <w:r w:rsidRPr="00884986">
        <w:rPr>
          <w:rFonts w:ascii="Cambria" w:hAnsi="Cambria" w:cs="Times New Roman"/>
          <w:sz w:val="22"/>
          <w:lang w:val="fr-FR"/>
        </w:rPr>
        <w:t>modificarea posibila a calitatii solului prin deversari accidentale ale unor substante/compusi direct pe sol. Un astfel de tip de impact poate aparea in cazul unor scurgeri accidentale de uleiuri sau motorina in zona fronturilor de lucru, in timpul functionarii utilajelor in fronturile de lucru sau rularii vechiculelor de santier;</w:t>
      </w:r>
    </w:p>
    <w:p w14:paraId="403AAD6E" w14:textId="77777777" w:rsidR="000A1E7C" w:rsidRPr="00884986" w:rsidRDefault="000A1E7C">
      <w:pPr>
        <w:pStyle w:val="ListParagraph"/>
        <w:numPr>
          <w:ilvl w:val="0"/>
          <w:numId w:val="21"/>
        </w:numPr>
        <w:tabs>
          <w:tab w:val="left" w:pos="851"/>
        </w:tabs>
        <w:spacing w:line="240" w:lineRule="auto"/>
        <w:ind w:left="0" w:firstLine="567"/>
        <w:rPr>
          <w:rFonts w:ascii="Cambria" w:hAnsi="Cambria" w:cs="Times New Roman"/>
          <w:sz w:val="22"/>
          <w:lang w:val="it-IT" w:eastAsia="en-GB"/>
        </w:rPr>
      </w:pPr>
      <w:r w:rsidRPr="00884986">
        <w:rPr>
          <w:rFonts w:ascii="Cambria" w:hAnsi="Cambria" w:cs="Times New Roman"/>
          <w:sz w:val="22"/>
          <w:lang w:val="fr-FR"/>
        </w:rPr>
        <w:t>modificari calitative ale solului sub influenta poluantilor prezenti in aer (modificari calitative si cantitative ale circuitelor geochimice locale);</w:t>
      </w:r>
    </w:p>
    <w:p w14:paraId="261C316D" w14:textId="77777777" w:rsidR="000A1E7C" w:rsidRPr="00884986" w:rsidRDefault="000A1E7C">
      <w:pPr>
        <w:pStyle w:val="ListParagraph"/>
        <w:numPr>
          <w:ilvl w:val="0"/>
          <w:numId w:val="21"/>
        </w:numPr>
        <w:tabs>
          <w:tab w:val="left" w:pos="851"/>
        </w:tabs>
        <w:spacing w:line="240" w:lineRule="auto"/>
        <w:ind w:left="0" w:firstLine="567"/>
        <w:rPr>
          <w:rFonts w:ascii="Cambria" w:hAnsi="Cambria" w:cs="Times New Roman"/>
          <w:sz w:val="22"/>
          <w:lang w:val="it-IT" w:eastAsia="en-GB"/>
        </w:rPr>
      </w:pPr>
      <w:r w:rsidRPr="00884986">
        <w:rPr>
          <w:rFonts w:ascii="Cambria" w:hAnsi="Cambria" w:cs="Times New Roman"/>
          <w:sz w:val="22"/>
          <w:lang w:val="fr-FR"/>
        </w:rPr>
        <w:t>Traficului desfasurat in cadrul santierului are un caracter temporar si se exercita ca urmare a depunerii poluantilor direct pe sol si antrenarii acestora de catre apele de precipitatii, care se infiltreaza apoi in straturile superioare ale solului;</w:t>
      </w:r>
    </w:p>
    <w:p w14:paraId="22A0DB9F" w14:textId="77777777" w:rsidR="000A1E7C" w:rsidRPr="00884986" w:rsidRDefault="000A1E7C">
      <w:pPr>
        <w:pStyle w:val="ListParagraph"/>
        <w:numPr>
          <w:ilvl w:val="0"/>
          <w:numId w:val="21"/>
        </w:numPr>
        <w:tabs>
          <w:tab w:val="left" w:pos="851"/>
        </w:tabs>
        <w:spacing w:line="240" w:lineRule="auto"/>
        <w:ind w:left="0" w:firstLine="567"/>
        <w:rPr>
          <w:rFonts w:ascii="Cambria" w:hAnsi="Cambria" w:cs="Times New Roman"/>
          <w:sz w:val="22"/>
          <w:lang w:val="it-IT" w:eastAsia="en-GB"/>
        </w:rPr>
      </w:pPr>
      <w:r w:rsidRPr="00884986">
        <w:rPr>
          <w:rFonts w:ascii="Cambria" w:hAnsi="Cambria" w:cs="Times New Roman"/>
          <w:sz w:val="22"/>
          <w:lang w:val="fr-FR"/>
        </w:rPr>
        <w:t>pierderile posibile de carburanti sau ulei de la functionarea defectuoasa a vehiculelor  de transport, echipamentelor, utilajelor utilajelor poate fi apreciabil, manifestandu-se insa pe arii restranse;</w:t>
      </w:r>
    </w:p>
    <w:p w14:paraId="10161F02" w14:textId="77777777" w:rsidR="000A1E7C" w:rsidRPr="00884986" w:rsidRDefault="000A1E7C">
      <w:pPr>
        <w:pStyle w:val="ListParagraph"/>
        <w:numPr>
          <w:ilvl w:val="0"/>
          <w:numId w:val="21"/>
        </w:numPr>
        <w:tabs>
          <w:tab w:val="left" w:pos="851"/>
        </w:tabs>
        <w:spacing w:line="240" w:lineRule="auto"/>
        <w:ind w:left="0" w:firstLine="567"/>
        <w:rPr>
          <w:rFonts w:ascii="Cambria" w:hAnsi="Cambria" w:cs="Times New Roman"/>
          <w:sz w:val="22"/>
          <w:lang w:val="en-GB" w:eastAsia="en-GB"/>
        </w:rPr>
      </w:pPr>
      <w:r w:rsidRPr="00884986">
        <w:rPr>
          <w:rFonts w:ascii="Cambria" w:hAnsi="Cambria" w:cs="Times New Roman"/>
          <w:sz w:val="22"/>
          <w:lang w:val="en-US"/>
        </w:rPr>
        <w:t>depozitarea materiilor prime, materialelor de constructie, carburantilor si a deseurilor;</w:t>
      </w:r>
    </w:p>
    <w:p w14:paraId="3BB044B4" w14:textId="77777777" w:rsidR="000A1E7C" w:rsidRPr="00884986" w:rsidRDefault="000A1E7C">
      <w:pPr>
        <w:pStyle w:val="ListParagraph"/>
        <w:numPr>
          <w:ilvl w:val="0"/>
          <w:numId w:val="21"/>
        </w:numPr>
        <w:tabs>
          <w:tab w:val="left" w:pos="851"/>
        </w:tabs>
        <w:spacing w:after="0" w:line="240" w:lineRule="auto"/>
        <w:ind w:left="0" w:firstLine="567"/>
        <w:rPr>
          <w:rFonts w:ascii="Cambria" w:hAnsi="Cambria" w:cs="Times New Roman"/>
          <w:sz w:val="22"/>
          <w:lang w:val="it-IT" w:eastAsia="en-GB"/>
        </w:rPr>
      </w:pPr>
      <w:r w:rsidRPr="00884986">
        <w:rPr>
          <w:rFonts w:ascii="Cambria" w:hAnsi="Cambria" w:cs="Times New Roman"/>
          <w:sz w:val="22"/>
          <w:lang w:val="it-IT"/>
        </w:rPr>
        <w:t>aprovizionarea, depozitarea, manevrarea si alimentarea utilajelor cu carburanti reprezinta activitati potential poluatoare pentru sol si subsol, in cazul pierderilor de carburant si infiltrarea acestuia in teren.</w:t>
      </w:r>
    </w:p>
    <w:p w14:paraId="744870F9"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rPr>
        <w:t xml:space="preserve">Din punct de vedere al poluarii solului, depasirile estimate pe perioade limitate de timp ale concentratiilor maxim admise in aer pentru particulele in suspensie nu ridica probleme, atata timp cat acestea sunt generate la manevrarea volumelor de pamant. </w:t>
      </w:r>
      <w:r w:rsidRPr="00884986">
        <w:rPr>
          <w:rFonts w:ascii="Cambria" w:hAnsi="Cambria" w:cs="Times New Roman"/>
          <w:sz w:val="22"/>
          <w:lang w:val="fr-FR"/>
        </w:rPr>
        <w:t>Pe suprafata particulelor se pot acumula insa alti poluanti (in principal metalele grele sau particule de ciment) care se pot depune pe sol.</w:t>
      </w:r>
    </w:p>
    <w:p w14:paraId="1A22FA85"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Emisiile in atmosfera datorate traficului vehiculelor pot actiona direct asupra vegetatiei, iar acestea stau la baza formarii de acizi care determina formarea ploilor acide. Se estimeaza insa ca data fiind natura lucrarilor si desfasurarii acestora pe o perioada relativ scurta de timp, impactul asupra calitatii solului nu va fi semnificativ si se va manifesta pe o arie restransa.</w:t>
      </w:r>
    </w:p>
    <w:p w14:paraId="4AF16FBF"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Emisiile de poluanti in atmosfera sunt rezultatul functionarii surselor fixe amplasate in Organizarile de santier, al surselor mobile (traficul de santier de la Organizarile de santier la fronturile de lucru) si al surselor de suprafata (functionarea utilajelor in fronturile de lucru).</w:t>
      </w:r>
    </w:p>
    <w:p w14:paraId="2B58CB67"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Perioada de functionare</w:t>
      </w:r>
    </w:p>
    <w:p w14:paraId="0880002B"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In perioada de operare impactul se manifesta prin ocuparea definitiva a suprafetelor de teren din culoarul proiectului.</w:t>
      </w:r>
    </w:p>
    <w:p w14:paraId="31932B9E" w14:textId="77777777" w:rsidR="000A1E7C" w:rsidRPr="00884986" w:rsidRDefault="000A1E7C"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In perioada operationala a proiectului, impactul asupra solului ar putea sa se exercite ca urmare a:</w:t>
      </w:r>
    </w:p>
    <w:p w14:paraId="75FD1680" w14:textId="77777777" w:rsidR="000A1E7C" w:rsidRPr="00884986" w:rsidRDefault="000A1E7C">
      <w:pPr>
        <w:pStyle w:val="ListParagraph"/>
        <w:numPr>
          <w:ilvl w:val="0"/>
          <w:numId w:val="22"/>
        </w:numPr>
        <w:tabs>
          <w:tab w:val="left" w:pos="851"/>
        </w:tabs>
        <w:spacing w:line="240" w:lineRule="auto"/>
        <w:ind w:left="0" w:firstLine="567"/>
        <w:rPr>
          <w:rFonts w:ascii="Cambria" w:hAnsi="Cambria" w:cs="Times New Roman"/>
          <w:sz w:val="22"/>
          <w:lang w:val="it-IT"/>
        </w:rPr>
      </w:pPr>
      <w:r w:rsidRPr="00884986">
        <w:rPr>
          <w:rFonts w:ascii="Cambria" w:hAnsi="Cambria" w:cs="Times New Roman"/>
          <w:sz w:val="22"/>
          <w:lang w:val="it-IT"/>
        </w:rPr>
        <w:t xml:space="preserve">producerii emisiilor de poluanti rezultate ca urmare a desfasurarii traficul rutier.  Principalii poluanti eliminati prin gazele de evacuare ale autovehiculelor sunt: monoxidul de carbon (CO), oxizii de azot (NOx), </w:t>
      </w:r>
      <w:r w:rsidRPr="00884986">
        <w:rPr>
          <w:rFonts w:ascii="Cambria" w:hAnsi="Cambria" w:cs="Times New Roman"/>
          <w:sz w:val="22"/>
          <w:lang w:val="it-IT"/>
        </w:rPr>
        <w:lastRenderedPageBreak/>
        <w:t>hidrocarburile parafinice si aromatice (Hc), oxizii de sulf (SO, SO2), particulele (fum), plumbul si compusii sai. Acesti poluanti pot avea efect singular, dar si sinergic. In anumite conditii climatice acesti poluanti pot fi transferati din aer si de pe sol in ceilalti factori de mediu (apa de suprafata si subterana, vegetatie, fauna).De asemenea din datele existente se remarca faptul ca pana in prezent nu sa inregistrat poluarea terenurilor ca rezultat al circulatiei rutiere. Concentratiile de Pb, Ni, Zn,Cd in sol in vecinatatea drumurilor sau incadrat in prevederile Ordinului nr. 756/1997 (vers. consolidata in 28.07.2011), modificat si completat de Legea nr. 104/2011 privind evaluarea poluarii mediului, respectiv au rezultat valori mai mici decat pragurile de alerta pentru soluri mai putin sensibile.</w:t>
      </w:r>
    </w:p>
    <w:p w14:paraId="09551EFE" w14:textId="77777777" w:rsidR="000A1E7C" w:rsidRPr="00884986" w:rsidRDefault="000A1E7C">
      <w:pPr>
        <w:pStyle w:val="ListParagraph"/>
        <w:numPr>
          <w:ilvl w:val="0"/>
          <w:numId w:val="22"/>
        </w:numPr>
        <w:tabs>
          <w:tab w:val="left" w:pos="851"/>
        </w:tabs>
        <w:spacing w:line="240" w:lineRule="auto"/>
        <w:ind w:left="0" w:firstLine="567"/>
        <w:rPr>
          <w:rFonts w:ascii="Cambria" w:hAnsi="Cambria" w:cs="Times New Roman"/>
          <w:sz w:val="22"/>
          <w:lang w:val="it-IT"/>
        </w:rPr>
      </w:pPr>
      <w:r w:rsidRPr="00884986">
        <w:rPr>
          <w:rFonts w:ascii="Cambria" w:hAnsi="Cambria" w:cs="Times New Roman"/>
          <w:sz w:val="22"/>
          <w:lang w:val="it-IT"/>
        </w:rPr>
        <w:t>descarcarii necontrolate a apelor meteorice care spală poluantii depusi pe platforma drumului. Poluantii pot ajunge pe sol, iar prin percolare intra in stratul de apa freatica, modificand caracteristicile acviferului. De mentionat faptul ca apele pluviale sunt colectate pe intreaga lungime a drumului, din santuri perimetrale.</w:t>
      </w:r>
    </w:p>
    <w:p w14:paraId="2192BEBB" w14:textId="77777777" w:rsidR="000A1E7C" w:rsidRPr="00884986" w:rsidRDefault="000A1E7C">
      <w:pPr>
        <w:pStyle w:val="ListParagraph"/>
        <w:numPr>
          <w:ilvl w:val="0"/>
          <w:numId w:val="22"/>
        </w:numPr>
        <w:tabs>
          <w:tab w:val="left" w:pos="851"/>
        </w:tabs>
        <w:spacing w:line="240" w:lineRule="auto"/>
        <w:ind w:left="0" w:firstLine="567"/>
        <w:rPr>
          <w:rFonts w:ascii="Cambria" w:hAnsi="Cambria" w:cs="Times New Roman"/>
          <w:sz w:val="22"/>
          <w:lang w:val="it-IT"/>
        </w:rPr>
      </w:pPr>
      <w:r w:rsidRPr="00884986">
        <w:rPr>
          <w:rFonts w:ascii="Cambria" w:hAnsi="Cambria" w:cs="Times New Roman"/>
          <w:sz w:val="22"/>
          <w:lang w:val="it-IT"/>
        </w:rPr>
        <w:t>poluarii acidentale cauzate de producerea accidentelor rutiere, in urma carora au loc pierderi de substante toxice, produse petroliere, etc. Impactul asupra solului cauzat de deversarea accidentala de substante toxice sau periculoase depinde de sensibilitatea zonei si de tipul si cantitatea produsului deversat. Efectele manifestate asupra solului depind de tipul acestuia, solurile de tip aluvial avand propritetatea de a ingreuna procesul de filtrare al poluantilor catre straturile mai profunde. Administratorul drumului va avea elaborat un Plan de prevenire si combatere a poluarii accidentale, in care vor fi detaliate masurile ce trebuie luate in cazul producerii unui asemenea accident, persoane responsabile, mijloace de comunicare si interventie, intrucat rapida interventie reprezinta cea mai buna masura pentru minimizarea impactului asupra mediului.</w:t>
      </w:r>
    </w:p>
    <w:p w14:paraId="15ABD837" w14:textId="77777777" w:rsidR="000A1E7C" w:rsidRPr="00884986" w:rsidRDefault="000A1E7C">
      <w:pPr>
        <w:pStyle w:val="ListParagraph"/>
        <w:numPr>
          <w:ilvl w:val="0"/>
          <w:numId w:val="22"/>
        </w:numPr>
        <w:tabs>
          <w:tab w:val="left" w:pos="851"/>
        </w:tabs>
        <w:spacing w:line="240" w:lineRule="auto"/>
        <w:ind w:left="0" w:firstLine="567"/>
        <w:rPr>
          <w:rFonts w:ascii="Cambria" w:hAnsi="Cambria" w:cs="Times New Roman"/>
          <w:sz w:val="22"/>
          <w:lang w:val="it-IT"/>
        </w:rPr>
      </w:pPr>
      <w:r w:rsidRPr="00884986">
        <w:rPr>
          <w:rFonts w:ascii="Cambria" w:hAnsi="Cambria" w:cs="Times New Roman"/>
          <w:sz w:val="22"/>
          <w:lang w:val="it-IT"/>
        </w:rPr>
        <w:t>folosirii produselor de dezghet; In ultimii ani s-a redus semnificativ cantitatea de sare folosita pe drumurile nationale, trecandu-se la folosirea clorurii de calciu, in vederea reducerii riscurilor asociate (aport de cloruri in ape pluviale, agresivitate crescuta asupra elementelor construite, eventuale saraturari ale terenurilor adiacentezonelor de depozitare a amesteculuisare/nisip).</w:t>
      </w:r>
    </w:p>
    <w:p w14:paraId="7C926602" w14:textId="77777777" w:rsidR="000A1E7C" w:rsidRPr="00884986" w:rsidRDefault="000A1E7C" w:rsidP="00FA2B2E">
      <w:pPr>
        <w:spacing w:line="240" w:lineRule="auto"/>
        <w:jc w:val="right"/>
        <w:rPr>
          <w:rFonts w:ascii="Cambria" w:hAnsi="Cambria" w:cs="Times New Roman"/>
          <w:sz w:val="22"/>
          <w:lang w:val="it-IT" w:eastAsia="en-GB"/>
        </w:rPr>
      </w:pPr>
      <w:bookmarkStart w:id="172" w:name="_Toc134719412"/>
      <w:bookmarkStart w:id="173" w:name="_Toc134720514"/>
      <w:r w:rsidRPr="00884986">
        <w:rPr>
          <w:rFonts w:ascii="Cambria" w:hAnsi="Cambria" w:cs="Times New Roman"/>
          <w:sz w:val="22"/>
          <w:lang w:val="it-IT" w:eastAsia="en-GB"/>
        </w:rPr>
        <w:t>VI.A.e-2 - Lucrările şi dotările pentru protecţia solului şi a subsolului;</w:t>
      </w:r>
      <w:bookmarkEnd w:id="172"/>
      <w:bookmarkEnd w:id="173"/>
    </w:p>
    <w:tbl>
      <w:tblPr>
        <w:tblW w:w="0" w:type="auto"/>
        <w:tblInd w:w="214" w:type="dxa"/>
        <w:tblLayout w:type="fixed"/>
        <w:tblCellMar>
          <w:left w:w="10" w:type="dxa"/>
          <w:right w:w="10" w:type="dxa"/>
        </w:tblCellMar>
        <w:tblLook w:val="0000" w:firstRow="0" w:lastRow="0" w:firstColumn="0" w:lastColumn="0" w:noHBand="0" w:noVBand="0"/>
      </w:tblPr>
      <w:tblGrid>
        <w:gridCol w:w="5448"/>
        <w:gridCol w:w="3816"/>
      </w:tblGrid>
      <w:tr w:rsidR="008E372E" w:rsidRPr="00884986" w14:paraId="7725498E" w14:textId="77777777" w:rsidTr="002A62A2">
        <w:tc>
          <w:tcPr>
            <w:tcW w:w="5448" w:type="dxa"/>
            <w:tcBorders>
              <w:top w:val="single" w:sz="4"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17604521" w14:textId="5D86CF17" w:rsidR="008E372E" w:rsidRPr="00884986" w:rsidRDefault="008E372E"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 xml:space="preserve">Perioada de executie a lucrărilor de </w:t>
            </w:r>
            <w:r w:rsidRPr="00884986">
              <w:rPr>
                <w:rFonts w:ascii="Cambria" w:hAnsi="Cambria" w:cs="Times New Roman"/>
                <w:sz w:val="20"/>
                <w:szCs w:val="20"/>
                <w:lang w:val="it-IT"/>
              </w:rPr>
              <w:t xml:space="preserve">realizare a </w:t>
            </w:r>
            <w:r w:rsidR="001979F2" w:rsidRPr="00884986">
              <w:rPr>
                <w:rFonts w:ascii="Cambria" w:hAnsi="Cambria" w:cs="Times New Roman"/>
                <w:sz w:val="20"/>
                <w:szCs w:val="20"/>
              </w:rPr>
              <w:t>Legaturii A2 cu portul fluvial Medgidia</w:t>
            </w:r>
          </w:p>
        </w:tc>
        <w:tc>
          <w:tcPr>
            <w:tcW w:w="3816" w:type="dxa"/>
            <w:tcBorders>
              <w:top w:val="single" w:sz="4" w:space="0" w:color="000000"/>
              <w:left w:val="single" w:sz="6" w:space="0" w:color="000000"/>
              <w:bottom w:val="single" w:sz="6" w:space="0" w:color="000000"/>
              <w:right w:val="single" w:sz="4" w:space="0" w:color="000000"/>
            </w:tcBorders>
            <w:shd w:val="clear" w:color="auto" w:fill="D9D9D9"/>
            <w:tcMar>
              <w:top w:w="0" w:type="dxa"/>
              <w:left w:w="0" w:type="dxa"/>
              <w:bottom w:w="0" w:type="dxa"/>
              <w:right w:w="0" w:type="dxa"/>
            </w:tcMar>
          </w:tcPr>
          <w:p w14:paraId="6348B3C4" w14:textId="32773054" w:rsidR="008E372E" w:rsidRPr="00884986" w:rsidRDefault="008E372E" w:rsidP="00FA2B2E">
            <w:pPr>
              <w:spacing w:after="0" w:line="240" w:lineRule="auto"/>
              <w:rPr>
                <w:rFonts w:ascii="Cambria" w:hAnsi="Cambria" w:cs="Times New Roman"/>
                <w:sz w:val="22"/>
                <w:lang w:val="it-IT" w:eastAsia="en-GB"/>
              </w:rPr>
            </w:pPr>
            <w:r w:rsidRPr="00884986">
              <w:rPr>
                <w:rFonts w:ascii="Cambria" w:hAnsi="Cambria" w:cs="Times New Roman"/>
                <w:sz w:val="22"/>
                <w:lang w:val="it-IT"/>
              </w:rPr>
              <w:t xml:space="preserve">Perioada de operare pe </w:t>
            </w:r>
            <w:r w:rsidR="001979F2" w:rsidRPr="00884986">
              <w:rPr>
                <w:rFonts w:ascii="Cambria" w:hAnsi="Cambria" w:cs="Times New Roman"/>
                <w:sz w:val="22"/>
              </w:rPr>
              <w:t>Legatura A2 cu portul fluvial Medgidia</w:t>
            </w:r>
          </w:p>
        </w:tc>
      </w:tr>
      <w:tr w:rsidR="000A1E7C" w:rsidRPr="00884986" w14:paraId="420C9D63" w14:textId="77777777" w:rsidTr="002A62A2">
        <w:tc>
          <w:tcPr>
            <w:tcW w:w="5448"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6C83C73E"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In perioada de constructie sunt prevazute urmatoarele lucrari si dotari pentru protectia solului si a subsolului, pentru prevenirea eroziunii solului si asigurarii stabilitatii taluzurilor:</w:t>
            </w:r>
          </w:p>
          <w:p w14:paraId="167F7CB4"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►drișare vegetație și decaparea pamantului vegetal din zonele care vor fi ocupate permanent (drumul propriu zis, pasaje, podete, etc.) si depozitarea acestuia in vederea reutilizarii;</w:t>
            </w:r>
          </w:p>
          <w:p w14:paraId="33DFBD83"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►aprovizionarea cu carburant a mijloacelor de transport se va face numai la statii autorizate (furnizori); in cazul utilajelor care functioneaza la fronturile de lucru, alimentarea se va realiza cu autocisterne, in locuri ferite de emisii de praf;</w:t>
            </w:r>
          </w:p>
          <w:p w14:paraId="2976264E"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►colectarea selectiva, stocarea si eliminarea corespunzatoare a deseurilor (pamant cu un continut ridicat de material biodegradabil si materiale granulare rezultate din excavatii; deseuri de ciment sau asfalt; deseuri menajere; uleiuri uzate; baterii uzate; deseuri metalice; materiale colectate in santuri si rigole, decantoare, separatoare de produse petroliere si bazine de retentie). Substantele toxice si periculoase vor fi depozitate corespunzator si vor fi pastrate evidente;</w:t>
            </w:r>
          </w:p>
          <w:p w14:paraId="34A83E67"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lastRenderedPageBreak/>
              <w:t>►evitarea formarii baltirilor care se potinfiltra cu timpul in sol, poluand solul si subsolul;</w:t>
            </w:r>
          </w:p>
          <w:p w14:paraId="356EB482"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►suprafetele de teren utilizate/ocupate temporar de activitatile de constructie vor fi aduse la starea initiala;</w:t>
            </w:r>
          </w:p>
          <w:p w14:paraId="730FB6D1"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►pentru reducerea emisiilor de poluanti in atmosfera, vor fi utilizate vehicule si utilaje de generatie recenta. Acestea vor fi verificate periodic pentru evitarea pierderilor de ulei sau combustibil;</w:t>
            </w:r>
          </w:p>
          <w:p w14:paraId="3CE556BA"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►colectarea apelor pluviale de pe amplasamentul organizarii de santier se va face pe platforme impermeabilizate, sistematizate corespunzator astfel incat apele pluviale sa poata fi colectate in santuri perimetrale si epurare inainte de a fi descarcate in mediul natural.</w:t>
            </w:r>
          </w:p>
          <w:p w14:paraId="453CFF80"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►interzicerea utilizarii de substante chimice, erbicide pentru indepartarea sau fertilizarea vegetatiei.</w:t>
            </w:r>
          </w:p>
          <w:p w14:paraId="5022BAD9"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In ceea ce priveste zona organizarii de santier vor fi avute in vedere urmatoarele masuri:</w:t>
            </w:r>
          </w:p>
          <w:p w14:paraId="5F66FF81"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►locatia Organizarii de santier va fi imprejmuite astfel incat sa nu se ocupe suprafete suplimentare de teren;</w:t>
            </w:r>
          </w:p>
          <w:p w14:paraId="0D64EE8E"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►organizarea de santier nu va fi amplasata pe zonele unde au fost identificate habitate naturale sau pe cat posibil nu va fi amplasata in vecinatatea ariilor naturale protejate;</w:t>
            </w:r>
          </w:p>
          <w:p w14:paraId="74206645"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►pentru a preveni infiltrarea substantelor poluante si pentru a se evita formarea baltirilor, platformele de lucru sau de circulatie, suprafetele de depozitare, vor fi betonate/pietruite sau solul va fi stabilizat cu var;</w:t>
            </w:r>
          </w:p>
          <w:p w14:paraId="1A00571C"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►platformele de lucru si suprafetele de depozitare vor fi prevazute cu santuri si/sau rigole pereate pentru colectarea si evacuarea apelor pluviale; in vederea reducerii turbiditatii apelor de suprafata si pentru a evita ca particule fine sa fie evacuate pe terenurile din vecinatate si sa   influenteze   morfologia terenurilor, apele pluviale colectate vor fi</w:t>
            </w:r>
            <w:r w:rsidRPr="00884986">
              <w:rPr>
                <w:rFonts w:ascii="Cambria" w:hAnsi="Cambria" w:cs="Times New Roman"/>
                <w:sz w:val="20"/>
                <w:szCs w:val="20"/>
              </w:rPr>
              <w:t xml:space="preserve"> </w:t>
            </w:r>
            <w:r w:rsidRPr="00884986">
              <w:rPr>
                <w:rFonts w:ascii="Cambria" w:hAnsi="Cambria" w:cs="Times New Roman"/>
                <w:sz w:val="20"/>
                <w:szCs w:val="20"/>
                <w:lang w:val="fr-FR"/>
              </w:rPr>
              <w:t>preepurate in bazine de sedimentare care vor fi periodic curatate, iar namolul va fi transportat la cea mai apropiata statie de epurare;</w:t>
            </w:r>
          </w:p>
          <w:p w14:paraId="1A1A9255"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►toate santurile si podete vor fi curatate periodic pentru a se evita infundarea;</w:t>
            </w:r>
          </w:p>
          <w:p w14:paraId="086C9376"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►montarea de toalete ecologice mobile, cu neutralizare chimica, la fronturile de lucru si organizarile de santier;</w:t>
            </w:r>
          </w:p>
          <w:p w14:paraId="4861BB68"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►reziduurile din santier trebuie indepartate manual sau mecanizat de pe pneurile echipamentelor si utilajelor la iesirea din santier in puncte de curatire special amenajate.</w:t>
            </w:r>
          </w:p>
          <w:p w14:paraId="685F5EB1"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La incheierea etapei de constructie sunt prevazute urmatoarele activitati de refacere:</w:t>
            </w:r>
          </w:p>
          <w:p w14:paraId="2DC0AB4E"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►eliminarea deseurilor resturilor de constructii si materiale de constructie;</w:t>
            </w:r>
          </w:p>
          <w:p w14:paraId="5378A49A" w14:textId="77777777" w:rsidR="000A1E7C" w:rsidRPr="00884986" w:rsidRDefault="000A1E7C" w:rsidP="00FA2B2E">
            <w:pPr>
              <w:spacing w:after="0" w:line="240" w:lineRule="auto"/>
              <w:rPr>
                <w:rFonts w:ascii="Cambria" w:hAnsi="Cambria" w:cs="Times New Roman"/>
                <w:sz w:val="20"/>
                <w:szCs w:val="20"/>
                <w:lang w:val="it-IT"/>
              </w:rPr>
            </w:pPr>
            <w:r w:rsidRPr="00884986">
              <w:rPr>
                <w:rFonts w:ascii="Cambria" w:hAnsi="Cambria" w:cs="Times New Roman"/>
                <w:sz w:val="20"/>
                <w:szCs w:val="20"/>
                <w:lang w:val="it-IT"/>
              </w:rPr>
              <w:t>►readucerea terenurilor ocupate temporar la starea initiala.</w:t>
            </w:r>
          </w:p>
          <w:p w14:paraId="564F9CE8"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 xml:space="preserve">Pentru suprafetele de teren contaminate accidental cu hidrocarburi in timpul executiei lucrarilor sau in cazul in care </w:t>
            </w:r>
            <w:r w:rsidRPr="00884986">
              <w:rPr>
                <w:rFonts w:ascii="Cambria" w:hAnsi="Cambria" w:cs="Times New Roman"/>
                <w:sz w:val="20"/>
                <w:szCs w:val="20"/>
                <w:lang w:val="fr-FR"/>
              </w:rPr>
              <w:lastRenderedPageBreak/>
              <w:t>Antreprenorii identifica soluri poluate cu hidrocarburi pe amplasamentul drumului, se propune excavarea volumului de pamant si asternerea pamantului poluat pe alte suprafete, unde se poate aplica un procedeu de epurare a lui.</w:t>
            </w:r>
          </w:p>
          <w:p w14:paraId="47435EE0"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In aceste cazuri, se recomanda  ca metoda de epurare a solului sa fie stabilita printrun studiu de specialitate, functie de volumul de sol poluat si de tipul poluarii. Suprafetele afectate de constructie vor fi reabilitate la finalizarea lucrarilor prin stabilizarea solului, asternerea de pamant vegetal, plantare vegetatie specifica zonei.</w:t>
            </w:r>
          </w:p>
        </w:tc>
        <w:tc>
          <w:tcPr>
            <w:tcW w:w="3816" w:type="dxa"/>
            <w:tcBorders>
              <w:top w:val="single" w:sz="6" w:space="0" w:color="000000"/>
              <w:left w:val="single" w:sz="6" w:space="0" w:color="000000"/>
              <w:bottom w:val="single" w:sz="12" w:space="0" w:color="000000"/>
              <w:right w:val="single" w:sz="12" w:space="0" w:color="000000"/>
            </w:tcBorders>
            <w:shd w:val="clear" w:color="auto" w:fill="auto"/>
            <w:tcMar>
              <w:top w:w="0" w:type="dxa"/>
              <w:left w:w="0" w:type="dxa"/>
              <w:bottom w:w="0" w:type="dxa"/>
              <w:right w:w="0" w:type="dxa"/>
            </w:tcMar>
          </w:tcPr>
          <w:p w14:paraId="7E9B951B" w14:textId="77777777" w:rsidR="000A1E7C" w:rsidRPr="00884986" w:rsidRDefault="000A1E7C" w:rsidP="00FA2B2E">
            <w:pPr>
              <w:spacing w:after="0" w:line="240" w:lineRule="auto"/>
              <w:rPr>
                <w:rFonts w:ascii="Cambria" w:hAnsi="Cambria" w:cs="Times New Roman"/>
                <w:sz w:val="22"/>
                <w:lang w:val="it-IT" w:eastAsia="en-GB"/>
              </w:rPr>
            </w:pPr>
            <w:r w:rsidRPr="00884986">
              <w:rPr>
                <w:rFonts w:ascii="Cambria" w:hAnsi="Cambria" w:cs="Times New Roman"/>
                <w:sz w:val="22"/>
                <w:lang w:val="fr-FR"/>
              </w:rPr>
              <w:lastRenderedPageBreak/>
              <w:t>Se aprecieaza ca in perioada de operare vor rezulta concentratii de substante poluante in aer, care ajung sa se depuna pe sol, ce nu vor depasi limitele admisibile. Apreciem astfel ca nu se va exercita un impact negativ asupra solului, date fiind conditiile de trafic fluent, fara variatii semnificative ale vitezei.</w:t>
            </w:r>
          </w:p>
          <w:p w14:paraId="31B435EE" w14:textId="77777777" w:rsidR="000A1E7C" w:rsidRPr="00884986" w:rsidRDefault="000A1E7C" w:rsidP="00FA2B2E">
            <w:pPr>
              <w:spacing w:after="0" w:line="240" w:lineRule="auto"/>
              <w:rPr>
                <w:rFonts w:ascii="Cambria" w:hAnsi="Cambria" w:cs="Times New Roman"/>
                <w:sz w:val="22"/>
                <w:lang w:val="fr-FR"/>
              </w:rPr>
            </w:pPr>
            <w:r w:rsidRPr="00884986">
              <w:rPr>
                <w:rFonts w:ascii="Cambria" w:hAnsi="Cambria" w:cs="Times New Roman"/>
                <w:sz w:val="22"/>
                <w:lang w:val="fr-FR"/>
              </w:rPr>
              <w:t>Astfel, se apreciaza ca nu vor exista probleme care sa impuna restrictii referitoare dezvoltarea vegetației din zonă.</w:t>
            </w:r>
          </w:p>
          <w:p w14:paraId="6985AE85" w14:textId="77777777" w:rsidR="000A1E7C" w:rsidRPr="00884986" w:rsidRDefault="000A1E7C" w:rsidP="00FA2B2E">
            <w:pPr>
              <w:spacing w:after="0" w:line="240" w:lineRule="auto"/>
              <w:rPr>
                <w:rFonts w:ascii="Cambria" w:hAnsi="Cambria" w:cs="Times New Roman"/>
                <w:sz w:val="22"/>
                <w:lang w:val="fr-FR"/>
              </w:rPr>
            </w:pPr>
            <w:r w:rsidRPr="00884986">
              <w:rPr>
                <w:rFonts w:ascii="Cambria" w:hAnsi="Cambria" w:cs="Times New Roman"/>
                <w:sz w:val="22"/>
                <w:lang w:val="fr-FR"/>
              </w:rPr>
              <w:t>Principalele masuri pentru controlul si prevenirea poluarii solului sunt:</w:t>
            </w:r>
          </w:p>
          <w:p w14:paraId="488513F6" w14:textId="77777777" w:rsidR="000A1E7C" w:rsidRPr="00884986" w:rsidRDefault="000A1E7C" w:rsidP="00FA2B2E">
            <w:pPr>
              <w:spacing w:after="0" w:line="240" w:lineRule="auto"/>
              <w:rPr>
                <w:rFonts w:ascii="Cambria" w:hAnsi="Cambria" w:cs="Times New Roman"/>
                <w:sz w:val="22"/>
                <w:lang w:val="it-IT" w:eastAsia="en-GB"/>
              </w:rPr>
            </w:pPr>
            <w:r w:rsidRPr="00884986">
              <w:rPr>
                <w:rFonts w:ascii="Cambria" w:hAnsi="Cambria" w:cs="Times New Roman"/>
                <w:sz w:val="22"/>
                <w:lang w:val="fr-FR"/>
              </w:rPr>
              <w:lastRenderedPageBreak/>
              <w:t>colectarea apelor pluviale in scopul ameliorarii eroziunii solului;</w:t>
            </w:r>
          </w:p>
          <w:p w14:paraId="345B9092" w14:textId="77777777" w:rsidR="000A1E7C" w:rsidRPr="00884986" w:rsidRDefault="000A1E7C" w:rsidP="00FA2B2E">
            <w:pPr>
              <w:spacing w:after="0" w:line="240" w:lineRule="auto"/>
              <w:rPr>
                <w:rFonts w:ascii="Cambria" w:hAnsi="Cambria" w:cs="Times New Roman"/>
                <w:sz w:val="22"/>
                <w:lang w:val="it-IT" w:eastAsia="en-GB"/>
              </w:rPr>
            </w:pPr>
            <w:r w:rsidRPr="00884986">
              <w:rPr>
                <w:rFonts w:ascii="Cambria" w:hAnsi="Cambria" w:cs="Times New Roman"/>
                <w:sz w:val="22"/>
                <w:lang w:val="fr-FR"/>
              </w:rPr>
              <w:t>verificarea periodica si intretinerea curenta a sistemelor de colectare, epurare si evacuare a apelor    meteorice.    Namolurile  si hidrocarburile    separate    din  apa</w:t>
            </w:r>
            <w:r w:rsidRPr="00884986">
              <w:rPr>
                <w:rFonts w:ascii="Cambria" w:hAnsi="Cambria" w:cs="Times New Roman"/>
                <w:sz w:val="22"/>
              </w:rPr>
              <w:t xml:space="preserve"> </w:t>
            </w:r>
            <w:r w:rsidRPr="00884986">
              <w:rPr>
                <w:rFonts w:ascii="Cambria" w:hAnsi="Cambria" w:cs="Times New Roman"/>
                <w:sz w:val="22"/>
                <w:lang w:val="fr-FR"/>
              </w:rPr>
              <w:t>pluviala epurata in separatorul de hidrocarburi prevazut la capetele santurilor vor fi colectate periodic;</w:t>
            </w:r>
          </w:p>
          <w:p w14:paraId="37C60077" w14:textId="77777777" w:rsidR="000A1E7C" w:rsidRPr="00884986" w:rsidRDefault="000A1E7C" w:rsidP="00FA2B2E">
            <w:pPr>
              <w:spacing w:after="0" w:line="240" w:lineRule="auto"/>
              <w:rPr>
                <w:rFonts w:ascii="Cambria" w:hAnsi="Cambria" w:cs="Times New Roman"/>
                <w:sz w:val="22"/>
                <w:lang w:val="it-IT" w:eastAsia="en-GB"/>
              </w:rPr>
            </w:pPr>
            <w:r w:rsidRPr="00884986">
              <w:rPr>
                <w:rFonts w:ascii="Cambria" w:hAnsi="Cambria" w:cs="Times New Roman"/>
                <w:sz w:val="22"/>
                <w:lang w:val="it-IT"/>
              </w:rPr>
              <w:t>verificarea periodica a calitatii solului (pH, metale grele) in zona proiectului.</w:t>
            </w:r>
          </w:p>
        </w:tc>
      </w:tr>
    </w:tbl>
    <w:p w14:paraId="78FEB5BB" w14:textId="77777777" w:rsidR="000A1E7C" w:rsidRPr="00884986" w:rsidRDefault="000A1E7C" w:rsidP="00FA2B2E">
      <w:pPr>
        <w:spacing w:after="0" w:line="240" w:lineRule="auto"/>
        <w:rPr>
          <w:rFonts w:ascii="Cambria" w:hAnsi="Cambria" w:cs="Times New Roman"/>
          <w:sz w:val="22"/>
          <w:highlight w:val="yellow"/>
          <w:lang w:val="it-IT" w:eastAsia="en-GB"/>
        </w:rPr>
      </w:pPr>
    </w:p>
    <w:p w14:paraId="5E8EADCF" w14:textId="77777777" w:rsidR="000A1E7C" w:rsidRPr="00884986" w:rsidRDefault="000A1E7C" w:rsidP="00FA2B2E">
      <w:pPr>
        <w:pStyle w:val="Heading3"/>
        <w:spacing w:before="0" w:after="0" w:line="240" w:lineRule="auto"/>
        <w:rPr>
          <w:rFonts w:ascii="Cambria" w:hAnsi="Cambria"/>
          <w:sz w:val="22"/>
          <w:szCs w:val="22"/>
          <w:lang w:val="it-IT" w:eastAsia="en-GB"/>
        </w:rPr>
      </w:pPr>
      <w:bookmarkStart w:id="174" w:name="_Toc134719413"/>
      <w:bookmarkStart w:id="175" w:name="_Toc134720515"/>
      <w:bookmarkStart w:id="176" w:name="_Toc147822131"/>
      <w:r w:rsidRPr="00884986">
        <w:rPr>
          <w:rFonts w:ascii="Cambria" w:hAnsi="Cambria"/>
          <w:sz w:val="22"/>
          <w:szCs w:val="22"/>
          <w:lang w:val="it-IT" w:eastAsia="en-GB"/>
        </w:rPr>
        <w:t>VI.A.f) Protecţia ecosistemelor terestre şi acvatice</w:t>
      </w:r>
      <w:bookmarkEnd w:id="174"/>
      <w:bookmarkEnd w:id="175"/>
      <w:bookmarkEnd w:id="176"/>
    </w:p>
    <w:p w14:paraId="22AEC72D" w14:textId="5D479DC3" w:rsidR="000A1E7C" w:rsidRPr="00884986" w:rsidRDefault="000A1E7C" w:rsidP="00FA2B2E">
      <w:pPr>
        <w:spacing w:line="240" w:lineRule="auto"/>
        <w:ind w:firstLine="567"/>
        <w:rPr>
          <w:rFonts w:ascii="Cambria" w:hAnsi="Cambria" w:cs="Times New Roman"/>
          <w:sz w:val="22"/>
          <w:lang w:val="it-IT"/>
        </w:rPr>
      </w:pPr>
      <w:r w:rsidRPr="00884986">
        <w:rPr>
          <w:rFonts w:ascii="Cambria" w:hAnsi="Cambria" w:cs="Times New Roman"/>
          <w:sz w:val="22"/>
          <w:lang w:val="it-IT"/>
        </w:rPr>
        <w:t xml:space="preserve">Ampriza drumului </w:t>
      </w:r>
      <w:r w:rsidR="008E372E" w:rsidRPr="00884986">
        <w:rPr>
          <w:rFonts w:ascii="Cambria" w:hAnsi="Cambria" w:cs="Times New Roman"/>
          <w:sz w:val="22"/>
          <w:lang w:val="it-IT"/>
        </w:rPr>
        <w:t xml:space="preserve">nu </w:t>
      </w:r>
      <w:r w:rsidRPr="00884986">
        <w:rPr>
          <w:rFonts w:ascii="Cambria" w:hAnsi="Cambria" w:cs="Times New Roman"/>
          <w:sz w:val="22"/>
          <w:lang w:val="it-IT"/>
        </w:rPr>
        <w:t xml:space="preserve">este inclusă în suprafața </w:t>
      </w:r>
      <w:r w:rsidR="002A63D9" w:rsidRPr="00884986">
        <w:rPr>
          <w:rFonts w:ascii="Cambria" w:hAnsi="Cambria" w:cs="Times New Roman"/>
          <w:sz w:val="22"/>
          <w:lang w:val="it-IT"/>
        </w:rPr>
        <w:t xml:space="preserve">nici unei </w:t>
      </w:r>
      <w:r w:rsidRPr="00884986">
        <w:rPr>
          <w:rFonts w:ascii="Cambria" w:hAnsi="Cambria" w:cs="Times New Roman"/>
          <w:sz w:val="22"/>
          <w:lang w:val="it-IT"/>
        </w:rPr>
        <w:t>arii naturale protejate sit Natura 2000.</w:t>
      </w:r>
    </w:p>
    <w:p w14:paraId="13E7FCA4" w14:textId="77777777" w:rsidR="000A1E7C" w:rsidRPr="00884986" w:rsidRDefault="000A1E7C" w:rsidP="00FA2B2E">
      <w:pPr>
        <w:pStyle w:val="Heading3"/>
        <w:spacing w:before="0" w:after="0" w:line="240" w:lineRule="auto"/>
        <w:rPr>
          <w:rFonts w:ascii="Cambria" w:hAnsi="Cambria"/>
          <w:sz w:val="22"/>
          <w:szCs w:val="22"/>
          <w:lang w:val="it-IT" w:eastAsia="en-GB"/>
        </w:rPr>
      </w:pPr>
      <w:bookmarkStart w:id="177" w:name="_Toc134719414"/>
      <w:bookmarkStart w:id="178" w:name="_Toc134720516"/>
      <w:bookmarkStart w:id="179" w:name="_Toc147822132"/>
      <w:r w:rsidRPr="00884986">
        <w:rPr>
          <w:rFonts w:ascii="Cambria" w:hAnsi="Cambria"/>
          <w:sz w:val="22"/>
          <w:szCs w:val="22"/>
          <w:lang w:val="it-IT" w:eastAsia="en-GB"/>
        </w:rPr>
        <w:t>VI.A.g) Protecţia aşezărilor umane şi a altor obiective de interes public</w:t>
      </w:r>
      <w:bookmarkEnd w:id="177"/>
      <w:bookmarkEnd w:id="178"/>
      <w:bookmarkEnd w:id="179"/>
    </w:p>
    <w:p w14:paraId="6E2E8566" w14:textId="1F2F3E19"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rPr>
        <w:t>Amplasamentul</w:t>
      </w:r>
      <w:r w:rsidRPr="00884986">
        <w:rPr>
          <w:rFonts w:ascii="Cambria" w:hAnsi="Cambria" w:cs="Times New Roman"/>
          <w:sz w:val="22"/>
        </w:rPr>
        <w:t xml:space="preserve"> </w:t>
      </w:r>
      <w:r w:rsidR="001979F2" w:rsidRPr="00884986">
        <w:rPr>
          <w:rFonts w:ascii="Cambria" w:hAnsi="Cambria" w:cs="Times New Roman"/>
          <w:sz w:val="22"/>
        </w:rPr>
        <w:t>Legaturii A2 cu portul fluvial Medgidia</w:t>
      </w:r>
      <w:r w:rsidR="002A63D9" w:rsidRPr="00884986">
        <w:rPr>
          <w:rFonts w:ascii="Cambria" w:hAnsi="Cambria" w:cs="Times New Roman"/>
          <w:sz w:val="22"/>
        </w:rPr>
        <w:t xml:space="preserve"> se află parțial limitrof unei zone cu destinația zone de locuit din intravilanul municipiului</w:t>
      </w:r>
      <w:r w:rsidRPr="00884986">
        <w:rPr>
          <w:rFonts w:ascii="Cambria" w:hAnsi="Cambria" w:cs="Times New Roman"/>
          <w:sz w:val="22"/>
          <w:lang w:val="fr-FR"/>
        </w:rPr>
        <w:t>.</w:t>
      </w:r>
    </w:p>
    <w:p w14:paraId="09C0795E"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 xml:space="preserve">Pe </w:t>
      </w:r>
      <w:r w:rsidRPr="00884986">
        <w:rPr>
          <w:rFonts w:ascii="Cambria" w:hAnsi="Cambria" w:cs="Times New Roman"/>
          <w:sz w:val="22"/>
          <w:lang w:val="it-IT"/>
        </w:rPr>
        <w:t>perioada</w:t>
      </w:r>
      <w:r w:rsidRPr="00884986">
        <w:rPr>
          <w:rFonts w:ascii="Cambria" w:hAnsi="Cambria" w:cs="Times New Roman"/>
          <w:sz w:val="22"/>
          <w:lang w:val="fr-FR"/>
        </w:rPr>
        <w:t xml:space="preserve"> realizării proiectului există posibilitatea ca populatia rezidentă în zone aflate în vecinătatea traseului urmat de autovehiculele care transportă materiale să fie afectată datorită:</w:t>
      </w:r>
    </w:p>
    <w:p w14:paraId="37FCC06C" w14:textId="77777777" w:rsidR="000A1E7C" w:rsidRPr="00884986" w:rsidRDefault="000A1E7C">
      <w:pPr>
        <w:pStyle w:val="ListParagraph"/>
        <w:numPr>
          <w:ilvl w:val="0"/>
          <w:numId w:val="23"/>
        </w:numPr>
        <w:spacing w:after="0" w:line="240" w:lineRule="auto"/>
        <w:rPr>
          <w:rFonts w:ascii="Cambria" w:hAnsi="Cambria" w:cs="Times New Roman"/>
          <w:sz w:val="22"/>
          <w:lang w:val="fr-FR"/>
        </w:rPr>
      </w:pPr>
      <w:r w:rsidRPr="00884986">
        <w:rPr>
          <w:rFonts w:ascii="Cambria" w:hAnsi="Cambria" w:cs="Times New Roman"/>
          <w:sz w:val="22"/>
          <w:lang w:val="fr-FR"/>
        </w:rPr>
        <w:t>creşterii concentratiei poluantilor gazoşi în aerul ambiental;</w:t>
      </w:r>
    </w:p>
    <w:p w14:paraId="766ECEB1" w14:textId="77777777" w:rsidR="000A1E7C" w:rsidRPr="00884986" w:rsidRDefault="000A1E7C">
      <w:pPr>
        <w:pStyle w:val="ListParagraph"/>
        <w:numPr>
          <w:ilvl w:val="0"/>
          <w:numId w:val="23"/>
        </w:numPr>
        <w:spacing w:after="0" w:line="240" w:lineRule="auto"/>
        <w:rPr>
          <w:rFonts w:ascii="Cambria" w:hAnsi="Cambria" w:cs="Times New Roman"/>
          <w:sz w:val="22"/>
          <w:lang w:val="it-IT" w:eastAsia="en-GB"/>
        </w:rPr>
      </w:pPr>
      <w:r w:rsidRPr="00884986">
        <w:rPr>
          <w:rFonts w:ascii="Cambria" w:hAnsi="Cambria" w:cs="Times New Roman"/>
          <w:sz w:val="22"/>
          <w:lang w:val="fr-FR"/>
        </w:rPr>
        <w:t>creşterii nivelului de zgomot şi vibratii.</w:t>
      </w:r>
    </w:p>
    <w:p w14:paraId="13FC45E1" w14:textId="0F935443"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 xml:space="preserve">Pe </w:t>
      </w:r>
      <w:r w:rsidRPr="00884986">
        <w:rPr>
          <w:rFonts w:ascii="Cambria" w:hAnsi="Cambria" w:cs="Times New Roman"/>
          <w:sz w:val="22"/>
          <w:lang w:val="it-IT"/>
        </w:rPr>
        <w:t>perioada</w:t>
      </w:r>
      <w:r w:rsidRPr="00884986">
        <w:rPr>
          <w:rFonts w:ascii="Cambria" w:hAnsi="Cambria" w:cs="Times New Roman"/>
          <w:sz w:val="22"/>
          <w:lang w:val="fr-FR"/>
        </w:rPr>
        <w:t xml:space="preserve"> functionării </w:t>
      </w:r>
      <w:r w:rsidR="001979F2" w:rsidRPr="00884986">
        <w:rPr>
          <w:rFonts w:ascii="Cambria" w:hAnsi="Cambria" w:cs="Times New Roman"/>
          <w:sz w:val="22"/>
        </w:rPr>
        <w:t xml:space="preserve">Legaturii A2 cu portul fluvial Medgidia </w:t>
      </w:r>
      <w:r w:rsidRPr="00884986">
        <w:rPr>
          <w:rFonts w:ascii="Cambria" w:hAnsi="Cambria" w:cs="Times New Roman"/>
          <w:sz w:val="22"/>
          <w:lang w:val="fr-FR"/>
        </w:rPr>
        <w:t>zgomotul produs de trafic se intensifică fără însă a genera probleme asupra stării de sănătate a populatiei rezidente și în localitătile limitrofe.</w:t>
      </w:r>
    </w:p>
    <w:p w14:paraId="5A8FEFE9" w14:textId="44AC1D2D" w:rsidR="002A62A2"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Nivelul de poluare generat de emisiile din traficul rutier din perioada realizare a proiectului și de exploatare va avea un impact nesemnificativ asupra populatiei din zonele rezidentiale invecinate.</w:t>
      </w:r>
    </w:p>
    <w:p w14:paraId="3954ADF3" w14:textId="69D7A31B" w:rsidR="00884986" w:rsidRDefault="00884986">
      <w:pPr>
        <w:spacing w:line="259" w:lineRule="auto"/>
        <w:jc w:val="left"/>
        <w:rPr>
          <w:rFonts w:ascii="Cambria" w:hAnsi="Cambria" w:cs="Times New Roman"/>
          <w:sz w:val="22"/>
          <w:lang w:val="fr-FR"/>
        </w:rPr>
      </w:pPr>
    </w:p>
    <w:p w14:paraId="4975600D" w14:textId="744A1EE3" w:rsidR="000A1E7C" w:rsidRPr="00884986" w:rsidRDefault="000A1E7C" w:rsidP="00FA2B2E">
      <w:pPr>
        <w:spacing w:after="0" w:line="240" w:lineRule="auto"/>
        <w:jc w:val="right"/>
        <w:rPr>
          <w:rFonts w:ascii="Cambria" w:hAnsi="Cambria" w:cs="Times New Roman"/>
          <w:sz w:val="22"/>
          <w:lang w:val="en-GB" w:eastAsia="en-GB"/>
        </w:rPr>
      </w:pPr>
      <w:r w:rsidRPr="00884986">
        <w:rPr>
          <w:rFonts w:ascii="Cambria" w:hAnsi="Cambria" w:cs="Times New Roman"/>
          <w:sz w:val="22"/>
          <w:lang w:val="fr-FR"/>
        </w:rPr>
        <w:t>Tabel nr. VI.A.g.1: Impactul potential asupra sanatatii populatiei</w:t>
      </w:r>
    </w:p>
    <w:tbl>
      <w:tblPr>
        <w:tblW w:w="0" w:type="auto"/>
        <w:jc w:val="center"/>
        <w:tblLayout w:type="fixed"/>
        <w:tblCellMar>
          <w:left w:w="10" w:type="dxa"/>
          <w:right w:w="10" w:type="dxa"/>
        </w:tblCellMar>
        <w:tblLook w:val="0000" w:firstRow="0" w:lastRow="0" w:firstColumn="0" w:lastColumn="0" w:noHBand="0" w:noVBand="0"/>
      </w:tblPr>
      <w:tblGrid>
        <w:gridCol w:w="1397"/>
        <w:gridCol w:w="2206"/>
        <w:gridCol w:w="5984"/>
      </w:tblGrid>
      <w:tr w:rsidR="000A1E7C" w:rsidRPr="00884986" w14:paraId="1B91751B" w14:textId="77777777" w:rsidTr="002A62A2">
        <w:trPr>
          <w:jc w:val="center"/>
        </w:trPr>
        <w:tc>
          <w:tcPr>
            <w:tcW w:w="1397" w:type="dxa"/>
            <w:tcBorders>
              <w:top w:val="single" w:sz="12" w:space="0" w:color="000000"/>
              <w:left w:val="single" w:sz="12" w:space="0" w:color="000000"/>
              <w:bottom w:val="single" w:sz="12" w:space="0" w:color="000000"/>
              <w:right w:val="single" w:sz="6" w:space="0" w:color="000000"/>
            </w:tcBorders>
            <w:shd w:val="clear" w:color="auto" w:fill="D9D9D9"/>
            <w:tcMar>
              <w:top w:w="0" w:type="dxa"/>
              <w:left w:w="0" w:type="dxa"/>
              <w:bottom w:w="0" w:type="dxa"/>
              <w:right w:w="0" w:type="dxa"/>
            </w:tcMar>
          </w:tcPr>
          <w:p w14:paraId="36F29EC7"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Poluant</w:t>
            </w:r>
          </w:p>
        </w:tc>
        <w:tc>
          <w:tcPr>
            <w:tcW w:w="2206"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14C1F9C9"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Sursa</w:t>
            </w:r>
          </w:p>
        </w:tc>
        <w:tc>
          <w:tcPr>
            <w:tcW w:w="5984" w:type="dxa"/>
            <w:tcBorders>
              <w:top w:val="single" w:sz="12" w:space="0" w:color="000000"/>
              <w:left w:val="single" w:sz="6" w:space="0" w:color="000000"/>
              <w:bottom w:val="single" w:sz="12" w:space="0" w:color="000000"/>
              <w:right w:val="single" w:sz="12" w:space="0" w:color="000000"/>
            </w:tcBorders>
            <w:shd w:val="clear" w:color="auto" w:fill="D9D9D9"/>
            <w:tcMar>
              <w:top w:w="0" w:type="dxa"/>
              <w:left w:w="0" w:type="dxa"/>
              <w:bottom w:w="0" w:type="dxa"/>
              <w:right w:w="0" w:type="dxa"/>
            </w:tcMar>
          </w:tcPr>
          <w:p w14:paraId="70983E0D"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Impact</w:t>
            </w:r>
          </w:p>
        </w:tc>
      </w:tr>
      <w:tr w:rsidR="000A1E7C" w:rsidRPr="00884986" w14:paraId="298DA030" w14:textId="77777777" w:rsidTr="002A62A2">
        <w:trPr>
          <w:jc w:val="center"/>
        </w:trPr>
        <w:tc>
          <w:tcPr>
            <w:tcW w:w="1397" w:type="dxa"/>
            <w:tcBorders>
              <w:top w:val="single" w:sz="12"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3646545E"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Hidrocarburi</w:t>
            </w:r>
          </w:p>
        </w:tc>
        <w:tc>
          <w:tcPr>
            <w:tcW w:w="2206"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31F5F88"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ardere incompleta, proces de combustie</w:t>
            </w:r>
          </w:p>
        </w:tc>
        <w:tc>
          <w:tcPr>
            <w:tcW w:w="5984" w:type="dxa"/>
            <w:tcBorders>
              <w:top w:val="single" w:sz="12"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25A0C5E4"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Impact direct asupra propulatiei: efect cancerigen.</w:t>
            </w:r>
          </w:p>
          <w:p w14:paraId="23D47B5F"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Impact indirect asupra populatiei: poluare sol, culturi agricole.</w:t>
            </w:r>
          </w:p>
        </w:tc>
      </w:tr>
      <w:tr w:rsidR="000A1E7C" w:rsidRPr="00884986" w14:paraId="3292216D" w14:textId="77777777" w:rsidTr="002A62A2">
        <w:trPr>
          <w:jc w:val="center"/>
        </w:trPr>
        <w:tc>
          <w:tcPr>
            <w:tcW w:w="1397"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39471F83" w14:textId="77777777" w:rsidR="000A1E7C" w:rsidRPr="00884986" w:rsidRDefault="000A1E7C" w:rsidP="00FA2B2E">
            <w:pPr>
              <w:spacing w:after="0" w:line="240" w:lineRule="auto"/>
              <w:rPr>
                <w:rFonts w:ascii="Cambria" w:hAnsi="Cambria" w:cs="Times New Roman"/>
                <w:sz w:val="20"/>
                <w:szCs w:val="20"/>
                <w:lang w:val="en-US"/>
              </w:rPr>
            </w:pPr>
          </w:p>
          <w:p w14:paraId="7890C8C4"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NOx</w:t>
            </w:r>
          </w:p>
        </w:tc>
        <w:tc>
          <w:tcPr>
            <w:tcW w:w="220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57301C9"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oxidarea compusilor de n2 si n din aditivii carburantilor</w:t>
            </w:r>
          </w:p>
        </w:tc>
        <w:tc>
          <w:tcPr>
            <w:tcW w:w="5984"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08185C28"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Impact direct asupra propulatiei: iritatii, afectarea sistemului respirator.</w:t>
            </w:r>
          </w:p>
          <w:p w14:paraId="29941FBB"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Impact indirect asupra populatiei: acidifiere sol, afectare culturi agricole si plantatii.</w:t>
            </w:r>
          </w:p>
        </w:tc>
      </w:tr>
      <w:tr w:rsidR="000A1E7C" w:rsidRPr="00884986" w14:paraId="0A1137DC" w14:textId="77777777" w:rsidTr="002A62A2">
        <w:trPr>
          <w:jc w:val="center"/>
        </w:trPr>
        <w:tc>
          <w:tcPr>
            <w:tcW w:w="1397"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2B1919EE"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CO</w:t>
            </w:r>
          </w:p>
        </w:tc>
        <w:tc>
          <w:tcPr>
            <w:tcW w:w="220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D04964D"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ardere incompleta,</w:t>
            </w:r>
          </w:p>
        </w:tc>
        <w:tc>
          <w:tcPr>
            <w:tcW w:w="5984"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3406F5D2"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Impact direct asupra propulatiei: oxigenare insuficienta a sistemului circulator si sistemului nervos central.</w:t>
            </w:r>
          </w:p>
        </w:tc>
      </w:tr>
      <w:tr w:rsidR="000A1E7C" w:rsidRPr="00884986" w14:paraId="138297DE" w14:textId="77777777" w:rsidTr="002A62A2">
        <w:trPr>
          <w:jc w:val="center"/>
        </w:trPr>
        <w:tc>
          <w:tcPr>
            <w:tcW w:w="1397"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519899BC" w14:textId="77777777" w:rsidR="000A1E7C" w:rsidRPr="00884986" w:rsidRDefault="000A1E7C" w:rsidP="00FA2B2E">
            <w:pPr>
              <w:spacing w:after="0" w:line="240" w:lineRule="auto"/>
              <w:rPr>
                <w:rFonts w:ascii="Cambria" w:hAnsi="Cambria" w:cs="Times New Roman"/>
                <w:sz w:val="20"/>
                <w:szCs w:val="20"/>
                <w:lang w:val="fr-FR"/>
              </w:rPr>
            </w:pPr>
          </w:p>
          <w:p w14:paraId="664E9E95"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CO2</w:t>
            </w:r>
          </w:p>
        </w:tc>
        <w:tc>
          <w:tcPr>
            <w:tcW w:w="220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126996F" w14:textId="77777777" w:rsidR="000A1E7C" w:rsidRPr="00884986" w:rsidRDefault="000A1E7C" w:rsidP="00FA2B2E">
            <w:pPr>
              <w:spacing w:after="0" w:line="240" w:lineRule="auto"/>
              <w:rPr>
                <w:rFonts w:ascii="Cambria" w:hAnsi="Cambria" w:cs="Times New Roman"/>
                <w:sz w:val="20"/>
                <w:szCs w:val="20"/>
                <w:lang w:val="en-US"/>
              </w:rPr>
            </w:pPr>
          </w:p>
          <w:p w14:paraId="70D93952"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proces de combustie</w:t>
            </w:r>
          </w:p>
        </w:tc>
        <w:tc>
          <w:tcPr>
            <w:tcW w:w="5984"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587904AF"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Impact direct asupra propulatiei: afectarea oxigenarii.</w:t>
            </w:r>
          </w:p>
          <w:p w14:paraId="35B59E31"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Impact indirect asupra populatiei prin contributie la crearea efectului de sera.</w:t>
            </w:r>
          </w:p>
        </w:tc>
      </w:tr>
      <w:tr w:rsidR="000A1E7C" w:rsidRPr="00884986" w14:paraId="53579DB2" w14:textId="77777777" w:rsidTr="002A62A2">
        <w:trPr>
          <w:jc w:val="center"/>
        </w:trPr>
        <w:tc>
          <w:tcPr>
            <w:tcW w:w="1397" w:type="dxa"/>
            <w:tcBorders>
              <w:top w:val="single" w:sz="6" w:space="0" w:color="000000"/>
              <w:left w:val="single" w:sz="12" w:space="0" w:color="000000"/>
              <w:bottom w:val="single" w:sz="12" w:space="0" w:color="000000"/>
              <w:right w:val="single" w:sz="6" w:space="0" w:color="000000"/>
            </w:tcBorders>
            <w:shd w:val="clear" w:color="auto" w:fill="auto"/>
            <w:tcMar>
              <w:top w:w="0" w:type="dxa"/>
              <w:left w:w="0" w:type="dxa"/>
              <w:bottom w:w="0" w:type="dxa"/>
              <w:right w:w="0" w:type="dxa"/>
            </w:tcMar>
          </w:tcPr>
          <w:p w14:paraId="1408DFDD"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Particule</w:t>
            </w:r>
          </w:p>
        </w:tc>
        <w:tc>
          <w:tcPr>
            <w:tcW w:w="2206"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3380EE50"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ardere incompleta</w:t>
            </w:r>
          </w:p>
        </w:tc>
        <w:tc>
          <w:tcPr>
            <w:tcW w:w="5984" w:type="dxa"/>
            <w:tcBorders>
              <w:top w:val="single" w:sz="6" w:space="0" w:color="000000"/>
              <w:left w:val="single" w:sz="6" w:space="0" w:color="000000"/>
              <w:bottom w:val="single" w:sz="12" w:space="0" w:color="000000"/>
              <w:right w:val="single" w:sz="12" w:space="0" w:color="000000"/>
            </w:tcBorders>
            <w:shd w:val="clear" w:color="auto" w:fill="auto"/>
            <w:tcMar>
              <w:top w:w="0" w:type="dxa"/>
              <w:left w:w="0" w:type="dxa"/>
              <w:bottom w:w="0" w:type="dxa"/>
              <w:right w:w="0" w:type="dxa"/>
            </w:tcMar>
          </w:tcPr>
          <w:p w14:paraId="74434269"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Impact direct asupra propulatiei: efect cancerigen, afecteaza sistemul respirator.</w:t>
            </w:r>
          </w:p>
        </w:tc>
      </w:tr>
    </w:tbl>
    <w:p w14:paraId="3DA7DAB2" w14:textId="77777777" w:rsidR="002A62A2" w:rsidRPr="00884986" w:rsidRDefault="002A62A2" w:rsidP="00FA2B2E">
      <w:pPr>
        <w:spacing w:after="0" w:line="240" w:lineRule="auto"/>
        <w:ind w:firstLine="567"/>
        <w:rPr>
          <w:rFonts w:ascii="Cambria" w:hAnsi="Cambria" w:cs="Times New Roman"/>
          <w:sz w:val="22"/>
          <w:lang w:val="fr-FR"/>
        </w:rPr>
      </w:pPr>
    </w:p>
    <w:p w14:paraId="634990B3" w14:textId="21470C19"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Un impact pozitiv al realizarii investitiei este reducerea numarului de accidente pe reteaua de drumuri datorită fluidizarii circulatiei si cresterii sigurantei circulatiei.</w:t>
      </w:r>
    </w:p>
    <w:p w14:paraId="5DD5CA81" w14:textId="77777777" w:rsidR="00143A77" w:rsidRDefault="00143A77">
      <w:pPr>
        <w:spacing w:line="259" w:lineRule="auto"/>
        <w:jc w:val="left"/>
        <w:rPr>
          <w:rFonts w:ascii="Cambria" w:hAnsi="Cambria" w:cs="Times New Roman"/>
          <w:sz w:val="22"/>
          <w:lang w:val="fr-FR"/>
        </w:rPr>
      </w:pPr>
      <w:r>
        <w:rPr>
          <w:rFonts w:ascii="Cambria" w:hAnsi="Cambria" w:cs="Times New Roman"/>
          <w:sz w:val="22"/>
          <w:lang w:val="fr-FR"/>
        </w:rPr>
        <w:br w:type="page"/>
      </w:r>
    </w:p>
    <w:p w14:paraId="142E146A" w14:textId="109922B9"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lastRenderedPageBreak/>
        <w:t>Măsuri de evitare a impactului asupra sănătătii umane</w:t>
      </w:r>
    </w:p>
    <w:p w14:paraId="46D1D45D"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Pentru minimizarea efectului vibratiilor si zgomotului cauzate de mijloacele de transport se vor adopta următoarele măsuri:</w:t>
      </w:r>
    </w:p>
    <w:p w14:paraId="7ACCD3EA" w14:textId="77777777" w:rsidR="000A1E7C" w:rsidRPr="00884986" w:rsidRDefault="000A1E7C">
      <w:pPr>
        <w:pStyle w:val="ListParagraph"/>
        <w:numPr>
          <w:ilvl w:val="0"/>
          <w:numId w:val="24"/>
        </w:numPr>
        <w:spacing w:after="0" w:line="240" w:lineRule="auto"/>
        <w:rPr>
          <w:rFonts w:ascii="Cambria" w:hAnsi="Cambria" w:cs="Times New Roman"/>
          <w:sz w:val="22"/>
          <w:lang w:val="it-IT" w:eastAsia="en-GB"/>
        </w:rPr>
      </w:pPr>
      <w:r w:rsidRPr="00884986">
        <w:rPr>
          <w:rFonts w:ascii="Cambria" w:hAnsi="Cambria" w:cs="Times New Roman"/>
          <w:sz w:val="22"/>
          <w:lang w:val="fr-FR"/>
        </w:rPr>
        <w:t>se va impune o limitare a vitezei mijloacelor auto pe amplasamentul organizării de șantier și la fronturile de lucru;</w:t>
      </w:r>
    </w:p>
    <w:p w14:paraId="1EEAB9F0" w14:textId="77777777" w:rsidR="000A1E7C" w:rsidRPr="00884986" w:rsidRDefault="000A1E7C">
      <w:pPr>
        <w:pStyle w:val="ListParagraph"/>
        <w:numPr>
          <w:ilvl w:val="0"/>
          <w:numId w:val="24"/>
        </w:numPr>
        <w:spacing w:after="0" w:line="240" w:lineRule="auto"/>
        <w:rPr>
          <w:rFonts w:ascii="Cambria" w:hAnsi="Cambria" w:cs="Times New Roman"/>
          <w:sz w:val="22"/>
          <w:lang w:val="it-IT" w:eastAsia="en-GB"/>
        </w:rPr>
      </w:pPr>
      <w:r w:rsidRPr="00884986">
        <w:rPr>
          <w:rFonts w:ascii="Cambria" w:hAnsi="Cambria" w:cs="Times New Roman"/>
          <w:sz w:val="22"/>
          <w:lang w:val="fr-FR"/>
        </w:rPr>
        <w:t>transportul materialelor se va realiza doar în timpul zilei, în perioada când rezidentii localitătilor tranzitate de către mijloacele de transport sunt angrenati în activităti economico-sociale;</w:t>
      </w:r>
    </w:p>
    <w:p w14:paraId="2DEBDE77" w14:textId="77777777" w:rsidR="000A1E7C" w:rsidRPr="00884986" w:rsidRDefault="000A1E7C">
      <w:pPr>
        <w:pStyle w:val="ListParagraph"/>
        <w:numPr>
          <w:ilvl w:val="0"/>
          <w:numId w:val="24"/>
        </w:numPr>
        <w:spacing w:after="0" w:line="240" w:lineRule="auto"/>
        <w:rPr>
          <w:rFonts w:ascii="Cambria" w:hAnsi="Cambria" w:cs="Times New Roman"/>
          <w:sz w:val="22"/>
          <w:lang w:val="en-GB" w:eastAsia="en-GB"/>
        </w:rPr>
      </w:pPr>
      <w:r w:rsidRPr="00884986">
        <w:rPr>
          <w:rFonts w:ascii="Cambria" w:hAnsi="Cambria" w:cs="Times New Roman"/>
          <w:sz w:val="22"/>
          <w:lang w:val="en-US"/>
        </w:rPr>
        <w:t>desfăşurarea activitătilor pe timp de zi;</w:t>
      </w:r>
    </w:p>
    <w:p w14:paraId="4CC25080" w14:textId="77777777" w:rsidR="000A1E7C" w:rsidRPr="00884986" w:rsidRDefault="000A1E7C">
      <w:pPr>
        <w:pStyle w:val="ListParagraph"/>
        <w:numPr>
          <w:ilvl w:val="0"/>
          <w:numId w:val="24"/>
        </w:numPr>
        <w:spacing w:after="0" w:line="240" w:lineRule="auto"/>
        <w:rPr>
          <w:rFonts w:ascii="Cambria" w:hAnsi="Cambria" w:cs="Times New Roman"/>
          <w:sz w:val="22"/>
          <w:lang w:val="it-IT" w:eastAsia="en-GB"/>
        </w:rPr>
      </w:pPr>
      <w:r w:rsidRPr="00884986">
        <w:rPr>
          <w:rFonts w:ascii="Cambria" w:hAnsi="Cambria" w:cs="Times New Roman"/>
          <w:sz w:val="22"/>
          <w:lang w:val="fr-FR"/>
        </w:rPr>
        <w:t>eșalonarea lucrărilor, pe baza graficului de lucrări, astfel încât să fie scurtată perioada de executie, pentru a diminua durata de manifestare a efectelor negative;</w:t>
      </w:r>
    </w:p>
    <w:p w14:paraId="55970D19" w14:textId="77777777" w:rsidR="000A1E7C" w:rsidRPr="00884986" w:rsidRDefault="000A1E7C">
      <w:pPr>
        <w:pStyle w:val="ListParagraph"/>
        <w:numPr>
          <w:ilvl w:val="0"/>
          <w:numId w:val="24"/>
        </w:numPr>
        <w:spacing w:after="0" w:line="240" w:lineRule="auto"/>
        <w:rPr>
          <w:rFonts w:ascii="Cambria" w:hAnsi="Cambria" w:cs="Times New Roman"/>
          <w:sz w:val="22"/>
          <w:lang w:val="it-IT" w:eastAsia="en-GB"/>
        </w:rPr>
      </w:pPr>
      <w:r w:rsidRPr="00884986">
        <w:rPr>
          <w:rFonts w:ascii="Cambria" w:hAnsi="Cambria" w:cs="Times New Roman"/>
          <w:sz w:val="22"/>
          <w:lang w:val="it-IT"/>
        </w:rPr>
        <w:t>dotarea utilajelor cu motoare ecranate acustic;</w:t>
      </w:r>
    </w:p>
    <w:p w14:paraId="1EDE66AE" w14:textId="77777777" w:rsidR="000A1E7C" w:rsidRPr="00884986" w:rsidRDefault="000A1E7C">
      <w:pPr>
        <w:pStyle w:val="ListParagraph"/>
        <w:numPr>
          <w:ilvl w:val="0"/>
          <w:numId w:val="24"/>
        </w:numPr>
        <w:spacing w:after="0" w:line="240" w:lineRule="auto"/>
        <w:rPr>
          <w:rFonts w:ascii="Cambria" w:hAnsi="Cambria" w:cs="Times New Roman"/>
          <w:sz w:val="22"/>
          <w:lang w:val="it-IT" w:eastAsia="en-GB"/>
        </w:rPr>
      </w:pPr>
      <w:r w:rsidRPr="00884986">
        <w:rPr>
          <w:rFonts w:ascii="Cambria" w:hAnsi="Cambria" w:cs="Times New Roman"/>
          <w:sz w:val="22"/>
          <w:lang w:val="it-IT"/>
        </w:rPr>
        <w:t>verificarea periodică a stării de functionare a utilajelor şi echipamentelor de pe amplasament;</w:t>
      </w:r>
    </w:p>
    <w:p w14:paraId="5515D895" w14:textId="77777777" w:rsidR="000A1E7C" w:rsidRPr="00884986" w:rsidRDefault="000A1E7C"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Pentru a preveni impactului negativ asupra componentei umane în etapa de functionare a investitiei sunt propuse următoarele măsuri:</w:t>
      </w:r>
    </w:p>
    <w:p w14:paraId="4222AEE2" w14:textId="77777777" w:rsidR="000A1E7C" w:rsidRPr="00884986" w:rsidRDefault="000A1E7C">
      <w:pPr>
        <w:pStyle w:val="ListParagraph"/>
        <w:numPr>
          <w:ilvl w:val="0"/>
          <w:numId w:val="25"/>
        </w:numPr>
        <w:spacing w:after="0" w:line="240" w:lineRule="auto"/>
        <w:rPr>
          <w:rFonts w:ascii="Cambria" w:hAnsi="Cambria" w:cs="Times New Roman"/>
          <w:sz w:val="22"/>
          <w:lang w:val="en-GB" w:eastAsia="en-GB"/>
        </w:rPr>
      </w:pPr>
      <w:r w:rsidRPr="00884986">
        <w:rPr>
          <w:rFonts w:ascii="Cambria" w:hAnsi="Cambria" w:cs="Times New Roman"/>
          <w:sz w:val="22"/>
          <w:lang w:val="en-US"/>
        </w:rPr>
        <w:t>verificarea stării de functionare a lucrărilor realizate;</w:t>
      </w:r>
    </w:p>
    <w:p w14:paraId="479BFD60" w14:textId="77777777" w:rsidR="000A1E7C" w:rsidRPr="00884986" w:rsidRDefault="000A1E7C">
      <w:pPr>
        <w:pStyle w:val="ListParagraph"/>
        <w:numPr>
          <w:ilvl w:val="0"/>
          <w:numId w:val="25"/>
        </w:numPr>
        <w:spacing w:after="0" w:line="240" w:lineRule="auto"/>
        <w:rPr>
          <w:rFonts w:ascii="Cambria" w:hAnsi="Cambria" w:cs="Times New Roman"/>
          <w:sz w:val="22"/>
          <w:lang w:val="it-IT" w:eastAsia="en-GB"/>
        </w:rPr>
      </w:pPr>
      <w:r w:rsidRPr="00884986">
        <w:rPr>
          <w:rFonts w:ascii="Cambria" w:hAnsi="Cambria" w:cs="Times New Roman"/>
          <w:sz w:val="22"/>
          <w:lang w:val="it-IT"/>
        </w:rPr>
        <w:t>interventia rapidă în cadrul constatării unor disfunctionalităti la lucrările realizate</w:t>
      </w:r>
    </w:p>
    <w:p w14:paraId="0A68AB59" w14:textId="77777777" w:rsidR="000A1E7C" w:rsidRPr="00884986" w:rsidRDefault="000A1E7C" w:rsidP="00FA2B2E">
      <w:pPr>
        <w:spacing w:after="0" w:line="240" w:lineRule="auto"/>
        <w:rPr>
          <w:rFonts w:ascii="Cambria" w:hAnsi="Cambria" w:cs="Times New Roman"/>
          <w:sz w:val="22"/>
          <w:lang w:val="fr-FR"/>
        </w:rPr>
      </w:pPr>
      <w:r w:rsidRPr="00884986">
        <w:rPr>
          <w:rFonts w:ascii="Cambria" w:hAnsi="Cambria" w:cs="Times New Roman"/>
          <w:sz w:val="22"/>
          <w:lang w:val="fr-FR"/>
        </w:rPr>
        <w:t>Investitia propusă nu se constituie ca o sursă majoră de disconfort pentru așezările umane și pentru alte obiective protejate.</w:t>
      </w:r>
    </w:p>
    <w:p w14:paraId="64A02C73" w14:textId="77777777" w:rsidR="0000795A" w:rsidRPr="00884986" w:rsidRDefault="0000795A" w:rsidP="00FA2B2E">
      <w:pPr>
        <w:spacing w:after="0" w:line="240" w:lineRule="auto"/>
        <w:rPr>
          <w:rFonts w:ascii="Cambria" w:hAnsi="Cambria" w:cs="Times New Roman"/>
          <w:sz w:val="22"/>
          <w:highlight w:val="yellow"/>
          <w:lang w:val="fr-FR"/>
        </w:rPr>
      </w:pPr>
    </w:p>
    <w:p w14:paraId="6C822549" w14:textId="77777777" w:rsidR="000A1E7C" w:rsidRPr="00884986" w:rsidRDefault="000A1E7C" w:rsidP="00FA2B2E">
      <w:pPr>
        <w:pStyle w:val="Heading3"/>
        <w:spacing w:before="0" w:after="0" w:line="240" w:lineRule="auto"/>
        <w:rPr>
          <w:rFonts w:ascii="Cambria" w:hAnsi="Cambria"/>
          <w:sz w:val="22"/>
          <w:szCs w:val="22"/>
          <w:lang w:val="it-IT" w:eastAsia="en-GB"/>
        </w:rPr>
      </w:pPr>
      <w:bookmarkStart w:id="180" w:name="_Toc134719417"/>
      <w:bookmarkStart w:id="181" w:name="_Toc134720519"/>
      <w:bookmarkStart w:id="182" w:name="_Toc147822133"/>
      <w:r w:rsidRPr="00884986">
        <w:rPr>
          <w:rFonts w:ascii="Cambria" w:hAnsi="Cambria"/>
          <w:sz w:val="22"/>
          <w:szCs w:val="22"/>
          <w:lang w:val="it-IT" w:eastAsia="en-GB"/>
        </w:rPr>
        <w:t>VI.A.h) Prevenirea şi gestionarea deşeurilor generate pe amplasament în timpul realizării proiectului/în timpul exploatării, inclusiv eliminarea:</w:t>
      </w:r>
      <w:bookmarkEnd w:id="180"/>
      <w:bookmarkEnd w:id="181"/>
      <w:bookmarkEnd w:id="182"/>
    </w:p>
    <w:p w14:paraId="0A776E41" w14:textId="77777777" w:rsidR="00090B44" w:rsidRPr="00884986" w:rsidRDefault="00090B44" w:rsidP="00FA2B2E">
      <w:pPr>
        <w:spacing w:after="0" w:line="240" w:lineRule="auto"/>
        <w:ind w:firstLine="567"/>
        <w:rPr>
          <w:rFonts w:ascii="Cambria" w:hAnsi="Cambria" w:cs="Times New Roman"/>
          <w:sz w:val="22"/>
          <w:lang w:val="it-IT"/>
        </w:rPr>
      </w:pPr>
    </w:p>
    <w:p w14:paraId="5EAAF99D" w14:textId="299D1690" w:rsidR="000A1E7C" w:rsidRPr="00884986" w:rsidRDefault="000A1E7C" w:rsidP="00FA2B2E">
      <w:pPr>
        <w:spacing w:after="0" w:line="240" w:lineRule="auto"/>
        <w:ind w:firstLine="567"/>
        <w:rPr>
          <w:rFonts w:ascii="Cambria" w:hAnsi="Cambria" w:cs="Times New Roman"/>
          <w:b/>
          <w:bCs/>
          <w:sz w:val="22"/>
          <w:lang w:val="it-IT"/>
        </w:rPr>
      </w:pPr>
      <w:r w:rsidRPr="00884986">
        <w:rPr>
          <w:rFonts w:ascii="Cambria" w:hAnsi="Cambria" w:cs="Times New Roman"/>
          <w:b/>
          <w:bCs/>
          <w:sz w:val="22"/>
          <w:lang w:val="it-IT"/>
        </w:rPr>
        <w:t>Perioada de constructie</w:t>
      </w:r>
    </w:p>
    <w:p w14:paraId="6036E5FB"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Principalele surse de deseuri in perioada de executie sunt:</w:t>
      </w:r>
    </w:p>
    <w:p w14:paraId="3521C83E" w14:textId="77777777" w:rsidR="000A1E7C" w:rsidRPr="00884986" w:rsidRDefault="000A1E7C">
      <w:pPr>
        <w:pStyle w:val="ListParagraph"/>
        <w:numPr>
          <w:ilvl w:val="0"/>
          <w:numId w:val="26"/>
        </w:numPr>
        <w:spacing w:after="0" w:line="240" w:lineRule="auto"/>
        <w:ind w:firstLine="567"/>
        <w:rPr>
          <w:rFonts w:ascii="Cambria" w:hAnsi="Cambria" w:cs="Times New Roman"/>
          <w:sz w:val="22"/>
        </w:rPr>
      </w:pPr>
      <w:r w:rsidRPr="00884986">
        <w:rPr>
          <w:rFonts w:ascii="Cambria" w:hAnsi="Cambria" w:cs="Times New Roman"/>
          <w:sz w:val="22"/>
          <w:lang w:val="fr-FR"/>
        </w:rPr>
        <w:t>Procesele tehnologice;</w:t>
      </w:r>
    </w:p>
    <w:p w14:paraId="6C0BC83D" w14:textId="77777777" w:rsidR="000A1E7C" w:rsidRPr="00884986" w:rsidRDefault="000A1E7C">
      <w:pPr>
        <w:pStyle w:val="ListParagraph"/>
        <w:numPr>
          <w:ilvl w:val="0"/>
          <w:numId w:val="26"/>
        </w:numPr>
        <w:spacing w:after="0" w:line="240" w:lineRule="auto"/>
        <w:ind w:firstLine="567"/>
        <w:rPr>
          <w:rFonts w:ascii="Cambria" w:hAnsi="Cambria" w:cs="Times New Roman"/>
          <w:sz w:val="22"/>
        </w:rPr>
      </w:pPr>
      <w:r w:rsidRPr="00884986">
        <w:rPr>
          <w:rFonts w:ascii="Cambria" w:hAnsi="Cambria" w:cs="Times New Roman"/>
          <w:sz w:val="22"/>
          <w:lang w:val="fr-FR"/>
        </w:rPr>
        <w:t>Spatii administrative, etc.;</w:t>
      </w:r>
    </w:p>
    <w:p w14:paraId="1B0DC493" w14:textId="77777777" w:rsidR="000A1E7C" w:rsidRPr="00884986" w:rsidRDefault="000A1E7C"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In urma activitatilor de executie a lucrărilor rezulta urmatoarele tipuri de deseuri:</w:t>
      </w:r>
    </w:p>
    <w:p w14:paraId="7A3AEAFB"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Deseuri menajere si asimilabile, provenind de la angajatii Antreprenorului. Deseurile menajere se vor colecta selectiv, in recipienti adecvati, pe platformele betonate special amenajate. Fractiile ce se pot recicla si valorifica se vor preda centrelor de reciclare, iar cele municipale amestecate vor fi predate operatorului de salubrizare autorizat cu care antreprenorul are contract pentru eliminare. Se vor pastra evidente cu privire la cantitatile predate conform legislatiei in vigoare;</w:t>
      </w:r>
    </w:p>
    <w:p w14:paraId="41558623"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Deseuri din constructii/demolări. Provin de la activitatile de executie a lucrărilor. Deseurile din constructie/demolare se vor colecta selectiv, in recipienti adecvati, fractiile ce se pot recicla si valorifica se vor preda centrelor de reciclare sau se pot valorifica la infrastructura drumurilor locale si de exploatare, etc., iar cele ce nu pot fi valorificate vor fi predate operatorului de salubrizare autorizat cu care Antreprenorul are contract pentru eliminare. Se vor pastra evidente cu privire la cantitatile de deseuri conform legislatiei in vigoare;</w:t>
      </w:r>
    </w:p>
    <w:p w14:paraId="0907B65F"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Deseuri uleioase si deseuri de combustibili lichizi. Provin de la intretinerea vehiculelor. Acestea se vor colecta selectiv, in recipienti adecvati, (in recipienti metalici inchisi), si se vor preda la unitati specializate, pentru valorificare sau incinerare. Se vor pastra evidente stricte cu privire la cantitatile predate conform normelor legale in vigoare;</w:t>
      </w:r>
    </w:p>
    <w:p w14:paraId="07EC2332"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 xml:space="preserve">Deseuri nespecificate in alta parte. Provin de la intretinerea si repararea vehiculelor. Acestea pot fi: anvelope uzate, filtre de ulei, lichide de frana, antigel, DEEE, baterii si acumulatori. Aceste deseuri se vor colecta selectiv, in recipienti adecvati, pe platforme special amenajate, fractiile ce se pot recicla si valorifica se vor preda </w:t>
      </w:r>
      <w:r w:rsidRPr="00884986">
        <w:rPr>
          <w:rFonts w:ascii="Cambria" w:hAnsi="Cambria" w:cs="Times New Roman"/>
          <w:sz w:val="22"/>
          <w:lang w:val="fr-FR"/>
        </w:rPr>
        <w:lastRenderedPageBreak/>
        <w:t>centrelor de reciclare, iar cele ce nu pot fi valorificate vor fi predate operatorului de salubrizare autorizat cu care Antreprenorul are contract pentru eliminare;</w:t>
      </w:r>
    </w:p>
    <w:p w14:paraId="090EEFFD"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 xml:space="preserve">Deseuri de la utilizarea vopselelor.  Provin de la realizarea marcajelor rutiere. </w:t>
      </w:r>
      <w:r w:rsidRPr="00884986">
        <w:rPr>
          <w:rFonts w:ascii="Cambria" w:hAnsi="Cambria" w:cs="Times New Roman"/>
          <w:sz w:val="22"/>
          <w:lang w:val="it-IT"/>
        </w:rPr>
        <w:t>Recipientii goliti se vor stoca pe o platforma betonata, ingradita, special amenajata, iar ulterior se vor returna producatorilor, distribuitorilor sau altor operatori autorizati cu care antrepenorul are contract;</w:t>
      </w:r>
    </w:p>
    <w:p w14:paraId="1D196094"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Pentru prevenirea si reducerea cantitatii de deseuri se mai pot lua si urmatoarele masuri:</w:t>
      </w:r>
    </w:p>
    <w:p w14:paraId="719AD2EC" w14:textId="77777777" w:rsidR="000A1E7C" w:rsidRPr="00884986" w:rsidRDefault="000A1E7C">
      <w:pPr>
        <w:pStyle w:val="ListParagraph"/>
        <w:numPr>
          <w:ilvl w:val="0"/>
          <w:numId w:val="27"/>
        </w:numPr>
        <w:spacing w:after="0" w:line="240" w:lineRule="auto"/>
        <w:rPr>
          <w:rFonts w:ascii="Cambria" w:hAnsi="Cambria" w:cs="Times New Roman"/>
          <w:sz w:val="22"/>
          <w:lang w:val="it-IT" w:eastAsia="en-GB"/>
        </w:rPr>
      </w:pPr>
      <w:r w:rsidRPr="00884986">
        <w:rPr>
          <w:rFonts w:ascii="Cambria" w:hAnsi="Cambria" w:cs="Times New Roman"/>
          <w:sz w:val="22"/>
          <w:lang w:val="fr-FR"/>
        </w:rPr>
        <w:t>Se vor utiliza cele mai bune tehnologii disponibile, care utilizeaza un consum cat  mai mic de  resurse naturale si energie;</w:t>
      </w:r>
    </w:p>
    <w:p w14:paraId="5B9A9AAC" w14:textId="77777777" w:rsidR="000A1E7C" w:rsidRPr="00884986" w:rsidRDefault="000A1E7C">
      <w:pPr>
        <w:pStyle w:val="ListParagraph"/>
        <w:numPr>
          <w:ilvl w:val="0"/>
          <w:numId w:val="27"/>
        </w:numPr>
        <w:spacing w:after="0" w:line="240" w:lineRule="auto"/>
        <w:rPr>
          <w:rFonts w:ascii="Cambria" w:hAnsi="Cambria" w:cs="Times New Roman"/>
          <w:sz w:val="22"/>
          <w:lang w:val="it-IT" w:eastAsia="en-GB"/>
        </w:rPr>
      </w:pPr>
      <w:r w:rsidRPr="00884986">
        <w:rPr>
          <w:rFonts w:ascii="Cambria" w:hAnsi="Cambria" w:cs="Times New Roman"/>
          <w:sz w:val="22"/>
          <w:lang w:val="fr-FR"/>
        </w:rPr>
        <w:t>Se vor utiliza doar vehicule cu consum mic de carburanti si emisii reduse de noxe;</w:t>
      </w:r>
    </w:p>
    <w:p w14:paraId="552CAAE6" w14:textId="77777777" w:rsidR="000A1E7C" w:rsidRPr="00884986" w:rsidRDefault="000A1E7C">
      <w:pPr>
        <w:pStyle w:val="ListParagraph"/>
        <w:numPr>
          <w:ilvl w:val="0"/>
          <w:numId w:val="27"/>
        </w:numPr>
        <w:spacing w:after="0" w:line="240" w:lineRule="auto"/>
        <w:rPr>
          <w:rFonts w:ascii="Cambria" w:hAnsi="Cambria" w:cs="Times New Roman"/>
          <w:sz w:val="22"/>
          <w:lang w:val="it-IT" w:eastAsia="en-GB"/>
        </w:rPr>
      </w:pPr>
      <w:r w:rsidRPr="00884986">
        <w:rPr>
          <w:rFonts w:ascii="Cambria" w:hAnsi="Cambria" w:cs="Times New Roman"/>
          <w:sz w:val="22"/>
          <w:lang w:val="it-IT"/>
        </w:rPr>
        <w:t>Se vor utiliza statii de betoane ecologice (care recicleaza deseurile de ciment proaspat).</w:t>
      </w:r>
    </w:p>
    <w:p w14:paraId="2DA52168"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rPr>
        <w:t>Conform Listei cuprinzand deseurile, inclusiv deseurile periculoase din H.G. nr. 856/2002 completat cu Hotararea nr. 210 din 2007 (modificat si completat ulterior), principalele deseuri rezultate din activitatile de constructie a pistelor, exceptand materialele contaminate cu substante periculoase, nu se incadreaza in categoria deseurilor periculoase.</w:t>
      </w:r>
    </w:p>
    <w:p w14:paraId="32FF632E" w14:textId="77777777" w:rsidR="000A1E7C" w:rsidRPr="00884986" w:rsidRDefault="000A1E7C"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Deseurile periculoase, precum si ambalajele substantelor toxice si periculoase, vor fi depozitate in siguranta, pe platforme betonate si ingradite, special amenajate, iar ulterior vor fi predate unitatilor specializate pentru depozitare definitiva, reciclare sau incinerare.</w:t>
      </w:r>
    </w:p>
    <w:p w14:paraId="0A8CB1BB" w14:textId="77777777" w:rsidR="000A1E7C" w:rsidRPr="00884986" w:rsidRDefault="000A1E7C"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Materialele care vor rezulta din operatiile de excavare necesare pentru realizarea lucrarilor sunt asimilabile deseurilor din constructii si anume:</w:t>
      </w:r>
    </w:p>
    <w:p w14:paraId="528B1A7D" w14:textId="77777777" w:rsidR="000A1E7C" w:rsidRPr="00884986" w:rsidRDefault="000A1E7C">
      <w:pPr>
        <w:pStyle w:val="ListParagraph"/>
        <w:numPr>
          <w:ilvl w:val="0"/>
          <w:numId w:val="28"/>
        </w:numPr>
        <w:spacing w:line="240" w:lineRule="auto"/>
        <w:rPr>
          <w:rFonts w:ascii="Cambria" w:hAnsi="Cambria" w:cs="Times New Roman"/>
          <w:sz w:val="22"/>
          <w:lang w:val="it-IT" w:eastAsia="en-GB"/>
        </w:rPr>
      </w:pPr>
      <w:r w:rsidRPr="00884986">
        <w:rPr>
          <w:rFonts w:ascii="Cambria" w:hAnsi="Cambria" w:cs="Times New Roman"/>
          <w:sz w:val="22"/>
          <w:lang w:val="fr-FR"/>
        </w:rPr>
        <w:t>pamant si materiale excavate (cod deseu 17.05.04);</w:t>
      </w:r>
    </w:p>
    <w:p w14:paraId="3D841928" w14:textId="77777777" w:rsidR="000A1E7C" w:rsidRPr="00884986" w:rsidRDefault="000A1E7C">
      <w:pPr>
        <w:pStyle w:val="ListParagraph"/>
        <w:numPr>
          <w:ilvl w:val="0"/>
          <w:numId w:val="28"/>
        </w:numPr>
        <w:spacing w:line="240" w:lineRule="auto"/>
        <w:rPr>
          <w:rFonts w:ascii="Cambria" w:hAnsi="Cambria" w:cs="Times New Roman"/>
          <w:sz w:val="22"/>
          <w:lang w:val="it-IT" w:eastAsia="en-GB"/>
        </w:rPr>
      </w:pPr>
      <w:r w:rsidRPr="00884986">
        <w:rPr>
          <w:rFonts w:ascii="Cambria" w:hAnsi="Cambria" w:cs="Times New Roman"/>
          <w:sz w:val="22"/>
          <w:lang w:val="fr-FR"/>
        </w:rPr>
        <w:t>deseuri de piatra si sparturi de piatra (cod deseu 01.04.08);</w:t>
      </w:r>
    </w:p>
    <w:p w14:paraId="0FC5F504" w14:textId="77777777" w:rsidR="000A1E7C" w:rsidRPr="00884986" w:rsidRDefault="000A1E7C">
      <w:pPr>
        <w:pStyle w:val="ListParagraph"/>
        <w:numPr>
          <w:ilvl w:val="0"/>
          <w:numId w:val="28"/>
        </w:numPr>
        <w:spacing w:line="240" w:lineRule="auto"/>
        <w:rPr>
          <w:rFonts w:ascii="Cambria" w:hAnsi="Cambria" w:cs="Times New Roman"/>
          <w:sz w:val="22"/>
          <w:lang w:val="en-GB" w:eastAsia="en-GB"/>
        </w:rPr>
      </w:pPr>
      <w:r w:rsidRPr="00884986">
        <w:rPr>
          <w:rFonts w:ascii="Cambria" w:hAnsi="Cambria" w:cs="Times New Roman"/>
          <w:sz w:val="22"/>
          <w:lang w:val="fr-FR"/>
        </w:rPr>
        <w:t>amestec de beton, caramizi (cod deseu 17.01.07);</w:t>
      </w:r>
    </w:p>
    <w:p w14:paraId="385559FE" w14:textId="77777777" w:rsidR="000A1E7C" w:rsidRPr="00884986" w:rsidRDefault="000A1E7C">
      <w:pPr>
        <w:pStyle w:val="ListParagraph"/>
        <w:numPr>
          <w:ilvl w:val="0"/>
          <w:numId w:val="28"/>
        </w:numPr>
        <w:spacing w:line="240" w:lineRule="auto"/>
        <w:rPr>
          <w:rFonts w:ascii="Cambria" w:hAnsi="Cambria" w:cs="Times New Roman"/>
          <w:sz w:val="22"/>
          <w:lang w:val="it-IT" w:eastAsia="en-GB"/>
        </w:rPr>
      </w:pPr>
      <w:r w:rsidRPr="00884986">
        <w:rPr>
          <w:rFonts w:ascii="Cambria" w:hAnsi="Cambria" w:cs="Times New Roman"/>
          <w:sz w:val="22"/>
          <w:lang w:val="fr-FR"/>
        </w:rPr>
        <w:t>asfalturi bituminoase (altele decat cele pe baza de gudron de huila) (cod deseu 17.03.02);</w:t>
      </w:r>
    </w:p>
    <w:p w14:paraId="3D6A4050" w14:textId="77777777" w:rsidR="000A1E7C" w:rsidRPr="00884986" w:rsidRDefault="000A1E7C">
      <w:pPr>
        <w:pStyle w:val="ListParagraph"/>
        <w:numPr>
          <w:ilvl w:val="0"/>
          <w:numId w:val="28"/>
        </w:numPr>
        <w:spacing w:after="0" w:line="240" w:lineRule="auto"/>
        <w:rPr>
          <w:rFonts w:ascii="Cambria" w:hAnsi="Cambria" w:cs="Times New Roman"/>
          <w:sz w:val="22"/>
          <w:lang w:val="it-IT" w:eastAsia="en-GB"/>
        </w:rPr>
      </w:pPr>
      <w:r w:rsidRPr="00884986">
        <w:rPr>
          <w:rFonts w:ascii="Cambria" w:hAnsi="Cambria" w:cs="Times New Roman"/>
          <w:sz w:val="22"/>
          <w:lang w:val="fr-FR"/>
        </w:rPr>
        <w:t>deseuri amestecate de materiale de constructie (cod deseu 17.09.00).</w:t>
      </w:r>
    </w:p>
    <w:p w14:paraId="30320B24" w14:textId="4D11C6F9"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De asemenea, din diferite lucrari executate pentru realizarea proiectului dar si din activitatile desfasurate in cadrul organizarii de santier pot rezulta:</w:t>
      </w:r>
    </w:p>
    <w:p w14:paraId="0AE221E6" w14:textId="77777777" w:rsidR="000A1E7C" w:rsidRPr="00884986" w:rsidRDefault="000A1E7C">
      <w:pPr>
        <w:pStyle w:val="ListParagraph"/>
        <w:numPr>
          <w:ilvl w:val="0"/>
          <w:numId w:val="29"/>
        </w:numPr>
        <w:spacing w:after="0" w:line="240" w:lineRule="auto"/>
        <w:rPr>
          <w:rFonts w:ascii="Cambria" w:hAnsi="Cambria" w:cs="Times New Roman"/>
          <w:sz w:val="22"/>
          <w:lang w:val="it-IT" w:eastAsia="en-GB"/>
        </w:rPr>
      </w:pPr>
      <w:r w:rsidRPr="00884986">
        <w:rPr>
          <w:rFonts w:ascii="Cambria" w:hAnsi="Cambria" w:cs="Times New Roman"/>
          <w:sz w:val="22"/>
          <w:lang w:val="fr-FR"/>
        </w:rPr>
        <w:t>deseuri de lemn (cod deseu 17.02.01);</w:t>
      </w:r>
    </w:p>
    <w:p w14:paraId="203B226A" w14:textId="77777777" w:rsidR="000A1E7C" w:rsidRPr="00884986" w:rsidRDefault="000A1E7C">
      <w:pPr>
        <w:pStyle w:val="ListParagraph"/>
        <w:numPr>
          <w:ilvl w:val="0"/>
          <w:numId w:val="29"/>
        </w:numPr>
        <w:spacing w:after="0" w:line="240" w:lineRule="auto"/>
        <w:rPr>
          <w:rFonts w:ascii="Cambria" w:hAnsi="Cambria" w:cs="Times New Roman"/>
          <w:sz w:val="22"/>
          <w:lang w:val="it-IT" w:eastAsia="en-GB"/>
        </w:rPr>
      </w:pPr>
      <w:r w:rsidRPr="00884986">
        <w:rPr>
          <w:rFonts w:ascii="Cambria" w:hAnsi="Cambria" w:cs="Times New Roman"/>
          <w:sz w:val="22"/>
          <w:lang w:val="fr-FR"/>
        </w:rPr>
        <w:t>deseuri de sticla (cod deseu 17.02.02);</w:t>
      </w:r>
    </w:p>
    <w:p w14:paraId="17A3F648" w14:textId="77777777" w:rsidR="000A1E7C" w:rsidRPr="00884986" w:rsidRDefault="000A1E7C">
      <w:pPr>
        <w:pStyle w:val="ListParagraph"/>
        <w:numPr>
          <w:ilvl w:val="0"/>
          <w:numId w:val="29"/>
        </w:numPr>
        <w:spacing w:after="0" w:line="240" w:lineRule="auto"/>
        <w:rPr>
          <w:rFonts w:ascii="Cambria" w:hAnsi="Cambria" w:cs="Times New Roman"/>
          <w:sz w:val="22"/>
          <w:lang w:val="it-IT" w:eastAsia="en-GB"/>
        </w:rPr>
      </w:pPr>
      <w:r w:rsidRPr="00884986">
        <w:rPr>
          <w:rFonts w:ascii="Cambria" w:hAnsi="Cambria" w:cs="Times New Roman"/>
          <w:sz w:val="22"/>
          <w:lang w:val="fr-FR"/>
        </w:rPr>
        <w:t>deseuri de materiale plastice (cod deseu 17.02.03);</w:t>
      </w:r>
    </w:p>
    <w:p w14:paraId="082BDD5C" w14:textId="77777777" w:rsidR="000A1E7C" w:rsidRPr="00884986" w:rsidRDefault="000A1E7C">
      <w:pPr>
        <w:pStyle w:val="ListParagraph"/>
        <w:numPr>
          <w:ilvl w:val="0"/>
          <w:numId w:val="29"/>
        </w:numPr>
        <w:spacing w:after="0" w:line="240" w:lineRule="auto"/>
        <w:rPr>
          <w:rFonts w:ascii="Cambria" w:hAnsi="Cambria" w:cs="Times New Roman"/>
          <w:sz w:val="22"/>
          <w:lang w:val="it-IT" w:eastAsia="en-GB"/>
        </w:rPr>
      </w:pPr>
      <w:r w:rsidRPr="00884986">
        <w:rPr>
          <w:rFonts w:ascii="Cambria" w:hAnsi="Cambria" w:cs="Times New Roman"/>
          <w:sz w:val="22"/>
          <w:lang w:val="fr-FR"/>
        </w:rPr>
        <w:t>deseuri de amestecuri metalice (cod deseu 17.04.07);</w:t>
      </w:r>
    </w:p>
    <w:p w14:paraId="15D7C48D" w14:textId="77777777" w:rsidR="000A1E7C" w:rsidRPr="00884986" w:rsidRDefault="000A1E7C">
      <w:pPr>
        <w:pStyle w:val="ListParagraph"/>
        <w:numPr>
          <w:ilvl w:val="0"/>
          <w:numId w:val="29"/>
        </w:numPr>
        <w:spacing w:after="0" w:line="240" w:lineRule="auto"/>
        <w:rPr>
          <w:rFonts w:ascii="Cambria" w:hAnsi="Cambria" w:cs="Times New Roman"/>
          <w:sz w:val="22"/>
          <w:lang w:val="fr-FR"/>
        </w:rPr>
      </w:pPr>
      <w:r w:rsidRPr="00884986">
        <w:rPr>
          <w:rFonts w:ascii="Cambria" w:hAnsi="Cambria" w:cs="Times New Roman"/>
          <w:sz w:val="22"/>
          <w:lang w:val="fr-FR"/>
        </w:rPr>
        <w:t>deseuri menajere si deseuri asimilabil menajere (cod deseu 20.03.01).</w:t>
      </w:r>
    </w:p>
    <w:p w14:paraId="0D8CA736" w14:textId="6FD62B64" w:rsidR="00390EBE" w:rsidRPr="00884986" w:rsidRDefault="000A1E7C" w:rsidP="00FA2B2E">
      <w:pPr>
        <w:spacing w:line="240" w:lineRule="auto"/>
        <w:ind w:firstLine="567"/>
        <w:rPr>
          <w:rFonts w:ascii="Cambria" w:hAnsi="Cambria" w:cs="Times New Roman"/>
          <w:sz w:val="22"/>
          <w:lang w:val="fr-FR"/>
        </w:rPr>
      </w:pPr>
      <w:r w:rsidRPr="00884986">
        <w:rPr>
          <w:rFonts w:ascii="Cambria" w:hAnsi="Cambria" w:cs="Times New Roman"/>
          <w:sz w:val="22"/>
          <w:lang w:val="fr-FR"/>
        </w:rPr>
        <w:t>Examinand lista categoriilor de deseuri care pot rezulta din lucrarile de realizare a proiectului, se constata ca nu sunt generate deseuri periculoase. In tabelul urmator sunt prezentate tipurile, principalele deseuri si managementul acestora pe toata perioada de constructie a proiectului.</w:t>
      </w:r>
    </w:p>
    <w:p w14:paraId="2D004A6E" w14:textId="77777777" w:rsidR="000A1E7C" w:rsidRPr="00884986" w:rsidRDefault="000A1E7C" w:rsidP="00FA2B2E">
      <w:pPr>
        <w:spacing w:line="240" w:lineRule="auto"/>
        <w:jc w:val="right"/>
        <w:rPr>
          <w:rFonts w:ascii="Cambria" w:hAnsi="Cambria" w:cs="Times New Roman"/>
          <w:sz w:val="22"/>
          <w:lang w:val="it-IT" w:eastAsia="en-GB"/>
        </w:rPr>
      </w:pPr>
      <w:r w:rsidRPr="00884986">
        <w:rPr>
          <w:rFonts w:ascii="Cambria" w:hAnsi="Cambria" w:cs="Times New Roman"/>
          <w:sz w:val="22"/>
          <w:lang w:val="fr-FR"/>
        </w:rPr>
        <w:t>Tabel nr. VI.A.h 1 : Cantitati de deseuri rezultate in perioada de executie a lucrarilor</w:t>
      </w:r>
    </w:p>
    <w:tbl>
      <w:tblPr>
        <w:tblW w:w="0" w:type="auto"/>
        <w:jc w:val="center"/>
        <w:tblLayout w:type="fixed"/>
        <w:tblCellMar>
          <w:left w:w="10" w:type="dxa"/>
          <w:right w:w="10" w:type="dxa"/>
        </w:tblCellMar>
        <w:tblLook w:val="0000" w:firstRow="0" w:lastRow="0" w:firstColumn="0" w:lastColumn="0" w:noHBand="0" w:noVBand="0"/>
      </w:tblPr>
      <w:tblGrid>
        <w:gridCol w:w="2113"/>
        <w:gridCol w:w="988"/>
        <w:gridCol w:w="1170"/>
        <w:gridCol w:w="988"/>
        <w:gridCol w:w="1259"/>
        <w:gridCol w:w="1079"/>
        <w:gridCol w:w="933"/>
        <w:gridCol w:w="849"/>
      </w:tblGrid>
      <w:tr w:rsidR="000A1E7C" w:rsidRPr="00884986" w14:paraId="6068A809" w14:textId="77777777" w:rsidTr="002A62A2">
        <w:trPr>
          <w:jc w:val="center"/>
        </w:trPr>
        <w:tc>
          <w:tcPr>
            <w:tcW w:w="2113"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7F342570" w14:textId="77777777" w:rsidR="000A1E7C" w:rsidRPr="00884986" w:rsidRDefault="000A1E7C" w:rsidP="00FA2B2E">
            <w:pPr>
              <w:spacing w:after="0" w:line="240" w:lineRule="auto"/>
              <w:rPr>
                <w:rFonts w:ascii="Cambria" w:hAnsi="Cambria" w:cs="Times New Roman"/>
                <w:sz w:val="20"/>
                <w:szCs w:val="20"/>
                <w:lang w:val="fr-FR"/>
              </w:rPr>
            </w:pPr>
          </w:p>
          <w:p w14:paraId="0E8D44D5"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Denumire deseu*</w:t>
            </w:r>
          </w:p>
        </w:tc>
        <w:tc>
          <w:tcPr>
            <w:tcW w:w="988"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5C965EB1"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it-IT"/>
              </w:rPr>
              <w:t>Cantitate prevazuta a fi generata</w:t>
            </w:r>
          </w:p>
        </w:tc>
        <w:tc>
          <w:tcPr>
            <w:tcW w:w="1170"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0FBB98CD"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Starea fizica (Solid-S Lichid-L, Semisolid-S)</w:t>
            </w:r>
          </w:p>
        </w:tc>
        <w:tc>
          <w:tcPr>
            <w:tcW w:w="988"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2AE1A48D" w14:textId="77777777" w:rsidR="000A1E7C" w:rsidRPr="00884986" w:rsidRDefault="000A1E7C" w:rsidP="00FA2B2E">
            <w:pPr>
              <w:spacing w:after="0" w:line="240" w:lineRule="auto"/>
              <w:rPr>
                <w:rFonts w:ascii="Cambria" w:hAnsi="Cambria" w:cs="Times New Roman"/>
                <w:sz w:val="20"/>
                <w:szCs w:val="20"/>
                <w:lang w:val="en-US"/>
              </w:rPr>
            </w:pPr>
          </w:p>
          <w:p w14:paraId="2D7271EB"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Cod deseu*</w:t>
            </w:r>
          </w:p>
        </w:tc>
        <w:tc>
          <w:tcPr>
            <w:tcW w:w="1259"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1A88FCCB"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it-IT"/>
              </w:rPr>
              <w:t>Cod privind principala proprietate periculoasa **</w:t>
            </w:r>
          </w:p>
        </w:tc>
        <w:tc>
          <w:tcPr>
            <w:tcW w:w="2861"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1456C8F9"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it-IT"/>
              </w:rPr>
              <w:t>Managementul deseurilor cantitate prevazuta a fi generata</w:t>
            </w:r>
          </w:p>
        </w:tc>
      </w:tr>
      <w:tr w:rsidR="000A1E7C" w:rsidRPr="00884986" w14:paraId="32C8480F" w14:textId="77777777" w:rsidTr="002A62A2">
        <w:trPr>
          <w:jc w:val="center"/>
        </w:trPr>
        <w:tc>
          <w:tcPr>
            <w:tcW w:w="2113"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2A034839" w14:textId="77777777" w:rsidR="000A1E7C" w:rsidRPr="00884986" w:rsidRDefault="000A1E7C" w:rsidP="00FA2B2E">
            <w:pPr>
              <w:spacing w:after="0" w:line="240" w:lineRule="auto"/>
              <w:rPr>
                <w:rFonts w:ascii="Cambria" w:hAnsi="Cambria" w:cs="Times New Roman"/>
                <w:sz w:val="20"/>
                <w:szCs w:val="20"/>
                <w:lang w:val="it-IT"/>
              </w:rPr>
            </w:pPr>
          </w:p>
        </w:tc>
        <w:tc>
          <w:tcPr>
            <w:tcW w:w="988"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5AF67C36" w14:textId="77777777" w:rsidR="000A1E7C" w:rsidRPr="00884986" w:rsidRDefault="000A1E7C" w:rsidP="00FA2B2E">
            <w:pPr>
              <w:spacing w:after="0" w:line="240" w:lineRule="auto"/>
              <w:rPr>
                <w:rFonts w:ascii="Cambria" w:hAnsi="Cambria" w:cs="Times New Roman"/>
                <w:sz w:val="20"/>
                <w:szCs w:val="20"/>
                <w:lang w:val="it-IT"/>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3D0804BA" w14:textId="77777777" w:rsidR="000A1E7C" w:rsidRPr="00884986" w:rsidRDefault="000A1E7C" w:rsidP="00FA2B2E">
            <w:pPr>
              <w:spacing w:after="0" w:line="240" w:lineRule="auto"/>
              <w:rPr>
                <w:rFonts w:ascii="Cambria" w:hAnsi="Cambria" w:cs="Times New Roman"/>
                <w:sz w:val="20"/>
                <w:szCs w:val="20"/>
                <w:lang w:val="it-IT"/>
              </w:rPr>
            </w:pPr>
          </w:p>
        </w:tc>
        <w:tc>
          <w:tcPr>
            <w:tcW w:w="988"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77AA16A1" w14:textId="77777777" w:rsidR="000A1E7C" w:rsidRPr="00884986" w:rsidRDefault="000A1E7C" w:rsidP="00FA2B2E">
            <w:pPr>
              <w:spacing w:after="0" w:line="240" w:lineRule="auto"/>
              <w:rPr>
                <w:rFonts w:ascii="Cambria" w:hAnsi="Cambria" w:cs="Times New Roman"/>
                <w:sz w:val="20"/>
                <w:szCs w:val="20"/>
                <w:lang w:val="it-IT"/>
              </w:rPr>
            </w:pPr>
          </w:p>
        </w:tc>
        <w:tc>
          <w:tcPr>
            <w:tcW w:w="1259"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53330E21" w14:textId="77777777" w:rsidR="000A1E7C" w:rsidRPr="00884986" w:rsidRDefault="000A1E7C" w:rsidP="00FA2B2E">
            <w:pPr>
              <w:spacing w:after="0" w:line="240" w:lineRule="auto"/>
              <w:rPr>
                <w:rFonts w:ascii="Cambria" w:hAnsi="Cambria" w:cs="Times New Roman"/>
                <w:sz w:val="20"/>
                <w:szCs w:val="20"/>
                <w:lang w:val="it-IT"/>
              </w:rPr>
            </w:pPr>
          </w:p>
        </w:tc>
        <w:tc>
          <w:tcPr>
            <w:tcW w:w="1079"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68B1FAB4"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Valorificata</w:t>
            </w:r>
          </w:p>
        </w:tc>
        <w:tc>
          <w:tcPr>
            <w:tcW w:w="933"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0EEBA8C1"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Eliminata</w:t>
            </w:r>
          </w:p>
        </w:tc>
        <w:tc>
          <w:tcPr>
            <w:tcW w:w="849"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01B5B408"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Ramasa in stoc</w:t>
            </w:r>
          </w:p>
        </w:tc>
      </w:tr>
      <w:tr w:rsidR="000A1E7C" w:rsidRPr="00884986" w14:paraId="783431C1" w14:textId="77777777" w:rsidTr="002A62A2">
        <w:trPr>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814749" w14:textId="77777777" w:rsidR="000A1E7C" w:rsidRPr="00884986" w:rsidRDefault="000A1E7C" w:rsidP="00FA2B2E">
            <w:pPr>
              <w:spacing w:after="0" w:line="240" w:lineRule="auto"/>
              <w:rPr>
                <w:rFonts w:ascii="Cambria" w:hAnsi="Cambria" w:cs="Times New Roman"/>
                <w:sz w:val="20"/>
                <w:szCs w:val="20"/>
                <w:lang w:val="it-IT"/>
              </w:rPr>
            </w:pPr>
            <w:r w:rsidRPr="00884986">
              <w:rPr>
                <w:rFonts w:ascii="Cambria" w:hAnsi="Cambria" w:cs="Times New Roman"/>
                <w:sz w:val="20"/>
                <w:szCs w:val="20"/>
                <w:lang w:val="it-IT"/>
              </w:rPr>
              <w:t>Materiale rezultate in</w:t>
            </w:r>
          </w:p>
          <w:p w14:paraId="22989237" w14:textId="77777777" w:rsidR="000A1E7C" w:rsidRPr="00884986" w:rsidRDefault="000A1E7C" w:rsidP="00FA2B2E">
            <w:pPr>
              <w:spacing w:after="0" w:line="240" w:lineRule="auto"/>
              <w:rPr>
                <w:rFonts w:ascii="Cambria" w:hAnsi="Cambria" w:cs="Times New Roman"/>
                <w:sz w:val="20"/>
                <w:szCs w:val="20"/>
                <w:lang w:val="it-IT"/>
              </w:rPr>
            </w:pPr>
            <w:r w:rsidRPr="00884986">
              <w:rPr>
                <w:rFonts w:ascii="Cambria" w:hAnsi="Cambria" w:cs="Times New Roman"/>
                <w:sz w:val="20"/>
                <w:szCs w:val="20"/>
                <w:lang w:val="it-IT"/>
              </w:rPr>
              <w:t>urma</w:t>
            </w:r>
          </w:p>
          <w:p w14:paraId="522E0186" w14:textId="77777777" w:rsidR="000A1E7C" w:rsidRPr="00884986" w:rsidRDefault="000A1E7C" w:rsidP="00FA2B2E">
            <w:pPr>
              <w:spacing w:after="0" w:line="240" w:lineRule="auto"/>
              <w:rPr>
                <w:rFonts w:ascii="Cambria" w:hAnsi="Cambria" w:cs="Times New Roman"/>
                <w:sz w:val="20"/>
                <w:szCs w:val="20"/>
                <w:lang w:val="it-IT"/>
              </w:rPr>
            </w:pPr>
            <w:r w:rsidRPr="00884986">
              <w:rPr>
                <w:rFonts w:ascii="Cambria" w:hAnsi="Cambria" w:cs="Times New Roman"/>
                <w:sz w:val="20"/>
                <w:szCs w:val="20"/>
                <w:lang w:val="it-IT"/>
              </w:rPr>
              <w:t>decaparilor/sapaturilor/</w:t>
            </w:r>
          </w:p>
          <w:p w14:paraId="49FD5EB3"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lastRenderedPageBreak/>
              <w:t>excavatiilor/ activitatilor</w:t>
            </w:r>
          </w:p>
          <w:p w14:paraId="1826DDE2"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de constructie</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1AED50"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lastRenderedPageBreak/>
              <w:t>200</w:t>
            </w:r>
          </w:p>
          <w:p w14:paraId="720ED11A"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mc</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78D7BE"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S</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F97341"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17.05.04</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C77FA4" w14:textId="77777777" w:rsidR="000A1E7C" w:rsidRPr="00884986" w:rsidRDefault="000A1E7C" w:rsidP="00FA2B2E">
            <w:pPr>
              <w:spacing w:after="0" w:line="240" w:lineRule="auto"/>
              <w:rPr>
                <w:rFonts w:ascii="Cambria" w:hAnsi="Cambria" w:cs="Times New Roman"/>
                <w:sz w:val="20"/>
                <w:szCs w:val="20"/>
                <w:lang w:val="en-US"/>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78C086"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50 mc</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7E9797"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150 mc</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8A5D91"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w:t>
            </w:r>
          </w:p>
        </w:tc>
      </w:tr>
      <w:tr w:rsidR="000A1E7C" w:rsidRPr="00884986" w14:paraId="5F11524A" w14:textId="77777777" w:rsidTr="002A62A2">
        <w:trPr>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65AE28"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Deseuri de ambalaje (bidoane metalice de</w:t>
            </w:r>
          </w:p>
          <w:p w14:paraId="28D6DD85"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la vopsea pentru marcaje)</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FCF881" w14:textId="77777777" w:rsidR="000A1E7C" w:rsidRPr="00884986" w:rsidRDefault="000A1E7C" w:rsidP="00FA2B2E">
            <w:pPr>
              <w:spacing w:after="0" w:line="240" w:lineRule="auto"/>
              <w:rPr>
                <w:rFonts w:ascii="Cambria" w:hAnsi="Cambria" w:cs="Times New Roman"/>
                <w:sz w:val="20"/>
                <w:szCs w:val="20"/>
                <w:lang w:val="en-US"/>
              </w:rPr>
            </w:pPr>
          </w:p>
          <w:p w14:paraId="64D647C0"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0,5 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8B7741" w14:textId="77777777" w:rsidR="000A1E7C" w:rsidRPr="00884986" w:rsidRDefault="000A1E7C" w:rsidP="00FA2B2E">
            <w:pPr>
              <w:spacing w:after="0" w:line="240" w:lineRule="auto"/>
              <w:rPr>
                <w:rFonts w:ascii="Cambria" w:hAnsi="Cambria" w:cs="Times New Roman"/>
                <w:sz w:val="20"/>
                <w:szCs w:val="20"/>
                <w:lang w:val="en-US"/>
              </w:rPr>
            </w:pPr>
          </w:p>
          <w:p w14:paraId="006ABEAD"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S</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219FF5" w14:textId="77777777" w:rsidR="000A1E7C" w:rsidRPr="00884986" w:rsidRDefault="000A1E7C" w:rsidP="00FA2B2E">
            <w:pPr>
              <w:spacing w:after="0" w:line="240" w:lineRule="auto"/>
              <w:rPr>
                <w:rFonts w:ascii="Cambria" w:hAnsi="Cambria" w:cs="Times New Roman"/>
                <w:sz w:val="20"/>
                <w:szCs w:val="20"/>
                <w:lang w:val="en-US"/>
              </w:rPr>
            </w:pPr>
          </w:p>
          <w:p w14:paraId="17023AD2"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15 01 10*</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974DD6" w14:textId="77777777" w:rsidR="000A1E7C" w:rsidRPr="00884986" w:rsidRDefault="000A1E7C" w:rsidP="00FA2B2E">
            <w:pPr>
              <w:spacing w:after="0" w:line="240" w:lineRule="auto"/>
              <w:rPr>
                <w:rFonts w:ascii="Cambria" w:hAnsi="Cambria" w:cs="Times New Roman"/>
                <w:sz w:val="20"/>
                <w:szCs w:val="20"/>
                <w:lang w:val="en-US"/>
              </w:rPr>
            </w:pPr>
          </w:p>
          <w:p w14:paraId="0691EE23"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H6</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69795A" w14:textId="77777777" w:rsidR="000A1E7C" w:rsidRPr="00884986" w:rsidRDefault="000A1E7C" w:rsidP="00FA2B2E">
            <w:pPr>
              <w:spacing w:after="0" w:line="240" w:lineRule="auto"/>
              <w:rPr>
                <w:rFonts w:ascii="Cambria" w:hAnsi="Cambria" w:cs="Times New Roman"/>
                <w:sz w:val="20"/>
                <w:szCs w:val="20"/>
                <w:lang w:val="en-US"/>
              </w:rPr>
            </w:pPr>
          </w:p>
          <w:p w14:paraId="146133DC"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0,5 t</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0F414E" w14:textId="77777777" w:rsidR="000A1E7C" w:rsidRPr="00884986" w:rsidRDefault="000A1E7C" w:rsidP="00FA2B2E">
            <w:pPr>
              <w:spacing w:after="0" w:line="240" w:lineRule="auto"/>
              <w:rPr>
                <w:rFonts w:ascii="Cambria" w:hAnsi="Cambria" w:cs="Times New Roman"/>
                <w:sz w:val="20"/>
                <w:szCs w:val="20"/>
                <w:lang w:val="en-US"/>
              </w:rPr>
            </w:pPr>
          </w:p>
          <w:p w14:paraId="14494AFE"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CEBD46" w14:textId="77777777" w:rsidR="000A1E7C" w:rsidRPr="00884986" w:rsidRDefault="000A1E7C" w:rsidP="00FA2B2E">
            <w:pPr>
              <w:spacing w:after="0" w:line="240" w:lineRule="auto"/>
              <w:rPr>
                <w:rFonts w:ascii="Cambria" w:hAnsi="Cambria" w:cs="Times New Roman"/>
                <w:sz w:val="20"/>
                <w:szCs w:val="20"/>
                <w:lang w:val="en-US"/>
              </w:rPr>
            </w:pPr>
          </w:p>
          <w:p w14:paraId="48401FD0"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w:t>
            </w:r>
          </w:p>
        </w:tc>
      </w:tr>
      <w:tr w:rsidR="000A1E7C" w:rsidRPr="00884986" w14:paraId="1715A6E6" w14:textId="77777777" w:rsidTr="002A62A2">
        <w:trPr>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8ED805"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Deseuri menajere si</w:t>
            </w:r>
          </w:p>
          <w:p w14:paraId="21020A51"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asimilabil menajere</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527860"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0,5 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E0E880"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S</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442003"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20 03 01</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8CDEB2"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4810B4"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B5B285"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0,5 t</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8E45B9"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w:t>
            </w:r>
          </w:p>
        </w:tc>
      </w:tr>
      <w:tr w:rsidR="000A1E7C" w:rsidRPr="00884986" w14:paraId="6108BF70" w14:textId="77777777" w:rsidTr="002A62A2">
        <w:trPr>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B0841F"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Resturi de beton</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C9666F"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12 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6BB3F9"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S</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E436D7"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17 01 01</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18B8B6"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72F974"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12 t</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D8C117"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74630D"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w:t>
            </w:r>
          </w:p>
        </w:tc>
      </w:tr>
      <w:tr w:rsidR="000A1E7C" w:rsidRPr="00884986" w14:paraId="327A63D8" w14:textId="77777777" w:rsidTr="002A62A2">
        <w:trPr>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A52419"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Metale feroase</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66A8F4"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2 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6C5243"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S</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9CA1F8"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16 01 17</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FE6177"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EDD8D0"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2 t</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A38173"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A9E31C"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w:t>
            </w:r>
          </w:p>
        </w:tc>
      </w:tr>
      <w:tr w:rsidR="000A1E7C" w:rsidRPr="00884986" w14:paraId="16963D84" w14:textId="77777777" w:rsidTr="002A62A2">
        <w:trPr>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551190" w14:textId="77777777" w:rsidR="000A1E7C" w:rsidRPr="00884986" w:rsidRDefault="000A1E7C" w:rsidP="00FA2B2E">
            <w:pPr>
              <w:spacing w:after="0" w:line="240" w:lineRule="auto"/>
              <w:rPr>
                <w:rFonts w:ascii="Cambria" w:hAnsi="Cambria" w:cs="Times New Roman"/>
                <w:sz w:val="20"/>
                <w:szCs w:val="20"/>
                <w:lang w:val="it-IT"/>
              </w:rPr>
            </w:pPr>
            <w:r w:rsidRPr="00884986">
              <w:rPr>
                <w:rFonts w:ascii="Cambria" w:hAnsi="Cambria" w:cs="Times New Roman"/>
                <w:sz w:val="20"/>
                <w:szCs w:val="20"/>
                <w:lang w:val="it-IT"/>
              </w:rPr>
              <w:t>deşeuri rezultate din</w:t>
            </w:r>
          </w:p>
          <w:p w14:paraId="068F8EB8" w14:textId="77777777" w:rsidR="000A1E7C" w:rsidRPr="00884986" w:rsidRDefault="000A1E7C" w:rsidP="00FA2B2E">
            <w:pPr>
              <w:spacing w:after="0" w:line="240" w:lineRule="auto"/>
              <w:rPr>
                <w:rFonts w:ascii="Cambria" w:hAnsi="Cambria" w:cs="Times New Roman"/>
                <w:sz w:val="20"/>
                <w:szCs w:val="20"/>
                <w:lang w:val="it-IT"/>
              </w:rPr>
            </w:pPr>
            <w:r w:rsidRPr="00884986">
              <w:rPr>
                <w:rFonts w:ascii="Cambria" w:hAnsi="Cambria" w:cs="Times New Roman"/>
                <w:sz w:val="20"/>
                <w:szCs w:val="20"/>
                <w:lang w:val="it-IT"/>
              </w:rPr>
              <w:t>curăţare a/pregăti</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62CE4F" w14:textId="77777777" w:rsidR="000A1E7C" w:rsidRPr="00884986" w:rsidRDefault="000A1E7C" w:rsidP="00FA2B2E">
            <w:pPr>
              <w:spacing w:after="0" w:line="240" w:lineRule="auto"/>
              <w:rPr>
                <w:rFonts w:ascii="Cambria" w:hAnsi="Cambria" w:cs="Times New Roman"/>
                <w:sz w:val="20"/>
                <w:szCs w:val="20"/>
                <w:lang w:val="it-IT"/>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917FA6"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S</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DAB9B4"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20 02 01</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13034A"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71D9A4" w14:textId="77777777" w:rsidR="000A1E7C" w:rsidRPr="00884986" w:rsidRDefault="000A1E7C" w:rsidP="00FA2B2E">
            <w:pPr>
              <w:spacing w:after="0" w:line="240" w:lineRule="auto"/>
              <w:rPr>
                <w:rFonts w:ascii="Cambria" w:hAnsi="Cambria" w:cs="Times New Roman"/>
                <w:sz w:val="20"/>
                <w:szCs w:val="20"/>
                <w:lang w:val="en-US"/>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B7456A"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EECF5E"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w:t>
            </w:r>
          </w:p>
        </w:tc>
      </w:tr>
    </w:tbl>
    <w:p w14:paraId="1CC2A7CE"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 In conformitate cu Lista cuprinzand deseurile, din Anexa 2 din HG nr. 856/2002 privind evidenta gestiunii deseurilor si pentru aprobarea listei cuprinzand deseurile, inclusiv deseurile periculoase.</w:t>
      </w:r>
    </w:p>
    <w:p w14:paraId="72AC3BCF"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rPr>
        <w:t>**</w:t>
      </w:r>
      <w:r w:rsidRPr="00884986">
        <w:rPr>
          <w:rFonts w:ascii="Cambria" w:hAnsi="Cambria" w:cs="Times New Roman"/>
          <w:sz w:val="20"/>
          <w:szCs w:val="20"/>
        </w:rPr>
        <w:tab/>
        <w:t>OUG nr. 92/2022 privind regimul deseurilor cu modificarile si completarile ulterioare.</w:t>
      </w:r>
    </w:p>
    <w:p w14:paraId="547F7A52"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w:t>
      </w:r>
      <w:r w:rsidRPr="00884986">
        <w:rPr>
          <w:rFonts w:ascii="Cambria" w:hAnsi="Cambria" w:cs="Times New Roman"/>
          <w:sz w:val="20"/>
          <w:szCs w:val="20"/>
        </w:rPr>
        <w:tab/>
        <w:t>Regulamentul (CE) nr. 2150/2002 al Parlamentului European si al Consiliului din 25.11.2002 privind statisticile asupra deseurilor.</w:t>
      </w:r>
    </w:p>
    <w:p w14:paraId="28BD42B4" w14:textId="77777777" w:rsidR="00C4343D" w:rsidRPr="00884986" w:rsidRDefault="00C4343D" w:rsidP="00FA2B2E">
      <w:pPr>
        <w:spacing w:after="0" w:line="240" w:lineRule="auto"/>
        <w:rPr>
          <w:rFonts w:ascii="Cambria" w:hAnsi="Cambria" w:cs="Times New Roman"/>
          <w:sz w:val="22"/>
          <w:lang w:val="fr-FR"/>
        </w:rPr>
      </w:pPr>
    </w:p>
    <w:p w14:paraId="771ED69B" w14:textId="75F4D7B2" w:rsidR="00884986" w:rsidRDefault="000A1E7C" w:rsidP="00143A77">
      <w:pPr>
        <w:spacing w:after="0" w:line="240" w:lineRule="auto"/>
        <w:rPr>
          <w:rFonts w:ascii="Cambria" w:hAnsi="Cambria" w:cs="Times New Roman"/>
          <w:sz w:val="22"/>
          <w:lang w:val="fr-FR"/>
        </w:rPr>
      </w:pPr>
      <w:r w:rsidRPr="00884986">
        <w:rPr>
          <w:rFonts w:ascii="Cambria" w:hAnsi="Cambria" w:cs="Times New Roman"/>
          <w:sz w:val="22"/>
          <w:lang w:val="fr-FR"/>
        </w:rPr>
        <w:t>In Organizarea de santier pot rezulta urmatoarele tipuri de deseuri (estimarea este facuta pentru o organizare de santier):</w:t>
      </w:r>
    </w:p>
    <w:p w14:paraId="2636D477" w14:textId="77777777" w:rsidR="00143A77" w:rsidRDefault="00143A77" w:rsidP="00143A77">
      <w:pPr>
        <w:spacing w:after="0" w:line="240" w:lineRule="auto"/>
        <w:rPr>
          <w:rFonts w:ascii="Cambria" w:hAnsi="Cambria" w:cs="Times New Roman"/>
          <w:sz w:val="22"/>
          <w:lang w:val="fr-FR"/>
        </w:rPr>
      </w:pPr>
    </w:p>
    <w:p w14:paraId="35998D6A" w14:textId="77777777" w:rsidR="000A1E7C" w:rsidRPr="00884986" w:rsidRDefault="000A1E7C" w:rsidP="00FA2B2E">
      <w:pPr>
        <w:spacing w:line="240" w:lineRule="auto"/>
        <w:jc w:val="right"/>
        <w:rPr>
          <w:rFonts w:ascii="Cambria" w:hAnsi="Cambria" w:cs="Times New Roman"/>
          <w:sz w:val="22"/>
          <w:lang w:val="it-IT" w:eastAsia="en-GB"/>
        </w:rPr>
      </w:pPr>
      <w:r w:rsidRPr="00884986">
        <w:rPr>
          <w:rFonts w:ascii="Cambria" w:hAnsi="Cambria" w:cs="Times New Roman"/>
          <w:sz w:val="22"/>
          <w:lang w:val="fr-FR"/>
        </w:rPr>
        <w:t>Tabel nr. VI.A.h.2: Tipuri de deseuri rezultate din Organizarea de santier</w:t>
      </w:r>
    </w:p>
    <w:tbl>
      <w:tblPr>
        <w:tblW w:w="0" w:type="auto"/>
        <w:jc w:val="center"/>
        <w:tblLayout w:type="fixed"/>
        <w:tblCellMar>
          <w:left w:w="10" w:type="dxa"/>
          <w:right w:w="10" w:type="dxa"/>
        </w:tblCellMar>
        <w:tblLook w:val="0000" w:firstRow="0" w:lastRow="0" w:firstColumn="0" w:lastColumn="0" w:noHBand="0" w:noVBand="0"/>
      </w:tblPr>
      <w:tblGrid>
        <w:gridCol w:w="684"/>
        <w:gridCol w:w="5304"/>
        <w:gridCol w:w="1238"/>
        <w:gridCol w:w="2116"/>
      </w:tblGrid>
      <w:tr w:rsidR="000A1E7C" w:rsidRPr="00884986" w14:paraId="28032514" w14:textId="77777777" w:rsidTr="00C4343D">
        <w:trPr>
          <w:jc w:val="center"/>
        </w:trPr>
        <w:tc>
          <w:tcPr>
            <w:tcW w:w="684" w:type="dxa"/>
            <w:tcBorders>
              <w:top w:val="single" w:sz="12" w:space="0" w:color="000000"/>
              <w:left w:val="single" w:sz="12" w:space="0" w:color="000000"/>
              <w:bottom w:val="single" w:sz="12" w:space="0" w:color="000000"/>
              <w:right w:val="single" w:sz="6" w:space="0" w:color="000000"/>
            </w:tcBorders>
            <w:shd w:val="clear" w:color="auto" w:fill="D9D9D9"/>
            <w:tcMar>
              <w:top w:w="0" w:type="dxa"/>
              <w:left w:w="0" w:type="dxa"/>
              <w:bottom w:w="0" w:type="dxa"/>
              <w:right w:w="0" w:type="dxa"/>
            </w:tcMar>
          </w:tcPr>
          <w:p w14:paraId="5ED2DE58"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Nr. crt.</w:t>
            </w:r>
          </w:p>
        </w:tc>
        <w:tc>
          <w:tcPr>
            <w:tcW w:w="5304"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5AA8B0B5"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Denumire deseu</w:t>
            </w:r>
          </w:p>
        </w:tc>
        <w:tc>
          <w:tcPr>
            <w:tcW w:w="1238"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148FE852"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Cod deseu</w:t>
            </w:r>
          </w:p>
        </w:tc>
        <w:tc>
          <w:tcPr>
            <w:tcW w:w="2116" w:type="dxa"/>
            <w:tcBorders>
              <w:top w:val="single" w:sz="12" w:space="0" w:color="000000"/>
              <w:left w:val="single" w:sz="6" w:space="0" w:color="000000"/>
              <w:bottom w:val="single" w:sz="12" w:space="0" w:color="000000"/>
              <w:right w:val="single" w:sz="12" w:space="0" w:color="000000"/>
            </w:tcBorders>
            <w:shd w:val="clear" w:color="auto" w:fill="D9D9D9"/>
            <w:tcMar>
              <w:top w:w="0" w:type="dxa"/>
              <w:left w:w="0" w:type="dxa"/>
              <w:bottom w:w="0" w:type="dxa"/>
              <w:right w:w="0" w:type="dxa"/>
            </w:tcMar>
          </w:tcPr>
          <w:p w14:paraId="6FD06016"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Cantitate estimata a fi produsa lunar</w:t>
            </w:r>
          </w:p>
        </w:tc>
      </w:tr>
      <w:tr w:rsidR="000A1E7C" w:rsidRPr="00884986" w14:paraId="1AC9C32F" w14:textId="77777777" w:rsidTr="00C4343D">
        <w:trPr>
          <w:jc w:val="center"/>
        </w:trPr>
        <w:tc>
          <w:tcPr>
            <w:tcW w:w="684" w:type="dxa"/>
            <w:tcBorders>
              <w:top w:val="single" w:sz="12"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1BB23820"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1</w:t>
            </w:r>
          </w:p>
        </w:tc>
        <w:tc>
          <w:tcPr>
            <w:tcW w:w="5304"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F1FDE85"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Ambalaje de hartie si carton</w:t>
            </w:r>
          </w:p>
        </w:tc>
        <w:tc>
          <w:tcPr>
            <w:tcW w:w="1238"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4A86551"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15 01 01</w:t>
            </w:r>
          </w:p>
        </w:tc>
        <w:tc>
          <w:tcPr>
            <w:tcW w:w="2116" w:type="dxa"/>
            <w:tcBorders>
              <w:top w:val="single" w:sz="12"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6B439576"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50 kg</w:t>
            </w:r>
          </w:p>
        </w:tc>
      </w:tr>
      <w:tr w:rsidR="000A1E7C" w:rsidRPr="00884986" w14:paraId="3F26B121" w14:textId="77777777" w:rsidTr="00C4343D">
        <w:trPr>
          <w:jc w:val="center"/>
        </w:trPr>
        <w:tc>
          <w:tcPr>
            <w:tcW w:w="68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4951AA88"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2</w:t>
            </w:r>
          </w:p>
        </w:tc>
        <w:tc>
          <w:tcPr>
            <w:tcW w:w="530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D07EFAF"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Ambalaje de lemn</w:t>
            </w:r>
          </w:p>
        </w:tc>
        <w:tc>
          <w:tcPr>
            <w:tcW w:w="123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482E2F8"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15 01 03</w:t>
            </w:r>
          </w:p>
        </w:tc>
        <w:tc>
          <w:tcPr>
            <w:tcW w:w="2116"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7C4A0820"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200 kg</w:t>
            </w:r>
          </w:p>
        </w:tc>
      </w:tr>
      <w:tr w:rsidR="000A1E7C" w:rsidRPr="00884986" w14:paraId="26978F02" w14:textId="77777777" w:rsidTr="00C4343D">
        <w:trPr>
          <w:jc w:val="center"/>
        </w:trPr>
        <w:tc>
          <w:tcPr>
            <w:tcW w:w="68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4A66226B"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3</w:t>
            </w:r>
          </w:p>
        </w:tc>
        <w:tc>
          <w:tcPr>
            <w:tcW w:w="530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B433E22"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Ambalaje metalice</w:t>
            </w:r>
          </w:p>
        </w:tc>
        <w:tc>
          <w:tcPr>
            <w:tcW w:w="123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DB38154"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15 01 04</w:t>
            </w:r>
          </w:p>
        </w:tc>
        <w:tc>
          <w:tcPr>
            <w:tcW w:w="2116"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1A7571B3"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200 kg</w:t>
            </w:r>
          </w:p>
        </w:tc>
      </w:tr>
      <w:tr w:rsidR="000A1E7C" w:rsidRPr="00884986" w14:paraId="72B8910B" w14:textId="77777777" w:rsidTr="00C4343D">
        <w:trPr>
          <w:jc w:val="center"/>
        </w:trPr>
        <w:tc>
          <w:tcPr>
            <w:tcW w:w="68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1F56154C"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4</w:t>
            </w:r>
          </w:p>
        </w:tc>
        <w:tc>
          <w:tcPr>
            <w:tcW w:w="530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47BC8B8"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Anvelope scoase din uz</w:t>
            </w:r>
          </w:p>
        </w:tc>
        <w:tc>
          <w:tcPr>
            <w:tcW w:w="123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BD018F4"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16 01 03</w:t>
            </w:r>
          </w:p>
        </w:tc>
        <w:tc>
          <w:tcPr>
            <w:tcW w:w="2116"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595A27E0"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500 kg</w:t>
            </w:r>
          </w:p>
        </w:tc>
      </w:tr>
      <w:tr w:rsidR="000A1E7C" w:rsidRPr="00884986" w14:paraId="30ADB195" w14:textId="77777777" w:rsidTr="00C4343D">
        <w:trPr>
          <w:jc w:val="center"/>
        </w:trPr>
        <w:tc>
          <w:tcPr>
            <w:tcW w:w="68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2DA13694"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5</w:t>
            </w:r>
          </w:p>
        </w:tc>
        <w:tc>
          <w:tcPr>
            <w:tcW w:w="530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CB78EAE"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Placute de frana, altele decat cele specificate la 16 01 11</w:t>
            </w:r>
          </w:p>
        </w:tc>
        <w:tc>
          <w:tcPr>
            <w:tcW w:w="123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8E9648E"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16 01 12</w:t>
            </w:r>
          </w:p>
        </w:tc>
        <w:tc>
          <w:tcPr>
            <w:tcW w:w="2116"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3CC37008"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3 kg</w:t>
            </w:r>
          </w:p>
        </w:tc>
      </w:tr>
      <w:tr w:rsidR="000A1E7C" w:rsidRPr="00884986" w14:paraId="2A1D04C5" w14:textId="77777777" w:rsidTr="00C4343D">
        <w:trPr>
          <w:jc w:val="center"/>
        </w:trPr>
        <w:tc>
          <w:tcPr>
            <w:tcW w:w="68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12827055"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6</w:t>
            </w:r>
          </w:p>
        </w:tc>
        <w:tc>
          <w:tcPr>
            <w:tcW w:w="530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11C2022"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Metale feroase</w:t>
            </w:r>
          </w:p>
        </w:tc>
        <w:tc>
          <w:tcPr>
            <w:tcW w:w="123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F09751F"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16 01 17</w:t>
            </w:r>
          </w:p>
        </w:tc>
        <w:tc>
          <w:tcPr>
            <w:tcW w:w="2116"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48DEE5A7"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100 kg</w:t>
            </w:r>
          </w:p>
        </w:tc>
      </w:tr>
      <w:tr w:rsidR="000A1E7C" w:rsidRPr="00884986" w14:paraId="07943444" w14:textId="77777777" w:rsidTr="00C4343D">
        <w:trPr>
          <w:jc w:val="center"/>
        </w:trPr>
        <w:tc>
          <w:tcPr>
            <w:tcW w:w="68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364CCFE2"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7</w:t>
            </w:r>
          </w:p>
        </w:tc>
        <w:tc>
          <w:tcPr>
            <w:tcW w:w="530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BCFF488"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Resturi de beton</w:t>
            </w:r>
          </w:p>
        </w:tc>
        <w:tc>
          <w:tcPr>
            <w:tcW w:w="123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3E4E0AC"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17 01 01</w:t>
            </w:r>
          </w:p>
        </w:tc>
        <w:tc>
          <w:tcPr>
            <w:tcW w:w="2116"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6E8BE319"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20 m3</w:t>
            </w:r>
          </w:p>
        </w:tc>
      </w:tr>
      <w:tr w:rsidR="000A1E7C" w:rsidRPr="00884986" w14:paraId="0544CF9E" w14:textId="77777777" w:rsidTr="00C4343D">
        <w:trPr>
          <w:jc w:val="center"/>
        </w:trPr>
        <w:tc>
          <w:tcPr>
            <w:tcW w:w="68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5BA5C3AF"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8</w:t>
            </w:r>
          </w:p>
        </w:tc>
        <w:tc>
          <w:tcPr>
            <w:tcW w:w="530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150E625"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Pamant si pietre, altele decat cele specificate la 17 05 03 (fara continut de substante periculoase)</w:t>
            </w:r>
          </w:p>
        </w:tc>
        <w:tc>
          <w:tcPr>
            <w:tcW w:w="123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799DD8E"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17 05 04</w:t>
            </w:r>
          </w:p>
        </w:tc>
        <w:tc>
          <w:tcPr>
            <w:tcW w:w="2116"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04D54856"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1000 m3</w:t>
            </w:r>
          </w:p>
        </w:tc>
      </w:tr>
      <w:tr w:rsidR="000A1E7C" w:rsidRPr="00884986" w14:paraId="1056C9B3" w14:textId="77777777" w:rsidTr="00C4343D">
        <w:trPr>
          <w:jc w:val="center"/>
        </w:trPr>
        <w:tc>
          <w:tcPr>
            <w:tcW w:w="68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3BDD9D5A"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9</w:t>
            </w:r>
          </w:p>
        </w:tc>
        <w:tc>
          <w:tcPr>
            <w:tcW w:w="530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FEA69B0"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Hartie si carton</w:t>
            </w:r>
          </w:p>
        </w:tc>
        <w:tc>
          <w:tcPr>
            <w:tcW w:w="123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EE55AF5"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20 01 01</w:t>
            </w:r>
          </w:p>
        </w:tc>
        <w:tc>
          <w:tcPr>
            <w:tcW w:w="2116"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5FDF308F"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20 kg</w:t>
            </w:r>
          </w:p>
        </w:tc>
      </w:tr>
      <w:tr w:rsidR="000A1E7C" w:rsidRPr="00884986" w14:paraId="7960E9CC" w14:textId="77777777" w:rsidTr="00C4343D">
        <w:trPr>
          <w:jc w:val="center"/>
        </w:trPr>
        <w:tc>
          <w:tcPr>
            <w:tcW w:w="684" w:type="dxa"/>
            <w:tcBorders>
              <w:top w:val="single" w:sz="6" w:space="0" w:color="000000"/>
              <w:left w:val="single" w:sz="12" w:space="0" w:color="000000"/>
              <w:bottom w:val="single" w:sz="12" w:space="0" w:color="000000"/>
              <w:right w:val="single" w:sz="6" w:space="0" w:color="000000"/>
            </w:tcBorders>
            <w:shd w:val="clear" w:color="auto" w:fill="auto"/>
            <w:tcMar>
              <w:top w:w="0" w:type="dxa"/>
              <w:left w:w="0" w:type="dxa"/>
              <w:bottom w:w="0" w:type="dxa"/>
              <w:right w:w="0" w:type="dxa"/>
            </w:tcMar>
          </w:tcPr>
          <w:p w14:paraId="6C849325"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10</w:t>
            </w:r>
          </w:p>
        </w:tc>
        <w:tc>
          <w:tcPr>
            <w:tcW w:w="5304"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350DD858"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Deseuri biodegradabile de la bucatarii si cantine</w:t>
            </w:r>
          </w:p>
        </w:tc>
        <w:tc>
          <w:tcPr>
            <w:tcW w:w="1238"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6F318301"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20 01 08</w:t>
            </w:r>
          </w:p>
        </w:tc>
        <w:tc>
          <w:tcPr>
            <w:tcW w:w="2116" w:type="dxa"/>
            <w:tcBorders>
              <w:top w:val="single" w:sz="6" w:space="0" w:color="000000"/>
              <w:left w:val="single" w:sz="6" w:space="0" w:color="000000"/>
              <w:bottom w:val="single" w:sz="12" w:space="0" w:color="000000"/>
              <w:right w:val="single" w:sz="12" w:space="0" w:color="000000"/>
            </w:tcBorders>
            <w:shd w:val="clear" w:color="auto" w:fill="auto"/>
            <w:tcMar>
              <w:top w:w="0" w:type="dxa"/>
              <w:left w:w="0" w:type="dxa"/>
              <w:bottom w:w="0" w:type="dxa"/>
              <w:right w:w="0" w:type="dxa"/>
            </w:tcMar>
          </w:tcPr>
          <w:p w14:paraId="597BB1CD"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500 kg</w:t>
            </w:r>
          </w:p>
        </w:tc>
      </w:tr>
    </w:tbl>
    <w:p w14:paraId="15F63FA2" w14:textId="77777777" w:rsidR="000A1E7C" w:rsidRPr="00884986" w:rsidRDefault="000A1E7C" w:rsidP="00FA2B2E">
      <w:pPr>
        <w:spacing w:after="0" w:line="240" w:lineRule="auto"/>
        <w:rPr>
          <w:rFonts w:ascii="Cambria" w:hAnsi="Cambria" w:cs="Times New Roman"/>
          <w:sz w:val="22"/>
          <w:lang w:val="en-US"/>
        </w:rPr>
      </w:pPr>
    </w:p>
    <w:p w14:paraId="22F3DB88" w14:textId="77777777" w:rsidR="000A1E7C" w:rsidRPr="00884986" w:rsidRDefault="000A1E7C" w:rsidP="00FA2B2E">
      <w:pPr>
        <w:spacing w:after="0" w:line="240" w:lineRule="auto"/>
        <w:ind w:firstLine="567"/>
        <w:rPr>
          <w:rFonts w:ascii="Cambria" w:hAnsi="Cambria" w:cs="Times New Roman"/>
          <w:b/>
          <w:bCs/>
          <w:sz w:val="22"/>
          <w:lang w:val="en-US"/>
        </w:rPr>
      </w:pPr>
      <w:r w:rsidRPr="00884986">
        <w:rPr>
          <w:rFonts w:ascii="Cambria" w:hAnsi="Cambria" w:cs="Times New Roman"/>
          <w:b/>
          <w:bCs/>
          <w:sz w:val="22"/>
          <w:lang w:val="en-US"/>
        </w:rPr>
        <w:t>Perioada de operare</w:t>
      </w:r>
    </w:p>
    <w:p w14:paraId="40869239" w14:textId="5AB53E0B" w:rsidR="00143A77" w:rsidRDefault="000A1E7C"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In tabelul urmator sunt prezentate tipurile, cantitatile si managementul deseurilor care vor rezulta in perioada de operare proiectului.</w:t>
      </w:r>
    </w:p>
    <w:p w14:paraId="7619FF8A" w14:textId="77777777" w:rsidR="00143A77" w:rsidRDefault="00143A77">
      <w:pPr>
        <w:spacing w:line="259" w:lineRule="auto"/>
        <w:jc w:val="left"/>
        <w:rPr>
          <w:rFonts w:ascii="Cambria" w:hAnsi="Cambria" w:cs="Times New Roman"/>
          <w:sz w:val="22"/>
          <w:lang w:val="it-IT"/>
        </w:rPr>
      </w:pPr>
      <w:r>
        <w:rPr>
          <w:rFonts w:ascii="Cambria" w:hAnsi="Cambria" w:cs="Times New Roman"/>
          <w:sz w:val="22"/>
          <w:lang w:val="it-IT"/>
        </w:rPr>
        <w:br w:type="page"/>
      </w:r>
    </w:p>
    <w:p w14:paraId="40C66A74" w14:textId="788279C6" w:rsidR="000A1E7C" w:rsidRPr="00884986" w:rsidRDefault="000A1E7C" w:rsidP="00FA2B2E">
      <w:pPr>
        <w:spacing w:line="240" w:lineRule="auto"/>
        <w:jc w:val="right"/>
        <w:rPr>
          <w:rFonts w:ascii="Cambria" w:hAnsi="Cambria" w:cs="Times New Roman"/>
          <w:sz w:val="22"/>
          <w:lang w:val="it-IT" w:eastAsia="en-GB"/>
        </w:rPr>
      </w:pPr>
      <w:r w:rsidRPr="00884986">
        <w:rPr>
          <w:rFonts w:ascii="Cambria" w:hAnsi="Cambria" w:cs="Times New Roman"/>
          <w:sz w:val="22"/>
          <w:lang w:val="fr-FR"/>
        </w:rPr>
        <w:lastRenderedPageBreak/>
        <w:t>Tabel nr. VI.A.h.3: Cantitati de deseuri rezultate in perioada de operare</w:t>
      </w:r>
    </w:p>
    <w:tbl>
      <w:tblPr>
        <w:tblW w:w="0" w:type="auto"/>
        <w:jc w:val="center"/>
        <w:tblLayout w:type="fixed"/>
        <w:tblCellMar>
          <w:left w:w="10" w:type="dxa"/>
          <w:right w:w="10" w:type="dxa"/>
        </w:tblCellMar>
        <w:tblLook w:val="0000" w:firstRow="0" w:lastRow="0" w:firstColumn="0" w:lastColumn="0" w:noHBand="0" w:noVBand="0"/>
      </w:tblPr>
      <w:tblGrid>
        <w:gridCol w:w="1294"/>
        <w:gridCol w:w="1421"/>
        <w:gridCol w:w="1349"/>
        <w:gridCol w:w="1044"/>
        <w:gridCol w:w="1339"/>
        <w:gridCol w:w="1341"/>
        <w:gridCol w:w="1079"/>
        <w:gridCol w:w="916"/>
        <w:gridCol w:w="798"/>
      </w:tblGrid>
      <w:tr w:rsidR="000A1E7C" w:rsidRPr="00884986" w14:paraId="33EF2BF4" w14:textId="77777777" w:rsidTr="002A62A2">
        <w:trPr>
          <w:jc w:val="center"/>
        </w:trPr>
        <w:tc>
          <w:tcPr>
            <w:tcW w:w="1294" w:type="dxa"/>
            <w:vMerge w:val="restart"/>
            <w:tcBorders>
              <w:top w:val="single" w:sz="12" w:space="0" w:color="000000"/>
              <w:left w:val="single" w:sz="12" w:space="0" w:color="000000"/>
              <w:bottom w:val="single" w:sz="12" w:space="0" w:color="000000"/>
              <w:right w:val="single" w:sz="6" w:space="0" w:color="000000"/>
            </w:tcBorders>
            <w:shd w:val="clear" w:color="auto" w:fill="D9D9D9"/>
            <w:tcMar>
              <w:top w:w="0" w:type="dxa"/>
              <w:left w:w="0" w:type="dxa"/>
              <w:bottom w:w="0" w:type="dxa"/>
              <w:right w:w="0" w:type="dxa"/>
            </w:tcMar>
          </w:tcPr>
          <w:p w14:paraId="16EEA961" w14:textId="77777777" w:rsidR="000A1E7C" w:rsidRPr="00884986" w:rsidRDefault="000A1E7C" w:rsidP="00FA2B2E">
            <w:pPr>
              <w:spacing w:after="0" w:line="240" w:lineRule="auto"/>
              <w:rPr>
                <w:rFonts w:ascii="Cambria" w:hAnsi="Cambria" w:cs="Times New Roman"/>
                <w:sz w:val="20"/>
                <w:szCs w:val="20"/>
                <w:lang w:val="fr-FR"/>
              </w:rPr>
            </w:pPr>
          </w:p>
          <w:p w14:paraId="5CE4A9CE"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Denumire deseu*</w:t>
            </w:r>
          </w:p>
        </w:tc>
        <w:tc>
          <w:tcPr>
            <w:tcW w:w="1421" w:type="dxa"/>
            <w:vMerge w:val="restart"/>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4B532D2F" w14:textId="77777777" w:rsidR="000A1E7C" w:rsidRPr="00884986" w:rsidRDefault="000A1E7C" w:rsidP="00FA2B2E">
            <w:pPr>
              <w:spacing w:after="0" w:line="240" w:lineRule="auto"/>
              <w:rPr>
                <w:rFonts w:ascii="Cambria" w:hAnsi="Cambria" w:cs="Times New Roman"/>
                <w:sz w:val="20"/>
                <w:szCs w:val="20"/>
                <w:lang w:val="it-IT"/>
              </w:rPr>
            </w:pPr>
          </w:p>
          <w:p w14:paraId="50F94CC0"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it-IT"/>
              </w:rPr>
              <w:t>Cantitate prevazuta a fi generata</w:t>
            </w:r>
          </w:p>
        </w:tc>
        <w:tc>
          <w:tcPr>
            <w:tcW w:w="1349" w:type="dxa"/>
            <w:vMerge w:val="restart"/>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07023214"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Starea fizica (Solid-S Lichid-L, Semisolid-SS)</w:t>
            </w:r>
          </w:p>
        </w:tc>
        <w:tc>
          <w:tcPr>
            <w:tcW w:w="1044" w:type="dxa"/>
            <w:vMerge w:val="restart"/>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7A47D1F3" w14:textId="77777777" w:rsidR="000A1E7C" w:rsidRPr="00884986" w:rsidRDefault="000A1E7C" w:rsidP="00FA2B2E">
            <w:pPr>
              <w:spacing w:after="0" w:line="240" w:lineRule="auto"/>
              <w:rPr>
                <w:rFonts w:ascii="Cambria" w:hAnsi="Cambria" w:cs="Times New Roman"/>
                <w:sz w:val="20"/>
                <w:szCs w:val="20"/>
                <w:lang w:val="en-US"/>
              </w:rPr>
            </w:pPr>
          </w:p>
          <w:p w14:paraId="304E4952"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Cod deseu*</w:t>
            </w:r>
          </w:p>
        </w:tc>
        <w:tc>
          <w:tcPr>
            <w:tcW w:w="1339" w:type="dxa"/>
            <w:vMerge w:val="restart"/>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465F93F3"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it-IT"/>
              </w:rPr>
              <w:t>Cod privind principala proprietate periculoasa **</w:t>
            </w:r>
          </w:p>
        </w:tc>
        <w:tc>
          <w:tcPr>
            <w:tcW w:w="1341" w:type="dxa"/>
            <w:vMerge w:val="restart"/>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5BBB9DDA" w14:textId="77777777" w:rsidR="000A1E7C" w:rsidRPr="00884986" w:rsidRDefault="000A1E7C" w:rsidP="00FA2B2E">
            <w:pPr>
              <w:spacing w:after="0" w:line="240" w:lineRule="auto"/>
              <w:rPr>
                <w:rFonts w:ascii="Cambria" w:hAnsi="Cambria" w:cs="Times New Roman"/>
                <w:sz w:val="20"/>
                <w:szCs w:val="20"/>
                <w:lang w:val="it-IT"/>
              </w:rPr>
            </w:pPr>
          </w:p>
          <w:p w14:paraId="47A3A676"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Cod clasificare statistica ***</w:t>
            </w:r>
          </w:p>
        </w:tc>
        <w:tc>
          <w:tcPr>
            <w:tcW w:w="2793" w:type="dxa"/>
            <w:gridSpan w:val="3"/>
            <w:tcBorders>
              <w:top w:val="single" w:sz="12" w:space="0" w:color="000000"/>
              <w:left w:val="single" w:sz="6" w:space="0" w:color="000000"/>
              <w:bottom w:val="single" w:sz="6" w:space="0" w:color="000000"/>
              <w:right w:val="single" w:sz="12" w:space="0" w:color="000000"/>
            </w:tcBorders>
            <w:shd w:val="clear" w:color="auto" w:fill="D9D9D9"/>
            <w:tcMar>
              <w:top w:w="0" w:type="dxa"/>
              <w:left w:w="0" w:type="dxa"/>
              <w:bottom w:w="0" w:type="dxa"/>
              <w:right w:w="0" w:type="dxa"/>
            </w:tcMar>
          </w:tcPr>
          <w:p w14:paraId="6C35D6C7"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it-IT"/>
              </w:rPr>
              <w:t>Managementul deseurilor</w:t>
            </w:r>
          </w:p>
          <w:p w14:paraId="687D8F4B"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it-IT"/>
              </w:rPr>
              <w:t>- cantitate prevazuta a fi generata</w:t>
            </w:r>
          </w:p>
        </w:tc>
      </w:tr>
      <w:tr w:rsidR="000A1E7C" w:rsidRPr="00884986" w14:paraId="250303BC" w14:textId="77777777" w:rsidTr="002A62A2">
        <w:trPr>
          <w:jc w:val="center"/>
        </w:trPr>
        <w:tc>
          <w:tcPr>
            <w:tcW w:w="1294" w:type="dxa"/>
            <w:vMerge/>
            <w:tcBorders>
              <w:top w:val="single" w:sz="12" w:space="0" w:color="000000"/>
              <w:left w:val="single" w:sz="12" w:space="0" w:color="000000"/>
              <w:bottom w:val="single" w:sz="12" w:space="0" w:color="000000"/>
              <w:right w:val="single" w:sz="6" w:space="0" w:color="000000"/>
            </w:tcBorders>
            <w:shd w:val="clear" w:color="auto" w:fill="D9D9D9"/>
            <w:tcMar>
              <w:top w:w="0" w:type="dxa"/>
              <w:left w:w="0" w:type="dxa"/>
              <w:bottom w:w="0" w:type="dxa"/>
              <w:right w:w="0" w:type="dxa"/>
            </w:tcMar>
          </w:tcPr>
          <w:p w14:paraId="79760535" w14:textId="77777777" w:rsidR="000A1E7C" w:rsidRPr="00884986" w:rsidRDefault="000A1E7C" w:rsidP="00FA2B2E">
            <w:pPr>
              <w:spacing w:after="0" w:line="240" w:lineRule="auto"/>
              <w:rPr>
                <w:rFonts w:ascii="Cambria" w:hAnsi="Cambria" w:cs="Times New Roman"/>
                <w:sz w:val="20"/>
                <w:szCs w:val="20"/>
                <w:lang w:val="it-IT"/>
              </w:rPr>
            </w:pPr>
          </w:p>
        </w:tc>
        <w:tc>
          <w:tcPr>
            <w:tcW w:w="1421" w:type="dxa"/>
            <w:vMerge/>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3FB2ACBA" w14:textId="77777777" w:rsidR="000A1E7C" w:rsidRPr="00884986" w:rsidRDefault="000A1E7C" w:rsidP="00FA2B2E">
            <w:pPr>
              <w:spacing w:after="0" w:line="240" w:lineRule="auto"/>
              <w:rPr>
                <w:rFonts w:ascii="Cambria" w:hAnsi="Cambria" w:cs="Times New Roman"/>
                <w:sz w:val="20"/>
                <w:szCs w:val="20"/>
                <w:lang w:val="it-IT"/>
              </w:rPr>
            </w:pPr>
          </w:p>
        </w:tc>
        <w:tc>
          <w:tcPr>
            <w:tcW w:w="1349" w:type="dxa"/>
            <w:vMerge/>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449939C1" w14:textId="77777777" w:rsidR="000A1E7C" w:rsidRPr="00884986" w:rsidRDefault="000A1E7C" w:rsidP="00FA2B2E">
            <w:pPr>
              <w:spacing w:after="0" w:line="240" w:lineRule="auto"/>
              <w:rPr>
                <w:rFonts w:ascii="Cambria" w:hAnsi="Cambria" w:cs="Times New Roman"/>
                <w:sz w:val="20"/>
                <w:szCs w:val="20"/>
                <w:lang w:val="it-IT"/>
              </w:rPr>
            </w:pPr>
          </w:p>
        </w:tc>
        <w:tc>
          <w:tcPr>
            <w:tcW w:w="1044" w:type="dxa"/>
            <w:vMerge/>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45498751" w14:textId="77777777" w:rsidR="000A1E7C" w:rsidRPr="00884986" w:rsidRDefault="000A1E7C" w:rsidP="00FA2B2E">
            <w:pPr>
              <w:spacing w:after="0" w:line="240" w:lineRule="auto"/>
              <w:rPr>
                <w:rFonts w:ascii="Cambria" w:hAnsi="Cambria" w:cs="Times New Roman"/>
                <w:sz w:val="20"/>
                <w:szCs w:val="20"/>
                <w:lang w:val="it-IT"/>
              </w:rPr>
            </w:pPr>
          </w:p>
        </w:tc>
        <w:tc>
          <w:tcPr>
            <w:tcW w:w="1339" w:type="dxa"/>
            <w:vMerge/>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30D8FEFA" w14:textId="77777777" w:rsidR="000A1E7C" w:rsidRPr="00884986" w:rsidRDefault="000A1E7C" w:rsidP="00FA2B2E">
            <w:pPr>
              <w:spacing w:after="0" w:line="240" w:lineRule="auto"/>
              <w:rPr>
                <w:rFonts w:ascii="Cambria" w:hAnsi="Cambria" w:cs="Times New Roman"/>
                <w:sz w:val="20"/>
                <w:szCs w:val="20"/>
                <w:lang w:val="it-IT"/>
              </w:rPr>
            </w:pPr>
          </w:p>
        </w:tc>
        <w:tc>
          <w:tcPr>
            <w:tcW w:w="1341" w:type="dxa"/>
            <w:vMerge/>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0FBA7A6A" w14:textId="77777777" w:rsidR="000A1E7C" w:rsidRPr="00884986" w:rsidRDefault="000A1E7C" w:rsidP="00FA2B2E">
            <w:pPr>
              <w:spacing w:after="0" w:line="240" w:lineRule="auto"/>
              <w:rPr>
                <w:rFonts w:ascii="Cambria" w:hAnsi="Cambria" w:cs="Times New Roman"/>
                <w:sz w:val="20"/>
                <w:szCs w:val="20"/>
                <w:lang w:val="it-IT"/>
              </w:rPr>
            </w:pPr>
          </w:p>
        </w:tc>
        <w:tc>
          <w:tcPr>
            <w:tcW w:w="1079" w:type="dxa"/>
            <w:tcBorders>
              <w:top w:val="single" w:sz="6"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7FF6F3D2"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Valorificata</w:t>
            </w:r>
          </w:p>
        </w:tc>
        <w:tc>
          <w:tcPr>
            <w:tcW w:w="916" w:type="dxa"/>
            <w:tcBorders>
              <w:top w:val="single" w:sz="6"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3FF4ABC9"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Eliminata</w:t>
            </w:r>
          </w:p>
        </w:tc>
        <w:tc>
          <w:tcPr>
            <w:tcW w:w="798" w:type="dxa"/>
            <w:tcBorders>
              <w:top w:val="single" w:sz="6" w:space="0" w:color="000000"/>
              <w:left w:val="single" w:sz="6" w:space="0" w:color="000000"/>
              <w:bottom w:val="single" w:sz="12" w:space="0" w:color="000000"/>
              <w:right w:val="single" w:sz="12" w:space="0" w:color="000000"/>
            </w:tcBorders>
            <w:shd w:val="clear" w:color="auto" w:fill="D9D9D9"/>
            <w:tcMar>
              <w:top w:w="0" w:type="dxa"/>
              <w:left w:w="0" w:type="dxa"/>
              <w:bottom w:w="0" w:type="dxa"/>
              <w:right w:w="0" w:type="dxa"/>
            </w:tcMar>
          </w:tcPr>
          <w:p w14:paraId="286F1876"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Ramasa</w:t>
            </w:r>
          </w:p>
          <w:p w14:paraId="490A238F"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in stoc</w:t>
            </w:r>
          </w:p>
        </w:tc>
      </w:tr>
      <w:tr w:rsidR="000A1E7C" w:rsidRPr="00884986" w14:paraId="46830E15" w14:textId="77777777" w:rsidTr="002A62A2">
        <w:trPr>
          <w:jc w:val="center"/>
        </w:trPr>
        <w:tc>
          <w:tcPr>
            <w:tcW w:w="1294" w:type="dxa"/>
            <w:tcBorders>
              <w:top w:val="single" w:sz="12"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7FB31484"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Material</w:t>
            </w:r>
          </w:p>
          <w:p w14:paraId="14270843"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colectat in santuri</w:t>
            </w:r>
          </w:p>
        </w:tc>
        <w:tc>
          <w:tcPr>
            <w:tcW w:w="1421"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874B301"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0,5 t/an</w:t>
            </w:r>
          </w:p>
        </w:tc>
        <w:tc>
          <w:tcPr>
            <w:tcW w:w="1349"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003FDD5"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S</w:t>
            </w:r>
          </w:p>
        </w:tc>
        <w:tc>
          <w:tcPr>
            <w:tcW w:w="1044"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42DD7BA"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19.08.05</w:t>
            </w:r>
          </w:p>
        </w:tc>
        <w:tc>
          <w:tcPr>
            <w:tcW w:w="1339"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DB9E472"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w:t>
            </w:r>
          </w:p>
        </w:tc>
        <w:tc>
          <w:tcPr>
            <w:tcW w:w="1341"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F7DB623"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11.11</w:t>
            </w:r>
          </w:p>
        </w:tc>
        <w:tc>
          <w:tcPr>
            <w:tcW w:w="1079"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4C15CEB"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w:t>
            </w:r>
          </w:p>
        </w:tc>
        <w:tc>
          <w:tcPr>
            <w:tcW w:w="916"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916751E"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0,5 t/an</w:t>
            </w:r>
          </w:p>
        </w:tc>
        <w:tc>
          <w:tcPr>
            <w:tcW w:w="798" w:type="dxa"/>
            <w:tcBorders>
              <w:top w:val="single" w:sz="12"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7D97E041"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w:t>
            </w:r>
          </w:p>
        </w:tc>
      </w:tr>
      <w:tr w:rsidR="000A1E7C" w:rsidRPr="00884986" w14:paraId="3225168F" w14:textId="77777777" w:rsidTr="002A62A2">
        <w:trPr>
          <w:jc w:val="center"/>
        </w:trPr>
        <w:tc>
          <w:tcPr>
            <w:tcW w:w="1294" w:type="dxa"/>
            <w:tcBorders>
              <w:top w:val="single" w:sz="6" w:space="0" w:color="000000"/>
              <w:left w:val="single" w:sz="12" w:space="0" w:color="000000"/>
              <w:bottom w:val="single" w:sz="12" w:space="0" w:color="000000"/>
              <w:right w:val="single" w:sz="6" w:space="0" w:color="000000"/>
            </w:tcBorders>
            <w:shd w:val="clear" w:color="auto" w:fill="auto"/>
            <w:tcMar>
              <w:top w:w="0" w:type="dxa"/>
              <w:left w:w="0" w:type="dxa"/>
              <w:bottom w:w="0" w:type="dxa"/>
              <w:right w:w="0" w:type="dxa"/>
            </w:tcMar>
          </w:tcPr>
          <w:p w14:paraId="2CC007D5"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Deseuri menajere si asimilabil</w:t>
            </w:r>
          </w:p>
          <w:p w14:paraId="5DF945CD"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menajere</w:t>
            </w:r>
          </w:p>
        </w:tc>
        <w:tc>
          <w:tcPr>
            <w:tcW w:w="1421"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3EF7B7FE" w14:textId="77777777" w:rsidR="000A1E7C" w:rsidRPr="00884986" w:rsidRDefault="000A1E7C" w:rsidP="00FA2B2E">
            <w:pPr>
              <w:spacing w:after="0" w:line="240" w:lineRule="auto"/>
              <w:rPr>
                <w:rFonts w:ascii="Cambria" w:hAnsi="Cambria" w:cs="Times New Roman"/>
                <w:sz w:val="20"/>
                <w:szCs w:val="20"/>
                <w:lang w:val="fr-FR"/>
              </w:rPr>
            </w:pPr>
          </w:p>
          <w:p w14:paraId="405A620A"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0.5 t/an</w:t>
            </w:r>
          </w:p>
        </w:tc>
        <w:tc>
          <w:tcPr>
            <w:tcW w:w="1349"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66700082" w14:textId="77777777" w:rsidR="000A1E7C" w:rsidRPr="00884986" w:rsidRDefault="000A1E7C" w:rsidP="00FA2B2E">
            <w:pPr>
              <w:spacing w:after="0" w:line="240" w:lineRule="auto"/>
              <w:rPr>
                <w:rFonts w:ascii="Cambria" w:hAnsi="Cambria" w:cs="Times New Roman"/>
                <w:sz w:val="20"/>
                <w:szCs w:val="20"/>
                <w:lang w:val="en-US"/>
              </w:rPr>
            </w:pPr>
          </w:p>
          <w:p w14:paraId="71D06420"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S</w:t>
            </w:r>
          </w:p>
        </w:tc>
        <w:tc>
          <w:tcPr>
            <w:tcW w:w="1044"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629E04DA" w14:textId="77777777" w:rsidR="000A1E7C" w:rsidRPr="00884986" w:rsidRDefault="000A1E7C" w:rsidP="00FA2B2E">
            <w:pPr>
              <w:spacing w:after="0" w:line="240" w:lineRule="auto"/>
              <w:rPr>
                <w:rFonts w:ascii="Cambria" w:hAnsi="Cambria" w:cs="Times New Roman"/>
                <w:sz w:val="20"/>
                <w:szCs w:val="20"/>
                <w:lang w:val="en-US"/>
              </w:rPr>
            </w:pPr>
          </w:p>
          <w:p w14:paraId="632D0851"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20 03 01</w:t>
            </w:r>
          </w:p>
        </w:tc>
        <w:tc>
          <w:tcPr>
            <w:tcW w:w="1339"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51A5058F" w14:textId="77777777" w:rsidR="000A1E7C" w:rsidRPr="00884986" w:rsidRDefault="000A1E7C" w:rsidP="00FA2B2E">
            <w:pPr>
              <w:spacing w:after="0" w:line="240" w:lineRule="auto"/>
              <w:rPr>
                <w:rFonts w:ascii="Cambria" w:hAnsi="Cambria" w:cs="Times New Roman"/>
                <w:sz w:val="20"/>
                <w:szCs w:val="20"/>
                <w:lang w:val="en-US"/>
              </w:rPr>
            </w:pPr>
          </w:p>
          <w:p w14:paraId="42D31BA3"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w:t>
            </w:r>
          </w:p>
        </w:tc>
        <w:tc>
          <w:tcPr>
            <w:tcW w:w="1341"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37D80A24" w14:textId="77777777" w:rsidR="000A1E7C" w:rsidRPr="00884986" w:rsidRDefault="000A1E7C" w:rsidP="00FA2B2E">
            <w:pPr>
              <w:spacing w:after="0" w:line="240" w:lineRule="auto"/>
              <w:rPr>
                <w:rFonts w:ascii="Cambria" w:hAnsi="Cambria" w:cs="Times New Roman"/>
                <w:sz w:val="20"/>
                <w:szCs w:val="20"/>
                <w:lang w:val="en-US"/>
              </w:rPr>
            </w:pPr>
          </w:p>
          <w:p w14:paraId="7609DD51"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10.11</w:t>
            </w:r>
          </w:p>
        </w:tc>
        <w:tc>
          <w:tcPr>
            <w:tcW w:w="1079"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737C6F3F" w14:textId="77777777" w:rsidR="000A1E7C" w:rsidRPr="00884986" w:rsidRDefault="000A1E7C" w:rsidP="00FA2B2E">
            <w:pPr>
              <w:spacing w:after="0" w:line="240" w:lineRule="auto"/>
              <w:rPr>
                <w:rFonts w:ascii="Cambria" w:hAnsi="Cambria" w:cs="Times New Roman"/>
                <w:sz w:val="20"/>
                <w:szCs w:val="20"/>
                <w:lang w:val="en-US"/>
              </w:rPr>
            </w:pPr>
          </w:p>
          <w:p w14:paraId="07C4C9CA"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w:t>
            </w:r>
          </w:p>
        </w:tc>
        <w:tc>
          <w:tcPr>
            <w:tcW w:w="916"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237DEE47" w14:textId="77777777" w:rsidR="000A1E7C" w:rsidRPr="00884986" w:rsidRDefault="000A1E7C" w:rsidP="00FA2B2E">
            <w:pPr>
              <w:spacing w:after="0" w:line="240" w:lineRule="auto"/>
              <w:rPr>
                <w:rFonts w:ascii="Cambria" w:hAnsi="Cambria" w:cs="Times New Roman"/>
                <w:sz w:val="20"/>
                <w:szCs w:val="20"/>
                <w:lang w:val="en-US"/>
              </w:rPr>
            </w:pPr>
          </w:p>
          <w:p w14:paraId="312ACD7F"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0.5 t/an</w:t>
            </w:r>
          </w:p>
        </w:tc>
        <w:tc>
          <w:tcPr>
            <w:tcW w:w="798" w:type="dxa"/>
            <w:tcBorders>
              <w:top w:val="single" w:sz="6" w:space="0" w:color="000000"/>
              <w:left w:val="single" w:sz="6" w:space="0" w:color="000000"/>
              <w:bottom w:val="single" w:sz="12" w:space="0" w:color="000000"/>
              <w:right w:val="single" w:sz="12" w:space="0" w:color="000000"/>
            </w:tcBorders>
            <w:shd w:val="clear" w:color="auto" w:fill="auto"/>
            <w:tcMar>
              <w:top w:w="0" w:type="dxa"/>
              <w:left w:w="0" w:type="dxa"/>
              <w:bottom w:w="0" w:type="dxa"/>
              <w:right w:w="0" w:type="dxa"/>
            </w:tcMar>
          </w:tcPr>
          <w:p w14:paraId="521A4159" w14:textId="77777777" w:rsidR="000A1E7C" w:rsidRPr="00884986" w:rsidRDefault="000A1E7C" w:rsidP="00FA2B2E">
            <w:pPr>
              <w:spacing w:after="0" w:line="240" w:lineRule="auto"/>
              <w:rPr>
                <w:rFonts w:ascii="Cambria" w:hAnsi="Cambria" w:cs="Times New Roman"/>
                <w:sz w:val="20"/>
                <w:szCs w:val="20"/>
                <w:lang w:val="en-US"/>
              </w:rPr>
            </w:pPr>
          </w:p>
          <w:p w14:paraId="5449E6B8"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w:t>
            </w:r>
          </w:p>
        </w:tc>
      </w:tr>
    </w:tbl>
    <w:p w14:paraId="53DF2D23"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rPr>
        <w:t>* In conformitate cu Lista cuprinzand deseurile, din Anexa 2 din HG nr. 856/2002 privind evidenta gestiunii deseurilor si pentru aprobarea listei cuprinzand deseurile, inclusiv deseurile periculoase;</w:t>
      </w:r>
    </w:p>
    <w:p w14:paraId="33D3729B"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rPr>
        <w:t>**</w:t>
      </w:r>
      <w:r w:rsidRPr="00884986">
        <w:rPr>
          <w:rFonts w:ascii="Cambria" w:hAnsi="Cambria" w:cs="Times New Roman"/>
          <w:sz w:val="20"/>
          <w:szCs w:val="20"/>
        </w:rPr>
        <w:tab/>
        <w:t>OUG nr. 92/2022 privind regimul deseurilor cu modificarile si completarile ulterioare;</w:t>
      </w:r>
    </w:p>
    <w:p w14:paraId="27386BF4" w14:textId="549175DE" w:rsidR="00090B44"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 Regulamentul (CE) nr. 2150/2002 al Parlamentului European si al Consiliului din 25.11.2002 privind statisticile asupra deseurilor.</w:t>
      </w:r>
      <w:bookmarkStart w:id="183" w:name="_Toc134719419"/>
      <w:bookmarkStart w:id="184" w:name="_Toc134720521"/>
    </w:p>
    <w:p w14:paraId="68ADC749" w14:textId="77777777" w:rsidR="002A62A2" w:rsidRPr="00884986" w:rsidRDefault="002A62A2" w:rsidP="00FA2B2E">
      <w:pPr>
        <w:spacing w:after="0" w:line="240" w:lineRule="auto"/>
        <w:rPr>
          <w:rFonts w:ascii="Cambria" w:hAnsi="Cambria" w:cs="Times New Roman"/>
          <w:sz w:val="22"/>
        </w:rPr>
      </w:pPr>
    </w:p>
    <w:p w14:paraId="287A55D6" w14:textId="2E8B0B2C" w:rsidR="000A1E7C" w:rsidRPr="00884986" w:rsidRDefault="000A1E7C" w:rsidP="00FA2B2E">
      <w:pPr>
        <w:spacing w:after="0" w:line="240" w:lineRule="auto"/>
        <w:ind w:firstLine="567"/>
        <w:rPr>
          <w:rFonts w:ascii="Cambria" w:hAnsi="Cambria" w:cs="Times New Roman"/>
          <w:i/>
          <w:iCs/>
          <w:sz w:val="22"/>
        </w:rPr>
      </w:pPr>
      <w:r w:rsidRPr="00884986">
        <w:rPr>
          <w:rFonts w:ascii="Cambria" w:hAnsi="Cambria" w:cs="Times New Roman"/>
          <w:i/>
          <w:iCs/>
          <w:sz w:val="22"/>
          <w:lang w:val="it-IT" w:eastAsia="en-GB"/>
        </w:rPr>
        <w:t>Programul de prevenire şi reducere a cantităţilor de deşeuri generate;</w:t>
      </w:r>
      <w:bookmarkEnd w:id="183"/>
      <w:bookmarkEnd w:id="184"/>
    </w:p>
    <w:p w14:paraId="57D89E00" w14:textId="77777777" w:rsidR="00090B44" w:rsidRPr="00884986" w:rsidRDefault="00090B44" w:rsidP="00FA2B2E">
      <w:pPr>
        <w:spacing w:after="0" w:line="240" w:lineRule="auto"/>
        <w:ind w:firstLine="567"/>
        <w:rPr>
          <w:rFonts w:ascii="Cambria" w:hAnsi="Cambria" w:cs="Times New Roman"/>
          <w:sz w:val="22"/>
          <w:lang w:val="fr-FR"/>
        </w:rPr>
      </w:pPr>
    </w:p>
    <w:p w14:paraId="783BC636" w14:textId="5AD5D1A5" w:rsidR="000A1E7C" w:rsidRPr="00884986" w:rsidRDefault="000A1E7C" w:rsidP="00FA2B2E">
      <w:pPr>
        <w:spacing w:after="0" w:line="240" w:lineRule="auto"/>
        <w:ind w:firstLine="567"/>
        <w:rPr>
          <w:rFonts w:ascii="Cambria" w:hAnsi="Cambria" w:cs="Times New Roman"/>
          <w:b/>
          <w:bCs/>
          <w:sz w:val="22"/>
          <w:lang w:val="fr-FR"/>
        </w:rPr>
      </w:pPr>
      <w:r w:rsidRPr="00884986">
        <w:rPr>
          <w:rFonts w:ascii="Cambria" w:hAnsi="Cambria" w:cs="Times New Roman"/>
          <w:b/>
          <w:bCs/>
          <w:sz w:val="22"/>
          <w:lang w:val="fr-FR"/>
        </w:rPr>
        <w:t>Perioada de constructie</w:t>
      </w:r>
    </w:p>
    <w:p w14:paraId="282FECCC"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In perioada de executie a lucrarilor deseuri rezulta de pe urmatoarele amplasamente: Organizarea de santier, din activitatile desfasurate in cadrul organizarii de santier, spatii de birouri;</w:t>
      </w:r>
    </w:p>
    <w:p w14:paraId="519C063B"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In conformitate cu legislatia in vigoare, toate categoriile de deseuri generate pe perioada constructiei proiectului vor fi colectate selectiv, stocate, transportate si eliminate corespunzator fiecarui tip de deseu pe baza contractelor incheiate cu operatori de salubritate locali sau agenti economici specializati autorizati.</w:t>
      </w:r>
    </w:p>
    <w:p w14:paraId="69A7E125"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Antreprenorul se va conforma legislatiei de mediu in vigoare la data semnarii contractului, va lua toate masurile in scopul protejarii mediului inconjurator si va incheia contracte cu operatorii de salubritate locali in vederea eliminarii/recuperarii/valorificarii:</w:t>
      </w:r>
    </w:p>
    <w:p w14:paraId="68752EDE" w14:textId="77777777" w:rsidR="000A1E7C" w:rsidRPr="00884986" w:rsidRDefault="000A1E7C">
      <w:pPr>
        <w:pStyle w:val="ListParagraph"/>
        <w:numPr>
          <w:ilvl w:val="0"/>
          <w:numId w:val="30"/>
        </w:numPr>
        <w:spacing w:after="0" w:line="240" w:lineRule="auto"/>
        <w:rPr>
          <w:rFonts w:ascii="Cambria" w:hAnsi="Cambria" w:cs="Times New Roman"/>
          <w:sz w:val="22"/>
          <w:lang w:val="it-IT" w:eastAsia="en-GB"/>
        </w:rPr>
      </w:pPr>
      <w:r w:rsidRPr="00884986">
        <w:rPr>
          <w:rFonts w:ascii="Cambria" w:hAnsi="Cambria" w:cs="Times New Roman"/>
          <w:sz w:val="22"/>
          <w:lang w:val="fr-FR"/>
        </w:rPr>
        <w:t>materialului rezultat dupa realizarea sapaturilor si excavatiilor va fi reutilizat dupa o analiza a acestuia; daca materialul va fi necorespunzator pentru realizarea umpluturilor va fi transportat la depozitele de deseuri; materialul cu continut ridicat de material biodegradabil (pamant vegetal) va fi utilizat la sfarsitul lucrarilor pentru imbracare taluze, iar restul va fi transportat la alte lucrari din zona pentru refacere zone verzi, precum si pentru inchiderea depozitelor de deseuri din zona analizata si redarea acestor terenuri circuitului natural; pamantul vegetal care va fi utilizat la sfarsitul lucrarilor pentru imbracare taluze va fi stocat temporar, pana la finalizarea lucrarilor;</w:t>
      </w:r>
    </w:p>
    <w:p w14:paraId="7293E019" w14:textId="77777777" w:rsidR="000A1E7C" w:rsidRPr="00884986" w:rsidRDefault="000A1E7C">
      <w:pPr>
        <w:pStyle w:val="ListParagraph"/>
        <w:numPr>
          <w:ilvl w:val="0"/>
          <w:numId w:val="30"/>
        </w:numPr>
        <w:spacing w:after="0" w:line="240" w:lineRule="auto"/>
        <w:rPr>
          <w:rFonts w:ascii="Cambria" w:hAnsi="Cambria" w:cs="Times New Roman"/>
          <w:sz w:val="22"/>
          <w:lang w:val="it-IT" w:eastAsia="en-GB"/>
        </w:rPr>
      </w:pPr>
      <w:r w:rsidRPr="00884986">
        <w:rPr>
          <w:rFonts w:ascii="Cambria" w:hAnsi="Cambria" w:cs="Times New Roman"/>
          <w:sz w:val="22"/>
          <w:lang w:val="fr-FR"/>
        </w:rPr>
        <w:t>materialelor de constructie rezultate din lucrarile de demolare (demolare partială pistă existentă). Materialele rezultate vor fi analizate si colectate selectiv functie de categoria acestora (betoane, caramizi, armaturi, sticla, etc);</w:t>
      </w:r>
    </w:p>
    <w:p w14:paraId="2E091D0A" w14:textId="77777777" w:rsidR="000A1E7C" w:rsidRPr="00884986" w:rsidRDefault="000A1E7C">
      <w:pPr>
        <w:pStyle w:val="ListParagraph"/>
        <w:numPr>
          <w:ilvl w:val="0"/>
          <w:numId w:val="30"/>
        </w:numPr>
        <w:spacing w:after="0" w:line="240" w:lineRule="auto"/>
        <w:rPr>
          <w:rFonts w:ascii="Cambria" w:hAnsi="Cambria" w:cs="Times New Roman"/>
          <w:sz w:val="22"/>
          <w:lang w:val="it-IT" w:eastAsia="en-GB"/>
        </w:rPr>
      </w:pPr>
      <w:r w:rsidRPr="00884986">
        <w:rPr>
          <w:rFonts w:ascii="Cambria" w:hAnsi="Cambria" w:cs="Times New Roman"/>
          <w:sz w:val="22"/>
          <w:lang w:val="fr-FR"/>
        </w:rPr>
        <w:t xml:space="preserve">asfalt si piatra nevalorificata la constructia lucrărilor. Antreprenorul va lua toate masurile necesare pentru ca la sfarsitul zilei de lucru sa nu ramana asfalt neturnat si sa nu rezulte astfel deseuri de asfalt. In cazul in care vor rezulta deseuri de asfalt acestea vor fi transportate la statiile de preparate asfalt pentru reintroducerea lor in procesul de fabricatie. In ceea ce priveste piatra nevalorificata ea va fi transportata </w:t>
      </w:r>
      <w:r w:rsidRPr="00884986">
        <w:rPr>
          <w:rFonts w:ascii="Cambria" w:hAnsi="Cambria" w:cs="Times New Roman"/>
          <w:sz w:val="22"/>
          <w:lang w:val="fr-FR"/>
        </w:rPr>
        <w:lastRenderedPageBreak/>
        <w:t>in vederea reutilizarii in alte fronturi de lucru sau la alte lucrari de reparatie/constructie care necesita piatra sparta;</w:t>
      </w:r>
    </w:p>
    <w:p w14:paraId="2EABC926" w14:textId="77777777" w:rsidR="000A1E7C" w:rsidRPr="00884986" w:rsidRDefault="000A1E7C">
      <w:pPr>
        <w:pStyle w:val="ListParagraph"/>
        <w:numPr>
          <w:ilvl w:val="0"/>
          <w:numId w:val="30"/>
        </w:numPr>
        <w:spacing w:after="0" w:line="240" w:lineRule="auto"/>
        <w:rPr>
          <w:rFonts w:ascii="Cambria" w:hAnsi="Cambria" w:cs="Times New Roman"/>
          <w:sz w:val="22"/>
          <w:lang w:val="it-IT" w:eastAsia="en-GB"/>
        </w:rPr>
      </w:pPr>
      <w:r w:rsidRPr="00884986">
        <w:rPr>
          <w:rFonts w:ascii="Cambria" w:hAnsi="Cambria" w:cs="Times New Roman"/>
          <w:sz w:val="22"/>
          <w:lang w:val="fr-FR"/>
        </w:rPr>
        <w:t>deseuri de asfalt sau asfaltul vechi rezultat in urma indepartarii sistemului rutier pistei ce va fi demolată va fi transportat la statiile de preparate asfalt pentru introducera lui in procesul de fabricatie;</w:t>
      </w:r>
    </w:p>
    <w:p w14:paraId="0F507958" w14:textId="77777777" w:rsidR="000A1E7C" w:rsidRPr="00884986" w:rsidRDefault="000A1E7C">
      <w:pPr>
        <w:pStyle w:val="ListParagraph"/>
        <w:numPr>
          <w:ilvl w:val="0"/>
          <w:numId w:val="30"/>
        </w:numPr>
        <w:spacing w:after="0" w:line="240" w:lineRule="auto"/>
        <w:rPr>
          <w:rFonts w:ascii="Cambria" w:hAnsi="Cambria" w:cs="Times New Roman"/>
          <w:sz w:val="22"/>
          <w:lang w:val="it-IT" w:eastAsia="en-GB"/>
        </w:rPr>
      </w:pPr>
      <w:r w:rsidRPr="00884986">
        <w:rPr>
          <w:rFonts w:ascii="Cambria" w:hAnsi="Cambria" w:cs="Times New Roman"/>
          <w:sz w:val="22"/>
          <w:lang w:val="fr-FR"/>
        </w:rPr>
        <w:t>deseuri de lemn, sticla, materiale plastice se incadreaza in categoria deseurilor menajere; sunt generate de personalul de executie a lucrarilor de constructii. Acestea vor fi colectate de antreprenorii lucrarilor si vor fi transportate de pe amplasamente, de firmele de salubritate, pe baza de contract;</w:t>
      </w:r>
    </w:p>
    <w:p w14:paraId="1D4BE3D6" w14:textId="77777777" w:rsidR="000A1E7C" w:rsidRPr="00884986" w:rsidRDefault="000A1E7C">
      <w:pPr>
        <w:pStyle w:val="ListParagraph"/>
        <w:numPr>
          <w:ilvl w:val="0"/>
          <w:numId w:val="30"/>
        </w:numPr>
        <w:spacing w:after="0" w:line="240" w:lineRule="auto"/>
        <w:rPr>
          <w:rFonts w:ascii="Cambria" w:hAnsi="Cambria" w:cs="Times New Roman"/>
          <w:sz w:val="22"/>
          <w:lang w:val="it-IT" w:eastAsia="en-GB"/>
        </w:rPr>
      </w:pPr>
      <w:r w:rsidRPr="00884986">
        <w:rPr>
          <w:rFonts w:ascii="Cambria" w:hAnsi="Cambria" w:cs="Times New Roman"/>
          <w:sz w:val="22"/>
          <w:lang w:val="fr-FR"/>
        </w:rPr>
        <w:t>deseuri menajere rezultate in timpul executiei lucrarilor (hartie, pungi, folii de plastic, resturi alimentare) vor fi colectate in locuri special amenajate, in pubele, de acolo find preluate de firmele de salubriate (circa kg/om/zi). Acestea vor fi colectate la sfarsitul programului in organizarile de santier de acolo fiind periodic preluate de firmele de salubritate (cca. 0,3 kg/om/zi);</w:t>
      </w:r>
    </w:p>
    <w:p w14:paraId="03704B6F" w14:textId="77777777" w:rsidR="000A1E7C" w:rsidRPr="00884986" w:rsidRDefault="000A1E7C">
      <w:pPr>
        <w:pStyle w:val="ListParagraph"/>
        <w:numPr>
          <w:ilvl w:val="0"/>
          <w:numId w:val="30"/>
        </w:numPr>
        <w:spacing w:after="0" w:line="240" w:lineRule="auto"/>
        <w:rPr>
          <w:rFonts w:ascii="Cambria" w:hAnsi="Cambria" w:cs="Times New Roman"/>
          <w:sz w:val="22"/>
          <w:lang w:val="it-IT" w:eastAsia="en-GB"/>
        </w:rPr>
      </w:pPr>
      <w:r w:rsidRPr="00884986">
        <w:rPr>
          <w:rFonts w:ascii="Cambria" w:hAnsi="Cambria" w:cs="Times New Roman"/>
          <w:sz w:val="22"/>
          <w:lang w:val="it-IT"/>
        </w:rPr>
        <w:t>uleiuri uzate vor fi recuperate si valorificate sau vor fi eliminate prin incinerare in instalatii specifice;</w:t>
      </w:r>
    </w:p>
    <w:p w14:paraId="060A87C4" w14:textId="77777777" w:rsidR="000A1E7C" w:rsidRPr="00884986" w:rsidRDefault="000A1E7C">
      <w:pPr>
        <w:pStyle w:val="ListParagraph"/>
        <w:numPr>
          <w:ilvl w:val="0"/>
          <w:numId w:val="30"/>
        </w:numPr>
        <w:spacing w:after="0" w:line="240" w:lineRule="auto"/>
        <w:rPr>
          <w:rFonts w:ascii="Cambria" w:hAnsi="Cambria" w:cs="Times New Roman"/>
          <w:sz w:val="22"/>
          <w:lang w:val="it-IT" w:eastAsia="en-GB"/>
        </w:rPr>
      </w:pPr>
      <w:r w:rsidRPr="00884986">
        <w:rPr>
          <w:rFonts w:ascii="Cambria" w:hAnsi="Cambria" w:cs="Times New Roman"/>
          <w:sz w:val="22"/>
          <w:lang w:val="it-IT"/>
        </w:rPr>
        <w:t>baterii si cauciucurile uzate vor fi colectate in spatii special amenajate in Organizarile de santier in vederea recuperarii si valorificarii acestora;</w:t>
      </w:r>
    </w:p>
    <w:p w14:paraId="5D0724A5" w14:textId="77777777" w:rsidR="000A1E7C" w:rsidRPr="00884986" w:rsidRDefault="000A1E7C">
      <w:pPr>
        <w:pStyle w:val="ListParagraph"/>
        <w:numPr>
          <w:ilvl w:val="0"/>
          <w:numId w:val="30"/>
        </w:numPr>
        <w:spacing w:after="0" w:line="240" w:lineRule="auto"/>
        <w:rPr>
          <w:rFonts w:ascii="Cambria" w:hAnsi="Cambria" w:cs="Times New Roman"/>
          <w:sz w:val="22"/>
          <w:lang w:val="it-IT" w:eastAsia="en-GB"/>
        </w:rPr>
      </w:pPr>
      <w:r w:rsidRPr="00884986">
        <w:rPr>
          <w:rFonts w:ascii="Cambria" w:hAnsi="Cambria" w:cs="Times New Roman"/>
          <w:sz w:val="22"/>
          <w:lang w:val="fr-FR"/>
        </w:rPr>
        <w:t>deseurile metalice vor fi recuperate si valorificate/reutilizate;</w:t>
      </w:r>
    </w:p>
    <w:p w14:paraId="7615C1DA" w14:textId="77777777" w:rsidR="000A1E7C" w:rsidRPr="00884986" w:rsidRDefault="000A1E7C">
      <w:pPr>
        <w:pStyle w:val="ListParagraph"/>
        <w:numPr>
          <w:ilvl w:val="0"/>
          <w:numId w:val="30"/>
        </w:numPr>
        <w:spacing w:after="0" w:line="240" w:lineRule="auto"/>
        <w:rPr>
          <w:rFonts w:ascii="Cambria" w:hAnsi="Cambria" w:cs="Times New Roman"/>
          <w:sz w:val="22"/>
          <w:lang w:val="it-IT" w:eastAsia="en-GB"/>
        </w:rPr>
      </w:pPr>
      <w:r w:rsidRPr="00884986">
        <w:rPr>
          <w:rFonts w:ascii="Cambria" w:hAnsi="Cambria" w:cs="Times New Roman"/>
          <w:sz w:val="22"/>
          <w:lang w:val="fr-FR"/>
        </w:rPr>
        <w:t>bidoanele in care vor fi achizitionate lacurile, vopselele si diluanti – utilizati in cadrul lucrarilor de intretinere, protectie si marcaje rutiere vor fi restituite producatorilor sau distribuitorilor, dupa caz, conform nomelor legale specifice.</w:t>
      </w:r>
    </w:p>
    <w:p w14:paraId="3BBAC853" w14:textId="77777777" w:rsidR="000A1E7C" w:rsidRPr="00884986" w:rsidRDefault="000A1E7C">
      <w:pPr>
        <w:pStyle w:val="ListParagraph"/>
        <w:numPr>
          <w:ilvl w:val="0"/>
          <w:numId w:val="30"/>
        </w:numPr>
        <w:spacing w:after="0" w:line="240" w:lineRule="auto"/>
        <w:rPr>
          <w:rFonts w:ascii="Cambria" w:hAnsi="Cambria" w:cs="Times New Roman"/>
          <w:sz w:val="22"/>
          <w:lang w:val="it-IT" w:eastAsia="en-GB"/>
        </w:rPr>
      </w:pPr>
      <w:r w:rsidRPr="00884986">
        <w:rPr>
          <w:rFonts w:ascii="Cambria" w:hAnsi="Cambria" w:cs="Times New Roman"/>
          <w:sz w:val="22"/>
          <w:lang w:val="fr-FR"/>
        </w:rPr>
        <w:t>Lemnul rezultat in urma taierilor de vegetatie va fi valorificat la populatia rezidenta din zona.</w:t>
      </w:r>
    </w:p>
    <w:p w14:paraId="07A3E302"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Reviziile tehnice, schimburile de ulei (hidraulic si de transmisie), anvelope uzate, baterii, precum si reparatiile curente vor fi realizate numai in ateliere autorizate unde vor fi recuperate si valorificate.</w:t>
      </w:r>
    </w:p>
    <w:p w14:paraId="354888D0"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La sfarsitul fiecărei saptamanii se vor afecta 2 ore pentru curatenia fronturilor de lucru, cand se vor elimina toate deseurile din ampriza lucrarii.</w:t>
      </w:r>
    </w:p>
    <w:p w14:paraId="3AB5592C"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Antreprenorul va transmite lunar autoritatilor competente de mediu un raport privind categoriile si cantitatile de deseuri generate.</w:t>
      </w:r>
    </w:p>
    <w:p w14:paraId="5A2ABD02"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Perioada de operare</w:t>
      </w:r>
    </w:p>
    <w:p w14:paraId="34A1CF44"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In perioada de operare pe traseul investitiei, rezulta deseuri din santurile si constructiile de epurare care trebuie curatate periodic in vederea asigurarii unei functionari eficiente a acestora.</w:t>
      </w:r>
    </w:p>
    <w:p w14:paraId="3E993FDE"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In perioada de operare vor rezulta o serie de deseuri specifice transportului aerian/rutier, Aceste deseuri sunt de tipul deseurilor menajere, ele vor trebui colectate si evacuate prin grija administratorului lucrărilor.</w:t>
      </w:r>
    </w:p>
    <w:p w14:paraId="2E6ADE6D" w14:textId="5C07B6F5" w:rsidR="002A63D9"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 xml:space="preserve">Ca urmare a scurgerii apelor de pe suprafata carosabila in santuri si decantoare se va colecta namol care este asimilabil namolului provenit din epurarea apelor. Santurile si constructiile de epurare trebuie curatate periodic, namolul urmand a fi evacuat pe baza de contract in statia de epurare a Municipiului </w:t>
      </w:r>
      <w:r w:rsidR="00774684" w:rsidRPr="00884986">
        <w:rPr>
          <w:rFonts w:ascii="Cambria" w:hAnsi="Cambria" w:cs="Times New Roman"/>
          <w:sz w:val="22"/>
          <w:lang w:val="fr-FR"/>
        </w:rPr>
        <w:t>Medgidia</w:t>
      </w:r>
      <w:r w:rsidRPr="00884986">
        <w:rPr>
          <w:rFonts w:ascii="Cambria" w:hAnsi="Cambria" w:cs="Times New Roman"/>
          <w:sz w:val="22"/>
          <w:lang w:val="fr-FR"/>
        </w:rPr>
        <w:t xml:space="preserve"> sau la depozite, dupa testarea fizico-chimica.</w:t>
      </w:r>
      <w:bookmarkStart w:id="185" w:name="_Toc134719420"/>
      <w:bookmarkStart w:id="186" w:name="_Toc134720522"/>
    </w:p>
    <w:p w14:paraId="523EC307" w14:textId="77777777" w:rsidR="00090B44" w:rsidRPr="00884986" w:rsidRDefault="00090B44" w:rsidP="00FA2B2E">
      <w:pPr>
        <w:spacing w:after="0" w:line="240" w:lineRule="auto"/>
        <w:ind w:firstLine="567"/>
        <w:rPr>
          <w:rFonts w:ascii="Cambria" w:hAnsi="Cambria" w:cs="Times New Roman"/>
          <w:sz w:val="22"/>
          <w:lang w:val="fr-FR"/>
        </w:rPr>
      </w:pPr>
    </w:p>
    <w:p w14:paraId="1AD150A0" w14:textId="5FAA96DF" w:rsidR="000A1E7C" w:rsidRPr="00884986" w:rsidRDefault="000A1E7C" w:rsidP="00FA2B2E">
      <w:pPr>
        <w:spacing w:after="0" w:line="240" w:lineRule="auto"/>
        <w:ind w:firstLine="567"/>
        <w:rPr>
          <w:rFonts w:ascii="Cambria" w:hAnsi="Cambria" w:cs="Times New Roman"/>
          <w:b/>
          <w:bCs/>
          <w:sz w:val="22"/>
          <w:lang w:val="it-IT" w:eastAsia="en-GB"/>
        </w:rPr>
      </w:pPr>
      <w:r w:rsidRPr="00884986">
        <w:rPr>
          <w:rFonts w:ascii="Cambria" w:hAnsi="Cambria" w:cs="Times New Roman"/>
          <w:b/>
          <w:bCs/>
          <w:sz w:val="22"/>
          <w:lang w:val="it-IT" w:eastAsia="en-GB"/>
        </w:rPr>
        <w:t>Planul de gestionare a deşeurilor;</w:t>
      </w:r>
      <w:bookmarkEnd w:id="185"/>
      <w:bookmarkEnd w:id="186"/>
    </w:p>
    <w:p w14:paraId="6B0EBD99"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Managementul deseurilor in perioada de constructie</w:t>
      </w:r>
    </w:p>
    <w:p w14:paraId="2F8C8E9E"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Prin modul de gestionare a deseurilor se va urmari reducerea riscurilor pentru mediu si populatie, precum si limitarea cantitatilor de deseuri eliminate.</w:t>
      </w:r>
    </w:p>
    <w:p w14:paraId="3E481CF0"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Antreprenorii vor elabora asemenea planuri inca inainte de a incepe executia lucrarilor si vor fi desemnate persoane responsabile care vor urmari punerea in aplicarea a masurilor propuse.</w:t>
      </w:r>
    </w:p>
    <w:p w14:paraId="6F8AFF59"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Conform Hotararii Guvernului nr. 856/2002, se va tine evidenta gestiunii acestora, pentru fiecare tip de deseu, in conformitate cu modelul prevazut la anexa 1 la actul legislativ mai sus mentionat.</w:t>
      </w:r>
    </w:p>
    <w:p w14:paraId="4272E335"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Conform legislatiei in vigoare operatorii economici detinatori de deseuri de ambalaje, au obligatia:</w:t>
      </w:r>
    </w:p>
    <w:p w14:paraId="4C83350E" w14:textId="77777777" w:rsidR="000A1E7C" w:rsidRPr="00884986" w:rsidRDefault="000A1E7C">
      <w:pPr>
        <w:pStyle w:val="ListParagraph"/>
        <w:numPr>
          <w:ilvl w:val="0"/>
          <w:numId w:val="82"/>
        </w:numPr>
        <w:tabs>
          <w:tab w:val="left" w:pos="1701"/>
        </w:tabs>
        <w:spacing w:after="0" w:line="240" w:lineRule="auto"/>
        <w:ind w:left="567"/>
        <w:rPr>
          <w:rFonts w:ascii="Cambria" w:hAnsi="Cambria" w:cs="Times New Roman"/>
          <w:sz w:val="22"/>
          <w:lang w:val="it-IT" w:eastAsia="en-GB"/>
        </w:rPr>
      </w:pPr>
      <w:r w:rsidRPr="00884986">
        <w:rPr>
          <w:rFonts w:ascii="Cambria" w:hAnsi="Cambria" w:cs="Times New Roman"/>
          <w:sz w:val="22"/>
          <w:lang w:val="it-IT"/>
        </w:rPr>
        <w:lastRenderedPageBreak/>
        <w:t>sa asigure valorificarea si respectiv reciclarea deseurilor de ambalaje prin mijloace proprii sau prin predarea catre operatorii economici autorizati;</w:t>
      </w:r>
    </w:p>
    <w:p w14:paraId="60973AE4" w14:textId="77777777" w:rsidR="000A1E7C" w:rsidRPr="00884986" w:rsidRDefault="000A1E7C">
      <w:pPr>
        <w:pStyle w:val="ListParagraph"/>
        <w:numPr>
          <w:ilvl w:val="0"/>
          <w:numId w:val="82"/>
        </w:numPr>
        <w:tabs>
          <w:tab w:val="left" w:pos="1701"/>
        </w:tabs>
        <w:spacing w:after="0" w:line="240" w:lineRule="auto"/>
        <w:ind w:left="567"/>
        <w:rPr>
          <w:rFonts w:ascii="Cambria" w:hAnsi="Cambria" w:cs="Times New Roman"/>
          <w:sz w:val="22"/>
          <w:lang w:val="it-IT" w:eastAsia="en-GB"/>
        </w:rPr>
      </w:pPr>
      <w:r w:rsidRPr="00884986">
        <w:rPr>
          <w:rFonts w:ascii="Cambria" w:hAnsi="Cambria" w:cs="Times New Roman"/>
          <w:sz w:val="22"/>
          <w:lang w:val="fr-FR"/>
        </w:rPr>
        <w:t>sa raporteze la solicitarea autoritatilor locale pentru protectia mediului cantitatile de deseuri de ambalaje gestionate in conformitate cu prevederile legale in vigoare.</w:t>
      </w:r>
    </w:p>
    <w:p w14:paraId="24BB30BF"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Gestionarea deseurilor in perioada de executie revine antreprenorilor. Colectarea deseurilor se va face selectiv, in containere etichetate corespunzator.</w:t>
      </w:r>
    </w:p>
    <w:p w14:paraId="3C49C2CA"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In cadrul Organizarii de santier se vor stabili zone pentru depozitarea in conditii de siguranta a deseurilor, pe tipuri.</w:t>
      </w:r>
    </w:p>
    <w:p w14:paraId="74C28A15"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Containerele pentru colectare deseuri valorificabile vor fi etichetate corespunzator. Containerele metalice pentru depozitarea uleiurilor uzate vor fi marcate cu tipul de ulei.</w:t>
      </w:r>
    </w:p>
    <w:p w14:paraId="66384B80"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 xml:space="preserve">In cadrul Organizarii de santier, ca si pe amplasamentului lucrarilor, orice deseu metalic va fi depozitat in locuri special amenajate in acest sens, respectiv container transportabil. </w:t>
      </w:r>
      <w:r w:rsidRPr="00884986">
        <w:rPr>
          <w:rFonts w:ascii="Cambria" w:hAnsi="Cambria" w:cs="Times New Roman"/>
          <w:sz w:val="22"/>
          <w:lang w:val="it-IT"/>
        </w:rPr>
        <w:t>Antreprenorii vor avea in vedere valorificarea periodica a acestora, la unitati specializate in recuperarea si reciclarea deseurilor metalice.</w:t>
      </w:r>
    </w:p>
    <w:p w14:paraId="18B561B7" w14:textId="77777777" w:rsidR="000A1E7C" w:rsidRPr="00884986" w:rsidRDefault="000A1E7C"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Pe amplasamentul lucrarilor nu vor fi depozitate deseuri metalice provenite de la reparatiile utilajelor, acestea urmand a se efectua in cadrul unor service-uri autorizate.</w:t>
      </w:r>
    </w:p>
    <w:p w14:paraId="017278C2"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Celelalte tipuri de deseuri vor fi colectate selectiv si vor fi depozitate temporar, in conditii de siguranta, pana la eliminarea definitiva. Transportul deseurilor menajere si a deseurilor inerte se va realiza de firmele de salubritate cu care Antreprenorii vor avea incheiate contracte.</w:t>
      </w:r>
    </w:p>
    <w:p w14:paraId="1F8F64B3" w14:textId="77777777" w:rsidR="000A1E7C" w:rsidRPr="00884986" w:rsidRDefault="000A1E7C"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Deseurile nu vor fi depozitate in afara spatiilor special amenajate.</w:t>
      </w:r>
    </w:p>
    <w:p w14:paraId="5B16DFAC" w14:textId="77777777" w:rsidR="000A1E7C" w:rsidRPr="00884986" w:rsidRDefault="000A1E7C"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Managementul deseurilor in perioada de operare</w:t>
      </w:r>
    </w:p>
    <w:p w14:paraId="178FBB1E" w14:textId="2B27E2CB" w:rsidR="000A1E7C" w:rsidRPr="00884986" w:rsidRDefault="000A1E7C" w:rsidP="00FA2B2E">
      <w:pPr>
        <w:spacing w:after="0" w:line="240" w:lineRule="auto"/>
        <w:ind w:firstLine="567"/>
        <w:rPr>
          <w:rFonts w:ascii="Cambria" w:hAnsi="Cambria" w:cs="Times New Roman"/>
          <w:sz w:val="22"/>
          <w:highlight w:val="yellow"/>
          <w:lang w:val="fr-FR"/>
        </w:rPr>
      </w:pPr>
      <w:r w:rsidRPr="00884986">
        <w:rPr>
          <w:rFonts w:ascii="Cambria" w:hAnsi="Cambria" w:cs="Times New Roman"/>
          <w:sz w:val="22"/>
          <w:lang w:val="fr-FR"/>
        </w:rPr>
        <w:t>De managementul deseurilor in perioada de operare este responsabil</w:t>
      </w:r>
      <w:r w:rsidR="001C349D" w:rsidRPr="00884986">
        <w:rPr>
          <w:rFonts w:ascii="Cambria" w:hAnsi="Cambria" w:cs="Times New Roman"/>
          <w:sz w:val="22"/>
          <w:lang w:val="fr-FR"/>
        </w:rPr>
        <w:t>a</w:t>
      </w:r>
      <w:r w:rsidRPr="00884986">
        <w:rPr>
          <w:rFonts w:ascii="Cambria" w:hAnsi="Cambria" w:cs="Times New Roman"/>
          <w:sz w:val="22"/>
          <w:lang w:val="fr-FR"/>
        </w:rPr>
        <w:t xml:space="preserve"> </w:t>
      </w:r>
      <w:r w:rsidR="001C349D" w:rsidRPr="00884986">
        <w:rPr>
          <w:rFonts w:ascii="Cambria" w:hAnsi="Cambria" w:cs="Times New Roman"/>
          <w:sz w:val="22"/>
          <w:lang w:val="fr-FR"/>
        </w:rPr>
        <w:t>Primaria municipiului Medgidia.</w:t>
      </w:r>
    </w:p>
    <w:p w14:paraId="000A1FCE"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Acesta va avea incheiat un Plan de management al deseurilor. Vor fi desemnate persoane responsabile cu urmarirea respectarii prevederilor legale si a modului de gestiune a deseurilor.</w:t>
      </w:r>
    </w:p>
    <w:p w14:paraId="1F72D444"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Deseruile vor fi colectate pe tipuri si vor fi preluate de pe amplasamente, pe baza de contracte incheiate intre administratorul proiectului si firme de salubritate autorizate.</w:t>
      </w:r>
    </w:p>
    <w:p w14:paraId="1345F18D" w14:textId="77777777" w:rsidR="000A1E7C" w:rsidRPr="00884986" w:rsidRDefault="000A1E7C"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Vor fi respectate prevederile legislatiei in vigoare.</w:t>
      </w:r>
    </w:p>
    <w:p w14:paraId="7D505BDA"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Printre masurile necesare pentru reducerea cantitatii de deseuri generate se numara si:</w:t>
      </w:r>
    </w:p>
    <w:p w14:paraId="0EE0ABCA" w14:textId="77777777" w:rsidR="000A1E7C" w:rsidRPr="00884986" w:rsidRDefault="000A1E7C">
      <w:pPr>
        <w:pStyle w:val="ListParagraph"/>
        <w:numPr>
          <w:ilvl w:val="0"/>
          <w:numId w:val="83"/>
        </w:numPr>
        <w:spacing w:after="0" w:line="240" w:lineRule="auto"/>
        <w:ind w:left="0" w:firstLine="567"/>
        <w:rPr>
          <w:rFonts w:ascii="Cambria" w:hAnsi="Cambria" w:cs="Times New Roman"/>
          <w:sz w:val="22"/>
          <w:lang w:val="it-IT" w:eastAsia="en-GB"/>
        </w:rPr>
      </w:pPr>
      <w:r w:rsidRPr="00884986">
        <w:rPr>
          <w:rFonts w:ascii="Cambria" w:hAnsi="Cambria" w:cs="Times New Roman"/>
          <w:sz w:val="22"/>
          <w:lang w:val="fr-FR"/>
        </w:rPr>
        <w:t>Informarea participantilor la trafic, prin panouri vizibile, despre obligatia pastrarii starii de curatenie a lucrărilor;</w:t>
      </w:r>
    </w:p>
    <w:p w14:paraId="5C2B25F2" w14:textId="77777777" w:rsidR="000A1E7C" w:rsidRPr="00884986" w:rsidRDefault="000A1E7C">
      <w:pPr>
        <w:pStyle w:val="ListParagraph"/>
        <w:numPr>
          <w:ilvl w:val="0"/>
          <w:numId w:val="83"/>
        </w:numPr>
        <w:spacing w:after="0" w:line="240" w:lineRule="auto"/>
        <w:ind w:left="0" w:firstLine="567"/>
        <w:rPr>
          <w:rFonts w:ascii="Cambria" w:hAnsi="Cambria" w:cs="Times New Roman"/>
          <w:sz w:val="22"/>
          <w:lang w:val="it-IT" w:eastAsia="en-GB"/>
        </w:rPr>
      </w:pPr>
      <w:r w:rsidRPr="00884986">
        <w:rPr>
          <w:rFonts w:ascii="Cambria" w:hAnsi="Cambria" w:cs="Times New Roman"/>
          <w:sz w:val="22"/>
          <w:lang w:val="it-IT"/>
        </w:rPr>
        <w:t>Dotarea spatiilor de parcare, spatiilor servicii, centrelor de intretinere cu recipienti pentru colectarea selectiva a deseurilor.</w:t>
      </w:r>
    </w:p>
    <w:p w14:paraId="1921780E" w14:textId="77777777" w:rsidR="000A1E7C" w:rsidRPr="00884986" w:rsidRDefault="000A1E7C" w:rsidP="00FA2B2E">
      <w:pPr>
        <w:pStyle w:val="Heading3"/>
        <w:spacing w:line="240" w:lineRule="auto"/>
        <w:rPr>
          <w:rFonts w:ascii="Cambria" w:hAnsi="Cambria"/>
          <w:sz w:val="22"/>
          <w:szCs w:val="22"/>
          <w:lang w:val="it-IT" w:eastAsia="en-GB"/>
        </w:rPr>
      </w:pPr>
      <w:bookmarkStart w:id="187" w:name="_Toc134719421"/>
      <w:bookmarkStart w:id="188" w:name="_Toc134720523"/>
      <w:bookmarkStart w:id="189" w:name="_Toc147822134"/>
      <w:r w:rsidRPr="00884986">
        <w:rPr>
          <w:rFonts w:ascii="Cambria" w:hAnsi="Cambria"/>
          <w:sz w:val="22"/>
          <w:szCs w:val="22"/>
          <w:lang w:val="it-IT" w:eastAsia="en-GB"/>
        </w:rPr>
        <w:t>VI.A.i) Gospodărirea substanţelor şi preparatelor chimice periculoase:</w:t>
      </w:r>
      <w:bookmarkEnd w:id="187"/>
      <w:bookmarkEnd w:id="188"/>
      <w:bookmarkEnd w:id="189"/>
    </w:p>
    <w:p w14:paraId="1DBD568D" w14:textId="77777777" w:rsidR="000A1E7C" w:rsidRPr="00884986" w:rsidRDefault="000A1E7C"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Substantele si preparatele chimice periculoase utilizate in perioada de constructie pot fi: carburantii (motorina) si lubrifiantii, necesare functionarii utilajelor, vopseluri si diluanti, vopseaua pentru marcaj folosite in cadrul Organizarii de santier, fronturilor de lucru și activitătilor curente.</w:t>
      </w:r>
    </w:p>
    <w:p w14:paraId="740B0E91" w14:textId="77777777" w:rsidR="002A62A2" w:rsidRPr="00884986" w:rsidRDefault="002A62A2" w:rsidP="00FA2B2E">
      <w:pPr>
        <w:spacing w:after="0" w:line="240" w:lineRule="auto"/>
        <w:ind w:firstLine="567"/>
        <w:rPr>
          <w:rFonts w:ascii="Cambria" w:hAnsi="Cambria" w:cs="Times New Roman"/>
          <w:b/>
          <w:bCs/>
          <w:sz w:val="22"/>
          <w:lang w:val="it-IT"/>
        </w:rPr>
      </w:pPr>
    </w:p>
    <w:p w14:paraId="03AE27FB" w14:textId="6DC32FBB" w:rsidR="000A1E7C" w:rsidRPr="00884986" w:rsidRDefault="000A1E7C" w:rsidP="00FA2B2E">
      <w:pPr>
        <w:spacing w:after="0" w:line="240" w:lineRule="auto"/>
        <w:ind w:firstLine="567"/>
        <w:rPr>
          <w:rFonts w:ascii="Cambria" w:hAnsi="Cambria" w:cs="Times New Roman"/>
          <w:b/>
          <w:bCs/>
          <w:sz w:val="22"/>
          <w:lang w:val="it-IT" w:eastAsia="en-GB"/>
        </w:rPr>
      </w:pPr>
      <w:r w:rsidRPr="00884986">
        <w:rPr>
          <w:rFonts w:ascii="Cambria" w:hAnsi="Cambria" w:cs="Times New Roman"/>
          <w:b/>
          <w:bCs/>
          <w:sz w:val="22"/>
          <w:lang w:val="it-IT"/>
        </w:rPr>
        <w:t>Perioada de operare</w:t>
      </w:r>
    </w:p>
    <w:p w14:paraId="4B4089F8" w14:textId="3AE31EAE" w:rsidR="000A1E7C" w:rsidRPr="00884986" w:rsidRDefault="000A1E7C" w:rsidP="00FA2B2E">
      <w:pPr>
        <w:spacing w:after="0" w:line="240" w:lineRule="auto"/>
        <w:ind w:firstLine="567"/>
        <w:rPr>
          <w:rFonts w:ascii="Cambria" w:hAnsi="Cambria" w:cs="Times New Roman"/>
          <w:sz w:val="22"/>
          <w:highlight w:val="yellow"/>
          <w:lang w:val="it-IT"/>
        </w:rPr>
      </w:pPr>
      <w:r w:rsidRPr="00884986">
        <w:rPr>
          <w:rFonts w:ascii="Cambria" w:hAnsi="Cambria" w:cs="Times New Roman"/>
          <w:sz w:val="22"/>
          <w:lang w:val="it-IT"/>
        </w:rPr>
        <w:t xml:space="preserve">Operarea proiectului presupune categorii de materiale care pot fi incadrate in categoria substantelor toxice si periculoase: carburantii, materiale de dezăpezire - utilizate in cadrul lucrarilor de functionare a </w:t>
      </w:r>
      <w:r w:rsidR="00CC426E" w:rsidRPr="00884986">
        <w:rPr>
          <w:rFonts w:ascii="Cambria" w:hAnsi="Cambria" w:cs="Times New Roman"/>
          <w:sz w:val="22"/>
        </w:rPr>
        <w:t>Legaturii A2 cu portul fluvial Medgidia</w:t>
      </w:r>
      <w:r w:rsidRPr="00884986">
        <w:rPr>
          <w:rFonts w:ascii="Cambria" w:hAnsi="Cambria" w:cs="Times New Roman"/>
          <w:sz w:val="22"/>
          <w:lang w:val="it-IT"/>
        </w:rPr>
        <w:t>.</w:t>
      </w:r>
    </w:p>
    <w:p w14:paraId="65EAE218" w14:textId="77777777" w:rsidR="00497676" w:rsidRPr="00884986" w:rsidRDefault="00497676" w:rsidP="00FA2B2E">
      <w:pPr>
        <w:spacing w:after="0" w:line="240" w:lineRule="auto"/>
        <w:ind w:firstLine="567"/>
        <w:rPr>
          <w:rFonts w:ascii="Cambria" w:hAnsi="Cambria" w:cs="Times New Roman"/>
          <w:i/>
          <w:iCs/>
          <w:sz w:val="22"/>
          <w:highlight w:val="yellow"/>
          <w:lang w:val="it-IT" w:eastAsia="en-GB"/>
        </w:rPr>
      </w:pPr>
      <w:bookmarkStart w:id="190" w:name="_Toc134719423"/>
      <w:bookmarkStart w:id="191" w:name="_Toc134720525"/>
    </w:p>
    <w:p w14:paraId="5D616AAE" w14:textId="5A00A5F1" w:rsidR="000A1E7C" w:rsidRPr="00884986" w:rsidRDefault="000A1E7C" w:rsidP="00FA2B2E">
      <w:pPr>
        <w:spacing w:after="0" w:line="240" w:lineRule="auto"/>
        <w:ind w:firstLine="567"/>
        <w:rPr>
          <w:rFonts w:ascii="Cambria" w:hAnsi="Cambria" w:cs="Times New Roman"/>
          <w:i/>
          <w:iCs/>
          <w:sz w:val="22"/>
          <w:lang w:val="it-IT" w:eastAsia="en-GB"/>
        </w:rPr>
      </w:pPr>
      <w:r w:rsidRPr="00884986">
        <w:rPr>
          <w:rFonts w:ascii="Cambria" w:hAnsi="Cambria" w:cs="Times New Roman"/>
          <w:i/>
          <w:iCs/>
          <w:sz w:val="22"/>
          <w:lang w:val="it-IT" w:eastAsia="en-GB"/>
        </w:rPr>
        <w:t>Modul de gospodărire a substanţelor şi preparatelor chimice periculoase şi asigurarea condiţiilor de protecţie a factorilor de mediu şi a sănătăţii populaţiei.</w:t>
      </w:r>
      <w:bookmarkEnd w:id="190"/>
      <w:bookmarkEnd w:id="191"/>
    </w:p>
    <w:p w14:paraId="70581892" w14:textId="77777777" w:rsidR="00497676" w:rsidRPr="00884986" w:rsidRDefault="00497676" w:rsidP="00FA2B2E">
      <w:pPr>
        <w:spacing w:after="0" w:line="240" w:lineRule="auto"/>
        <w:ind w:firstLine="567"/>
        <w:rPr>
          <w:rFonts w:ascii="Cambria" w:hAnsi="Cambria" w:cs="Times New Roman"/>
          <w:sz w:val="22"/>
          <w:lang w:val="fr-FR"/>
        </w:rPr>
      </w:pPr>
    </w:p>
    <w:p w14:paraId="7D4684A0" w14:textId="7EF0A0DC" w:rsidR="000A1E7C" w:rsidRPr="00884986" w:rsidRDefault="000A1E7C" w:rsidP="00FA2B2E">
      <w:pPr>
        <w:spacing w:after="0" w:line="240" w:lineRule="auto"/>
        <w:ind w:firstLine="567"/>
        <w:rPr>
          <w:rFonts w:ascii="Cambria" w:hAnsi="Cambria" w:cs="Times New Roman"/>
          <w:b/>
          <w:bCs/>
          <w:sz w:val="22"/>
          <w:lang w:val="fr-FR"/>
        </w:rPr>
      </w:pPr>
      <w:r w:rsidRPr="00884986">
        <w:rPr>
          <w:rFonts w:ascii="Cambria" w:hAnsi="Cambria" w:cs="Times New Roman"/>
          <w:b/>
          <w:bCs/>
          <w:sz w:val="22"/>
          <w:lang w:val="fr-FR"/>
        </w:rPr>
        <w:t>Perioada de constructie</w:t>
      </w:r>
    </w:p>
    <w:p w14:paraId="155AF227"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Alimentarea cu carburanti a utilajelor si mijloacelor de transport se va asigura in locuri autorizate. In zonele punctelor de lucru nu vor fi depozitati carburanti.</w:t>
      </w:r>
    </w:p>
    <w:p w14:paraId="5D0877BE"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Utilajele necesare executiei lucrarilor vor fi aduse in santier in stare buna de functionare, avand facute reviziile tehnice si schimburile de lubrifianti. Schimbarea lubrifiantilor se va executa dupa fiecare sezon de lucru.</w:t>
      </w:r>
    </w:p>
    <w:p w14:paraId="28E688FE"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In cazul in care vor fi necesare operatii de intretinere sau schimbare a acumulatorilor auto, acestea se vor executa intr-un atelier specializat, unde se vor efectua si schimburile de anvelope.</w:t>
      </w:r>
    </w:p>
    <w:p w14:paraId="2F22515D"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Mixtura asfaltica se va prepara in instalatii specializate si va fi transportata in fronturile de lucru cu mijloace de transport specifice. Se aprecieaza ca vor fi utilizate statii de asfalt existente, functionale si autorizate.</w:t>
      </w:r>
    </w:p>
    <w:p w14:paraId="52983580"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Vopseaua pentru marcaje si emulsia bituminoasa vor fi aduse in recipiente etanse din care vor fi descarcate in utilajele de lucru specifice. Bidoanele goale vor fi restituite producatorilor sau distribuitorilor, dupa caz.</w:t>
      </w:r>
    </w:p>
    <w:p w14:paraId="34494BBD"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Persoana responsabila cu gestiunea materiilor prime si materialelor va tine evidenta substantelor si preparatelor chimice periculoase folosite in perioada de executie a lucrarilor si va verifica stocarea acestora in conformitate cu specificatiile tehnice ale furnizorului/producatorului.</w:t>
      </w:r>
    </w:p>
    <w:p w14:paraId="7AEB5C23"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Depozitarea substantelor si preparatelor chimice periculoase care urmeaza a fi folosite in activitatea de constructie se va face in spatii special amenajate, prevazute cu pardoseala impermeabila si bazin de retentie pentru a colecta scurgerile/pierderile accidentale.</w:t>
      </w:r>
    </w:p>
    <w:p w14:paraId="323A99AF"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Produsele chimice vor fi inscriptionate cu specificatii privind denumirea produsului chimic, producatorul, formula chimica, limite de inflamabilitate.</w:t>
      </w:r>
    </w:p>
    <w:p w14:paraId="4A58794A" w14:textId="77777777" w:rsidR="00497676" w:rsidRPr="00884986" w:rsidRDefault="00497676" w:rsidP="00FA2B2E">
      <w:pPr>
        <w:spacing w:after="0" w:line="240" w:lineRule="auto"/>
        <w:ind w:firstLine="567"/>
        <w:rPr>
          <w:rFonts w:ascii="Cambria" w:hAnsi="Cambria" w:cs="Times New Roman"/>
          <w:sz w:val="22"/>
          <w:lang w:val="fr-FR"/>
        </w:rPr>
      </w:pPr>
    </w:p>
    <w:p w14:paraId="5149FA9F" w14:textId="77777777" w:rsidR="00C4343D" w:rsidRPr="00884986" w:rsidRDefault="00C4343D" w:rsidP="00FA2B2E">
      <w:pPr>
        <w:spacing w:after="0" w:line="240" w:lineRule="auto"/>
        <w:ind w:firstLine="567"/>
        <w:rPr>
          <w:rFonts w:ascii="Cambria" w:hAnsi="Cambria" w:cs="Times New Roman"/>
          <w:sz w:val="22"/>
          <w:lang w:val="fr-FR"/>
        </w:rPr>
      </w:pPr>
    </w:p>
    <w:p w14:paraId="0D26A8DE" w14:textId="7EB39498" w:rsidR="000A1E7C" w:rsidRPr="00884986" w:rsidRDefault="000A1E7C" w:rsidP="00FA2B2E">
      <w:pPr>
        <w:spacing w:after="0" w:line="240" w:lineRule="auto"/>
        <w:ind w:firstLine="567"/>
        <w:rPr>
          <w:rFonts w:ascii="Cambria" w:hAnsi="Cambria" w:cs="Times New Roman"/>
          <w:b/>
          <w:bCs/>
          <w:sz w:val="22"/>
          <w:lang w:val="fr-FR"/>
        </w:rPr>
      </w:pPr>
      <w:r w:rsidRPr="00884986">
        <w:rPr>
          <w:rFonts w:ascii="Cambria" w:hAnsi="Cambria" w:cs="Times New Roman"/>
          <w:b/>
          <w:bCs/>
          <w:sz w:val="22"/>
          <w:lang w:val="fr-FR"/>
        </w:rPr>
        <w:t>Perioada de operare</w:t>
      </w:r>
    </w:p>
    <w:p w14:paraId="1F28FB68" w14:textId="7C647D5C"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 xml:space="preserve">Alimentarea cu carburanti a mijloacelor de transport utilizate pentru serviciile suport și a unitătilor de trafic de pe </w:t>
      </w:r>
      <w:r w:rsidR="006B31B8" w:rsidRPr="00884986">
        <w:rPr>
          <w:rFonts w:ascii="Cambria" w:hAnsi="Cambria" w:cs="Times New Roman"/>
          <w:sz w:val="22"/>
        </w:rPr>
        <w:t xml:space="preserve">Legatura A2 cu portul fluvial Medgidia </w:t>
      </w:r>
      <w:r w:rsidRPr="00884986">
        <w:rPr>
          <w:rFonts w:ascii="Cambria" w:hAnsi="Cambria" w:cs="Times New Roman"/>
          <w:sz w:val="22"/>
          <w:lang w:val="fr-FR"/>
        </w:rPr>
        <w:t>se va realiza cu respectarea strictă a procedurilor interne de functionare, iar schimbarea lubrifiantilor se va executa in ateliere autorizate, unde se vor efectua si schimburile de uleiuri hidraulice si de transmisie.</w:t>
      </w:r>
    </w:p>
    <w:p w14:paraId="02418573"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Personalul angajat al unitatilor specializate in lucrari de intretinere si reparatii trebuie sa respecte normele specifice de lucru pentru desfasurarea in conditii de siguranta deplina a operatiilor respective.</w:t>
      </w:r>
    </w:p>
    <w:p w14:paraId="26A936E4" w14:textId="77777777" w:rsidR="000A1E7C" w:rsidRPr="00884986" w:rsidRDefault="000A1E7C" w:rsidP="00FA2B2E">
      <w:pPr>
        <w:spacing w:after="0" w:line="240" w:lineRule="auto"/>
        <w:rPr>
          <w:rFonts w:ascii="Cambria" w:hAnsi="Cambria" w:cs="Times New Roman"/>
          <w:sz w:val="22"/>
          <w:lang w:val="it-IT" w:eastAsia="en-GB"/>
        </w:rPr>
      </w:pPr>
    </w:p>
    <w:p w14:paraId="44AB7F74" w14:textId="2AC9930B" w:rsidR="000A1E7C" w:rsidRPr="00884986" w:rsidRDefault="002A63D9" w:rsidP="00FA2B2E">
      <w:pPr>
        <w:pStyle w:val="Heading2"/>
        <w:spacing w:line="240" w:lineRule="auto"/>
        <w:rPr>
          <w:rFonts w:ascii="Cambria" w:hAnsi="Cambria"/>
          <w:sz w:val="22"/>
          <w:szCs w:val="22"/>
          <w:lang w:val="it-IT"/>
        </w:rPr>
      </w:pPr>
      <w:bookmarkStart w:id="192" w:name="_Toc134719424"/>
      <w:bookmarkStart w:id="193" w:name="_Toc134720526"/>
      <w:bookmarkStart w:id="194" w:name="_Toc147822135"/>
      <w:r w:rsidRPr="00884986">
        <w:rPr>
          <w:rFonts w:ascii="Cambria" w:hAnsi="Cambria"/>
          <w:sz w:val="22"/>
          <w:szCs w:val="22"/>
          <w:lang w:val="it-IT"/>
        </w:rPr>
        <w:t>VI.</w:t>
      </w:r>
      <w:r w:rsidR="000A1E7C" w:rsidRPr="00884986">
        <w:rPr>
          <w:rFonts w:ascii="Cambria" w:hAnsi="Cambria"/>
          <w:sz w:val="22"/>
          <w:szCs w:val="22"/>
          <w:lang w:val="it-IT"/>
        </w:rPr>
        <w:t>B. Utilizarea resurselor naturale, în special a solului, a terenurilor, a apei şi a biodiversităţii</w:t>
      </w:r>
      <w:bookmarkEnd w:id="192"/>
      <w:bookmarkEnd w:id="193"/>
      <w:bookmarkEnd w:id="194"/>
    </w:p>
    <w:p w14:paraId="02455F95"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eastAsia="en-GB"/>
        </w:rPr>
        <w:t>Investitia propusă nu presupune consum de apă în perioada de functionare, iar în faza de executie apa tehnologică/menajeră necesară realizării investitiei va fi furnizată cu cisterne sau la unitățile ce furnizează materialele din sursele lor autorizate și în flacoane tip PET.</w:t>
      </w:r>
    </w:p>
    <w:p w14:paraId="3A7093D2" w14:textId="3A76E986"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eastAsia="en-GB"/>
        </w:rPr>
        <w:t xml:space="preserve">Terenul pe care-l va ocupa </w:t>
      </w:r>
      <w:r w:rsidR="006B31B8" w:rsidRPr="00884986">
        <w:rPr>
          <w:rFonts w:ascii="Cambria" w:hAnsi="Cambria" w:cs="Times New Roman"/>
          <w:sz w:val="22"/>
          <w:lang w:val="it-IT" w:eastAsia="en-GB"/>
        </w:rPr>
        <w:t xml:space="preserve">drumul de </w:t>
      </w:r>
      <w:r w:rsidR="006B31B8" w:rsidRPr="00884986">
        <w:rPr>
          <w:rFonts w:ascii="Cambria" w:hAnsi="Cambria" w:cs="Times New Roman"/>
          <w:sz w:val="22"/>
        </w:rPr>
        <w:t xml:space="preserve">Legatura A2 cu portul fluvial Medgidia </w:t>
      </w:r>
      <w:r w:rsidRPr="00884986">
        <w:rPr>
          <w:rFonts w:ascii="Cambria" w:hAnsi="Cambria" w:cs="Times New Roman"/>
          <w:sz w:val="22"/>
          <w:lang w:val="it-IT" w:eastAsia="en-GB"/>
        </w:rPr>
        <w:t xml:space="preserve">este de </w:t>
      </w:r>
      <w:r w:rsidR="006B31B8" w:rsidRPr="00884986">
        <w:rPr>
          <w:rFonts w:ascii="Cambria" w:hAnsi="Cambria" w:cs="Times New Roman"/>
          <w:sz w:val="22"/>
          <w:lang w:val="it-IT" w:eastAsia="en-GB"/>
        </w:rPr>
        <w:t>225000 mp</w:t>
      </w:r>
      <w:r w:rsidRPr="00884986">
        <w:rPr>
          <w:rFonts w:ascii="Cambria" w:hAnsi="Cambria" w:cs="Times New Roman"/>
          <w:sz w:val="22"/>
          <w:lang w:val="it-IT" w:eastAsia="en-GB"/>
        </w:rPr>
        <w:t>, teren ce are următoarele functiuni:drum, pădure, pășune, construcții, altele.</w:t>
      </w:r>
    </w:p>
    <w:p w14:paraId="55AD57E8" w14:textId="20A9548B" w:rsidR="00497676"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eastAsia="en-GB"/>
        </w:rPr>
        <w:t xml:space="preserve">Proiectul </w:t>
      </w:r>
      <w:r w:rsidR="00FF5E58" w:rsidRPr="00884986">
        <w:rPr>
          <w:rFonts w:ascii="Cambria" w:hAnsi="Cambria" w:cs="Times New Roman"/>
          <w:sz w:val="22"/>
          <w:lang w:val="it-IT" w:eastAsia="en-GB"/>
        </w:rPr>
        <w:t xml:space="preserve">nu </w:t>
      </w:r>
      <w:r w:rsidRPr="00884986">
        <w:rPr>
          <w:rFonts w:ascii="Cambria" w:hAnsi="Cambria" w:cs="Times New Roman"/>
          <w:sz w:val="22"/>
          <w:lang w:val="it-IT" w:eastAsia="en-GB"/>
        </w:rPr>
        <w:t>se suprapune cu arii protejate NATURA 2000.</w:t>
      </w:r>
    </w:p>
    <w:p w14:paraId="018709DE" w14:textId="77777777" w:rsidR="000A1E7C" w:rsidRPr="00884986" w:rsidRDefault="000A1E7C" w:rsidP="00FA2B2E">
      <w:pPr>
        <w:pStyle w:val="Heading1"/>
        <w:spacing w:line="240" w:lineRule="auto"/>
        <w:rPr>
          <w:rFonts w:ascii="Cambria" w:hAnsi="Cambria"/>
          <w:sz w:val="22"/>
          <w:szCs w:val="22"/>
          <w:lang w:val="it-IT" w:eastAsia="en-GB"/>
        </w:rPr>
      </w:pPr>
      <w:bookmarkStart w:id="195" w:name="_Toc134719425"/>
      <w:bookmarkStart w:id="196" w:name="_Toc134720527"/>
      <w:bookmarkStart w:id="197" w:name="_Toc147822136"/>
      <w:r w:rsidRPr="00884986">
        <w:rPr>
          <w:rFonts w:ascii="Cambria" w:hAnsi="Cambria"/>
          <w:sz w:val="22"/>
          <w:szCs w:val="22"/>
          <w:lang w:val="it-IT" w:eastAsia="en-GB"/>
        </w:rPr>
        <w:t>VII. Descrierea aspectelor de mediu susceptibile a fi afectate în mod semnificativ de proiect</w:t>
      </w:r>
      <w:bookmarkEnd w:id="195"/>
      <w:bookmarkEnd w:id="196"/>
      <w:bookmarkEnd w:id="197"/>
    </w:p>
    <w:p w14:paraId="34924B10" w14:textId="77777777" w:rsidR="000A1E7C" w:rsidRPr="00884986" w:rsidRDefault="000A1E7C" w:rsidP="00FA2B2E">
      <w:pPr>
        <w:pStyle w:val="Heading2"/>
        <w:spacing w:line="240" w:lineRule="auto"/>
        <w:rPr>
          <w:rFonts w:ascii="Cambria" w:hAnsi="Cambria"/>
          <w:sz w:val="22"/>
          <w:szCs w:val="22"/>
          <w:lang w:val="it-IT"/>
        </w:rPr>
      </w:pPr>
      <w:bookmarkStart w:id="198" w:name="_Toc134719426"/>
      <w:bookmarkStart w:id="199" w:name="_Toc134720528"/>
      <w:bookmarkStart w:id="200" w:name="_Toc147822137"/>
      <w:r w:rsidRPr="00884986">
        <w:rPr>
          <w:rFonts w:ascii="Cambria" w:hAnsi="Cambria"/>
          <w:sz w:val="22"/>
          <w:szCs w:val="22"/>
          <w:lang w:val="it-IT"/>
        </w:rPr>
        <w:t>VII.1 Aspectelor de mediu susceptibile a fi afectate în mod semnificativ de proiect</w:t>
      </w:r>
      <w:bookmarkEnd w:id="198"/>
      <w:bookmarkEnd w:id="199"/>
      <w:bookmarkEnd w:id="200"/>
    </w:p>
    <w:p w14:paraId="66482C1E" w14:textId="489393D2" w:rsidR="002A7CC7" w:rsidRPr="00884986" w:rsidRDefault="002A7CC7"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 xml:space="preserve">Amplasamentul </w:t>
      </w:r>
      <w:r w:rsidR="00C4343D" w:rsidRPr="00884986">
        <w:rPr>
          <w:rFonts w:ascii="Cambria" w:hAnsi="Cambria" w:cs="Times New Roman"/>
          <w:sz w:val="22"/>
          <w:lang w:val="fr-FR"/>
        </w:rPr>
        <w:t>Legaturii A2 cu Portul Fluvial Medgidia</w:t>
      </w:r>
      <w:r w:rsidRPr="00884986">
        <w:rPr>
          <w:rFonts w:ascii="Cambria" w:hAnsi="Cambria" w:cs="Times New Roman"/>
          <w:sz w:val="22"/>
          <w:lang w:val="fr-FR"/>
        </w:rPr>
        <w:t xml:space="preserve"> este amplasat în zona sudică a municipiului </w:t>
      </w:r>
      <w:r w:rsidR="00C4343D" w:rsidRPr="00884986">
        <w:rPr>
          <w:rFonts w:ascii="Cambria" w:hAnsi="Cambria" w:cs="Times New Roman"/>
          <w:sz w:val="22"/>
          <w:lang w:val="fr-FR"/>
        </w:rPr>
        <w:t>Medgidia</w:t>
      </w:r>
      <w:r w:rsidRPr="00884986">
        <w:rPr>
          <w:rFonts w:ascii="Cambria" w:hAnsi="Cambria" w:cs="Times New Roman"/>
          <w:sz w:val="22"/>
          <w:lang w:val="fr-FR"/>
        </w:rPr>
        <w:t xml:space="preserve">, judetul </w:t>
      </w:r>
      <w:r w:rsidR="00C4343D" w:rsidRPr="00884986">
        <w:rPr>
          <w:rFonts w:ascii="Cambria" w:hAnsi="Cambria" w:cs="Times New Roman"/>
          <w:sz w:val="22"/>
          <w:lang w:val="fr-FR"/>
        </w:rPr>
        <w:t>Constanta</w:t>
      </w:r>
      <w:r w:rsidRPr="00884986">
        <w:rPr>
          <w:rFonts w:ascii="Cambria" w:hAnsi="Cambria" w:cs="Times New Roman"/>
          <w:sz w:val="22"/>
          <w:lang w:val="fr-FR"/>
        </w:rPr>
        <w:t>.</w:t>
      </w:r>
    </w:p>
    <w:p w14:paraId="57402D10" w14:textId="1901FF2F" w:rsidR="00754C88" w:rsidRPr="00884986" w:rsidRDefault="00754C88"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lastRenderedPageBreak/>
        <w:t>Medgidia (turcă: Mecidiye sau Megidie în trecut Karasu sau Carasu, este un municipiu în județul Constanța, Dobrogea, România, format din localitățile componente Medgidia (reședința), Remus Opreanu și Valea Dacilor. Este situat în centrul Podișului Dobrogei de Sud (Podișul Medgidiei).</w:t>
      </w:r>
    </w:p>
    <w:p w14:paraId="300BE1E6" w14:textId="3E312E0B" w:rsidR="00754C88" w:rsidRPr="00884986" w:rsidRDefault="00754C88"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Vecinii municipiului Medgidia sunt: la 10 km nord-est - Nisipari (sat ce aparține de comuna Castelu), la 11 km sud-est - comuna Poarta-Albă, la 12 km sud - Izvorul Mare (sat ce aparține de comuna Peștera), la 12 km nord-vest - comuna Tortoman și la 32 km vest - orașul Cernavodă. Localitatea şi zona sunt străbătute de canalul navigabil Dunăre — Marea Neagră precum şi de căile ferate Bucureşti — Constanţa, Bucureşti — Tulcea, Constanţa — Negru-Vodă şi de drumurile judeţene DJ 222, DJ 381, legătura cu autostrada A2. Distanţa până la aeroportul Mihail Kogalniceanu este de 35km.</w:t>
      </w:r>
    </w:p>
    <w:p w14:paraId="5CF91838" w14:textId="77777777" w:rsidR="00754C88" w:rsidRPr="00884986" w:rsidRDefault="00754C88" w:rsidP="00754C88">
      <w:pPr>
        <w:spacing w:after="0" w:line="240" w:lineRule="auto"/>
        <w:ind w:firstLine="567"/>
        <w:rPr>
          <w:rFonts w:ascii="Cambria" w:hAnsi="Cambria" w:cs="Times New Roman"/>
          <w:sz w:val="22"/>
          <w:lang w:val="fr-FR"/>
        </w:rPr>
      </w:pPr>
      <w:r w:rsidRPr="00884986">
        <w:rPr>
          <w:rFonts w:ascii="Cambria" w:hAnsi="Cambria" w:cs="Times New Roman"/>
          <w:sz w:val="22"/>
          <w:lang w:val="fr-FR"/>
        </w:rPr>
        <w:t>Condițiile climaterice din Medgidia sunt subsumate climei generale din zona Dobrogei de Sud care se evidenţiază prin frecvenţa mare a fenomenului de secetă. Aceasta nu ocolește nici Medgidia unde, pe parcursul unui an, cantitățile de precipitații sunt reduse iar valorile medii ale temperaturilor din timpul verii sunt mai ridicate decât în restul țării. Neaflându-se sub influența mării, Medgidia prezintă un continentalism mai accentuat, atât prin amplitudinea valorilor termice anuale, cât și prin variabilitatea precipitațiilor.</w:t>
      </w:r>
    </w:p>
    <w:p w14:paraId="5B230B16" w14:textId="77777777" w:rsidR="00754C88" w:rsidRPr="00884986" w:rsidRDefault="00754C88" w:rsidP="00754C88">
      <w:pPr>
        <w:spacing w:after="0" w:line="240" w:lineRule="auto"/>
        <w:ind w:firstLine="567"/>
        <w:rPr>
          <w:rFonts w:ascii="Cambria" w:hAnsi="Cambria" w:cs="Times New Roman"/>
          <w:sz w:val="22"/>
          <w:lang w:val="fr-FR"/>
        </w:rPr>
      </w:pPr>
      <w:r w:rsidRPr="00884986">
        <w:rPr>
          <w:rFonts w:ascii="Cambria" w:hAnsi="Cambria" w:cs="Times New Roman"/>
          <w:sz w:val="22"/>
          <w:lang w:val="fr-FR"/>
        </w:rPr>
        <w:t>Indicii cantitativi ai principalelor elemente climatice scot în evidență că municipiul Medgidia este așezat într-o zonă geografică dominată de nebulozitate redusă, valori mari ale insolaţiei şi radiaţiei solare, temperaturi ridicate, precipitaţii reduse, deficit mare de umezeală, vânturi uscate, etc.</w:t>
      </w:r>
    </w:p>
    <w:p w14:paraId="2B0E7D3A" w14:textId="6A6D36A9" w:rsidR="00497676" w:rsidRPr="00884986" w:rsidRDefault="00754C88" w:rsidP="00754C88">
      <w:pPr>
        <w:spacing w:after="0" w:line="240" w:lineRule="auto"/>
        <w:ind w:firstLine="567"/>
        <w:rPr>
          <w:rFonts w:ascii="Cambria" w:hAnsi="Cambria" w:cs="Times New Roman"/>
          <w:sz w:val="22"/>
          <w:lang w:val="fr-FR"/>
        </w:rPr>
      </w:pPr>
      <w:r w:rsidRPr="00884986">
        <w:rPr>
          <w:rFonts w:ascii="Cambria" w:hAnsi="Cambria" w:cs="Times New Roman"/>
          <w:sz w:val="22"/>
          <w:lang w:val="fr-FR"/>
        </w:rPr>
        <w:t>Temperatura medie anuală în zona Dobrogei de Sud este cuprinsă între 11 și 12 grade Celsius, Medgidia situându-se în jurul acelorași cifre (puțin peste 12°C), iar media anuală a precipitațiilor se situează între 350-475 mm., ceea ce determină existența unui deficit de apă climatic anual de aproximativ 420 mm.</w:t>
      </w:r>
    </w:p>
    <w:p w14:paraId="23192B18" w14:textId="77777777" w:rsidR="00754C88" w:rsidRPr="00884986" w:rsidRDefault="00754C88" w:rsidP="00754C88">
      <w:pPr>
        <w:spacing w:after="0" w:line="240" w:lineRule="auto"/>
        <w:ind w:firstLine="567"/>
        <w:rPr>
          <w:rFonts w:ascii="Cambria" w:hAnsi="Cambria" w:cs="Times New Roman"/>
          <w:sz w:val="22"/>
          <w:highlight w:val="yellow"/>
          <w:lang w:val="fr-FR"/>
        </w:rPr>
      </w:pPr>
    </w:p>
    <w:p w14:paraId="6E3AAFCD" w14:textId="08366D5F" w:rsidR="000A1E7C" w:rsidRPr="00884986" w:rsidRDefault="000A1E7C" w:rsidP="00FA2B2E">
      <w:pPr>
        <w:spacing w:after="0" w:line="240" w:lineRule="auto"/>
        <w:ind w:firstLine="567"/>
        <w:rPr>
          <w:rFonts w:ascii="Cambria" w:hAnsi="Cambria" w:cs="Times New Roman"/>
          <w:b/>
          <w:bCs/>
          <w:sz w:val="22"/>
          <w:lang w:val="fr-FR"/>
        </w:rPr>
      </w:pPr>
      <w:r w:rsidRPr="00884986">
        <w:rPr>
          <w:rFonts w:ascii="Cambria" w:hAnsi="Cambria" w:cs="Times New Roman"/>
          <w:b/>
          <w:bCs/>
          <w:sz w:val="22"/>
          <w:lang w:val="fr-FR"/>
        </w:rPr>
        <w:t>Indicatori sintetici ai datelor climatice</w:t>
      </w:r>
    </w:p>
    <w:p w14:paraId="5C774634"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Indicii de ariditate de Martonne au valori mai mari de 40, ceea ce indică un excedent de apă din precipitaţii faţă de evapotranspiraţia potenţială, favorizându-se dezvoltarea unei vegetaţii forestiere bogate. Conform raionării lui Koppen, teritoriul de nord, nord-est şi sud a l ariilor naturale protejate este cuprins în subzonele DfK şi DfcK, caracterizate printr-un climat boreal ploios, cu precipitaţii în tot timpul anului, îndeosebi primăvara şi vara, cu temperaturi medii peste 10oC în luna cea mai caldă. În aceste zone condiţiile climatice sunt favorabile dezvoltării vegetaţiei forestiere, cu precădere a molidişurilor pure din regiunea montană. Teritoriul de vest al ariei naturale protejate se încadrează în provincia climatică Ibp2, după S.T.M. Stoenescu, – caracterizată printr-o climă continentală moderată, favorabilă dezvoltării în bune condiţii a vegetaţiei forestiere de fag, gorun, carpen şi a speciilor de amestec: cireş, paltin de munte.</w:t>
      </w:r>
    </w:p>
    <w:p w14:paraId="63F4F3AF" w14:textId="77777777" w:rsidR="00497676" w:rsidRPr="00884986" w:rsidRDefault="00497676" w:rsidP="00FA2B2E">
      <w:pPr>
        <w:spacing w:after="0" w:line="240" w:lineRule="auto"/>
        <w:ind w:firstLine="567"/>
        <w:rPr>
          <w:rFonts w:ascii="Cambria" w:hAnsi="Cambria" w:cs="Times New Roman"/>
          <w:sz w:val="22"/>
          <w:highlight w:val="yellow"/>
          <w:lang w:val="fr-FR"/>
        </w:rPr>
      </w:pPr>
    </w:p>
    <w:p w14:paraId="66CD271C" w14:textId="65E6D7E2" w:rsidR="000A1E7C" w:rsidRPr="00884986" w:rsidRDefault="000A1E7C" w:rsidP="00FA2B2E">
      <w:pPr>
        <w:spacing w:after="0" w:line="240" w:lineRule="auto"/>
        <w:ind w:firstLine="567"/>
        <w:rPr>
          <w:rFonts w:ascii="Cambria" w:hAnsi="Cambria" w:cs="Times New Roman"/>
          <w:b/>
          <w:bCs/>
          <w:sz w:val="22"/>
          <w:lang w:val="fr-FR"/>
        </w:rPr>
      </w:pPr>
      <w:r w:rsidRPr="00884986">
        <w:rPr>
          <w:rFonts w:ascii="Cambria" w:hAnsi="Cambria" w:cs="Times New Roman"/>
          <w:b/>
          <w:bCs/>
          <w:sz w:val="22"/>
          <w:lang w:val="fr-FR"/>
        </w:rPr>
        <w:t>Schimbarea climei</w:t>
      </w:r>
    </w:p>
    <w:p w14:paraId="67623E6D"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Efectele transporturilor care influenteaza schimbarile climatice si incalzirea globala sunt, in principal, cauzate de emisiile de gaze cu efect de sera precum dioxidul de carbon (CO2), protoxidul de azot (N2O) si metanul (CH4). Aceste emisii sunt considerate a avea un impact global, astfel incat schimbarea intervenita in volumul emisiilor este independenta de locul unde apare.</w:t>
      </w:r>
    </w:p>
    <w:p w14:paraId="3F01D2F5" w14:textId="2665E676"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Emisiile atmosferice generate de circulatia pe drumuri pavate conform metodologiei U.S. EPA MOBILE 6.2. APPENDIX C AP42 ne arată că acestea scad odată cu creșterea vitezei medie de rulare pe drum și cu eliminarea punctelor de stationare. În aceste conditii</w:t>
      </w:r>
      <w:r w:rsidR="002A7CC7" w:rsidRPr="00884986">
        <w:rPr>
          <w:rFonts w:ascii="Cambria" w:hAnsi="Cambria" w:cs="Times New Roman"/>
          <w:sz w:val="22"/>
          <w:lang w:val="fr-FR"/>
        </w:rPr>
        <w:t xml:space="preserve"> realizarea </w:t>
      </w:r>
      <w:r w:rsidR="00754C88" w:rsidRPr="00884986">
        <w:rPr>
          <w:rFonts w:ascii="Cambria" w:hAnsi="Cambria" w:cs="Times New Roman"/>
          <w:sz w:val="22"/>
          <w:lang w:val="fr-FR"/>
        </w:rPr>
        <w:t>Legaturii A2 cu Portul Fluvial Medgidia</w:t>
      </w:r>
      <w:r w:rsidRPr="00884986">
        <w:rPr>
          <w:rFonts w:ascii="Cambria" w:hAnsi="Cambria" w:cs="Times New Roman"/>
          <w:sz w:val="22"/>
          <w:lang w:val="fr-FR"/>
        </w:rPr>
        <w:t>, pe o lungime de L=</w:t>
      </w:r>
      <w:r w:rsidR="00754C88" w:rsidRPr="00884986">
        <w:rPr>
          <w:rFonts w:ascii="Cambria" w:hAnsi="Cambria" w:cs="Times New Roman"/>
          <w:sz w:val="22"/>
          <w:lang w:val="fr-FR"/>
        </w:rPr>
        <w:t xml:space="preserve">7,861 </w:t>
      </w:r>
      <w:r w:rsidRPr="00884986">
        <w:rPr>
          <w:rFonts w:ascii="Cambria" w:hAnsi="Cambria" w:cs="Times New Roman"/>
          <w:sz w:val="22"/>
          <w:lang w:val="fr-FR"/>
        </w:rPr>
        <w:t>km va conduce la scăderea cuantumului emisiiilor atmosferice generate de către unitătile de trafic ce o vor utiliza.</w:t>
      </w:r>
    </w:p>
    <w:p w14:paraId="4406E868" w14:textId="58DAF0AB"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 xml:space="preserve">In consecinta realizarea </w:t>
      </w:r>
      <w:r w:rsidR="00754C88" w:rsidRPr="00884986">
        <w:rPr>
          <w:rFonts w:ascii="Cambria" w:hAnsi="Cambria" w:cs="Times New Roman"/>
          <w:sz w:val="22"/>
          <w:lang w:val="fr-FR"/>
        </w:rPr>
        <w:t>Legaturii A2 cu Portul Fluvial Medgidia</w:t>
      </w:r>
      <w:r w:rsidRPr="00884986">
        <w:rPr>
          <w:rFonts w:ascii="Cambria" w:hAnsi="Cambria" w:cs="Times New Roman"/>
          <w:sz w:val="22"/>
          <w:lang w:val="fr-FR"/>
        </w:rPr>
        <w:t>, in etapa de perspectiva, de operare va aduce beneficia ce sunt cuantificabile atat in ceea ce priveste poluarea atmosferica cat si schimbarea climei.</w:t>
      </w:r>
    </w:p>
    <w:p w14:paraId="27887D0A" w14:textId="77777777" w:rsidR="000A1E7C" w:rsidRPr="00884986" w:rsidRDefault="000A1E7C" w:rsidP="00FA2B2E">
      <w:pPr>
        <w:pStyle w:val="Heading2"/>
        <w:spacing w:line="240" w:lineRule="auto"/>
        <w:rPr>
          <w:rFonts w:ascii="Cambria" w:hAnsi="Cambria"/>
          <w:sz w:val="22"/>
          <w:szCs w:val="22"/>
        </w:rPr>
      </w:pPr>
      <w:bookmarkStart w:id="201" w:name="_Toc134719427"/>
      <w:bookmarkStart w:id="202" w:name="_Toc134720529"/>
      <w:bookmarkStart w:id="203" w:name="_Toc147822138"/>
      <w:r w:rsidRPr="00884986">
        <w:rPr>
          <w:rFonts w:ascii="Cambria" w:hAnsi="Cambria"/>
          <w:sz w:val="22"/>
          <w:szCs w:val="22"/>
        </w:rPr>
        <w:lastRenderedPageBreak/>
        <w:t>VII.2 Impactul asupra populaţiei, sănătăţii umane, biodiversităţii, conservarea habitatelor naturale, a florei şi a faunei sălbatice, terenurilor, solului, folosinţelor, bunurilor materiale, calităţii şi regimului cantitativ al apei, calităţii aerului, climei,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bookmarkEnd w:id="201"/>
      <w:bookmarkEnd w:id="202"/>
      <w:bookmarkEnd w:id="203"/>
    </w:p>
    <w:p w14:paraId="3A31C34C" w14:textId="77777777" w:rsidR="000A1E7C" w:rsidRPr="00884986" w:rsidRDefault="000A1E7C" w:rsidP="00FA2B2E">
      <w:pPr>
        <w:pStyle w:val="Heading3"/>
        <w:spacing w:line="240" w:lineRule="auto"/>
        <w:rPr>
          <w:rFonts w:ascii="Cambria" w:hAnsi="Cambria"/>
          <w:sz w:val="22"/>
          <w:szCs w:val="22"/>
          <w:lang w:val="ro-RO"/>
        </w:rPr>
      </w:pPr>
      <w:bookmarkStart w:id="204" w:name="_Toc134720530"/>
      <w:bookmarkStart w:id="205" w:name="_Toc147822139"/>
      <w:r w:rsidRPr="00884986">
        <w:rPr>
          <w:rFonts w:ascii="Cambria" w:hAnsi="Cambria"/>
          <w:sz w:val="22"/>
          <w:szCs w:val="22"/>
          <w:lang w:val="ro-RO"/>
        </w:rPr>
        <w:t>VII.2.1 Emisia de poluanți, zgomot, vibrații, lumină, căldură și radiații, crearea de efecte negative și eliminarea și valorificarea deșeurilor; descrierea efectelor posibile ca urmare a dezvoltării/implementării proiectului ținând cont de hărțile de zgomot și de planurile de acțiune aferente acestora6 elaborate, după caz, pentru arealul din zona de influență a proiectului;</w:t>
      </w:r>
      <w:bookmarkEnd w:id="204"/>
      <w:bookmarkEnd w:id="205"/>
    </w:p>
    <w:p w14:paraId="221E0C35" w14:textId="77777777" w:rsidR="000A1E7C" w:rsidRPr="00884986" w:rsidRDefault="000A1E7C" w:rsidP="00FA2B2E">
      <w:pPr>
        <w:spacing w:line="240" w:lineRule="auto"/>
        <w:rPr>
          <w:rFonts w:ascii="Cambria" w:hAnsi="Cambria" w:cs="Times New Roman"/>
          <w:sz w:val="22"/>
        </w:rPr>
      </w:pPr>
      <w:bookmarkStart w:id="206" w:name="_Toc134719428"/>
      <w:bookmarkStart w:id="207" w:name="_Toc134720531"/>
      <w:bookmarkStart w:id="208" w:name="_Hlk122546293"/>
      <w:r w:rsidRPr="00884986">
        <w:rPr>
          <w:rFonts w:ascii="Cambria" w:hAnsi="Cambria" w:cs="Times New Roman"/>
          <w:sz w:val="22"/>
          <w:lang w:bidi="en-US"/>
        </w:rPr>
        <w:t>VII.2.1.a) Emisii in apa in perioada de executare a lucrarilor</w:t>
      </w:r>
      <w:bookmarkEnd w:id="206"/>
      <w:bookmarkEnd w:id="207"/>
    </w:p>
    <w:p w14:paraId="75C71FAC" w14:textId="1B92C718"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bidi="en-US"/>
        </w:rPr>
        <w:t xml:space="preserve">In perioada de </w:t>
      </w:r>
      <w:r w:rsidRPr="00884986">
        <w:rPr>
          <w:rFonts w:ascii="Cambria" w:hAnsi="Cambria" w:cs="Times New Roman"/>
          <w:sz w:val="22"/>
        </w:rPr>
        <w:t>executie</w:t>
      </w:r>
      <w:r w:rsidRPr="00884986">
        <w:rPr>
          <w:rFonts w:ascii="Cambria" w:hAnsi="Cambria" w:cs="Times New Roman"/>
          <w:sz w:val="22"/>
          <w:lang w:bidi="en-US"/>
        </w:rPr>
        <w:t xml:space="preserve"> a lucrarilor aferente executiei </w:t>
      </w:r>
      <w:r w:rsidR="00602BF1" w:rsidRPr="00884986">
        <w:rPr>
          <w:rFonts w:ascii="Cambria" w:hAnsi="Cambria" w:cs="Times New Roman"/>
          <w:sz w:val="22"/>
          <w:lang w:bidi="en-US"/>
        </w:rPr>
        <w:t xml:space="preserve">a </w:t>
      </w:r>
      <w:r w:rsidR="008149E4" w:rsidRPr="00884986">
        <w:rPr>
          <w:rFonts w:ascii="Cambria" w:hAnsi="Cambria" w:cs="Times New Roman"/>
          <w:sz w:val="22"/>
          <w:lang w:bidi="en-US"/>
        </w:rPr>
        <w:t xml:space="preserve">Legaturii A2 cu portul fluvial Medgidia </w:t>
      </w:r>
      <w:r w:rsidRPr="00884986">
        <w:rPr>
          <w:rFonts w:ascii="Cambria" w:hAnsi="Cambria" w:cs="Times New Roman"/>
          <w:sz w:val="22"/>
          <w:lang w:bidi="en-US"/>
        </w:rPr>
        <w:t>sursele posibile de poluare a apelor de suprafață sunt: executia propriu</w:t>
      </w:r>
      <w:r w:rsidR="008149E4" w:rsidRPr="00884986">
        <w:rPr>
          <w:rFonts w:ascii="Cambria" w:hAnsi="Cambria" w:cs="Times New Roman"/>
          <w:sz w:val="22"/>
          <w:lang w:bidi="en-US"/>
        </w:rPr>
        <w:t xml:space="preserve"> </w:t>
      </w:r>
      <w:r w:rsidRPr="00884986">
        <w:rPr>
          <w:rFonts w:ascii="Cambria" w:hAnsi="Cambria" w:cs="Times New Roman"/>
          <w:sz w:val="22"/>
          <w:lang w:bidi="en-US"/>
        </w:rPr>
        <w:t>zisa a lucrarilor, traficul de santier și de lucrările din fronturile de lucru.</w:t>
      </w:r>
    </w:p>
    <w:p w14:paraId="73170231" w14:textId="77777777" w:rsidR="000A1E7C" w:rsidRPr="00884986" w:rsidRDefault="000A1E7C" w:rsidP="00FA2B2E">
      <w:pPr>
        <w:spacing w:after="0" w:line="240" w:lineRule="auto"/>
        <w:ind w:firstLine="567"/>
        <w:rPr>
          <w:rFonts w:ascii="Cambria" w:hAnsi="Cambria" w:cs="Times New Roman"/>
          <w:sz w:val="22"/>
          <w:lang w:val="en-GB" w:eastAsia="en-GB"/>
        </w:rPr>
      </w:pPr>
      <w:r w:rsidRPr="00884986">
        <w:rPr>
          <w:rFonts w:ascii="Cambria" w:hAnsi="Cambria" w:cs="Times New Roman"/>
          <w:sz w:val="22"/>
          <w:lang w:bidi="en-US"/>
        </w:rPr>
        <w:t xml:space="preserve">Sursele de poluare ale cursurilor de apa pot să apară doar ca urmare a producerii urmatoarelor </w:t>
      </w:r>
      <w:r w:rsidRPr="00884986">
        <w:rPr>
          <w:rFonts w:ascii="Cambria" w:hAnsi="Cambria" w:cs="Times New Roman"/>
          <w:sz w:val="22"/>
        </w:rPr>
        <w:t>evenimente</w:t>
      </w:r>
      <w:r w:rsidRPr="00884986">
        <w:rPr>
          <w:rFonts w:ascii="Cambria" w:hAnsi="Cambria" w:cs="Times New Roman"/>
          <w:sz w:val="22"/>
          <w:lang w:bidi="en-US"/>
        </w:rPr>
        <w:t>:</w:t>
      </w:r>
    </w:p>
    <w:p w14:paraId="54BC039E" w14:textId="7B5AAFC7" w:rsidR="000A1E7C" w:rsidRPr="00884986" w:rsidRDefault="000A1E7C">
      <w:pPr>
        <w:pStyle w:val="ListParagraph"/>
        <w:numPr>
          <w:ilvl w:val="0"/>
          <w:numId w:val="31"/>
        </w:numPr>
        <w:spacing w:after="0" w:line="240" w:lineRule="auto"/>
        <w:rPr>
          <w:rFonts w:ascii="Cambria" w:hAnsi="Cambria" w:cs="Times New Roman"/>
          <w:sz w:val="22"/>
          <w:lang w:eastAsia="ro-RO" w:bidi="en-US"/>
        </w:rPr>
      </w:pPr>
      <w:r w:rsidRPr="00884986">
        <w:rPr>
          <w:rFonts w:ascii="Cambria" w:hAnsi="Cambria" w:cs="Times New Roman"/>
          <w:sz w:val="22"/>
          <w:lang w:eastAsia="ro-RO" w:bidi="en-US"/>
        </w:rPr>
        <w:t>accidentelor datorate manipularii necorespunzatoare a carburantilor la alimentarea utilajelor ce nu se pot deplasa la statii de distributie a carburantilor; pot fi afectate mai ales cursu</w:t>
      </w:r>
      <w:r w:rsidR="00602BF1" w:rsidRPr="00884986">
        <w:rPr>
          <w:rFonts w:ascii="Cambria" w:hAnsi="Cambria" w:cs="Times New Roman"/>
          <w:sz w:val="22"/>
          <w:lang w:eastAsia="ro-RO" w:bidi="en-US"/>
        </w:rPr>
        <w:t>lui</w:t>
      </w:r>
      <w:r w:rsidRPr="00884986">
        <w:rPr>
          <w:rFonts w:ascii="Cambria" w:hAnsi="Cambria" w:cs="Times New Roman"/>
          <w:sz w:val="22"/>
          <w:lang w:eastAsia="ro-RO" w:bidi="en-US"/>
        </w:rPr>
        <w:t xml:space="preserve"> de apă </w:t>
      </w:r>
      <w:r w:rsidR="00602BF1" w:rsidRPr="00884986">
        <w:rPr>
          <w:rFonts w:ascii="Cambria" w:hAnsi="Cambria" w:cs="Times New Roman"/>
          <w:sz w:val="22"/>
          <w:lang w:eastAsia="ro-RO" w:bidi="en-US"/>
        </w:rPr>
        <w:t>Rona</w:t>
      </w:r>
      <w:r w:rsidRPr="00884986">
        <w:rPr>
          <w:rFonts w:ascii="Cambria" w:hAnsi="Cambria" w:cs="Times New Roman"/>
          <w:sz w:val="22"/>
          <w:lang w:eastAsia="ro-RO" w:bidi="en-US"/>
        </w:rPr>
        <w:t xml:space="preserve"> care în care va avea loc deversarea apelor pluviale și care au ca și afluenți văile necadastrate care vor fi traversate cu podețe;</w:t>
      </w:r>
    </w:p>
    <w:p w14:paraId="4BE39AF1" w14:textId="2E62880E" w:rsidR="000A1E7C" w:rsidRPr="00884986" w:rsidRDefault="000A1E7C">
      <w:pPr>
        <w:pStyle w:val="ListParagraph"/>
        <w:numPr>
          <w:ilvl w:val="0"/>
          <w:numId w:val="31"/>
        </w:numPr>
        <w:spacing w:after="0" w:line="240" w:lineRule="auto"/>
        <w:rPr>
          <w:rFonts w:ascii="Cambria" w:hAnsi="Cambria" w:cs="Times New Roman"/>
          <w:sz w:val="22"/>
          <w:lang w:eastAsia="ro-RO" w:bidi="en-US"/>
        </w:rPr>
      </w:pPr>
      <w:r w:rsidRPr="00884986">
        <w:rPr>
          <w:rFonts w:ascii="Cambria" w:hAnsi="Cambria" w:cs="Times New Roman"/>
          <w:sz w:val="22"/>
          <w:lang w:eastAsia="ro-RO" w:bidi="en-US"/>
        </w:rPr>
        <w:t>aparitiei unor scurgeri de produse petroliere, rezultate in timpul functionarii utilajelor; pot fi afectate mai ales cursu</w:t>
      </w:r>
      <w:r w:rsidR="00602BF1" w:rsidRPr="00884986">
        <w:rPr>
          <w:rFonts w:ascii="Cambria" w:hAnsi="Cambria" w:cs="Times New Roman"/>
          <w:sz w:val="22"/>
          <w:lang w:eastAsia="ro-RO" w:bidi="en-US"/>
        </w:rPr>
        <w:t>l</w:t>
      </w:r>
      <w:r w:rsidRPr="00884986">
        <w:rPr>
          <w:rFonts w:ascii="Cambria" w:hAnsi="Cambria" w:cs="Times New Roman"/>
          <w:sz w:val="22"/>
          <w:lang w:eastAsia="ro-RO" w:bidi="en-US"/>
        </w:rPr>
        <w:t xml:space="preserve"> de apă </w:t>
      </w:r>
      <w:r w:rsidR="00602BF1" w:rsidRPr="00884986">
        <w:rPr>
          <w:rFonts w:ascii="Cambria" w:hAnsi="Cambria" w:cs="Times New Roman"/>
          <w:sz w:val="22"/>
          <w:lang w:eastAsia="ro-RO" w:bidi="en-US"/>
        </w:rPr>
        <w:t>Rona</w:t>
      </w:r>
      <w:r w:rsidRPr="00884986">
        <w:rPr>
          <w:rFonts w:ascii="Cambria" w:hAnsi="Cambria" w:cs="Times New Roman"/>
          <w:sz w:val="22"/>
          <w:lang w:eastAsia="ro-RO" w:bidi="en-US"/>
        </w:rPr>
        <w:t xml:space="preserve"> care în care va avea loc deversarea </w:t>
      </w:r>
      <w:r w:rsidR="00602BF1" w:rsidRPr="00884986">
        <w:rPr>
          <w:rFonts w:ascii="Cambria" w:hAnsi="Cambria" w:cs="Times New Roman"/>
          <w:sz w:val="22"/>
          <w:lang w:eastAsia="ro-RO" w:bidi="en-US"/>
        </w:rPr>
        <w:t xml:space="preserve">parțială a </w:t>
      </w:r>
      <w:r w:rsidRPr="00884986">
        <w:rPr>
          <w:rFonts w:ascii="Cambria" w:hAnsi="Cambria" w:cs="Times New Roman"/>
          <w:sz w:val="22"/>
          <w:lang w:eastAsia="ro-RO" w:bidi="en-US"/>
        </w:rPr>
        <w:t>apelor pluviale.</w:t>
      </w:r>
    </w:p>
    <w:p w14:paraId="75BBE185" w14:textId="77777777" w:rsidR="000A1E7C" w:rsidRPr="00884986" w:rsidRDefault="000A1E7C">
      <w:pPr>
        <w:pStyle w:val="ListParagraph"/>
        <w:numPr>
          <w:ilvl w:val="0"/>
          <w:numId w:val="31"/>
        </w:numPr>
        <w:spacing w:after="0" w:line="240" w:lineRule="auto"/>
        <w:rPr>
          <w:rFonts w:ascii="Cambria" w:hAnsi="Cambria" w:cs="Times New Roman"/>
          <w:sz w:val="22"/>
          <w:lang w:eastAsia="ro-RO" w:bidi="en-US"/>
        </w:rPr>
      </w:pPr>
      <w:r w:rsidRPr="00884986">
        <w:rPr>
          <w:rFonts w:ascii="Cambria" w:hAnsi="Cambria" w:cs="Times New Roman"/>
          <w:sz w:val="22"/>
          <w:lang w:eastAsia="ro-RO" w:bidi="en-US"/>
        </w:rPr>
        <w:t>accidentelor tehnice;</w:t>
      </w:r>
    </w:p>
    <w:p w14:paraId="43C7A094" w14:textId="77777777" w:rsidR="000A1E7C" w:rsidRPr="00884986" w:rsidRDefault="000A1E7C">
      <w:pPr>
        <w:pStyle w:val="ListParagraph"/>
        <w:numPr>
          <w:ilvl w:val="0"/>
          <w:numId w:val="31"/>
        </w:numPr>
        <w:spacing w:after="0" w:line="240" w:lineRule="auto"/>
        <w:rPr>
          <w:rFonts w:ascii="Cambria" w:hAnsi="Cambria" w:cs="Times New Roman"/>
          <w:sz w:val="22"/>
        </w:rPr>
      </w:pPr>
      <w:r w:rsidRPr="00884986">
        <w:rPr>
          <w:rFonts w:ascii="Cambria" w:hAnsi="Cambria" w:cs="Times New Roman"/>
          <w:sz w:val="22"/>
          <w:lang w:eastAsia="ro-RO" w:bidi="en-US"/>
        </w:rPr>
        <w:t>pierderilor accidentale a unor cantitati de materiale de constructie beton, bitum, agregate,</w:t>
      </w:r>
      <w:r w:rsidRPr="00884986">
        <w:rPr>
          <w:rFonts w:ascii="Cambria" w:hAnsi="Cambria" w:cs="Times New Roman"/>
          <w:sz w:val="22"/>
          <w:lang w:bidi="en-US"/>
        </w:rPr>
        <w:t xml:space="preserve"> </w:t>
      </w:r>
      <w:r w:rsidRPr="00884986">
        <w:rPr>
          <w:rFonts w:ascii="Cambria" w:hAnsi="Cambria" w:cs="Times New Roman"/>
          <w:sz w:val="22"/>
          <w:lang w:eastAsia="ro-RO" w:bidi="en-US"/>
        </w:rPr>
        <w:t>pamant, etc în cadrul activitivităților de transportul, manipularea si punerea in opera a materialelor;</w:t>
      </w:r>
    </w:p>
    <w:p w14:paraId="5C6831F1" w14:textId="77777777" w:rsidR="000A1E7C" w:rsidRPr="00884986" w:rsidRDefault="000A1E7C">
      <w:pPr>
        <w:pStyle w:val="ListParagraph"/>
        <w:numPr>
          <w:ilvl w:val="0"/>
          <w:numId w:val="31"/>
        </w:numPr>
        <w:spacing w:after="0" w:line="240" w:lineRule="auto"/>
        <w:rPr>
          <w:rFonts w:ascii="Cambria" w:hAnsi="Cambria" w:cs="Times New Roman"/>
          <w:sz w:val="22"/>
          <w:lang w:eastAsia="ro-RO" w:bidi="en-US"/>
        </w:rPr>
      </w:pPr>
      <w:r w:rsidRPr="00884986">
        <w:rPr>
          <w:rFonts w:ascii="Cambria" w:hAnsi="Cambria" w:cs="Times New Roman"/>
          <w:sz w:val="22"/>
          <w:lang w:eastAsia="ro-RO" w:bidi="en-US"/>
        </w:rPr>
        <w:t>antrenării unor cantitati de pulberi, pamant, resturi de vegetatie, datorita deplasarii mijloacelor de transport, din locatiile unde se face aprovizionarea catre punctele de lucru; Depunerile de particule solide in cursurile de apa pot modifica granulometria fundului albiei si pot afecta flora si fauna acvatica;</w:t>
      </w:r>
    </w:p>
    <w:p w14:paraId="2450E523" w14:textId="77777777" w:rsidR="000A1E7C" w:rsidRPr="00884986" w:rsidRDefault="000A1E7C">
      <w:pPr>
        <w:pStyle w:val="ListParagraph"/>
        <w:numPr>
          <w:ilvl w:val="0"/>
          <w:numId w:val="31"/>
        </w:numPr>
        <w:spacing w:after="0" w:line="240" w:lineRule="auto"/>
        <w:rPr>
          <w:rFonts w:ascii="Cambria" w:hAnsi="Cambria" w:cs="Times New Roman"/>
          <w:sz w:val="22"/>
          <w:lang w:eastAsia="ro-RO" w:bidi="en-US"/>
        </w:rPr>
      </w:pPr>
      <w:r w:rsidRPr="00884986">
        <w:rPr>
          <w:rFonts w:ascii="Cambria" w:hAnsi="Cambria" w:cs="Times New Roman"/>
          <w:sz w:val="22"/>
          <w:lang w:eastAsia="ro-RO" w:bidi="en-US"/>
        </w:rPr>
        <w:t>antrenării unor particule fine de pamant în cadrul execuției lucrărilor la terasamente</w:t>
      </w:r>
    </w:p>
    <w:p w14:paraId="4E73297C" w14:textId="77777777" w:rsidR="000A1E7C" w:rsidRPr="00884986" w:rsidRDefault="000A1E7C">
      <w:pPr>
        <w:pStyle w:val="ListParagraph"/>
        <w:numPr>
          <w:ilvl w:val="0"/>
          <w:numId w:val="31"/>
        </w:numPr>
        <w:spacing w:after="0" w:line="240" w:lineRule="auto"/>
        <w:rPr>
          <w:rFonts w:ascii="Cambria" w:hAnsi="Cambria" w:cs="Times New Roman"/>
          <w:sz w:val="22"/>
          <w:lang w:eastAsia="ro-RO" w:bidi="en-US"/>
        </w:rPr>
      </w:pPr>
      <w:r w:rsidRPr="00884986">
        <w:rPr>
          <w:rFonts w:ascii="Cambria" w:hAnsi="Cambria" w:cs="Times New Roman"/>
          <w:sz w:val="22"/>
          <w:lang w:eastAsia="ro-RO" w:bidi="en-US"/>
        </w:rPr>
        <w:t>tulburarii habitatelor locale ale biotopului acvatic, in zona lucrarilor de excavare a cursurilor de apa pentru constructia podetelor;</w:t>
      </w:r>
    </w:p>
    <w:p w14:paraId="7579D0F0" w14:textId="77777777" w:rsidR="000A1E7C" w:rsidRPr="00884986" w:rsidRDefault="000A1E7C">
      <w:pPr>
        <w:pStyle w:val="ListParagraph"/>
        <w:numPr>
          <w:ilvl w:val="0"/>
          <w:numId w:val="32"/>
        </w:numPr>
        <w:spacing w:after="0" w:line="240" w:lineRule="auto"/>
        <w:rPr>
          <w:rFonts w:ascii="Cambria" w:hAnsi="Cambria" w:cs="Times New Roman"/>
          <w:sz w:val="22"/>
          <w:lang w:eastAsia="ro-RO" w:bidi="en-US"/>
        </w:rPr>
      </w:pPr>
      <w:r w:rsidRPr="00884986">
        <w:rPr>
          <w:rFonts w:ascii="Cambria" w:hAnsi="Cambria" w:cs="Times New Roman"/>
          <w:sz w:val="22"/>
          <w:lang w:eastAsia="ro-RO" w:bidi="en-US"/>
        </w:rPr>
        <w:t>circulatiei vehiculelor care vor transporta materiale de constructie si muncitorii la santier si inapoi;</w:t>
      </w:r>
    </w:p>
    <w:p w14:paraId="5D5180F2" w14:textId="77777777" w:rsidR="000A1E7C" w:rsidRPr="00884986" w:rsidRDefault="000A1E7C">
      <w:pPr>
        <w:pStyle w:val="ListParagraph"/>
        <w:numPr>
          <w:ilvl w:val="0"/>
          <w:numId w:val="32"/>
        </w:numPr>
        <w:spacing w:after="0" w:line="240" w:lineRule="auto"/>
        <w:rPr>
          <w:rFonts w:ascii="Cambria" w:hAnsi="Cambria" w:cs="Times New Roman"/>
          <w:sz w:val="22"/>
          <w:lang w:eastAsia="ro-RO" w:bidi="en-US"/>
        </w:rPr>
      </w:pPr>
      <w:r w:rsidRPr="00884986">
        <w:rPr>
          <w:rFonts w:ascii="Cambria" w:hAnsi="Cambria" w:cs="Times New Roman"/>
          <w:sz w:val="22"/>
          <w:lang w:eastAsia="ro-RO" w:bidi="en-US"/>
        </w:rPr>
        <w:t>spalarii de catre apele de precipitatii a suprafetelor afectate de lucrari, fapt ce genereaza antrenarea diverselor depuneri, astfel, indirect, acestea ajung in apa de suprafata;</w:t>
      </w:r>
    </w:p>
    <w:p w14:paraId="1ACCA433" w14:textId="77777777" w:rsidR="000A1E7C" w:rsidRPr="00884986" w:rsidRDefault="000A1E7C">
      <w:pPr>
        <w:pStyle w:val="ListParagraph"/>
        <w:numPr>
          <w:ilvl w:val="0"/>
          <w:numId w:val="32"/>
        </w:numPr>
        <w:spacing w:after="0" w:line="240" w:lineRule="auto"/>
        <w:rPr>
          <w:rFonts w:ascii="Cambria" w:hAnsi="Cambria" w:cs="Times New Roman"/>
          <w:sz w:val="22"/>
          <w:lang w:eastAsia="ro-RO" w:bidi="en-US"/>
        </w:rPr>
      </w:pPr>
      <w:r w:rsidRPr="00884986">
        <w:rPr>
          <w:rFonts w:ascii="Cambria" w:hAnsi="Cambria" w:cs="Times New Roman"/>
          <w:sz w:val="22"/>
          <w:lang w:eastAsia="ro-RO" w:bidi="en-US"/>
        </w:rPr>
        <w:t>eroziunii solului ce apare in cadrul lucrarilor de corectare a geometriei drumului pentru a asigura parametrii specifici acestuia;</w:t>
      </w:r>
    </w:p>
    <w:p w14:paraId="37C3FBAA" w14:textId="77777777" w:rsidR="000A1E7C" w:rsidRPr="00884986" w:rsidRDefault="000A1E7C">
      <w:pPr>
        <w:pStyle w:val="ListParagraph"/>
        <w:numPr>
          <w:ilvl w:val="0"/>
          <w:numId w:val="32"/>
        </w:numPr>
        <w:spacing w:after="0" w:line="240" w:lineRule="auto"/>
        <w:rPr>
          <w:rFonts w:ascii="Cambria" w:hAnsi="Cambria" w:cs="Times New Roman"/>
          <w:sz w:val="22"/>
        </w:rPr>
      </w:pPr>
      <w:r w:rsidRPr="00884986">
        <w:rPr>
          <w:rFonts w:ascii="Cambria" w:hAnsi="Cambria" w:cs="Times New Roman"/>
          <w:sz w:val="22"/>
        </w:rPr>
        <w:t>lucrarilor</w:t>
      </w:r>
      <w:r w:rsidRPr="00884986">
        <w:rPr>
          <w:rFonts w:ascii="Cambria" w:hAnsi="Cambria" w:cs="Times New Roman"/>
          <w:sz w:val="22"/>
          <w:lang w:bidi="en-US"/>
        </w:rPr>
        <w:t xml:space="preserve"> de constructie a podețelor</w:t>
      </w:r>
    </w:p>
    <w:p w14:paraId="749A7901" w14:textId="77777777" w:rsidR="000A1E7C" w:rsidRPr="00884986" w:rsidRDefault="000A1E7C">
      <w:pPr>
        <w:pStyle w:val="ListParagraph"/>
        <w:numPr>
          <w:ilvl w:val="0"/>
          <w:numId w:val="32"/>
        </w:numPr>
        <w:spacing w:after="0" w:line="240" w:lineRule="auto"/>
        <w:rPr>
          <w:rFonts w:ascii="Cambria" w:hAnsi="Cambria" w:cs="Times New Roman"/>
          <w:sz w:val="22"/>
          <w:lang w:eastAsia="ro-RO" w:bidi="en-US"/>
        </w:rPr>
      </w:pPr>
      <w:r w:rsidRPr="00884986">
        <w:rPr>
          <w:rFonts w:ascii="Cambria" w:hAnsi="Cambria" w:cs="Times New Roman"/>
          <w:sz w:val="22"/>
          <w:lang w:eastAsia="ro-RO" w:bidi="en-US"/>
        </w:rPr>
        <w:t>realizării traficul greu, specific santierului ce determina diverse emisii de substante poluante in atmosfera NOx, CO, SOx (caracteristice carburantului motorina), particule in suspensie etc. De asemenea, vor fi si particule rezultate prin frecare si uzura (din calea de rulare, din pneuri). Atmosfera este si ea spalata de ploi, astfel incat poluantii din aer sunt transferati in ceilalti factori de mediu (apa de suprafata si subterana, sol etc);</w:t>
      </w:r>
    </w:p>
    <w:p w14:paraId="652109CE" w14:textId="77777777" w:rsidR="000A1E7C" w:rsidRPr="00884986" w:rsidRDefault="000A1E7C">
      <w:pPr>
        <w:pStyle w:val="ListParagraph"/>
        <w:numPr>
          <w:ilvl w:val="0"/>
          <w:numId w:val="32"/>
        </w:numPr>
        <w:spacing w:after="0" w:line="240" w:lineRule="auto"/>
        <w:rPr>
          <w:rFonts w:ascii="Cambria" w:hAnsi="Cambria" w:cs="Times New Roman"/>
          <w:sz w:val="22"/>
        </w:rPr>
      </w:pPr>
      <w:r w:rsidRPr="00884986">
        <w:rPr>
          <w:rFonts w:ascii="Cambria" w:hAnsi="Cambria" w:cs="Times New Roman"/>
          <w:sz w:val="22"/>
          <w:lang w:eastAsia="ro-RO" w:bidi="en-US"/>
        </w:rPr>
        <w:lastRenderedPageBreak/>
        <w:t>omogenizarii vitezelor si adancimilor</w:t>
      </w:r>
      <w:r w:rsidRPr="00884986">
        <w:rPr>
          <w:rFonts w:ascii="Cambria" w:hAnsi="Cambria" w:cs="Times New Roman"/>
          <w:sz w:val="22"/>
          <w:lang w:val="fr-FR" w:bidi="en-US"/>
        </w:rPr>
        <w:t xml:space="preserve"> </w:t>
      </w:r>
      <w:r w:rsidRPr="00884986">
        <w:rPr>
          <w:rFonts w:ascii="Cambria" w:hAnsi="Cambria" w:cs="Times New Roman"/>
          <w:sz w:val="22"/>
          <w:lang w:eastAsia="ro-RO" w:bidi="en-US"/>
        </w:rPr>
        <w:t>patului albiei apare uniformizarea accentuata a granulometriei in sens longitudinal si transversal a acestuia.</w:t>
      </w:r>
    </w:p>
    <w:p w14:paraId="4ABD44E5" w14:textId="77777777" w:rsidR="00497676" w:rsidRPr="00884986" w:rsidRDefault="00497676" w:rsidP="00FA2B2E">
      <w:pPr>
        <w:spacing w:after="0" w:line="240" w:lineRule="auto"/>
        <w:ind w:firstLine="567"/>
        <w:rPr>
          <w:rFonts w:ascii="Cambria" w:hAnsi="Cambria" w:cs="Times New Roman"/>
          <w:sz w:val="22"/>
          <w:lang w:val="fr-FR"/>
        </w:rPr>
      </w:pPr>
    </w:p>
    <w:p w14:paraId="7D31F65F" w14:textId="09277B99"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Cantitati si caracteristici fizicochimice ale apelor uzate evacuate in perioada de executie</w:t>
      </w:r>
    </w:p>
    <w:p w14:paraId="00C5A129"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Apa uzata menajera</w:t>
      </w:r>
    </w:p>
    <w:p w14:paraId="38C4651B"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Concentratiile poluantilor de interes pentru apele menajere sunt estimate la urmatoarele valori:</w:t>
      </w:r>
    </w:p>
    <w:p w14:paraId="61679406" w14:textId="77777777" w:rsidR="000A1E7C" w:rsidRPr="00884986" w:rsidRDefault="000A1E7C" w:rsidP="00FA2B2E">
      <w:pPr>
        <w:spacing w:after="0" w:line="240" w:lineRule="auto"/>
        <w:rPr>
          <w:rFonts w:ascii="Cambria" w:hAnsi="Cambria" w:cs="Times New Roman"/>
          <w:sz w:val="22"/>
          <w:lang w:val="fr-FR" w:eastAsia="en-GB"/>
        </w:rPr>
      </w:pPr>
      <w:r w:rsidRPr="00884986">
        <w:rPr>
          <w:rFonts w:ascii="Cambria" w:hAnsi="Cambria" w:cs="Times New Roman"/>
          <w:sz w:val="22"/>
          <w:lang w:val="fr-FR"/>
        </w:rPr>
        <w:t>Csusp ≈ 250 mg/l;</w:t>
      </w:r>
    </w:p>
    <w:p w14:paraId="5DA69FF7" w14:textId="77777777" w:rsidR="000A1E7C" w:rsidRPr="00884986" w:rsidRDefault="000A1E7C" w:rsidP="00FA2B2E">
      <w:pPr>
        <w:spacing w:after="0" w:line="240" w:lineRule="auto"/>
        <w:rPr>
          <w:rFonts w:ascii="Cambria" w:hAnsi="Cambria" w:cs="Times New Roman"/>
          <w:sz w:val="22"/>
          <w:lang w:val="fr-FR" w:eastAsia="en-GB"/>
        </w:rPr>
      </w:pPr>
      <w:r w:rsidRPr="00884986">
        <w:rPr>
          <w:rFonts w:ascii="Cambria" w:hAnsi="Cambria" w:cs="Times New Roman"/>
          <w:sz w:val="22"/>
          <w:lang w:val="fr-FR"/>
        </w:rPr>
        <w:t xml:space="preserve">     </w:t>
      </w:r>
      <w:r w:rsidRPr="00884986">
        <w:rPr>
          <w:rFonts w:ascii="Cambria" w:hAnsi="Cambria" w:cs="Times New Roman"/>
          <w:sz w:val="22"/>
          <w:lang w:val="fr-FR"/>
        </w:rPr>
        <w:tab/>
        <w:t>CCBO5</w:t>
      </w:r>
      <w:r w:rsidRPr="00884986">
        <w:rPr>
          <w:rFonts w:ascii="Cambria" w:hAnsi="Cambria" w:cs="Times New Roman"/>
          <w:sz w:val="22"/>
          <w:lang w:val="fr-FR"/>
        </w:rPr>
        <w:tab/>
        <w:t>≈ 80 mg/l;</w:t>
      </w:r>
    </w:p>
    <w:p w14:paraId="5C53B540" w14:textId="77777777" w:rsidR="000A1E7C" w:rsidRPr="00884986" w:rsidRDefault="000A1E7C" w:rsidP="00FA2B2E">
      <w:pPr>
        <w:spacing w:after="0" w:line="240" w:lineRule="auto"/>
        <w:rPr>
          <w:rFonts w:ascii="Cambria" w:hAnsi="Cambria" w:cs="Times New Roman"/>
          <w:sz w:val="22"/>
          <w:lang w:val="it-IT" w:eastAsia="en-GB"/>
        </w:rPr>
      </w:pPr>
      <w:r w:rsidRPr="00884986">
        <w:rPr>
          <w:rFonts w:ascii="Cambria" w:hAnsi="Cambria" w:cs="Times New Roman"/>
          <w:sz w:val="22"/>
          <w:lang w:val="fr-FR"/>
        </w:rPr>
        <w:t xml:space="preserve">      </w:t>
      </w:r>
      <w:r w:rsidRPr="00884986">
        <w:rPr>
          <w:rFonts w:ascii="Cambria" w:hAnsi="Cambria" w:cs="Times New Roman"/>
          <w:sz w:val="22"/>
          <w:lang w:val="fr-FR"/>
        </w:rPr>
        <w:tab/>
        <w:t>Cgrasimi</w:t>
      </w:r>
      <w:r w:rsidRPr="00884986">
        <w:rPr>
          <w:rFonts w:ascii="Cambria" w:hAnsi="Cambria" w:cs="Times New Roman"/>
          <w:sz w:val="22"/>
          <w:lang w:val="fr-FR"/>
        </w:rPr>
        <w:tab/>
        <w:t>≈ 25 mg/l.</w:t>
      </w:r>
    </w:p>
    <w:p w14:paraId="125D2F05"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Factorul de calcul pentru CBO5 este de 54 g O2/pers/zi (18 g/pers/8 ore) iar pentru materii in suspensie de 70 g/pers/zi (23,33 g/pers/8 ore), conform legislatiei ce prevede notiunea de locuitor echivalent care inseamna incarcarea organica biodegradabila avand un consum biochimic de oxigen la 5 zile – CBO5 – de 60 g O2/zi.</w:t>
      </w:r>
    </w:p>
    <w:p w14:paraId="1BE19355"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Apele uzate menajere provenite din organizarea de santier urmeaza sa fie evacuate in mediu (cu indeplinirea conditiilor impuse de NTPA 001/2005 in cazul evacuarii in cursuri de apa sau NTPA 002/2005 in cazul evacuarii in retele de canalizare) dupa epurare in statii de epurare autorizate, statii la care deverseaza conform autorizatiilor de mediu specific firmele terte ce vor presta serviciile de vidanjare.</w:t>
      </w:r>
    </w:p>
    <w:p w14:paraId="37DDE66B"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Trebuie precizata obligatia constructurilor de a prevedea toalete ecologice si la fronturile de lucru, nu numai in organizarea de santier.</w:t>
      </w:r>
    </w:p>
    <w:p w14:paraId="56DD55BC"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Apa uzata tehnologica</w:t>
      </w:r>
    </w:p>
    <w:p w14:paraId="042EF65A"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Pierderile din fluxul tehnologic de preparare a betoanelor se constituie in ape uzate incarcate cu particule de ciment, aditivi si parte fina din agregate. Aceste pierderi sunt apreciate la 1% din cantitatea de apa.</w:t>
      </w:r>
    </w:p>
    <w:p w14:paraId="18AD8123"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Apa pluviala</w:t>
      </w:r>
    </w:p>
    <w:p w14:paraId="533FD628"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rPr>
        <w:t xml:space="preserve">Apele meteorice spala suprafetele betonate, depozitele cu agregate, antreneaza particulele solide, pulberile si </w:t>
      </w:r>
      <w:r w:rsidRPr="00884986">
        <w:rPr>
          <w:rFonts w:ascii="Cambria" w:hAnsi="Cambria" w:cs="Times New Roman"/>
          <w:sz w:val="22"/>
          <w:lang w:val="fr-FR"/>
        </w:rPr>
        <w:t>eventualii</w:t>
      </w:r>
      <w:r w:rsidRPr="00884986">
        <w:rPr>
          <w:rFonts w:ascii="Cambria" w:hAnsi="Cambria" w:cs="Times New Roman"/>
          <w:sz w:val="22"/>
        </w:rPr>
        <w:t xml:space="preserve"> poluanti proveniti din pierderile de la utilaje, constituind in felul acesta o sursa de poluare a mediului, in special pentru apele de suprafata dar si pentru apele subterane</w:t>
      </w:r>
      <w:r w:rsidRPr="00884986">
        <w:rPr>
          <w:rFonts w:ascii="Cambria" w:hAnsi="Cambria" w:cs="Times New Roman"/>
          <w:sz w:val="22"/>
          <w:lang w:val="fr-FR"/>
        </w:rPr>
        <w:t>.</w:t>
      </w:r>
    </w:p>
    <w:p w14:paraId="5307B072"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Plecand de la cantitatile de materiale de constructie preconizate, respectiv cantitatile de carburanti necesare utilajelor si mijloacelor de transport sa realizat cuantificarea cantitatilor de poluanti care ar putea infesta apele de suprafata.</w:t>
      </w:r>
    </w:p>
    <w:p w14:paraId="6908DF2D"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Calculul debitului masic si a concentratiei de produse petroliere in perioada de realizare a investitiei</w:t>
      </w:r>
    </w:p>
    <w:p w14:paraId="1466B26B"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S-a pornit de la premiza conform careia distanta medie de transport este de 30 km pe drumuri pavate si 5 km pe drumuri nepavate, consumul mediu de carburanti este de 42l/100 km/raba si 8 l/h pentru budoexcavatoare,iar pierderea de produse petroliere este de 1‰, timpul de lucru fiind de 396 zile lucratoare (18 luni de munca efectiva pe fronturile de lucru si in organizarea de santier)</w:t>
      </w:r>
    </w:p>
    <w:p w14:paraId="42D76A05"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Consumul total de carburanti este de 832 l/zi</w:t>
      </w:r>
    </w:p>
    <w:p w14:paraId="5D0B0FAA"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 xml:space="preserve">Pierderea de carburant prognozata pe zi este 0,001 x 832 l/zi= 0,83l/zi </w:t>
      </w:r>
    </w:p>
    <w:p w14:paraId="0C64E266"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316800 mg/360 zile = 880 mg/zi</w:t>
      </w:r>
    </w:p>
    <w:p w14:paraId="154E1D47" w14:textId="53F987C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Pentru a calcula concentratia medie si debitul masic al produselor petroliere care poate ajunge in apele de suprafata considerand cea mai nefavorabila situatie, cea in care produsul petrolier ce se pierde se scurge  tot in cursu</w:t>
      </w:r>
      <w:r w:rsidR="00B83A68" w:rsidRPr="00884986">
        <w:rPr>
          <w:rFonts w:ascii="Cambria" w:hAnsi="Cambria" w:cs="Times New Roman"/>
          <w:sz w:val="22"/>
          <w:lang w:val="fr-FR"/>
        </w:rPr>
        <w:t>l</w:t>
      </w:r>
      <w:r w:rsidRPr="00884986">
        <w:rPr>
          <w:rFonts w:ascii="Cambria" w:hAnsi="Cambria" w:cs="Times New Roman"/>
          <w:sz w:val="22"/>
          <w:lang w:val="fr-FR"/>
        </w:rPr>
        <w:t xml:space="preserve"> de apa limitrofe</w:t>
      </w:r>
      <w:r w:rsidR="00B83A68" w:rsidRPr="00884986">
        <w:rPr>
          <w:rFonts w:ascii="Cambria" w:hAnsi="Cambria" w:cs="Times New Roman"/>
          <w:sz w:val="22"/>
          <w:lang w:val="fr-FR"/>
        </w:rPr>
        <w:t xml:space="preserve"> Rona</w:t>
      </w:r>
      <w:r w:rsidRPr="00884986">
        <w:rPr>
          <w:rFonts w:ascii="Cambria" w:hAnsi="Cambria" w:cs="Times New Roman"/>
          <w:sz w:val="22"/>
          <w:lang w:val="fr-FR"/>
        </w:rPr>
        <w:t xml:space="preserve">; s-a tinut cont de asemenea de faptul ca nivelul precipitatiilor medii anuale in zona de interes este de  peste </w:t>
      </w:r>
      <w:r w:rsidR="00B83A68" w:rsidRPr="00884986">
        <w:rPr>
          <w:rFonts w:ascii="Cambria" w:hAnsi="Cambria" w:cs="Times New Roman"/>
          <w:sz w:val="22"/>
          <w:lang w:val="fr-FR"/>
        </w:rPr>
        <w:t>750</w:t>
      </w:r>
      <w:r w:rsidRPr="00884986">
        <w:rPr>
          <w:rFonts w:ascii="Cambria" w:hAnsi="Cambria" w:cs="Times New Roman"/>
          <w:sz w:val="22"/>
          <w:lang w:val="fr-FR"/>
        </w:rPr>
        <w:t xml:space="preserve"> mm/an, coeficientul de scurgere mediu este 0,5 iar suprafata pe care se produc pierderile de carburant, incluzand caile de acces, drumurile si ampriza lucrarii este circa </w:t>
      </w:r>
      <w:r w:rsidR="00B83A68" w:rsidRPr="00884986">
        <w:rPr>
          <w:rFonts w:ascii="Cambria" w:hAnsi="Cambria" w:cs="Times New Roman"/>
          <w:sz w:val="22"/>
          <w:lang w:val="fr-FR"/>
        </w:rPr>
        <w:t>41.490 mp</w:t>
      </w:r>
      <w:r w:rsidRPr="00884986">
        <w:rPr>
          <w:rFonts w:ascii="Cambria" w:hAnsi="Cambria" w:cs="Times New Roman"/>
          <w:sz w:val="22"/>
          <w:lang w:val="fr-FR"/>
        </w:rPr>
        <w:t>.</w:t>
      </w:r>
    </w:p>
    <w:p w14:paraId="70C5E570"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Qprodus petrolier= 880 mg/zi/36000 s/zi= 0,024 mg/sec</w:t>
      </w:r>
    </w:p>
    <w:p w14:paraId="72FFDFD0" w14:textId="6FD60073"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lastRenderedPageBreak/>
        <w:t xml:space="preserve">Cantitatea de apa din precipitatii scursa pe suprafata pe care au loc pierderile de carburanti este de </w:t>
      </w:r>
      <w:r w:rsidR="00B83A68" w:rsidRPr="00884986">
        <w:rPr>
          <w:rFonts w:ascii="Cambria" w:hAnsi="Cambria" w:cs="Times New Roman"/>
          <w:sz w:val="22"/>
          <w:lang w:val="fr-FR"/>
        </w:rPr>
        <w:t>750</w:t>
      </w:r>
      <w:r w:rsidRPr="00884986">
        <w:rPr>
          <w:rFonts w:ascii="Cambria" w:hAnsi="Cambria" w:cs="Times New Roman"/>
          <w:sz w:val="22"/>
          <w:lang w:val="fr-FR"/>
        </w:rPr>
        <w:t xml:space="preserve"> mm/m2 /an x 0,5 x</w:t>
      </w:r>
      <w:r w:rsidR="00B83A68" w:rsidRPr="00884986">
        <w:rPr>
          <w:rFonts w:ascii="Cambria" w:hAnsi="Cambria" w:cs="Times New Roman"/>
          <w:sz w:val="22"/>
          <w:lang w:val="fr-FR"/>
        </w:rPr>
        <w:t>41.490</w:t>
      </w:r>
      <w:r w:rsidRPr="00884986">
        <w:rPr>
          <w:rFonts w:ascii="Cambria" w:hAnsi="Cambria" w:cs="Times New Roman"/>
          <w:sz w:val="22"/>
          <w:lang w:val="fr-FR"/>
        </w:rPr>
        <w:t xml:space="preserve"> m2/zi = 69.982.500 l/an</w:t>
      </w:r>
    </w:p>
    <w:p w14:paraId="5D3A1E94"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 xml:space="preserve">Cprodus petrolier=316800 mg/an/69.982.500 l/an= 0,00453mg/l. </w:t>
      </w:r>
    </w:p>
    <w:p w14:paraId="19B402E3"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Cprodus petrolier&lt; 20 mg/l ( VLE conform NTPA001/2005)</w:t>
      </w:r>
    </w:p>
    <w:p w14:paraId="29DF8041"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Calculul debitului masic si a concentratiei de materii in suspensie</w:t>
      </w:r>
    </w:p>
    <w:p w14:paraId="7E480385"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S-a pornit de la premiza conform careia cantitatea de betoane necesara este de maxim 11100 mc, consumul specific de ciment este 250 kg/mc iar pierderea probabila este de 1‰.</w:t>
      </w:r>
    </w:p>
    <w:p w14:paraId="2BBBF137"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Cantitatea de materii in suspensie este 0,001 x 250 kg/m3 x 11100 m3 /2 = 2775 kg/an = 2775000000 mg/an</w:t>
      </w:r>
    </w:p>
    <w:p w14:paraId="64219409" w14:textId="26BC43D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 xml:space="preserve">Pentru a calcula concentratia medie si debitul masic de materii in suspensie care poate ajunge in cursurile de apa mentionate sa tinut cont de faptul ca nivelul precipitatiilor in medie multianuala este de </w:t>
      </w:r>
      <w:r w:rsidR="00B83A68" w:rsidRPr="00884986">
        <w:rPr>
          <w:rFonts w:ascii="Cambria" w:hAnsi="Cambria" w:cs="Times New Roman"/>
          <w:sz w:val="22"/>
          <w:lang w:val="fr-FR"/>
        </w:rPr>
        <w:t>750</w:t>
      </w:r>
      <w:r w:rsidRPr="00884986">
        <w:rPr>
          <w:rFonts w:ascii="Cambria" w:hAnsi="Cambria" w:cs="Times New Roman"/>
          <w:sz w:val="22"/>
          <w:lang w:val="fr-FR"/>
        </w:rPr>
        <w:t xml:space="preserve"> mm/an, coeficientul de scurgere mediu este 0,5 iar suprafata pe care se produc pierderile de materii in suspensie,incluzand caile de acces, drumurile si ampriza lucrarii  </w:t>
      </w:r>
      <w:r w:rsidR="00B83A68" w:rsidRPr="00884986">
        <w:rPr>
          <w:rFonts w:ascii="Cambria" w:hAnsi="Cambria" w:cs="Times New Roman"/>
          <w:sz w:val="22"/>
          <w:lang w:val="fr-FR"/>
        </w:rPr>
        <w:t>41.490 mp</w:t>
      </w:r>
      <w:r w:rsidRPr="00884986">
        <w:rPr>
          <w:rFonts w:ascii="Cambria" w:hAnsi="Cambria" w:cs="Times New Roman"/>
          <w:sz w:val="22"/>
          <w:lang w:val="fr-FR"/>
        </w:rPr>
        <w:t>.</w:t>
      </w:r>
    </w:p>
    <w:p w14:paraId="7738FAED"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QMS= 277500000 mg/an/360 zile/an/36000 s/zi= 21,4 mg/sec</w:t>
      </w:r>
    </w:p>
    <w:p w14:paraId="5FFF583F" w14:textId="52867602"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 xml:space="preserve">Cantitatea de apa din precipitatii scursa pe suprafata pe care au loc pierderile de materii in suspensie este de </w:t>
      </w:r>
      <w:r w:rsidR="00B83A68" w:rsidRPr="00884986">
        <w:rPr>
          <w:rFonts w:ascii="Cambria" w:hAnsi="Cambria" w:cs="Times New Roman"/>
          <w:sz w:val="22"/>
          <w:lang w:val="fr-FR"/>
        </w:rPr>
        <w:t>750</w:t>
      </w:r>
      <w:r w:rsidRPr="00884986">
        <w:rPr>
          <w:rFonts w:ascii="Cambria" w:hAnsi="Cambria" w:cs="Times New Roman"/>
          <w:sz w:val="22"/>
          <w:lang w:val="fr-FR"/>
        </w:rPr>
        <w:t xml:space="preserve"> mm/m2 /an x 0,5 x </w:t>
      </w:r>
      <w:r w:rsidR="00B83A68" w:rsidRPr="00884986">
        <w:rPr>
          <w:rFonts w:ascii="Cambria" w:hAnsi="Cambria" w:cs="Times New Roman"/>
          <w:sz w:val="22"/>
          <w:lang w:val="fr-FR"/>
        </w:rPr>
        <w:t>41.490</w:t>
      </w:r>
      <w:r w:rsidRPr="00884986">
        <w:rPr>
          <w:rFonts w:ascii="Cambria" w:hAnsi="Cambria" w:cs="Times New Roman"/>
          <w:sz w:val="22"/>
          <w:lang w:val="fr-FR"/>
        </w:rPr>
        <w:t xml:space="preserve"> m2/zi = 69982500 l/an</w:t>
      </w:r>
    </w:p>
    <w:p w14:paraId="61E9565B"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CMS= 2775000000 mg/an/69982500 l/an = 3,96 mg/l. CMS &lt; 35 mg/l ( VLE conform NTPA001/2005)</w:t>
      </w:r>
    </w:p>
    <w:p w14:paraId="4FA2C95C"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Valorile obtinute se situeaza sub valorile limita impuse prin NTPA001/2005.</w:t>
      </w:r>
    </w:p>
    <w:p w14:paraId="4C8938A7" w14:textId="7CAE0B09" w:rsidR="00B83A68"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Concentratia poluantilor in apa pluviala ce spala platforma drumului si a organizarii de santier (mg/l) este prezentata in tabelul numarul IV.A.1.</w:t>
      </w:r>
    </w:p>
    <w:p w14:paraId="096C2540" w14:textId="77777777" w:rsidR="00BB1CF0" w:rsidRPr="00884986" w:rsidRDefault="00BB1CF0" w:rsidP="008149E4">
      <w:pPr>
        <w:spacing w:after="0" w:line="240" w:lineRule="auto"/>
        <w:rPr>
          <w:rFonts w:ascii="Cambria" w:hAnsi="Cambria" w:cs="Times New Roman"/>
          <w:sz w:val="22"/>
          <w:lang w:val="fr-FR"/>
        </w:rPr>
      </w:pPr>
    </w:p>
    <w:p w14:paraId="1344EE5C" w14:textId="77777777" w:rsidR="000A1E7C" w:rsidRPr="00884986" w:rsidRDefault="000A1E7C" w:rsidP="00FA2B2E">
      <w:pPr>
        <w:spacing w:line="240" w:lineRule="auto"/>
        <w:rPr>
          <w:rFonts w:ascii="Cambria" w:hAnsi="Cambria" w:cs="Times New Roman"/>
          <w:sz w:val="22"/>
          <w:lang w:val="it-IT" w:eastAsia="en-GB"/>
        </w:rPr>
      </w:pPr>
      <w:r w:rsidRPr="00884986">
        <w:rPr>
          <w:rFonts w:ascii="Cambria" w:hAnsi="Cambria" w:cs="Times New Roman"/>
          <w:sz w:val="22"/>
        </w:rPr>
        <w:t>Tabel nr.VII.2.1..a – 1: Concentratia poluantilor in apa pluvialace spala platforma drumului si a organizarii de santier</w:t>
      </w:r>
    </w:p>
    <w:tbl>
      <w:tblPr>
        <w:tblW w:w="0" w:type="auto"/>
        <w:tblInd w:w="2444" w:type="dxa"/>
        <w:tblLayout w:type="fixed"/>
        <w:tblCellMar>
          <w:left w:w="10" w:type="dxa"/>
          <w:right w:w="10" w:type="dxa"/>
        </w:tblCellMar>
        <w:tblLook w:val="0000" w:firstRow="0" w:lastRow="0" w:firstColumn="0" w:lastColumn="0" w:noHBand="0" w:noVBand="0"/>
      </w:tblPr>
      <w:tblGrid>
        <w:gridCol w:w="2261"/>
        <w:gridCol w:w="2340"/>
        <w:gridCol w:w="1510"/>
      </w:tblGrid>
      <w:tr w:rsidR="000A1E7C" w:rsidRPr="00884986" w14:paraId="56B50697" w14:textId="77777777" w:rsidTr="002A62A2">
        <w:tc>
          <w:tcPr>
            <w:tcW w:w="2261" w:type="dxa"/>
            <w:vMerge w:val="restart"/>
            <w:tcBorders>
              <w:top w:val="single" w:sz="12" w:space="0" w:color="000000"/>
              <w:left w:val="single" w:sz="12" w:space="0" w:color="000000"/>
              <w:bottom w:val="single" w:sz="12" w:space="0" w:color="000000"/>
              <w:right w:val="single" w:sz="6" w:space="0" w:color="000000"/>
            </w:tcBorders>
            <w:shd w:val="clear" w:color="auto" w:fill="D9D9D9"/>
            <w:tcMar>
              <w:top w:w="0" w:type="dxa"/>
              <w:left w:w="0" w:type="dxa"/>
              <w:bottom w:w="0" w:type="dxa"/>
              <w:right w:w="0" w:type="dxa"/>
            </w:tcMar>
          </w:tcPr>
          <w:p w14:paraId="5679093A"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Poluantul</w:t>
            </w:r>
          </w:p>
        </w:tc>
        <w:tc>
          <w:tcPr>
            <w:tcW w:w="2340" w:type="dxa"/>
            <w:vMerge w:val="restart"/>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7C63CCAF"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Concentratia poluantilor (mg/l)</w:t>
            </w:r>
          </w:p>
        </w:tc>
        <w:tc>
          <w:tcPr>
            <w:tcW w:w="1510" w:type="dxa"/>
            <w:tcBorders>
              <w:top w:val="single" w:sz="12" w:space="0" w:color="000000"/>
              <w:left w:val="single" w:sz="6" w:space="0" w:color="000000"/>
              <w:bottom w:val="single" w:sz="6" w:space="0" w:color="000000"/>
              <w:right w:val="single" w:sz="12" w:space="0" w:color="000000"/>
            </w:tcBorders>
            <w:shd w:val="clear" w:color="auto" w:fill="D9D9D9"/>
            <w:tcMar>
              <w:top w:w="0" w:type="dxa"/>
              <w:left w:w="0" w:type="dxa"/>
              <w:bottom w:w="0" w:type="dxa"/>
              <w:right w:w="0" w:type="dxa"/>
            </w:tcMar>
          </w:tcPr>
          <w:p w14:paraId="1BB054E1"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CMA cf.</w:t>
            </w:r>
          </w:p>
        </w:tc>
      </w:tr>
      <w:tr w:rsidR="000A1E7C" w:rsidRPr="00884986" w14:paraId="74B416AB" w14:textId="77777777" w:rsidTr="002A62A2">
        <w:tc>
          <w:tcPr>
            <w:tcW w:w="2261" w:type="dxa"/>
            <w:vMerge/>
            <w:tcBorders>
              <w:top w:val="single" w:sz="12" w:space="0" w:color="000000"/>
              <w:left w:val="single" w:sz="12" w:space="0" w:color="000000"/>
              <w:bottom w:val="single" w:sz="12" w:space="0" w:color="000000"/>
              <w:right w:val="single" w:sz="6" w:space="0" w:color="000000"/>
            </w:tcBorders>
            <w:shd w:val="clear" w:color="auto" w:fill="D9D9D9"/>
            <w:tcMar>
              <w:top w:w="0" w:type="dxa"/>
              <w:left w:w="0" w:type="dxa"/>
              <w:bottom w:w="0" w:type="dxa"/>
              <w:right w:w="0" w:type="dxa"/>
            </w:tcMar>
          </w:tcPr>
          <w:p w14:paraId="79CABA4D" w14:textId="77777777" w:rsidR="000A1E7C" w:rsidRPr="00884986" w:rsidRDefault="000A1E7C" w:rsidP="00FA2B2E">
            <w:pPr>
              <w:spacing w:after="0" w:line="240" w:lineRule="auto"/>
              <w:rPr>
                <w:rFonts w:ascii="Cambria" w:hAnsi="Cambria" w:cs="Times New Roman"/>
                <w:sz w:val="20"/>
                <w:szCs w:val="20"/>
                <w:lang w:val="en-US"/>
              </w:rPr>
            </w:pPr>
          </w:p>
        </w:tc>
        <w:tc>
          <w:tcPr>
            <w:tcW w:w="2340" w:type="dxa"/>
            <w:vMerge/>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715A07F1" w14:textId="77777777" w:rsidR="000A1E7C" w:rsidRPr="00884986" w:rsidRDefault="000A1E7C" w:rsidP="00FA2B2E">
            <w:pPr>
              <w:spacing w:after="0" w:line="240" w:lineRule="auto"/>
              <w:rPr>
                <w:rFonts w:ascii="Cambria" w:hAnsi="Cambria" w:cs="Times New Roman"/>
                <w:sz w:val="20"/>
                <w:szCs w:val="20"/>
                <w:lang w:val="en-US"/>
              </w:rPr>
            </w:pPr>
          </w:p>
        </w:tc>
        <w:tc>
          <w:tcPr>
            <w:tcW w:w="1510" w:type="dxa"/>
            <w:tcBorders>
              <w:top w:val="single" w:sz="6" w:space="0" w:color="000000"/>
              <w:left w:val="single" w:sz="6" w:space="0" w:color="000000"/>
              <w:bottom w:val="single" w:sz="12" w:space="0" w:color="000000"/>
              <w:right w:val="single" w:sz="12" w:space="0" w:color="000000"/>
            </w:tcBorders>
            <w:shd w:val="clear" w:color="auto" w:fill="D9D9D9"/>
            <w:tcMar>
              <w:top w:w="0" w:type="dxa"/>
              <w:left w:w="0" w:type="dxa"/>
              <w:bottom w:w="0" w:type="dxa"/>
              <w:right w:w="0" w:type="dxa"/>
            </w:tcMar>
          </w:tcPr>
          <w:p w14:paraId="25EF9F04"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NTPA 001</w:t>
            </w:r>
          </w:p>
        </w:tc>
      </w:tr>
      <w:tr w:rsidR="000A1E7C" w:rsidRPr="00884986" w14:paraId="7309C936" w14:textId="77777777" w:rsidTr="002A62A2">
        <w:tc>
          <w:tcPr>
            <w:tcW w:w="2261" w:type="dxa"/>
            <w:tcBorders>
              <w:top w:val="single" w:sz="12"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3BD6A37E"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Materii in suspensie</w:t>
            </w:r>
          </w:p>
        </w:tc>
        <w:tc>
          <w:tcPr>
            <w:tcW w:w="2340"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44AFEE7"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3,96</w:t>
            </w:r>
          </w:p>
        </w:tc>
        <w:tc>
          <w:tcPr>
            <w:tcW w:w="1510" w:type="dxa"/>
            <w:tcBorders>
              <w:top w:val="single" w:sz="12"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3C21AD80"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35</w:t>
            </w:r>
          </w:p>
        </w:tc>
      </w:tr>
      <w:tr w:rsidR="000A1E7C" w:rsidRPr="00884986" w14:paraId="2D2062E9" w14:textId="77777777" w:rsidTr="002A62A2">
        <w:tc>
          <w:tcPr>
            <w:tcW w:w="2261" w:type="dxa"/>
            <w:tcBorders>
              <w:top w:val="single" w:sz="6" w:space="0" w:color="000000"/>
              <w:left w:val="single" w:sz="12" w:space="0" w:color="000000"/>
              <w:bottom w:val="single" w:sz="12" w:space="0" w:color="000000"/>
              <w:right w:val="single" w:sz="6" w:space="0" w:color="000000"/>
            </w:tcBorders>
            <w:shd w:val="clear" w:color="auto" w:fill="auto"/>
            <w:tcMar>
              <w:top w:w="0" w:type="dxa"/>
              <w:left w:w="0" w:type="dxa"/>
              <w:bottom w:w="0" w:type="dxa"/>
              <w:right w:w="0" w:type="dxa"/>
            </w:tcMar>
          </w:tcPr>
          <w:p w14:paraId="597901EB"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Hidrocarburi</w:t>
            </w:r>
          </w:p>
        </w:tc>
        <w:tc>
          <w:tcPr>
            <w:tcW w:w="2340"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124B8464"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0,00453</w:t>
            </w:r>
          </w:p>
        </w:tc>
        <w:tc>
          <w:tcPr>
            <w:tcW w:w="1510" w:type="dxa"/>
            <w:tcBorders>
              <w:top w:val="single" w:sz="6" w:space="0" w:color="000000"/>
              <w:left w:val="single" w:sz="6" w:space="0" w:color="000000"/>
              <w:bottom w:val="single" w:sz="12" w:space="0" w:color="000000"/>
              <w:right w:val="single" w:sz="12" w:space="0" w:color="000000"/>
            </w:tcBorders>
            <w:shd w:val="clear" w:color="auto" w:fill="auto"/>
            <w:tcMar>
              <w:top w:w="0" w:type="dxa"/>
              <w:left w:w="0" w:type="dxa"/>
              <w:bottom w:w="0" w:type="dxa"/>
              <w:right w:w="0" w:type="dxa"/>
            </w:tcMar>
          </w:tcPr>
          <w:p w14:paraId="7622B901"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5</w:t>
            </w:r>
          </w:p>
        </w:tc>
      </w:tr>
    </w:tbl>
    <w:p w14:paraId="599E8598" w14:textId="77777777" w:rsidR="002A62A2" w:rsidRPr="00884986" w:rsidRDefault="002A62A2" w:rsidP="00FA2B2E">
      <w:pPr>
        <w:spacing w:after="0" w:line="240" w:lineRule="auto"/>
        <w:ind w:firstLine="567"/>
        <w:rPr>
          <w:rFonts w:ascii="Cambria" w:hAnsi="Cambria" w:cs="Times New Roman"/>
          <w:sz w:val="22"/>
          <w:lang w:val="en-US"/>
        </w:rPr>
      </w:pPr>
    </w:p>
    <w:p w14:paraId="04FCE7E2" w14:textId="7359DDCA" w:rsidR="000A1E7C" w:rsidRPr="00884986" w:rsidRDefault="000A1E7C" w:rsidP="00FA2B2E">
      <w:pPr>
        <w:spacing w:after="0" w:line="240" w:lineRule="auto"/>
        <w:ind w:firstLine="567"/>
        <w:rPr>
          <w:rFonts w:ascii="Cambria" w:hAnsi="Cambria" w:cs="Times New Roman"/>
          <w:b/>
          <w:bCs/>
          <w:sz w:val="22"/>
          <w:lang w:val="en-US"/>
        </w:rPr>
      </w:pPr>
      <w:r w:rsidRPr="00884986">
        <w:rPr>
          <w:rFonts w:ascii="Cambria" w:hAnsi="Cambria" w:cs="Times New Roman"/>
          <w:b/>
          <w:bCs/>
          <w:sz w:val="22"/>
          <w:lang w:val="en-US"/>
        </w:rPr>
        <w:t>In perioada de exploatare</w:t>
      </w:r>
    </w:p>
    <w:p w14:paraId="75586B31" w14:textId="77777777" w:rsidR="000A1E7C" w:rsidRPr="00884986" w:rsidRDefault="000A1E7C" w:rsidP="00FA2B2E">
      <w:pPr>
        <w:spacing w:after="0" w:line="240" w:lineRule="auto"/>
        <w:ind w:firstLine="567"/>
        <w:rPr>
          <w:rFonts w:ascii="Cambria" w:hAnsi="Cambria" w:cs="Times New Roman"/>
          <w:sz w:val="22"/>
          <w:lang w:val="en-US"/>
        </w:rPr>
      </w:pPr>
      <w:r w:rsidRPr="00884986">
        <w:rPr>
          <w:rFonts w:ascii="Cambria" w:hAnsi="Cambria" w:cs="Times New Roman"/>
          <w:sz w:val="22"/>
          <w:lang w:val="en-US"/>
        </w:rPr>
        <w:t>Dupa realizarea lucrarilor, sursele potentiale de poluare a apelor sunt urmatoarele:</w:t>
      </w:r>
    </w:p>
    <w:p w14:paraId="5C152971" w14:textId="77777777" w:rsidR="000A1E7C" w:rsidRPr="00884986" w:rsidRDefault="000A1E7C">
      <w:pPr>
        <w:pStyle w:val="ListParagraph"/>
        <w:numPr>
          <w:ilvl w:val="0"/>
          <w:numId w:val="84"/>
        </w:numPr>
        <w:spacing w:after="0" w:line="240" w:lineRule="auto"/>
        <w:rPr>
          <w:rFonts w:ascii="Cambria" w:hAnsi="Cambria" w:cs="Times New Roman"/>
          <w:sz w:val="22"/>
          <w:lang w:val="it-IT" w:eastAsia="en-GB"/>
        </w:rPr>
      </w:pPr>
      <w:r w:rsidRPr="00884986">
        <w:rPr>
          <w:rFonts w:ascii="Cambria" w:hAnsi="Cambria" w:cs="Times New Roman"/>
          <w:sz w:val="22"/>
          <w:lang w:val="it-IT"/>
        </w:rPr>
        <w:t>încărcarea apelor pluviale colectate de pe suprafata carosabila (ce spală șoseaua) cu praf,  produși petrolieri ajunși accidental pe suprafata carosabilă, in perioadele de iarna substante pentru inlaturarea poleiului (sare, etc.) afectand astfel ecosistemele acvatice (in cazul in care carosabilul nu este intretinut corespunzator);</w:t>
      </w:r>
    </w:p>
    <w:p w14:paraId="32E3AA98" w14:textId="77777777" w:rsidR="000A1E7C" w:rsidRPr="00884986" w:rsidRDefault="000A1E7C">
      <w:pPr>
        <w:pStyle w:val="ListParagraph"/>
        <w:numPr>
          <w:ilvl w:val="0"/>
          <w:numId w:val="84"/>
        </w:numPr>
        <w:spacing w:after="0" w:line="240" w:lineRule="auto"/>
        <w:rPr>
          <w:rFonts w:ascii="Cambria" w:hAnsi="Cambria" w:cs="Times New Roman"/>
          <w:sz w:val="22"/>
          <w:lang w:val="it-IT" w:eastAsia="en-GB"/>
        </w:rPr>
      </w:pPr>
      <w:r w:rsidRPr="00884986">
        <w:rPr>
          <w:rFonts w:ascii="Cambria" w:hAnsi="Cambria" w:cs="Times New Roman"/>
          <w:sz w:val="22"/>
          <w:lang w:val="it-IT"/>
        </w:rPr>
        <w:t>lucrarile de intretinere din perioada de operare;</w:t>
      </w:r>
    </w:p>
    <w:p w14:paraId="1EFB35B4" w14:textId="72C30543" w:rsidR="000A1E7C" w:rsidRPr="00884986" w:rsidRDefault="000A1E7C">
      <w:pPr>
        <w:pStyle w:val="ListParagraph"/>
        <w:numPr>
          <w:ilvl w:val="0"/>
          <w:numId w:val="84"/>
        </w:numPr>
        <w:spacing w:after="0" w:line="240" w:lineRule="auto"/>
        <w:rPr>
          <w:rFonts w:ascii="Cambria" w:hAnsi="Cambria" w:cs="Times New Roman"/>
          <w:sz w:val="22"/>
          <w:lang w:val="it-IT" w:eastAsia="en-GB"/>
        </w:rPr>
      </w:pPr>
      <w:r w:rsidRPr="00884986">
        <w:rPr>
          <w:rFonts w:ascii="Cambria" w:hAnsi="Cambria" w:cs="Times New Roman"/>
          <w:sz w:val="22"/>
          <w:lang w:val="it-IT"/>
        </w:rPr>
        <w:t>accidentele rutiere in care sunt implicate cisterne care transporta substante periculoase care pot genera poluarea apelor de suprafata si a apelor subterane.</w:t>
      </w:r>
    </w:p>
    <w:p w14:paraId="242544A7" w14:textId="77777777" w:rsidR="0009631E" w:rsidRPr="00884986" w:rsidRDefault="0009631E" w:rsidP="00FA2B2E">
      <w:pPr>
        <w:pStyle w:val="ListParagraph"/>
        <w:spacing w:after="0" w:line="240" w:lineRule="auto"/>
        <w:ind w:left="1287"/>
        <w:rPr>
          <w:rFonts w:ascii="Cambria" w:hAnsi="Cambria" w:cs="Times New Roman"/>
          <w:sz w:val="22"/>
          <w:highlight w:val="yellow"/>
          <w:lang w:val="it-IT" w:eastAsia="en-GB"/>
        </w:rPr>
      </w:pPr>
    </w:p>
    <w:p w14:paraId="2647F822" w14:textId="77777777" w:rsidR="000A1E7C" w:rsidRPr="00884986" w:rsidRDefault="000A1E7C" w:rsidP="00FA2B2E">
      <w:pPr>
        <w:spacing w:line="240" w:lineRule="auto"/>
        <w:rPr>
          <w:rFonts w:ascii="Cambria" w:hAnsi="Cambria" w:cs="Times New Roman"/>
          <w:sz w:val="22"/>
        </w:rPr>
      </w:pPr>
      <w:bookmarkStart w:id="209" w:name="_Toc134719429"/>
      <w:bookmarkStart w:id="210" w:name="_Toc134720532"/>
      <w:r w:rsidRPr="00884986">
        <w:rPr>
          <w:rFonts w:ascii="Cambria" w:hAnsi="Cambria" w:cs="Times New Roman"/>
          <w:sz w:val="22"/>
        </w:rPr>
        <w:t>VII.2.1.b) Emisii atmosferice</w:t>
      </w:r>
      <w:bookmarkEnd w:id="209"/>
      <w:bookmarkEnd w:id="210"/>
    </w:p>
    <w:p w14:paraId="3206FD9B"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Sursele de poluanţi pentru aer, poluanţi, inclusiv surse de mirosuri;</w:t>
      </w:r>
    </w:p>
    <w:p w14:paraId="513BE133" w14:textId="3F255411"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 xml:space="preserve">Emisii în perioada de realizare a lucrărilor </w:t>
      </w:r>
      <w:r w:rsidR="00B83A68" w:rsidRPr="00884986">
        <w:rPr>
          <w:rFonts w:ascii="Cambria" w:hAnsi="Cambria" w:cs="Times New Roman"/>
          <w:sz w:val="22"/>
        </w:rPr>
        <w:t xml:space="preserve">de relizare a </w:t>
      </w:r>
      <w:r w:rsidR="00774684" w:rsidRPr="00884986">
        <w:rPr>
          <w:rFonts w:ascii="Cambria" w:hAnsi="Cambria" w:cs="Times New Roman"/>
          <w:sz w:val="22"/>
        </w:rPr>
        <w:t>Legaturii A2 cu Portul Fluvial Medgidia</w:t>
      </w:r>
    </w:p>
    <w:p w14:paraId="5895147E"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lastRenderedPageBreak/>
        <w:t>Emisiile atmosferice în perioada realizării investiției sunt rezultate din arderea combustibilului în interiorul organizării de șantier, fronturilor de lucru si pe căile de intrare/ieșire</w:t>
      </w:r>
    </w:p>
    <w:p w14:paraId="6A4001B6" w14:textId="77777777" w:rsidR="000A1E7C" w:rsidRPr="00884986" w:rsidRDefault="000A1E7C" w:rsidP="00FA2B2E">
      <w:pPr>
        <w:spacing w:after="0" w:line="240" w:lineRule="auto"/>
        <w:ind w:firstLine="567"/>
        <w:rPr>
          <w:rFonts w:ascii="Cambria" w:hAnsi="Cambria" w:cs="Times New Roman"/>
          <w:sz w:val="22"/>
          <w:lang w:bidi="en-US"/>
        </w:rPr>
      </w:pPr>
      <w:r w:rsidRPr="00884986">
        <w:rPr>
          <w:rFonts w:ascii="Cambria" w:hAnsi="Cambria" w:cs="Times New Roman"/>
          <w:sz w:val="22"/>
          <w:lang w:bidi="en-US"/>
        </w:rPr>
        <w:t>Calitatea aerului poate fi afectata de emisiile din timpul lucrarilor propriu-zise de constructie: decaparea pamantului vegetal, sapaturi umpluturi din pamant si balast in corpul drumului, lucrari de terasamente, realizarea sistemului rutier, realizarea lucrarilor de arta, activitati colaterale (marcare drum cu vopsea) dar si de emisiile generate de functionarea echipamentelor si utilajelor, traficul de santier.</w:t>
      </w:r>
    </w:p>
    <w:p w14:paraId="348E838D"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bidi="en-US"/>
        </w:rPr>
        <w:t xml:space="preserve">Principalele </w:t>
      </w:r>
      <w:r w:rsidRPr="00884986">
        <w:rPr>
          <w:rFonts w:ascii="Cambria" w:hAnsi="Cambria" w:cs="Times New Roman"/>
          <w:sz w:val="22"/>
        </w:rPr>
        <w:t>faze</w:t>
      </w:r>
      <w:r w:rsidRPr="00884986">
        <w:rPr>
          <w:rFonts w:ascii="Cambria" w:hAnsi="Cambria" w:cs="Times New Roman"/>
          <w:sz w:val="22"/>
          <w:lang w:bidi="en-US"/>
        </w:rPr>
        <w:t xml:space="preserve"> de constructie care se constituie in surse de emisie a prafului in atmosfera sunt:</w:t>
      </w:r>
    </w:p>
    <w:p w14:paraId="5A59894B" w14:textId="77777777" w:rsidR="000A1E7C" w:rsidRPr="00884986" w:rsidRDefault="000A1E7C">
      <w:pPr>
        <w:pStyle w:val="ListParagraph"/>
        <w:numPr>
          <w:ilvl w:val="0"/>
          <w:numId w:val="85"/>
        </w:numPr>
        <w:spacing w:after="0" w:line="240" w:lineRule="auto"/>
        <w:rPr>
          <w:rFonts w:ascii="Cambria" w:hAnsi="Cambria" w:cs="Times New Roman"/>
          <w:sz w:val="22"/>
          <w:lang w:eastAsia="en-GB"/>
        </w:rPr>
      </w:pPr>
      <w:r w:rsidRPr="00884986">
        <w:rPr>
          <w:rFonts w:ascii="Cambria" w:hAnsi="Cambria" w:cs="Times New Roman"/>
          <w:sz w:val="22"/>
          <w:lang w:eastAsia="en-GB"/>
        </w:rPr>
        <w:t>executie terasamente;</w:t>
      </w:r>
    </w:p>
    <w:p w14:paraId="37F4F09E" w14:textId="77777777" w:rsidR="000A1E7C" w:rsidRPr="00884986" w:rsidRDefault="000A1E7C">
      <w:pPr>
        <w:pStyle w:val="ListParagraph"/>
        <w:numPr>
          <w:ilvl w:val="0"/>
          <w:numId w:val="85"/>
        </w:numPr>
        <w:spacing w:after="0" w:line="240" w:lineRule="auto"/>
        <w:rPr>
          <w:rFonts w:ascii="Cambria" w:hAnsi="Cambria" w:cs="Times New Roman"/>
          <w:sz w:val="22"/>
          <w:lang w:eastAsia="en-GB"/>
        </w:rPr>
      </w:pPr>
      <w:r w:rsidRPr="00884986">
        <w:rPr>
          <w:rFonts w:ascii="Cambria" w:hAnsi="Cambria" w:cs="Times New Roman"/>
          <w:sz w:val="22"/>
          <w:lang w:eastAsia="en-GB"/>
        </w:rPr>
        <w:t>realizarea sistemului rutier (punerea in opera a balastului);</w:t>
      </w:r>
    </w:p>
    <w:p w14:paraId="4ABFA63A" w14:textId="77777777" w:rsidR="000A1E7C" w:rsidRPr="00884986" w:rsidRDefault="000A1E7C">
      <w:pPr>
        <w:pStyle w:val="ListParagraph"/>
        <w:numPr>
          <w:ilvl w:val="0"/>
          <w:numId w:val="85"/>
        </w:numPr>
        <w:spacing w:after="0" w:line="240" w:lineRule="auto"/>
        <w:rPr>
          <w:rFonts w:ascii="Cambria" w:hAnsi="Cambria" w:cs="Times New Roman"/>
          <w:sz w:val="22"/>
          <w:lang w:eastAsia="en-GB"/>
        </w:rPr>
      </w:pPr>
      <w:r w:rsidRPr="00884986">
        <w:rPr>
          <w:rFonts w:ascii="Cambria" w:hAnsi="Cambria" w:cs="Times New Roman"/>
          <w:sz w:val="22"/>
          <w:lang w:eastAsia="en-GB"/>
        </w:rPr>
        <w:t>realizarea podețelor.</w:t>
      </w:r>
    </w:p>
    <w:p w14:paraId="3558EE31" w14:textId="77777777" w:rsidR="000A1E7C" w:rsidRPr="00884986" w:rsidRDefault="000A1E7C" w:rsidP="00FA2B2E">
      <w:pPr>
        <w:spacing w:after="0" w:line="240" w:lineRule="auto"/>
        <w:ind w:firstLine="567"/>
        <w:rPr>
          <w:rFonts w:ascii="Cambria" w:hAnsi="Cambria" w:cs="Times New Roman"/>
          <w:sz w:val="22"/>
          <w:lang w:bidi="en-US"/>
        </w:rPr>
      </w:pPr>
      <w:r w:rsidRPr="00884986">
        <w:rPr>
          <w:rFonts w:ascii="Cambria" w:hAnsi="Cambria" w:cs="Times New Roman"/>
          <w:sz w:val="22"/>
          <w:lang w:bidi="en-US"/>
        </w:rPr>
        <w:t>Aceste surse sunt toate surse de suprafata si sunt un rezultat al functionarii utilajelor si echipamentelor.</w:t>
      </w:r>
    </w:p>
    <w:p w14:paraId="2FB68F97" w14:textId="77777777" w:rsidR="000A1E7C" w:rsidRPr="00884986" w:rsidRDefault="000A1E7C" w:rsidP="00FA2B2E">
      <w:pPr>
        <w:spacing w:after="0" w:line="240" w:lineRule="auto"/>
        <w:ind w:firstLine="567"/>
        <w:rPr>
          <w:rFonts w:ascii="Cambria" w:hAnsi="Cambria" w:cs="Times New Roman"/>
          <w:sz w:val="22"/>
          <w:lang w:bidi="en-US"/>
        </w:rPr>
      </w:pPr>
      <w:r w:rsidRPr="00884986">
        <w:rPr>
          <w:rFonts w:ascii="Cambria" w:hAnsi="Cambria" w:cs="Times New Roman"/>
          <w:sz w:val="22"/>
          <w:lang w:bidi="en-US"/>
        </w:rPr>
        <w:t>Pentru realizarea principalelor tipuri de lucrari, se apreciaza ca se vor utiliza urmatoarele tipuri de utilaje si vehicule:</w:t>
      </w:r>
    </w:p>
    <w:p w14:paraId="09AF59C4" w14:textId="77777777" w:rsidR="000A1E7C" w:rsidRPr="00884986" w:rsidRDefault="000A1E7C" w:rsidP="00FA2B2E">
      <w:pPr>
        <w:spacing w:after="0" w:line="240" w:lineRule="auto"/>
        <w:ind w:firstLine="567"/>
        <w:rPr>
          <w:rFonts w:ascii="Cambria" w:hAnsi="Cambria" w:cs="Times New Roman"/>
          <w:sz w:val="22"/>
          <w:lang w:eastAsia="en-GB"/>
        </w:rPr>
      </w:pPr>
      <w:r w:rsidRPr="00884986">
        <w:rPr>
          <w:rFonts w:ascii="Cambria" w:hAnsi="Cambria" w:cs="Times New Roman"/>
          <w:sz w:val="22"/>
          <w:lang w:eastAsia="en-GB"/>
        </w:rPr>
        <w:t>Terasamente: buldozere, excavatoare, excavatoare cu cupa inversa, incarcatoare, camioane, foreze hidraulice, ciocane pneumatice, autogredere, cisterne pentru apa, compactoare pe pneuri, masini care merg in spatele compactoarelor, tractoare, raspanditor de var, malaxor pentru material stabilizat;</w:t>
      </w:r>
    </w:p>
    <w:p w14:paraId="271379BD" w14:textId="77777777" w:rsidR="000A1E7C" w:rsidRPr="00884986" w:rsidRDefault="000A1E7C" w:rsidP="00FA2B2E">
      <w:pPr>
        <w:spacing w:after="0" w:line="240" w:lineRule="auto"/>
        <w:ind w:firstLine="567"/>
        <w:rPr>
          <w:rFonts w:ascii="Cambria" w:hAnsi="Cambria" w:cs="Times New Roman"/>
          <w:sz w:val="22"/>
          <w:lang w:eastAsia="en-GB"/>
        </w:rPr>
      </w:pPr>
      <w:r w:rsidRPr="00884986">
        <w:rPr>
          <w:rFonts w:ascii="Cambria" w:hAnsi="Cambria" w:cs="Times New Roman"/>
          <w:sz w:val="22"/>
          <w:lang w:eastAsia="en-GB"/>
        </w:rPr>
        <w:t>Structura rutiera: autodescarcatoare, nivelator de drum, gredere, perii mecanice, compactoare-vibratoare, raspanditor de criblura, repartizor de asfalt, auto-gudronator.</w:t>
      </w:r>
    </w:p>
    <w:p w14:paraId="313210B7" w14:textId="77777777" w:rsidR="000A1E7C" w:rsidRPr="00884986" w:rsidRDefault="000A1E7C" w:rsidP="00FA2B2E">
      <w:pPr>
        <w:spacing w:after="0" w:line="240" w:lineRule="auto"/>
        <w:ind w:firstLine="567"/>
        <w:rPr>
          <w:rFonts w:ascii="Cambria" w:hAnsi="Cambria" w:cs="Times New Roman"/>
          <w:sz w:val="22"/>
          <w:lang w:eastAsia="en-GB"/>
        </w:rPr>
      </w:pPr>
      <w:r w:rsidRPr="00884986">
        <w:rPr>
          <w:rFonts w:ascii="Cambria" w:hAnsi="Cambria" w:cs="Times New Roman"/>
          <w:sz w:val="22"/>
          <w:lang w:eastAsia="en-GB"/>
        </w:rPr>
        <w:t>Podețe: distribuitoare pentru beton, macarale, pompe de beton, camioane,  tractoare-trailere, autotransportoare de beton.</w:t>
      </w:r>
    </w:p>
    <w:p w14:paraId="68B81A24"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bidi="en-US"/>
        </w:rPr>
        <w:t xml:space="preserve">Utilajele, indiferent de tipul lor, functioneaza cu motoare Diesel, gazele de esapament evacuate in atmosfera </w:t>
      </w:r>
      <w:r w:rsidRPr="00884986">
        <w:rPr>
          <w:rFonts w:ascii="Cambria" w:hAnsi="Cambria" w:cs="Times New Roman"/>
          <w:sz w:val="22"/>
        </w:rPr>
        <w:t>continand</w:t>
      </w:r>
      <w:r w:rsidRPr="00884986">
        <w:rPr>
          <w:rFonts w:ascii="Cambria" w:hAnsi="Cambria" w:cs="Times New Roman"/>
          <w:sz w:val="22"/>
          <w:lang w:bidi="en-US"/>
        </w:rPr>
        <w:t xml:space="preserve"> intregul complex de poluanti specific arderii interne a motorinei: Cantitatile de poluanti emise in atmosfera de utilaje depind, in principal, de urmatorii factori:</w:t>
      </w:r>
    </w:p>
    <w:p w14:paraId="79CFB2DD" w14:textId="77777777" w:rsidR="000A1E7C" w:rsidRPr="00884986" w:rsidRDefault="000A1E7C">
      <w:pPr>
        <w:pStyle w:val="ListParagraph"/>
        <w:numPr>
          <w:ilvl w:val="0"/>
          <w:numId w:val="85"/>
        </w:numPr>
        <w:spacing w:after="0" w:line="240" w:lineRule="auto"/>
        <w:rPr>
          <w:rFonts w:ascii="Cambria" w:hAnsi="Cambria" w:cs="Times New Roman"/>
          <w:sz w:val="22"/>
          <w:lang w:eastAsia="en-GB"/>
        </w:rPr>
      </w:pPr>
      <w:r w:rsidRPr="00884986">
        <w:rPr>
          <w:rFonts w:ascii="Cambria" w:hAnsi="Cambria" w:cs="Times New Roman"/>
          <w:sz w:val="22"/>
          <w:lang w:eastAsia="en-GB"/>
        </w:rPr>
        <w:t>tehnologia de fabricatie a motorului;</w:t>
      </w:r>
    </w:p>
    <w:p w14:paraId="300DB5AF" w14:textId="77777777" w:rsidR="000A1E7C" w:rsidRPr="00884986" w:rsidRDefault="000A1E7C">
      <w:pPr>
        <w:pStyle w:val="ListParagraph"/>
        <w:numPr>
          <w:ilvl w:val="0"/>
          <w:numId w:val="85"/>
        </w:numPr>
        <w:spacing w:after="0" w:line="240" w:lineRule="auto"/>
        <w:rPr>
          <w:rFonts w:ascii="Cambria" w:hAnsi="Cambria" w:cs="Times New Roman"/>
          <w:sz w:val="22"/>
          <w:lang w:eastAsia="en-GB"/>
        </w:rPr>
      </w:pPr>
      <w:r w:rsidRPr="00884986">
        <w:rPr>
          <w:rFonts w:ascii="Cambria" w:hAnsi="Cambria" w:cs="Times New Roman"/>
          <w:sz w:val="22"/>
          <w:lang w:eastAsia="en-GB"/>
        </w:rPr>
        <w:t>puterea motorului;</w:t>
      </w:r>
    </w:p>
    <w:p w14:paraId="18FFB58C" w14:textId="77777777" w:rsidR="000A1E7C" w:rsidRPr="00884986" w:rsidRDefault="000A1E7C">
      <w:pPr>
        <w:pStyle w:val="ListParagraph"/>
        <w:numPr>
          <w:ilvl w:val="0"/>
          <w:numId w:val="85"/>
        </w:numPr>
        <w:spacing w:after="0" w:line="240" w:lineRule="auto"/>
        <w:rPr>
          <w:rFonts w:ascii="Cambria" w:hAnsi="Cambria" w:cs="Times New Roman"/>
          <w:sz w:val="22"/>
          <w:lang w:eastAsia="en-GB"/>
        </w:rPr>
      </w:pPr>
      <w:r w:rsidRPr="00884986">
        <w:rPr>
          <w:rFonts w:ascii="Cambria" w:hAnsi="Cambria" w:cs="Times New Roman"/>
          <w:sz w:val="22"/>
          <w:lang w:eastAsia="en-GB"/>
        </w:rPr>
        <w:t>consumul de carburant pe unitatea de putere;</w:t>
      </w:r>
    </w:p>
    <w:p w14:paraId="24E46D77" w14:textId="77777777" w:rsidR="000A1E7C" w:rsidRPr="00884986" w:rsidRDefault="000A1E7C">
      <w:pPr>
        <w:pStyle w:val="ListParagraph"/>
        <w:numPr>
          <w:ilvl w:val="0"/>
          <w:numId w:val="85"/>
        </w:numPr>
        <w:spacing w:after="0" w:line="240" w:lineRule="auto"/>
        <w:rPr>
          <w:rFonts w:ascii="Cambria" w:hAnsi="Cambria" w:cs="Times New Roman"/>
          <w:sz w:val="22"/>
          <w:lang w:eastAsia="en-GB"/>
        </w:rPr>
      </w:pPr>
      <w:r w:rsidRPr="00884986">
        <w:rPr>
          <w:rFonts w:ascii="Cambria" w:hAnsi="Cambria" w:cs="Times New Roman"/>
          <w:sz w:val="22"/>
          <w:lang w:eastAsia="en-GB"/>
        </w:rPr>
        <w:t>capacitatea utilajului;</w:t>
      </w:r>
    </w:p>
    <w:p w14:paraId="6A482B25" w14:textId="77777777" w:rsidR="000A1E7C" w:rsidRPr="00884986" w:rsidRDefault="000A1E7C">
      <w:pPr>
        <w:pStyle w:val="ListParagraph"/>
        <w:numPr>
          <w:ilvl w:val="0"/>
          <w:numId w:val="85"/>
        </w:numPr>
        <w:spacing w:after="0" w:line="240" w:lineRule="auto"/>
        <w:rPr>
          <w:rFonts w:ascii="Cambria" w:hAnsi="Cambria" w:cs="Times New Roman"/>
          <w:sz w:val="22"/>
          <w:lang w:eastAsia="en-GB"/>
        </w:rPr>
      </w:pPr>
      <w:r w:rsidRPr="00884986">
        <w:rPr>
          <w:rFonts w:ascii="Cambria" w:hAnsi="Cambria" w:cs="Times New Roman"/>
          <w:sz w:val="22"/>
          <w:lang w:eastAsia="en-GB"/>
        </w:rPr>
        <w:t>varsta motorului/utilajului.</w:t>
      </w:r>
    </w:p>
    <w:p w14:paraId="6DAC1E21"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bidi="en-US"/>
        </w:rPr>
        <w:t xml:space="preserve">Emisiile de poluanti in atmosfera au o durata egala cu durata zilnica a programului de lucru (in general 10 ore), </w:t>
      </w:r>
      <w:r w:rsidRPr="00884986">
        <w:rPr>
          <w:rFonts w:ascii="Cambria" w:hAnsi="Cambria" w:cs="Times New Roman"/>
          <w:sz w:val="22"/>
        </w:rPr>
        <w:t>putand</w:t>
      </w:r>
      <w:r w:rsidRPr="00884986">
        <w:rPr>
          <w:rFonts w:ascii="Cambria" w:hAnsi="Cambria" w:cs="Times New Roman"/>
          <w:sz w:val="22"/>
          <w:lang w:bidi="en-US"/>
        </w:rPr>
        <w:t xml:space="preserve"> prezenta unele variatii de la o ora la alta si de la o zi la alta.</w:t>
      </w:r>
    </w:p>
    <w:p w14:paraId="7F0CC335" w14:textId="1CB8664F" w:rsidR="000A1E7C" w:rsidRPr="00884986" w:rsidRDefault="000A1E7C" w:rsidP="00FA2B2E">
      <w:pPr>
        <w:spacing w:after="0" w:line="240" w:lineRule="auto"/>
        <w:ind w:firstLine="567"/>
        <w:rPr>
          <w:rFonts w:ascii="Cambria" w:hAnsi="Cambria" w:cs="Times New Roman"/>
          <w:sz w:val="22"/>
          <w:lang w:bidi="en-US"/>
        </w:rPr>
      </w:pPr>
      <w:r w:rsidRPr="00884986">
        <w:rPr>
          <w:rFonts w:ascii="Cambria" w:hAnsi="Cambria" w:cs="Times New Roman"/>
          <w:sz w:val="22"/>
          <w:lang w:bidi="en-US"/>
        </w:rPr>
        <w:t xml:space="preserve">Totodata, avand in vedere ca durata anuala a lucrarilor este de circa 10 luni/an (primavara + vara + toamna) din totalul de </w:t>
      </w:r>
      <w:r w:rsidR="00B83A68" w:rsidRPr="00884986">
        <w:rPr>
          <w:rFonts w:ascii="Cambria" w:hAnsi="Cambria" w:cs="Times New Roman"/>
          <w:sz w:val="22"/>
          <w:lang w:bidi="en-US"/>
        </w:rPr>
        <w:t>24</w:t>
      </w:r>
      <w:r w:rsidRPr="00884986">
        <w:rPr>
          <w:rFonts w:ascii="Cambria" w:hAnsi="Cambria" w:cs="Times New Roman"/>
          <w:sz w:val="22"/>
          <w:lang w:bidi="en-US"/>
        </w:rPr>
        <w:t xml:space="preserve"> luni cat va dura executia lucrarilor, in sezonul de iarna emisiile sunt mult mai reduse. In perioada anuala de lucru vor exista, de asemenea, variatii ale emisiilor, atat datorita categoriilor de operatii care se vor executa la un moment dat, cat si datorita variatiei conditiilor meteorologice. Varfurile se vor atinge in perioadele de executie a lucrarilor de terasamente.</w:t>
      </w:r>
    </w:p>
    <w:p w14:paraId="27A9C5C3" w14:textId="3B9BF77D" w:rsidR="00143A77"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Estimarea emisiilor generate de activitatea organizărilor de șantier cumulat cu lucrările de specifice realizării</w:t>
      </w:r>
      <w:r w:rsidR="00B83A68" w:rsidRPr="00884986">
        <w:rPr>
          <w:rFonts w:ascii="Cambria" w:hAnsi="Cambria" w:cs="Times New Roman"/>
          <w:sz w:val="22"/>
        </w:rPr>
        <w:t xml:space="preserve"> infrastructurii rutiere</w:t>
      </w:r>
      <w:r w:rsidRPr="00884986">
        <w:rPr>
          <w:rFonts w:ascii="Cambria" w:hAnsi="Cambria" w:cs="Times New Roman"/>
          <w:sz w:val="22"/>
        </w:rPr>
        <w:t xml:space="preserve">  s-a realizat cu ajutorul metodologiei EMEP/EEA air pollutant emission inventory guidebook – 2019, activitățile generatoare de emisii atmosferice în perioada realizării investiției, conform clasificării NFR fiind cuprinse în tabelul numărul VII.2.1.b) - 1.</w:t>
      </w:r>
    </w:p>
    <w:p w14:paraId="69725531" w14:textId="77777777" w:rsidR="00143A77" w:rsidRDefault="00143A77">
      <w:pPr>
        <w:spacing w:line="259" w:lineRule="auto"/>
        <w:jc w:val="left"/>
        <w:rPr>
          <w:rFonts w:ascii="Cambria" w:hAnsi="Cambria" w:cs="Times New Roman"/>
          <w:sz w:val="22"/>
        </w:rPr>
      </w:pPr>
      <w:r>
        <w:rPr>
          <w:rFonts w:ascii="Cambria" w:hAnsi="Cambria" w:cs="Times New Roman"/>
          <w:sz w:val="22"/>
        </w:rPr>
        <w:br w:type="page"/>
      </w:r>
    </w:p>
    <w:p w14:paraId="371486E8" w14:textId="77777777" w:rsidR="000A1E7C" w:rsidRPr="00884986" w:rsidRDefault="000A1E7C" w:rsidP="00FA2B2E">
      <w:pPr>
        <w:spacing w:line="240" w:lineRule="auto"/>
        <w:jc w:val="right"/>
        <w:rPr>
          <w:rFonts w:ascii="Cambria" w:hAnsi="Cambria" w:cs="Times New Roman"/>
          <w:sz w:val="22"/>
          <w:lang w:val="en-GB" w:eastAsia="en-GB"/>
        </w:rPr>
      </w:pPr>
      <w:r w:rsidRPr="00884986">
        <w:rPr>
          <w:rFonts w:ascii="Cambria" w:hAnsi="Cambria" w:cs="Times New Roman"/>
          <w:sz w:val="22"/>
        </w:rPr>
        <w:lastRenderedPageBreak/>
        <w:t>Tabel nr.</w:t>
      </w:r>
      <w:r w:rsidRPr="00884986">
        <w:rPr>
          <w:rFonts w:ascii="Cambria" w:hAnsi="Cambria" w:cs="Times New Roman"/>
          <w:sz w:val="22"/>
          <w:lang w:val="en-GB"/>
        </w:rPr>
        <w:t xml:space="preserve"> </w:t>
      </w:r>
      <w:r w:rsidRPr="00884986">
        <w:rPr>
          <w:rFonts w:ascii="Cambria" w:hAnsi="Cambria" w:cs="Times New Roman"/>
          <w:sz w:val="22"/>
        </w:rPr>
        <w:t>VII.2.1.b) – 1</w:t>
      </w:r>
    </w:p>
    <w:tbl>
      <w:tblPr>
        <w:tblW w:w="0" w:type="auto"/>
        <w:jc w:val="center"/>
        <w:tblLayout w:type="fixed"/>
        <w:tblCellMar>
          <w:left w:w="10" w:type="dxa"/>
          <w:right w:w="10" w:type="dxa"/>
        </w:tblCellMar>
        <w:tblLook w:val="0000" w:firstRow="0" w:lastRow="0" w:firstColumn="0" w:lastColumn="0" w:noHBand="0" w:noVBand="0"/>
      </w:tblPr>
      <w:tblGrid>
        <w:gridCol w:w="576"/>
        <w:gridCol w:w="1022"/>
        <w:gridCol w:w="2782"/>
        <w:gridCol w:w="540"/>
        <w:gridCol w:w="629"/>
        <w:gridCol w:w="720"/>
        <w:gridCol w:w="451"/>
        <w:gridCol w:w="449"/>
        <w:gridCol w:w="360"/>
        <w:gridCol w:w="360"/>
        <w:gridCol w:w="451"/>
        <w:gridCol w:w="360"/>
        <w:gridCol w:w="499"/>
        <w:gridCol w:w="567"/>
      </w:tblGrid>
      <w:tr w:rsidR="000A1E7C" w:rsidRPr="00884986" w14:paraId="3875A1F6" w14:textId="77777777" w:rsidTr="00BB1CF0">
        <w:trPr>
          <w:jc w:val="center"/>
        </w:trPr>
        <w:tc>
          <w:tcPr>
            <w:tcW w:w="576" w:type="dxa"/>
            <w:tcBorders>
              <w:top w:val="single" w:sz="12" w:space="0" w:color="000000"/>
              <w:left w:val="single" w:sz="12" w:space="0" w:color="000000"/>
              <w:bottom w:val="single" w:sz="12" w:space="0" w:color="000000"/>
              <w:right w:val="single" w:sz="6" w:space="0" w:color="000000"/>
            </w:tcBorders>
            <w:shd w:val="clear" w:color="auto" w:fill="D9D9D9"/>
            <w:tcMar>
              <w:top w:w="0" w:type="dxa"/>
              <w:left w:w="0" w:type="dxa"/>
              <w:bottom w:w="0" w:type="dxa"/>
              <w:right w:w="0" w:type="dxa"/>
            </w:tcMar>
          </w:tcPr>
          <w:p w14:paraId="29884D8C"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Nr. crt.</w:t>
            </w:r>
          </w:p>
        </w:tc>
        <w:tc>
          <w:tcPr>
            <w:tcW w:w="1022"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6D13B079"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Cod NFR</w:t>
            </w:r>
          </w:p>
        </w:tc>
        <w:tc>
          <w:tcPr>
            <w:tcW w:w="2782"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27661023"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Categorie de activitate</w:t>
            </w:r>
          </w:p>
        </w:tc>
        <w:tc>
          <w:tcPr>
            <w:tcW w:w="540"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1185E410"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PM10</w:t>
            </w:r>
          </w:p>
        </w:tc>
        <w:tc>
          <w:tcPr>
            <w:tcW w:w="629"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588AE904"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PM2.5</w:t>
            </w:r>
          </w:p>
        </w:tc>
        <w:tc>
          <w:tcPr>
            <w:tcW w:w="720"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641A28ED"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NMVOC</w:t>
            </w:r>
          </w:p>
        </w:tc>
        <w:tc>
          <w:tcPr>
            <w:tcW w:w="451"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5AA0EA35"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CO2</w:t>
            </w:r>
          </w:p>
        </w:tc>
        <w:tc>
          <w:tcPr>
            <w:tcW w:w="449"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6A45D27C"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SO2</w:t>
            </w:r>
          </w:p>
        </w:tc>
        <w:tc>
          <w:tcPr>
            <w:tcW w:w="360"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13A8DA15"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CO</w:t>
            </w:r>
          </w:p>
        </w:tc>
        <w:tc>
          <w:tcPr>
            <w:tcW w:w="360"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4FC314D8"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Pb</w:t>
            </w:r>
          </w:p>
        </w:tc>
        <w:tc>
          <w:tcPr>
            <w:tcW w:w="451"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0A038BAC"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As</w:t>
            </w:r>
          </w:p>
        </w:tc>
        <w:tc>
          <w:tcPr>
            <w:tcW w:w="360"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4511F9DC"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Cd</w:t>
            </w:r>
          </w:p>
        </w:tc>
        <w:tc>
          <w:tcPr>
            <w:tcW w:w="499"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5DAB457C"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Ni</w:t>
            </w:r>
          </w:p>
        </w:tc>
        <w:tc>
          <w:tcPr>
            <w:tcW w:w="567" w:type="dxa"/>
            <w:tcBorders>
              <w:top w:val="single" w:sz="12" w:space="0" w:color="000000"/>
              <w:left w:val="single" w:sz="6" w:space="0" w:color="000000"/>
              <w:bottom w:val="single" w:sz="12" w:space="0" w:color="000000"/>
              <w:right w:val="single" w:sz="12" w:space="0" w:color="000000"/>
            </w:tcBorders>
            <w:shd w:val="clear" w:color="auto" w:fill="D9D9D9"/>
            <w:tcMar>
              <w:top w:w="0" w:type="dxa"/>
              <w:left w:w="0" w:type="dxa"/>
              <w:bottom w:w="0" w:type="dxa"/>
              <w:right w:w="0" w:type="dxa"/>
            </w:tcMar>
          </w:tcPr>
          <w:p w14:paraId="0E959AB7"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NO2/</w:t>
            </w:r>
          </w:p>
          <w:p w14:paraId="1C5D0AD7"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NOx</w:t>
            </w:r>
          </w:p>
        </w:tc>
      </w:tr>
      <w:tr w:rsidR="000A1E7C" w:rsidRPr="00884986" w14:paraId="29A33A20" w14:textId="77777777" w:rsidTr="00BB1CF0">
        <w:trPr>
          <w:jc w:val="center"/>
        </w:trPr>
        <w:tc>
          <w:tcPr>
            <w:tcW w:w="9766" w:type="dxa"/>
            <w:gridSpan w:val="14"/>
            <w:tcBorders>
              <w:top w:val="single" w:sz="12" w:space="0" w:color="000000"/>
              <w:left w:val="single" w:sz="12" w:space="0" w:color="000000"/>
              <w:bottom w:val="single" w:sz="6" w:space="0" w:color="000000"/>
              <w:right w:val="single" w:sz="12" w:space="0" w:color="000000"/>
            </w:tcBorders>
            <w:shd w:val="clear" w:color="auto" w:fill="auto"/>
            <w:tcMar>
              <w:top w:w="0" w:type="dxa"/>
              <w:left w:w="0" w:type="dxa"/>
              <w:bottom w:w="0" w:type="dxa"/>
              <w:right w:w="0" w:type="dxa"/>
            </w:tcMar>
          </w:tcPr>
          <w:p w14:paraId="13D33BA1"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Surse de suprafată</w:t>
            </w:r>
          </w:p>
        </w:tc>
      </w:tr>
      <w:tr w:rsidR="000A1E7C" w:rsidRPr="00884986" w14:paraId="2F4AF90D" w14:textId="77777777" w:rsidTr="00BB1CF0">
        <w:trPr>
          <w:jc w:val="center"/>
        </w:trPr>
        <w:tc>
          <w:tcPr>
            <w:tcW w:w="576"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75F99EA9"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1</w:t>
            </w:r>
          </w:p>
        </w:tc>
        <w:tc>
          <w:tcPr>
            <w:tcW w:w="102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448ACB7"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2.A.5.b</w:t>
            </w:r>
          </w:p>
        </w:tc>
        <w:tc>
          <w:tcPr>
            <w:tcW w:w="278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3168A92"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Constructii și demolări</w:t>
            </w:r>
          </w:p>
        </w:tc>
        <w:tc>
          <w:tcPr>
            <w:tcW w:w="5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2CEF5AE"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8B3EAC1"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941C016" w14:textId="77777777" w:rsidR="000A1E7C" w:rsidRPr="00884986" w:rsidRDefault="000A1E7C" w:rsidP="00FA2B2E">
            <w:pPr>
              <w:spacing w:after="0" w:line="240" w:lineRule="auto"/>
              <w:rPr>
                <w:rFonts w:ascii="Cambria" w:hAnsi="Cambria" w:cs="Times New Roman"/>
                <w:sz w:val="20"/>
                <w:szCs w:val="20"/>
                <w:lang w:val="en-US"/>
              </w:rPr>
            </w:pPr>
          </w:p>
        </w:tc>
        <w:tc>
          <w:tcPr>
            <w:tcW w:w="45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A72DAE3" w14:textId="77777777" w:rsidR="000A1E7C" w:rsidRPr="00884986" w:rsidRDefault="000A1E7C" w:rsidP="00FA2B2E">
            <w:pPr>
              <w:spacing w:after="0" w:line="240" w:lineRule="auto"/>
              <w:rPr>
                <w:rFonts w:ascii="Cambria" w:hAnsi="Cambria" w:cs="Times New Roman"/>
                <w:sz w:val="20"/>
                <w:szCs w:val="20"/>
                <w:lang w:val="en-US"/>
              </w:rPr>
            </w:pPr>
          </w:p>
        </w:tc>
        <w:tc>
          <w:tcPr>
            <w:tcW w:w="44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34440EF" w14:textId="77777777" w:rsidR="000A1E7C" w:rsidRPr="00884986" w:rsidRDefault="000A1E7C" w:rsidP="00FA2B2E">
            <w:pPr>
              <w:spacing w:after="0" w:line="240" w:lineRule="auto"/>
              <w:rPr>
                <w:rFonts w:ascii="Cambria" w:hAnsi="Cambria" w:cs="Times New Roman"/>
                <w:sz w:val="20"/>
                <w:szCs w:val="20"/>
                <w:lang w:val="en-US"/>
              </w:rPr>
            </w:pPr>
          </w:p>
        </w:tc>
        <w:tc>
          <w:tcPr>
            <w:tcW w:w="3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C7BDE14" w14:textId="77777777" w:rsidR="000A1E7C" w:rsidRPr="00884986" w:rsidRDefault="000A1E7C" w:rsidP="00FA2B2E">
            <w:pPr>
              <w:spacing w:after="0" w:line="240" w:lineRule="auto"/>
              <w:rPr>
                <w:rFonts w:ascii="Cambria" w:hAnsi="Cambria" w:cs="Times New Roman"/>
                <w:sz w:val="20"/>
                <w:szCs w:val="20"/>
                <w:lang w:val="en-US"/>
              </w:rPr>
            </w:pPr>
          </w:p>
        </w:tc>
        <w:tc>
          <w:tcPr>
            <w:tcW w:w="3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7036329" w14:textId="77777777" w:rsidR="000A1E7C" w:rsidRPr="00884986" w:rsidRDefault="000A1E7C" w:rsidP="00FA2B2E">
            <w:pPr>
              <w:spacing w:after="0" w:line="240" w:lineRule="auto"/>
              <w:rPr>
                <w:rFonts w:ascii="Cambria" w:hAnsi="Cambria" w:cs="Times New Roman"/>
                <w:sz w:val="20"/>
                <w:szCs w:val="20"/>
                <w:lang w:val="en-US"/>
              </w:rPr>
            </w:pPr>
          </w:p>
        </w:tc>
        <w:tc>
          <w:tcPr>
            <w:tcW w:w="45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7FFD0B9" w14:textId="77777777" w:rsidR="000A1E7C" w:rsidRPr="00884986" w:rsidRDefault="000A1E7C" w:rsidP="00FA2B2E">
            <w:pPr>
              <w:spacing w:after="0" w:line="240" w:lineRule="auto"/>
              <w:rPr>
                <w:rFonts w:ascii="Cambria" w:hAnsi="Cambria" w:cs="Times New Roman"/>
                <w:sz w:val="20"/>
                <w:szCs w:val="20"/>
                <w:lang w:val="en-US"/>
              </w:rPr>
            </w:pPr>
          </w:p>
        </w:tc>
        <w:tc>
          <w:tcPr>
            <w:tcW w:w="3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BF6FEDC" w14:textId="77777777" w:rsidR="000A1E7C" w:rsidRPr="00884986" w:rsidRDefault="000A1E7C" w:rsidP="00FA2B2E">
            <w:pPr>
              <w:spacing w:after="0" w:line="240" w:lineRule="auto"/>
              <w:rPr>
                <w:rFonts w:ascii="Cambria" w:hAnsi="Cambria" w:cs="Times New Roman"/>
                <w:sz w:val="20"/>
                <w:szCs w:val="20"/>
                <w:lang w:val="en-US"/>
              </w:rPr>
            </w:pP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D9BF37E" w14:textId="77777777" w:rsidR="000A1E7C" w:rsidRPr="00884986" w:rsidRDefault="000A1E7C" w:rsidP="00FA2B2E">
            <w:pPr>
              <w:spacing w:after="0" w:line="240" w:lineRule="auto"/>
              <w:rPr>
                <w:rFonts w:ascii="Cambria" w:hAnsi="Cambria" w:cs="Times New Roman"/>
                <w:sz w:val="20"/>
                <w:szCs w:val="20"/>
                <w:lang w:val="en-US"/>
              </w:rPr>
            </w:pPr>
          </w:p>
        </w:tc>
        <w:tc>
          <w:tcPr>
            <w:tcW w:w="567"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12D9241C" w14:textId="77777777" w:rsidR="000A1E7C" w:rsidRPr="00884986" w:rsidRDefault="000A1E7C" w:rsidP="00FA2B2E">
            <w:pPr>
              <w:spacing w:after="0" w:line="240" w:lineRule="auto"/>
              <w:rPr>
                <w:rFonts w:ascii="Cambria" w:hAnsi="Cambria" w:cs="Times New Roman"/>
                <w:sz w:val="20"/>
                <w:szCs w:val="20"/>
                <w:lang w:val="en-US"/>
              </w:rPr>
            </w:pPr>
          </w:p>
        </w:tc>
      </w:tr>
      <w:tr w:rsidR="000A1E7C" w:rsidRPr="00884986" w14:paraId="0E827EF3" w14:textId="77777777" w:rsidTr="00BB1CF0">
        <w:trPr>
          <w:jc w:val="center"/>
        </w:trPr>
        <w:tc>
          <w:tcPr>
            <w:tcW w:w="576"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6A412802"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2</w:t>
            </w:r>
          </w:p>
        </w:tc>
        <w:tc>
          <w:tcPr>
            <w:tcW w:w="102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0A8CF15"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2.A.5.c</w:t>
            </w:r>
          </w:p>
        </w:tc>
        <w:tc>
          <w:tcPr>
            <w:tcW w:w="278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71D4A38" w14:textId="77777777" w:rsidR="000A1E7C" w:rsidRPr="00884986" w:rsidRDefault="000A1E7C" w:rsidP="00FA2B2E">
            <w:pPr>
              <w:spacing w:after="0" w:line="240" w:lineRule="auto"/>
              <w:rPr>
                <w:rFonts w:ascii="Cambria" w:hAnsi="Cambria" w:cs="Times New Roman"/>
                <w:sz w:val="20"/>
                <w:szCs w:val="20"/>
                <w:lang w:val="it-IT"/>
              </w:rPr>
            </w:pPr>
            <w:r w:rsidRPr="00884986">
              <w:rPr>
                <w:rFonts w:ascii="Cambria" w:hAnsi="Cambria" w:cs="Times New Roman"/>
                <w:sz w:val="20"/>
                <w:szCs w:val="20"/>
                <w:lang w:val="it-IT"/>
              </w:rPr>
              <w:t>Depozitarea, manipularea și transportul produselor minerale</w:t>
            </w:r>
          </w:p>
        </w:tc>
        <w:tc>
          <w:tcPr>
            <w:tcW w:w="5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9B52E45"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6BCE46F"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7944838" w14:textId="77777777" w:rsidR="000A1E7C" w:rsidRPr="00884986" w:rsidRDefault="000A1E7C" w:rsidP="00FA2B2E">
            <w:pPr>
              <w:spacing w:after="0" w:line="240" w:lineRule="auto"/>
              <w:rPr>
                <w:rFonts w:ascii="Cambria" w:hAnsi="Cambria" w:cs="Times New Roman"/>
                <w:sz w:val="20"/>
                <w:szCs w:val="20"/>
                <w:lang w:val="en-US"/>
              </w:rPr>
            </w:pPr>
          </w:p>
        </w:tc>
        <w:tc>
          <w:tcPr>
            <w:tcW w:w="45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EA37AA3" w14:textId="77777777" w:rsidR="000A1E7C" w:rsidRPr="00884986" w:rsidRDefault="000A1E7C" w:rsidP="00FA2B2E">
            <w:pPr>
              <w:spacing w:after="0" w:line="240" w:lineRule="auto"/>
              <w:rPr>
                <w:rFonts w:ascii="Cambria" w:hAnsi="Cambria" w:cs="Times New Roman"/>
                <w:sz w:val="20"/>
                <w:szCs w:val="20"/>
                <w:lang w:val="en-US"/>
              </w:rPr>
            </w:pPr>
          </w:p>
        </w:tc>
        <w:tc>
          <w:tcPr>
            <w:tcW w:w="44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0A4A771" w14:textId="77777777" w:rsidR="000A1E7C" w:rsidRPr="00884986" w:rsidRDefault="000A1E7C" w:rsidP="00FA2B2E">
            <w:pPr>
              <w:spacing w:after="0" w:line="240" w:lineRule="auto"/>
              <w:rPr>
                <w:rFonts w:ascii="Cambria" w:hAnsi="Cambria" w:cs="Times New Roman"/>
                <w:sz w:val="20"/>
                <w:szCs w:val="20"/>
                <w:lang w:val="en-US"/>
              </w:rPr>
            </w:pPr>
          </w:p>
        </w:tc>
        <w:tc>
          <w:tcPr>
            <w:tcW w:w="3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7B86701" w14:textId="77777777" w:rsidR="000A1E7C" w:rsidRPr="00884986" w:rsidRDefault="000A1E7C" w:rsidP="00FA2B2E">
            <w:pPr>
              <w:spacing w:after="0" w:line="240" w:lineRule="auto"/>
              <w:rPr>
                <w:rFonts w:ascii="Cambria" w:hAnsi="Cambria" w:cs="Times New Roman"/>
                <w:sz w:val="20"/>
                <w:szCs w:val="20"/>
                <w:lang w:val="en-US"/>
              </w:rPr>
            </w:pPr>
          </w:p>
        </w:tc>
        <w:tc>
          <w:tcPr>
            <w:tcW w:w="3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85459BF" w14:textId="77777777" w:rsidR="000A1E7C" w:rsidRPr="00884986" w:rsidRDefault="000A1E7C" w:rsidP="00FA2B2E">
            <w:pPr>
              <w:spacing w:after="0" w:line="240" w:lineRule="auto"/>
              <w:rPr>
                <w:rFonts w:ascii="Cambria" w:hAnsi="Cambria" w:cs="Times New Roman"/>
                <w:sz w:val="20"/>
                <w:szCs w:val="20"/>
                <w:lang w:val="en-US"/>
              </w:rPr>
            </w:pPr>
          </w:p>
        </w:tc>
        <w:tc>
          <w:tcPr>
            <w:tcW w:w="45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703B9B1" w14:textId="77777777" w:rsidR="000A1E7C" w:rsidRPr="00884986" w:rsidRDefault="000A1E7C" w:rsidP="00FA2B2E">
            <w:pPr>
              <w:spacing w:after="0" w:line="240" w:lineRule="auto"/>
              <w:rPr>
                <w:rFonts w:ascii="Cambria" w:hAnsi="Cambria" w:cs="Times New Roman"/>
                <w:sz w:val="20"/>
                <w:szCs w:val="20"/>
                <w:lang w:val="en-US"/>
              </w:rPr>
            </w:pPr>
          </w:p>
        </w:tc>
        <w:tc>
          <w:tcPr>
            <w:tcW w:w="3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4F7BC2D" w14:textId="77777777" w:rsidR="000A1E7C" w:rsidRPr="00884986" w:rsidRDefault="000A1E7C" w:rsidP="00FA2B2E">
            <w:pPr>
              <w:spacing w:after="0" w:line="240" w:lineRule="auto"/>
              <w:rPr>
                <w:rFonts w:ascii="Cambria" w:hAnsi="Cambria" w:cs="Times New Roman"/>
                <w:sz w:val="20"/>
                <w:szCs w:val="20"/>
                <w:lang w:val="en-US"/>
              </w:rPr>
            </w:pP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EFAF460" w14:textId="77777777" w:rsidR="000A1E7C" w:rsidRPr="00884986" w:rsidRDefault="000A1E7C" w:rsidP="00FA2B2E">
            <w:pPr>
              <w:spacing w:after="0" w:line="240" w:lineRule="auto"/>
              <w:rPr>
                <w:rFonts w:ascii="Cambria" w:hAnsi="Cambria" w:cs="Times New Roman"/>
                <w:sz w:val="20"/>
                <w:szCs w:val="20"/>
                <w:lang w:val="en-US"/>
              </w:rPr>
            </w:pPr>
          </w:p>
        </w:tc>
        <w:tc>
          <w:tcPr>
            <w:tcW w:w="567"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4C7DBB2D" w14:textId="77777777" w:rsidR="000A1E7C" w:rsidRPr="00884986" w:rsidRDefault="000A1E7C" w:rsidP="00FA2B2E">
            <w:pPr>
              <w:spacing w:after="0" w:line="240" w:lineRule="auto"/>
              <w:rPr>
                <w:rFonts w:ascii="Cambria" w:hAnsi="Cambria" w:cs="Times New Roman"/>
                <w:sz w:val="20"/>
                <w:szCs w:val="20"/>
                <w:lang w:val="en-US"/>
              </w:rPr>
            </w:pPr>
          </w:p>
        </w:tc>
      </w:tr>
      <w:tr w:rsidR="000A1E7C" w:rsidRPr="00884986" w14:paraId="3A84D3CF" w14:textId="77777777" w:rsidTr="00BB1CF0">
        <w:trPr>
          <w:jc w:val="center"/>
        </w:trPr>
        <w:tc>
          <w:tcPr>
            <w:tcW w:w="576"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3F4CDC56"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3</w:t>
            </w:r>
          </w:p>
        </w:tc>
        <w:tc>
          <w:tcPr>
            <w:tcW w:w="102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2ADA198"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2.D.3.c</w:t>
            </w:r>
          </w:p>
        </w:tc>
        <w:tc>
          <w:tcPr>
            <w:tcW w:w="278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A1CE93B"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Asfaltarea drumurilor</w:t>
            </w:r>
          </w:p>
        </w:tc>
        <w:tc>
          <w:tcPr>
            <w:tcW w:w="5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22C724D"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E29B3BD"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0E1233D"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45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811C33D"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44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C7BBA19" w14:textId="77777777" w:rsidR="000A1E7C" w:rsidRPr="00884986" w:rsidRDefault="000A1E7C" w:rsidP="00FA2B2E">
            <w:pPr>
              <w:spacing w:after="0" w:line="240" w:lineRule="auto"/>
              <w:rPr>
                <w:rFonts w:ascii="Cambria" w:hAnsi="Cambria" w:cs="Times New Roman"/>
                <w:sz w:val="20"/>
                <w:szCs w:val="20"/>
                <w:lang w:val="en-US"/>
              </w:rPr>
            </w:pPr>
          </w:p>
        </w:tc>
        <w:tc>
          <w:tcPr>
            <w:tcW w:w="3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19F411A"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3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5914B33" w14:textId="77777777" w:rsidR="000A1E7C" w:rsidRPr="00884986" w:rsidRDefault="000A1E7C" w:rsidP="00FA2B2E">
            <w:pPr>
              <w:spacing w:after="0" w:line="240" w:lineRule="auto"/>
              <w:rPr>
                <w:rFonts w:ascii="Cambria" w:hAnsi="Cambria" w:cs="Times New Roman"/>
                <w:sz w:val="20"/>
                <w:szCs w:val="20"/>
                <w:lang w:val="en-US"/>
              </w:rPr>
            </w:pPr>
          </w:p>
        </w:tc>
        <w:tc>
          <w:tcPr>
            <w:tcW w:w="45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1FECBAD" w14:textId="77777777" w:rsidR="000A1E7C" w:rsidRPr="00884986" w:rsidRDefault="000A1E7C" w:rsidP="00FA2B2E">
            <w:pPr>
              <w:spacing w:after="0" w:line="240" w:lineRule="auto"/>
              <w:rPr>
                <w:rFonts w:ascii="Cambria" w:hAnsi="Cambria" w:cs="Times New Roman"/>
                <w:sz w:val="20"/>
                <w:szCs w:val="20"/>
                <w:lang w:val="en-US"/>
              </w:rPr>
            </w:pPr>
          </w:p>
        </w:tc>
        <w:tc>
          <w:tcPr>
            <w:tcW w:w="3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6D8981E" w14:textId="77777777" w:rsidR="000A1E7C" w:rsidRPr="00884986" w:rsidRDefault="000A1E7C" w:rsidP="00FA2B2E">
            <w:pPr>
              <w:spacing w:after="0" w:line="240" w:lineRule="auto"/>
              <w:rPr>
                <w:rFonts w:ascii="Cambria" w:hAnsi="Cambria" w:cs="Times New Roman"/>
                <w:sz w:val="20"/>
                <w:szCs w:val="20"/>
                <w:lang w:val="en-US"/>
              </w:rPr>
            </w:pP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E50A2DF" w14:textId="77777777" w:rsidR="000A1E7C" w:rsidRPr="00884986" w:rsidRDefault="000A1E7C" w:rsidP="00FA2B2E">
            <w:pPr>
              <w:spacing w:after="0" w:line="240" w:lineRule="auto"/>
              <w:rPr>
                <w:rFonts w:ascii="Cambria" w:hAnsi="Cambria" w:cs="Times New Roman"/>
                <w:sz w:val="20"/>
                <w:szCs w:val="20"/>
                <w:lang w:val="en-US"/>
              </w:rPr>
            </w:pPr>
          </w:p>
        </w:tc>
        <w:tc>
          <w:tcPr>
            <w:tcW w:w="567"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0685150A" w14:textId="77777777" w:rsidR="000A1E7C" w:rsidRPr="00884986" w:rsidRDefault="000A1E7C" w:rsidP="00FA2B2E">
            <w:pPr>
              <w:spacing w:after="0" w:line="240" w:lineRule="auto"/>
              <w:rPr>
                <w:rFonts w:ascii="Cambria" w:hAnsi="Cambria" w:cs="Times New Roman"/>
                <w:sz w:val="20"/>
                <w:szCs w:val="20"/>
                <w:lang w:val="en-US"/>
              </w:rPr>
            </w:pPr>
          </w:p>
        </w:tc>
      </w:tr>
      <w:tr w:rsidR="000A1E7C" w:rsidRPr="00884986" w14:paraId="6C821B4B" w14:textId="77777777" w:rsidTr="00BB1CF0">
        <w:trPr>
          <w:jc w:val="center"/>
        </w:trPr>
        <w:tc>
          <w:tcPr>
            <w:tcW w:w="9766" w:type="dxa"/>
            <w:gridSpan w:val="14"/>
            <w:tcBorders>
              <w:top w:val="single" w:sz="6" w:space="0" w:color="000000"/>
              <w:left w:val="single" w:sz="12" w:space="0" w:color="000000"/>
              <w:bottom w:val="single" w:sz="6" w:space="0" w:color="000000"/>
              <w:right w:val="single" w:sz="12" w:space="0" w:color="000000"/>
            </w:tcBorders>
            <w:shd w:val="clear" w:color="auto" w:fill="auto"/>
            <w:tcMar>
              <w:top w:w="0" w:type="dxa"/>
              <w:left w:w="0" w:type="dxa"/>
              <w:bottom w:w="0" w:type="dxa"/>
              <w:right w:w="0" w:type="dxa"/>
            </w:tcMar>
          </w:tcPr>
          <w:p w14:paraId="14BE885D"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Surse mobile</w:t>
            </w:r>
          </w:p>
        </w:tc>
      </w:tr>
      <w:tr w:rsidR="000A1E7C" w:rsidRPr="00884986" w14:paraId="20365E76" w14:textId="77777777" w:rsidTr="00BB1CF0">
        <w:trPr>
          <w:jc w:val="center"/>
        </w:trPr>
        <w:tc>
          <w:tcPr>
            <w:tcW w:w="576"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565DFF56"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4</w:t>
            </w:r>
          </w:p>
        </w:tc>
        <w:tc>
          <w:tcPr>
            <w:tcW w:w="102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F196014"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1.A.3.b.ii.</w:t>
            </w:r>
          </w:p>
        </w:tc>
        <w:tc>
          <w:tcPr>
            <w:tcW w:w="278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B87D74D"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Transporturi rutiere - Autoutilitare</w:t>
            </w:r>
          </w:p>
        </w:tc>
        <w:tc>
          <w:tcPr>
            <w:tcW w:w="5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55B7E83"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21143C1"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B61069F"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45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447F4DC"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44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789401C"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3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76D681C"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3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B3FD044"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45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A258F3A"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3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DF48BB2"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9A00D85"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567"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3C3389B3"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r>
      <w:tr w:rsidR="000A1E7C" w:rsidRPr="00884986" w14:paraId="5F47C9C3" w14:textId="77777777" w:rsidTr="00BB1CF0">
        <w:trPr>
          <w:jc w:val="center"/>
        </w:trPr>
        <w:tc>
          <w:tcPr>
            <w:tcW w:w="576"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60D2A4D0"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5</w:t>
            </w:r>
          </w:p>
        </w:tc>
        <w:tc>
          <w:tcPr>
            <w:tcW w:w="102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C09B880"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1.A.3.b.iii.</w:t>
            </w:r>
          </w:p>
        </w:tc>
        <w:tc>
          <w:tcPr>
            <w:tcW w:w="278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BF7C06B"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Transporturi rutiere – Autovehicule grele</w:t>
            </w:r>
          </w:p>
        </w:tc>
        <w:tc>
          <w:tcPr>
            <w:tcW w:w="5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A9DB25F"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ED0B6C3"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8001EEC"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45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7AF1388"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44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28D3367"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3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DF9DEF2"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3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5EAAC60"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45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6E3BD22"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3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9DBAE86"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BC3172F"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c>
          <w:tcPr>
            <w:tcW w:w="567"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265D2B03"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X</w:t>
            </w:r>
          </w:p>
        </w:tc>
      </w:tr>
      <w:tr w:rsidR="000A1E7C" w:rsidRPr="00884986" w14:paraId="52873AE9" w14:textId="77777777" w:rsidTr="00BB1CF0">
        <w:trPr>
          <w:jc w:val="center"/>
        </w:trPr>
        <w:tc>
          <w:tcPr>
            <w:tcW w:w="576" w:type="dxa"/>
            <w:tcBorders>
              <w:top w:val="single" w:sz="6" w:space="0" w:color="000000"/>
              <w:left w:val="single" w:sz="12" w:space="0" w:color="000000"/>
              <w:bottom w:val="single" w:sz="12" w:space="0" w:color="000000"/>
              <w:right w:val="single" w:sz="6" w:space="0" w:color="000000"/>
            </w:tcBorders>
            <w:shd w:val="clear" w:color="auto" w:fill="auto"/>
            <w:tcMar>
              <w:top w:w="0" w:type="dxa"/>
              <w:left w:w="0" w:type="dxa"/>
              <w:bottom w:w="0" w:type="dxa"/>
              <w:right w:w="0" w:type="dxa"/>
            </w:tcMar>
          </w:tcPr>
          <w:p w14:paraId="6014161B"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6</w:t>
            </w:r>
          </w:p>
        </w:tc>
        <w:tc>
          <w:tcPr>
            <w:tcW w:w="1022"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7DA0E298"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1.A.2.gvii</w:t>
            </w:r>
          </w:p>
        </w:tc>
        <w:tc>
          <w:tcPr>
            <w:tcW w:w="2782"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2021EACA" w14:textId="77777777" w:rsidR="000A1E7C" w:rsidRPr="00884986" w:rsidRDefault="000A1E7C" w:rsidP="00FA2B2E">
            <w:pPr>
              <w:spacing w:after="0" w:line="240" w:lineRule="auto"/>
              <w:rPr>
                <w:rFonts w:ascii="Cambria" w:hAnsi="Cambria" w:cs="Times New Roman"/>
                <w:sz w:val="20"/>
                <w:szCs w:val="20"/>
                <w:lang w:val="it-IT"/>
              </w:rPr>
            </w:pPr>
            <w:r w:rsidRPr="00884986">
              <w:rPr>
                <w:rFonts w:ascii="Cambria" w:hAnsi="Cambria" w:cs="Times New Roman"/>
                <w:sz w:val="20"/>
                <w:szCs w:val="20"/>
                <w:lang w:val="it-IT"/>
              </w:rPr>
              <w:t>Combustie mobilă în industriile prelucrătoare și construcții</w:t>
            </w:r>
          </w:p>
        </w:tc>
        <w:tc>
          <w:tcPr>
            <w:tcW w:w="540"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50390DBD"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x</w:t>
            </w:r>
          </w:p>
        </w:tc>
        <w:tc>
          <w:tcPr>
            <w:tcW w:w="629"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37D0FB01"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x</w:t>
            </w:r>
          </w:p>
        </w:tc>
        <w:tc>
          <w:tcPr>
            <w:tcW w:w="720"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673A2C0E"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x</w:t>
            </w:r>
          </w:p>
        </w:tc>
        <w:tc>
          <w:tcPr>
            <w:tcW w:w="451"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3DB8F4FF"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x</w:t>
            </w:r>
          </w:p>
        </w:tc>
        <w:tc>
          <w:tcPr>
            <w:tcW w:w="449"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7B9BA14A"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x</w:t>
            </w:r>
          </w:p>
        </w:tc>
        <w:tc>
          <w:tcPr>
            <w:tcW w:w="360"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1C879F1A"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x</w:t>
            </w:r>
          </w:p>
        </w:tc>
        <w:tc>
          <w:tcPr>
            <w:tcW w:w="360"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19EF6ECE"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x</w:t>
            </w:r>
          </w:p>
        </w:tc>
        <w:tc>
          <w:tcPr>
            <w:tcW w:w="451"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117A9DD2"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x</w:t>
            </w:r>
          </w:p>
        </w:tc>
        <w:tc>
          <w:tcPr>
            <w:tcW w:w="360"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2805319F"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x</w:t>
            </w:r>
          </w:p>
        </w:tc>
        <w:tc>
          <w:tcPr>
            <w:tcW w:w="499"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6A4D5A4E"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x</w:t>
            </w:r>
          </w:p>
        </w:tc>
        <w:tc>
          <w:tcPr>
            <w:tcW w:w="567" w:type="dxa"/>
            <w:tcBorders>
              <w:top w:val="single" w:sz="6" w:space="0" w:color="000000"/>
              <w:left w:val="single" w:sz="6" w:space="0" w:color="000000"/>
              <w:bottom w:val="single" w:sz="12" w:space="0" w:color="000000"/>
              <w:right w:val="single" w:sz="12" w:space="0" w:color="000000"/>
            </w:tcBorders>
            <w:shd w:val="clear" w:color="auto" w:fill="auto"/>
            <w:tcMar>
              <w:top w:w="0" w:type="dxa"/>
              <w:left w:w="0" w:type="dxa"/>
              <w:bottom w:w="0" w:type="dxa"/>
              <w:right w:w="0" w:type="dxa"/>
            </w:tcMar>
          </w:tcPr>
          <w:p w14:paraId="348E4F5C"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x</w:t>
            </w:r>
          </w:p>
        </w:tc>
      </w:tr>
    </w:tbl>
    <w:p w14:paraId="1269194E" w14:textId="77777777" w:rsidR="00143A77" w:rsidRDefault="00143A77" w:rsidP="00FA2B2E">
      <w:pPr>
        <w:spacing w:line="240" w:lineRule="auto"/>
        <w:ind w:firstLine="567"/>
        <w:rPr>
          <w:rFonts w:ascii="Cambria" w:hAnsi="Cambria" w:cs="Times New Roman"/>
          <w:sz w:val="22"/>
        </w:rPr>
      </w:pPr>
    </w:p>
    <w:p w14:paraId="28EBE938" w14:textId="32877A3C" w:rsidR="000A1E7C" w:rsidRPr="00884986" w:rsidRDefault="000A1E7C" w:rsidP="00FA2B2E">
      <w:pPr>
        <w:spacing w:line="240" w:lineRule="auto"/>
        <w:ind w:firstLine="567"/>
        <w:rPr>
          <w:rFonts w:ascii="Cambria" w:hAnsi="Cambria" w:cs="Times New Roman"/>
          <w:sz w:val="22"/>
        </w:rPr>
      </w:pPr>
      <w:r w:rsidRPr="00884986">
        <w:rPr>
          <w:rFonts w:ascii="Cambria" w:hAnsi="Cambria" w:cs="Times New Roman"/>
          <w:sz w:val="22"/>
        </w:rPr>
        <w:t xml:space="preserve">Estimarea emisiilor în perioada de realizare a lucrărilor de </w:t>
      </w:r>
      <w:r w:rsidR="00B83A68" w:rsidRPr="00884986">
        <w:rPr>
          <w:rFonts w:ascii="Cambria" w:hAnsi="Cambria" w:cs="Times New Roman"/>
          <w:sz w:val="22"/>
        </w:rPr>
        <w:t>realizare a infrastructurii rutiere</w:t>
      </w:r>
      <w:r w:rsidRPr="00884986">
        <w:rPr>
          <w:rFonts w:ascii="Cambria" w:hAnsi="Cambria" w:cs="Times New Roman"/>
          <w:sz w:val="22"/>
        </w:rPr>
        <w:t xml:space="preserve">  este cuprinsă în tabelul VII.2.1.b) -2 </w:t>
      </w:r>
    </w:p>
    <w:p w14:paraId="7D5EC462" w14:textId="77777777" w:rsidR="000A1E7C" w:rsidRPr="00884986" w:rsidRDefault="000A1E7C" w:rsidP="00FA2B2E">
      <w:pPr>
        <w:spacing w:line="240" w:lineRule="auto"/>
        <w:jc w:val="right"/>
        <w:rPr>
          <w:rFonts w:ascii="Cambria" w:hAnsi="Cambria" w:cs="Times New Roman"/>
          <w:sz w:val="22"/>
          <w:lang w:val="en-GB" w:eastAsia="en-GB"/>
        </w:rPr>
      </w:pPr>
      <w:r w:rsidRPr="00884986">
        <w:rPr>
          <w:rFonts w:ascii="Cambria" w:hAnsi="Cambria" w:cs="Times New Roman"/>
          <w:sz w:val="22"/>
        </w:rPr>
        <w:t>Tabel nr.</w:t>
      </w:r>
      <w:r w:rsidRPr="00884986">
        <w:rPr>
          <w:rFonts w:ascii="Cambria" w:hAnsi="Cambria" w:cs="Times New Roman"/>
          <w:sz w:val="22"/>
          <w:lang w:val="en-GB"/>
        </w:rPr>
        <w:t xml:space="preserve"> </w:t>
      </w:r>
      <w:r w:rsidRPr="00884986">
        <w:rPr>
          <w:rFonts w:ascii="Cambria" w:hAnsi="Cambria" w:cs="Times New Roman"/>
          <w:sz w:val="22"/>
        </w:rPr>
        <w:t>VII.2.1.b) - 2</w:t>
      </w:r>
    </w:p>
    <w:tbl>
      <w:tblPr>
        <w:tblW w:w="0" w:type="auto"/>
        <w:jc w:val="center"/>
        <w:tblLayout w:type="fixed"/>
        <w:tblCellMar>
          <w:left w:w="10" w:type="dxa"/>
          <w:right w:w="10" w:type="dxa"/>
        </w:tblCellMar>
        <w:tblLook w:val="0000" w:firstRow="0" w:lastRow="0" w:firstColumn="0" w:lastColumn="0" w:noHBand="0" w:noVBand="0"/>
      </w:tblPr>
      <w:tblGrid>
        <w:gridCol w:w="2250"/>
        <w:gridCol w:w="2065"/>
        <w:gridCol w:w="1070"/>
        <w:gridCol w:w="1080"/>
        <w:gridCol w:w="1260"/>
        <w:gridCol w:w="1170"/>
      </w:tblGrid>
      <w:tr w:rsidR="000A1E7C" w:rsidRPr="00884986" w14:paraId="4F8FF4C6" w14:textId="77777777" w:rsidTr="002A62A2">
        <w:trPr>
          <w:trHeight w:val="276"/>
          <w:jc w:val="center"/>
        </w:trPr>
        <w:tc>
          <w:tcPr>
            <w:tcW w:w="2250" w:type="dxa"/>
            <w:vMerge w:val="restar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14:paraId="37A0E8E6"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sector</w:t>
            </w:r>
          </w:p>
        </w:tc>
        <w:tc>
          <w:tcPr>
            <w:tcW w:w="2065"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3139ECA"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pulberi în suspensie PM10</w:t>
            </w:r>
          </w:p>
        </w:tc>
        <w:tc>
          <w:tcPr>
            <w:tcW w:w="1070" w:type="dxa"/>
            <w:vMerge w:val="restar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14:paraId="12BF800E"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NMVOC</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14:paraId="57A0564D"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CO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14:paraId="3D1BB12C"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rPr>
              <w:t>CO2</w:t>
            </w:r>
          </w:p>
        </w:tc>
        <w:tc>
          <w:tcPr>
            <w:tcW w:w="1170"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A68BFB8"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rPr>
              <w:t>NOx</w:t>
            </w:r>
          </w:p>
        </w:tc>
      </w:tr>
      <w:tr w:rsidR="000A1E7C" w:rsidRPr="00884986" w14:paraId="45B09D08" w14:textId="77777777" w:rsidTr="002A62A2">
        <w:trPr>
          <w:trHeight w:val="276"/>
          <w:jc w:val="center"/>
        </w:trPr>
        <w:tc>
          <w:tcPr>
            <w:tcW w:w="2250" w:type="dxa"/>
            <w:vMerge/>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14:paraId="60AE1E3A" w14:textId="77777777" w:rsidR="000A1E7C" w:rsidRPr="00884986" w:rsidRDefault="000A1E7C" w:rsidP="00FA2B2E">
            <w:pPr>
              <w:spacing w:after="0" w:line="240" w:lineRule="auto"/>
              <w:rPr>
                <w:rFonts w:ascii="Cambria" w:hAnsi="Cambria" w:cs="Times New Roman"/>
                <w:sz w:val="20"/>
                <w:szCs w:val="20"/>
              </w:rPr>
            </w:pPr>
          </w:p>
        </w:tc>
        <w:tc>
          <w:tcPr>
            <w:tcW w:w="2065"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2CA9028" w14:textId="77777777" w:rsidR="000A1E7C" w:rsidRPr="00884986" w:rsidRDefault="000A1E7C" w:rsidP="00FA2B2E">
            <w:pPr>
              <w:spacing w:after="0" w:line="240" w:lineRule="auto"/>
              <w:rPr>
                <w:rFonts w:ascii="Cambria" w:hAnsi="Cambria" w:cs="Times New Roman"/>
                <w:sz w:val="20"/>
                <w:szCs w:val="20"/>
              </w:rPr>
            </w:pPr>
          </w:p>
        </w:tc>
        <w:tc>
          <w:tcPr>
            <w:tcW w:w="1070" w:type="dxa"/>
            <w:vMerge/>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14:paraId="00091664" w14:textId="77777777" w:rsidR="000A1E7C" w:rsidRPr="00884986" w:rsidRDefault="000A1E7C" w:rsidP="00FA2B2E">
            <w:pPr>
              <w:spacing w:after="0" w:line="240" w:lineRule="auto"/>
              <w:rPr>
                <w:rFonts w:ascii="Cambria" w:hAnsi="Cambria" w:cs="Times New Roman"/>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14:paraId="77ACB538" w14:textId="77777777" w:rsidR="000A1E7C" w:rsidRPr="00884986" w:rsidRDefault="000A1E7C" w:rsidP="00FA2B2E">
            <w:pPr>
              <w:spacing w:after="0" w:line="240" w:lineRule="auto"/>
              <w:rPr>
                <w:rFonts w:ascii="Cambria" w:hAnsi="Cambria" w:cs="Times New Roman"/>
                <w:sz w:val="20"/>
                <w:szCs w:val="20"/>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14:paraId="37B11CB5" w14:textId="77777777" w:rsidR="000A1E7C" w:rsidRPr="00884986" w:rsidRDefault="000A1E7C" w:rsidP="00FA2B2E">
            <w:pPr>
              <w:spacing w:after="0" w:line="240" w:lineRule="auto"/>
              <w:rPr>
                <w:rFonts w:ascii="Cambria" w:hAnsi="Cambria" w:cs="Times New Roman"/>
                <w:sz w:val="20"/>
                <w:szCs w:val="20"/>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0A71A81" w14:textId="77777777" w:rsidR="000A1E7C" w:rsidRPr="00884986" w:rsidRDefault="000A1E7C" w:rsidP="00FA2B2E">
            <w:pPr>
              <w:spacing w:after="0" w:line="240" w:lineRule="auto"/>
              <w:rPr>
                <w:rFonts w:ascii="Cambria" w:hAnsi="Cambria" w:cs="Times New Roman"/>
                <w:sz w:val="20"/>
                <w:szCs w:val="20"/>
              </w:rPr>
            </w:pPr>
          </w:p>
        </w:tc>
      </w:tr>
      <w:tr w:rsidR="000A1E7C" w:rsidRPr="00884986" w14:paraId="3F91A2B9" w14:textId="77777777" w:rsidTr="002A62A2">
        <w:trPr>
          <w:jc w:val="center"/>
        </w:trPr>
        <w:tc>
          <w:tcPr>
            <w:tcW w:w="22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3851167"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UM</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F9598F"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kg/an</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2EDA52D"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kg/an</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1E6B493"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kg/an</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AAA1D62"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kg/an</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35F1FF"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kg/an</w:t>
            </w:r>
          </w:p>
        </w:tc>
      </w:tr>
      <w:tr w:rsidR="000A1E7C" w:rsidRPr="00884986" w14:paraId="4DC4071B" w14:textId="77777777" w:rsidTr="002A62A2">
        <w:trPr>
          <w:jc w:val="center"/>
        </w:trPr>
        <w:tc>
          <w:tcPr>
            <w:tcW w:w="22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11C59F0"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total</w:t>
            </w:r>
          </w:p>
        </w:tc>
        <w:tc>
          <w:tcPr>
            <w:tcW w:w="20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7B33802"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GB"/>
              </w:rPr>
              <w:t>6479</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1788D2D"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GB"/>
              </w:rPr>
              <w:t>2509</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8CCD921"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GB"/>
              </w:rPr>
              <w:t>14616</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5B2A266"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GB"/>
              </w:rPr>
              <w:t>248875</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10D13F8"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GB"/>
              </w:rPr>
              <w:t>16328</w:t>
            </w:r>
          </w:p>
        </w:tc>
      </w:tr>
      <w:tr w:rsidR="000A1E7C" w:rsidRPr="00884986" w14:paraId="37F556AC" w14:textId="77777777" w:rsidTr="002A62A2">
        <w:trPr>
          <w:jc w:val="center"/>
        </w:trPr>
        <w:tc>
          <w:tcPr>
            <w:tcW w:w="22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45173DE"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g/s</w:t>
            </w:r>
          </w:p>
        </w:tc>
        <w:tc>
          <w:tcPr>
            <w:tcW w:w="20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3D6FC6A"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GB"/>
              </w:rPr>
              <w:t>0,2060</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99E5696"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GB"/>
              </w:rPr>
              <w:t>0,0112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A6C7781"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GB"/>
              </w:rPr>
              <w:t>0,4640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E3186D9"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GB"/>
              </w:rPr>
              <w:t>7,8970</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D0F1DC2"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GB"/>
              </w:rPr>
              <w:t>0,5154</w:t>
            </w:r>
          </w:p>
        </w:tc>
      </w:tr>
    </w:tbl>
    <w:p w14:paraId="5A0ACAFE" w14:textId="77777777" w:rsidR="000A1E7C" w:rsidRPr="00884986" w:rsidRDefault="000A1E7C" w:rsidP="00FA2B2E">
      <w:pPr>
        <w:spacing w:after="0" w:line="240" w:lineRule="auto"/>
        <w:ind w:firstLine="567"/>
        <w:rPr>
          <w:rFonts w:ascii="Cambria" w:hAnsi="Cambria" w:cs="Times New Roman"/>
          <w:sz w:val="22"/>
          <w:lang w:eastAsia="en-GB"/>
        </w:rPr>
      </w:pPr>
      <w:r w:rsidRPr="00884986">
        <w:rPr>
          <w:rFonts w:ascii="Cambria" w:hAnsi="Cambria" w:cs="Times New Roman"/>
          <w:sz w:val="22"/>
          <w:lang w:eastAsia="en-GB"/>
        </w:rPr>
        <w:t>Întrucât nu se cunoaște exact locația organizărilor de șantier și a fronturilor de lucru dispersia PM10, NMVOC, CO, NOx s-a realizat prin distribuirea valorilor acestor indicatoride-a lungul întregului traseu.</w:t>
      </w:r>
    </w:p>
    <w:p w14:paraId="3888DEAC" w14:textId="77777777" w:rsidR="000A1E7C" w:rsidRPr="00884986" w:rsidRDefault="000A1E7C" w:rsidP="00FA2B2E">
      <w:pPr>
        <w:spacing w:after="0" w:line="240" w:lineRule="auto"/>
        <w:ind w:firstLine="567"/>
        <w:rPr>
          <w:rFonts w:ascii="Cambria" w:hAnsi="Cambria" w:cs="Times New Roman"/>
          <w:sz w:val="22"/>
          <w:lang w:eastAsia="ro-RO" w:bidi="ro-RO"/>
        </w:rPr>
      </w:pPr>
      <w:r w:rsidRPr="00884986">
        <w:rPr>
          <w:rFonts w:ascii="Cambria" w:hAnsi="Cambria" w:cs="Times New Roman"/>
          <w:sz w:val="22"/>
          <w:lang w:eastAsia="ro-RO" w:bidi="ro-RO"/>
        </w:rPr>
        <w:t>Calitatea aerului atmosferic va fi afectată în limite admisibile.</w:t>
      </w:r>
    </w:p>
    <w:p w14:paraId="029902EF" w14:textId="77777777" w:rsidR="000A1E7C" w:rsidRPr="00884986" w:rsidRDefault="000A1E7C" w:rsidP="00FA2B2E">
      <w:pPr>
        <w:spacing w:after="0" w:line="240" w:lineRule="auto"/>
        <w:ind w:firstLine="567"/>
        <w:rPr>
          <w:rFonts w:ascii="Cambria" w:hAnsi="Cambria" w:cs="Times New Roman"/>
          <w:sz w:val="22"/>
          <w:lang w:bidi="en-US"/>
        </w:rPr>
      </w:pPr>
      <w:r w:rsidRPr="00884986">
        <w:rPr>
          <w:rFonts w:ascii="Cambria" w:hAnsi="Cambria" w:cs="Times New Roman"/>
          <w:sz w:val="22"/>
          <w:lang w:bidi="en-US"/>
        </w:rPr>
        <w:t>Traficul rutier este singura sursa de poluare a atmosferei in perioada de operare. Sursele de emisie sunt nedirijate si au inaltimi reduse, aflate aproape de nivelul solului - aferente traficului rutier (circa 2 m), zona de impact maxim a acestora va fi in general extrem de restransa si va depinde de volumul de trafic si de conditiile meteorologice.</w:t>
      </w:r>
    </w:p>
    <w:p w14:paraId="43123ADA"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bidi="en-US"/>
        </w:rPr>
        <w:t xml:space="preserve">Poluarea atmosferica in cazul traficului rutier este rezultatul arderii carburantilor in motoare, pe de o parte, iar pe de </w:t>
      </w:r>
      <w:r w:rsidRPr="00884986">
        <w:rPr>
          <w:rFonts w:ascii="Cambria" w:hAnsi="Cambria" w:cs="Times New Roman"/>
          <w:sz w:val="22"/>
        </w:rPr>
        <w:t>alta</w:t>
      </w:r>
      <w:r w:rsidRPr="00884986">
        <w:rPr>
          <w:rFonts w:ascii="Cambria" w:hAnsi="Cambria" w:cs="Times New Roman"/>
          <w:sz w:val="22"/>
          <w:lang w:bidi="en-US"/>
        </w:rPr>
        <w:t xml:space="preserve"> parte este rezultatul uzurii prin frecare a materialelor diferitelor suprafete de contact.</w:t>
      </w:r>
    </w:p>
    <w:p w14:paraId="011F1796" w14:textId="77777777" w:rsidR="00143A77" w:rsidRDefault="00143A77" w:rsidP="00FA2B2E">
      <w:pPr>
        <w:spacing w:after="0" w:line="240" w:lineRule="auto"/>
        <w:ind w:firstLine="567"/>
        <w:rPr>
          <w:rFonts w:ascii="Cambria" w:hAnsi="Cambria" w:cs="Times New Roman"/>
          <w:sz w:val="22"/>
          <w:lang w:bidi="en-US"/>
        </w:rPr>
      </w:pPr>
    </w:p>
    <w:p w14:paraId="2D68A799" w14:textId="45CA68B1" w:rsidR="000A1E7C" w:rsidRPr="00884986" w:rsidRDefault="000A1E7C" w:rsidP="00FA2B2E">
      <w:pPr>
        <w:spacing w:after="0" w:line="240" w:lineRule="auto"/>
        <w:ind w:firstLine="567"/>
        <w:rPr>
          <w:rFonts w:ascii="Cambria" w:hAnsi="Cambria" w:cs="Times New Roman"/>
          <w:sz w:val="22"/>
          <w:lang w:bidi="en-US"/>
        </w:rPr>
      </w:pPr>
      <w:r w:rsidRPr="00884986">
        <w:rPr>
          <w:rFonts w:ascii="Cambria" w:hAnsi="Cambria" w:cs="Times New Roman"/>
          <w:sz w:val="22"/>
          <w:lang w:bidi="en-US"/>
        </w:rPr>
        <w:t>Acest tip de poluare se manifesta ca urmare a:</w:t>
      </w:r>
    </w:p>
    <w:p w14:paraId="22F2605E" w14:textId="77777777" w:rsidR="000A1E7C" w:rsidRPr="00884986" w:rsidRDefault="000A1E7C">
      <w:pPr>
        <w:pStyle w:val="ListParagraph"/>
        <w:numPr>
          <w:ilvl w:val="0"/>
          <w:numId w:val="86"/>
        </w:numPr>
        <w:spacing w:after="0" w:line="240" w:lineRule="auto"/>
        <w:rPr>
          <w:rFonts w:ascii="Cambria" w:hAnsi="Cambria" w:cs="Times New Roman"/>
          <w:sz w:val="22"/>
          <w:lang w:bidi="en-US"/>
        </w:rPr>
      </w:pPr>
      <w:r w:rsidRPr="00884986">
        <w:rPr>
          <w:rFonts w:ascii="Cambria" w:hAnsi="Cambria" w:cs="Times New Roman"/>
          <w:sz w:val="22"/>
          <w:lang w:bidi="en-US"/>
        </w:rPr>
        <w:t>Evacuarii in atmosfera a produsilor de ardere;</w:t>
      </w:r>
    </w:p>
    <w:p w14:paraId="4767AA13" w14:textId="77777777" w:rsidR="000A1E7C" w:rsidRPr="00884986" w:rsidRDefault="000A1E7C">
      <w:pPr>
        <w:pStyle w:val="ListParagraph"/>
        <w:numPr>
          <w:ilvl w:val="0"/>
          <w:numId w:val="86"/>
        </w:numPr>
        <w:spacing w:after="0" w:line="240" w:lineRule="auto"/>
        <w:rPr>
          <w:rFonts w:ascii="Cambria" w:hAnsi="Cambria" w:cs="Times New Roman"/>
          <w:sz w:val="22"/>
          <w:lang w:bidi="en-US"/>
        </w:rPr>
      </w:pPr>
      <w:r w:rsidRPr="00884986">
        <w:rPr>
          <w:rFonts w:ascii="Cambria" w:hAnsi="Cambria" w:cs="Times New Roman"/>
          <w:sz w:val="22"/>
          <w:lang w:bidi="en-US"/>
        </w:rPr>
        <w:t>Producerii de pulberi de diferite naturi din uzura caii de rulare si a pneurilor, a dispozitivelor de franare si de ambreiaj, precum si a elementelor caroseriei.</w:t>
      </w:r>
    </w:p>
    <w:p w14:paraId="432CDA42" w14:textId="77777777" w:rsidR="000A1E7C" w:rsidRPr="00884986" w:rsidRDefault="000A1E7C" w:rsidP="00FA2B2E">
      <w:pPr>
        <w:spacing w:after="0" w:line="240" w:lineRule="auto"/>
        <w:ind w:firstLine="567"/>
        <w:rPr>
          <w:rFonts w:ascii="Cambria" w:hAnsi="Cambria" w:cs="Times New Roman"/>
          <w:sz w:val="22"/>
          <w:lang w:eastAsia="ro-RO" w:bidi="ro-RO"/>
        </w:rPr>
      </w:pPr>
      <w:r w:rsidRPr="00884986">
        <w:rPr>
          <w:rFonts w:ascii="Cambria" w:hAnsi="Cambria" w:cs="Times New Roman"/>
          <w:sz w:val="22"/>
          <w:lang w:eastAsia="ro-RO" w:bidi="ro-RO"/>
        </w:rPr>
        <w:t>Calitatea aerului atmosferic va fi afectată în limite admisibile.</w:t>
      </w:r>
    </w:p>
    <w:p w14:paraId="1AB11172" w14:textId="20D87B55" w:rsidR="00143A77" w:rsidRDefault="00143A77">
      <w:pPr>
        <w:spacing w:line="259" w:lineRule="auto"/>
        <w:jc w:val="left"/>
        <w:rPr>
          <w:rFonts w:ascii="Cambria" w:hAnsi="Cambria" w:cs="Times New Roman"/>
          <w:sz w:val="22"/>
        </w:rPr>
      </w:pPr>
      <w:r>
        <w:rPr>
          <w:rFonts w:ascii="Cambria" w:hAnsi="Cambria" w:cs="Times New Roman"/>
          <w:sz w:val="22"/>
        </w:rPr>
        <w:br w:type="page"/>
      </w:r>
    </w:p>
    <w:p w14:paraId="618F1B17" w14:textId="35EB68E3" w:rsidR="000A1E7C" w:rsidRPr="00884986" w:rsidRDefault="000A1E7C" w:rsidP="00FA2B2E">
      <w:pPr>
        <w:spacing w:line="240" w:lineRule="auto"/>
        <w:rPr>
          <w:rFonts w:ascii="Cambria" w:hAnsi="Cambria" w:cs="Times New Roman"/>
          <w:sz w:val="22"/>
          <w:lang w:val="it-IT" w:eastAsia="en-GB"/>
        </w:rPr>
      </w:pPr>
      <w:bookmarkStart w:id="211" w:name="_Toc134720533"/>
      <w:r w:rsidRPr="00884986">
        <w:rPr>
          <w:rFonts w:ascii="Cambria" w:hAnsi="Cambria" w:cs="Times New Roman"/>
          <w:sz w:val="22"/>
          <w:lang w:eastAsia="en-GB"/>
        </w:rPr>
        <w:lastRenderedPageBreak/>
        <w:t>VII.2.1.</w:t>
      </w:r>
      <w:r w:rsidRPr="00884986">
        <w:rPr>
          <w:rFonts w:ascii="Cambria" w:hAnsi="Cambria" w:cs="Times New Roman"/>
          <w:sz w:val="22"/>
          <w:lang w:val="it-IT" w:eastAsia="en-GB"/>
        </w:rPr>
        <w:t xml:space="preserve">c) Sursele de zgomot şi de vibraţii în perioada de realizare a lucrărilor </w:t>
      </w:r>
      <w:bookmarkEnd w:id="211"/>
      <w:r w:rsidR="00B83A68" w:rsidRPr="00884986">
        <w:rPr>
          <w:rFonts w:ascii="Cambria" w:hAnsi="Cambria" w:cs="Times New Roman"/>
          <w:sz w:val="22"/>
          <w:lang w:val="it-IT" w:eastAsia="en-GB"/>
        </w:rPr>
        <w:t xml:space="preserve">de realizare a </w:t>
      </w:r>
      <w:r w:rsidR="008149E4" w:rsidRPr="00884986">
        <w:rPr>
          <w:rFonts w:ascii="Cambria" w:hAnsi="Cambria" w:cs="Times New Roman"/>
          <w:sz w:val="22"/>
          <w:lang w:val="it-IT" w:eastAsia="en-GB"/>
        </w:rPr>
        <w:t>Legaturii A2 cu portul fluvial Medgidia</w:t>
      </w:r>
    </w:p>
    <w:p w14:paraId="4A0F381E"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Aspectele legate de zgomotul produs de diferite utilaje trebuie avut în vedere din perspectiva a trei niveluri de observare:</w:t>
      </w:r>
    </w:p>
    <w:p w14:paraId="44E8ACEB"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w:t>
      </w:r>
      <w:r w:rsidRPr="00884986">
        <w:rPr>
          <w:rFonts w:ascii="Cambria" w:hAnsi="Cambria" w:cs="Times New Roman"/>
          <w:sz w:val="22"/>
        </w:rPr>
        <w:tab/>
        <w:t>zgomotul de sursă</w:t>
      </w:r>
    </w:p>
    <w:p w14:paraId="2D3E7AEE"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w:t>
      </w:r>
      <w:r w:rsidRPr="00884986">
        <w:rPr>
          <w:rFonts w:ascii="Cambria" w:hAnsi="Cambria" w:cs="Times New Roman"/>
          <w:sz w:val="22"/>
        </w:rPr>
        <w:tab/>
        <w:t>zgomotul de câmp apropiat</w:t>
      </w:r>
    </w:p>
    <w:p w14:paraId="50FEC1D8"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w:t>
      </w:r>
      <w:r w:rsidRPr="00884986">
        <w:rPr>
          <w:rFonts w:ascii="Cambria" w:hAnsi="Cambria" w:cs="Times New Roman"/>
          <w:sz w:val="22"/>
        </w:rPr>
        <w:tab/>
        <w:t>zgomotul de câmp îndepărtat</w:t>
      </w:r>
    </w:p>
    <w:p w14:paraId="585F5CF3"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În cazul zgomotului la sursă, studiul fiecărui echipament se face separat şi se presupune plasat în câmp liber. Această fază a studiului permite cunoaşterea caracteristicilor intrinseci ale sursei, independent de ambianţa ei de lucru.</w:t>
      </w:r>
    </w:p>
    <w:p w14:paraId="5D7DBC2E"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În cazul zgomotului în câmp deschis apropiat, se ţine seama de faptul că fiecare utilaj este amplasat într-o ambianţă ce-i poate schimba caracteristicile acustice. În acest caz, interesează nivelul acustic obţinut la distanţe cuprinse între câţiva metri şi câteva zeci de metri faţă de sursă.</w:t>
      </w:r>
    </w:p>
    <w:p w14:paraId="3BA90BC0"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Dacă în cazul primelor două niveluri de observare caracteristicile acustice sunt strâns legate de natura utilajelor şi de dispunerea lor, zgomotul în câmp îndepărtat, adică la câteva sute de metri de sursă, depinde în mare măsură de factori externi suplimentari cum ar fi:</w:t>
      </w:r>
    </w:p>
    <w:p w14:paraId="5F3492D3" w14:textId="77777777" w:rsidR="000A1E7C" w:rsidRPr="00884986" w:rsidRDefault="000A1E7C">
      <w:pPr>
        <w:pStyle w:val="ListParagraph"/>
        <w:numPr>
          <w:ilvl w:val="0"/>
          <w:numId w:val="87"/>
        </w:numPr>
        <w:spacing w:after="0" w:line="240" w:lineRule="auto"/>
        <w:rPr>
          <w:rFonts w:ascii="Cambria" w:hAnsi="Cambria" w:cs="Times New Roman"/>
          <w:sz w:val="22"/>
          <w:lang w:val="fr-FR"/>
        </w:rPr>
      </w:pPr>
      <w:r w:rsidRPr="00884986">
        <w:rPr>
          <w:rFonts w:ascii="Cambria" w:hAnsi="Cambria" w:cs="Times New Roman"/>
          <w:sz w:val="22"/>
          <w:lang w:val="fr-FR"/>
        </w:rPr>
        <w:t>fenomenele meteorologice şi în particular, viteza şi direcţia vântului, gradientul de temperatură şi vânt etc.</w:t>
      </w:r>
    </w:p>
    <w:p w14:paraId="7EF18CD4" w14:textId="77777777" w:rsidR="000A1E7C" w:rsidRPr="00884986" w:rsidRDefault="000A1E7C">
      <w:pPr>
        <w:pStyle w:val="ListParagraph"/>
        <w:numPr>
          <w:ilvl w:val="0"/>
          <w:numId w:val="87"/>
        </w:numPr>
        <w:spacing w:after="0" w:line="240" w:lineRule="auto"/>
        <w:rPr>
          <w:rFonts w:ascii="Cambria" w:hAnsi="Cambria" w:cs="Times New Roman"/>
          <w:sz w:val="22"/>
          <w:lang w:val="fr-FR"/>
        </w:rPr>
      </w:pPr>
      <w:r w:rsidRPr="00884986">
        <w:rPr>
          <w:rFonts w:ascii="Cambria" w:hAnsi="Cambria" w:cs="Times New Roman"/>
          <w:sz w:val="22"/>
          <w:lang w:val="fr-FR"/>
        </w:rPr>
        <w:t>absorbţia mai mult sau mai puţin importantă a undelor acustice de către sol, fenomen denumit „efect de sol‖</w:t>
      </w:r>
    </w:p>
    <w:p w14:paraId="13B49B9A" w14:textId="77777777" w:rsidR="000A1E7C" w:rsidRPr="00884986" w:rsidRDefault="000A1E7C">
      <w:pPr>
        <w:pStyle w:val="ListParagraph"/>
        <w:numPr>
          <w:ilvl w:val="0"/>
          <w:numId w:val="87"/>
        </w:numPr>
        <w:spacing w:after="0" w:line="240" w:lineRule="auto"/>
        <w:rPr>
          <w:rFonts w:ascii="Cambria" w:hAnsi="Cambria" w:cs="Times New Roman"/>
          <w:sz w:val="22"/>
        </w:rPr>
      </w:pPr>
      <w:r w:rsidRPr="00884986">
        <w:rPr>
          <w:rFonts w:ascii="Cambria" w:hAnsi="Cambria" w:cs="Times New Roman"/>
          <w:sz w:val="22"/>
        </w:rPr>
        <w:t>absorbţia în aer, dependentă de presiune, temperatură, umiditate relativă, componenţa spectrală a zgomotului</w:t>
      </w:r>
    </w:p>
    <w:p w14:paraId="12C21CB8" w14:textId="77777777" w:rsidR="000A1E7C" w:rsidRPr="00884986" w:rsidRDefault="000A1E7C">
      <w:pPr>
        <w:pStyle w:val="ListParagraph"/>
        <w:numPr>
          <w:ilvl w:val="0"/>
          <w:numId w:val="87"/>
        </w:numPr>
        <w:spacing w:after="0" w:line="240" w:lineRule="auto"/>
        <w:rPr>
          <w:rFonts w:ascii="Cambria" w:hAnsi="Cambria" w:cs="Times New Roman"/>
          <w:sz w:val="22"/>
        </w:rPr>
      </w:pPr>
      <w:r w:rsidRPr="00884986">
        <w:rPr>
          <w:rFonts w:ascii="Cambria" w:hAnsi="Cambria" w:cs="Times New Roman"/>
          <w:sz w:val="22"/>
        </w:rPr>
        <w:t>topografia terenului</w:t>
      </w:r>
    </w:p>
    <w:p w14:paraId="3BD4740B" w14:textId="77777777" w:rsidR="000A1E7C" w:rsidRPr="00884986" w:rsidRDefault="000A1E7C">
      <w:pPr>
        <w:pStyle w:val="ListParagraph"/>
        <w:numPr>
          <w:ilvl w:val="0"/>
          <w:numId w:val="87"/>
        </w:numPr>
        <w:spacing w:after="0" w:line="240" w:lineRule="auto"/>
        <w:rPr>
          <w:rFonts w:ascii="Cambria" w:hAnsi="Cambria" w:cs="Times New Roman"/>
          <w:sz w:val="22"/>
        </w:rPr>
      </w:pPr>
      <w:r w:rsidRPr="00884986">
        <w:rPr>
          <w:rFonts w:ascii="Cambria" w:hAnsi="Cambria" w:cs="Times New Roman"/>
          <w:sz w:val="22"/>
        </w:rPr>
        <w:t>vegetaţia</w:t>
      </w:r>
    </w:p>
    <w:p w14:paraId="6074A27C"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La acest nivel de observare, constatările privind zgomotul se referă, în general, la întregul obiectiv analizat.</w:t>
      </w:r>
    </w:p>
    <w:p w14:paraId="758A5CBD"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Pornind de la valorile nivelurilor de putere acustică ale principalelor utilaje folosite şi numărul acestora într-un front de lucru, se pot face unele aprecieri privind nivelurile de zgomot şi distanţele la care acestea se înregistrează.</w:t>
      </w:r>
    </w:p>
    <w:p w14:paraId="5814BBDD" w14:textId="77777777" w:rsidR="000A1E7C" w:rsidRPr="00884986" w:rsidRDefault="000A1E7C" w:rsidP="00FA2B2E">
      <w:pPr>
        <w:spacing w:after="0" w:line="240" w:lineRule="auto"/>
        <w:ind w:firstLine="567"/>
        <w:rPr>
          <w:rFonts w:ascii="Cambria" w:hAnsi="Cambria" w:cs="Times New Roman"/>
          <w:sz w:val="22"/>
          <w:lang w:eastAsia="en-GB"/>
        </w:rPr>
      </w:pPr>
      <w:r w:rsidRPr="00884986">
        <w:rPr>
          <w:rFonts w:ascii="Cambria" w:hAnsi="Cambria" w:cs="Times New Roman"/>
          <w:sz w:val="22"/>
          <w:lang w:val="de-DE" w:eastAsia="ja-JP" w:bidi="fa-IR"/>
        </w:rPr>
        <w:t>In tabelul urmator se prezinta nivelurile de zgomot ale surselor reprezentate de utilajele folosite in mod obisnuit.</w:t>
      </w:r>
      <w:r w:rsidRPr="00884986">
        <w:rPr>
          <w:rFonts w:ascii="Cambria" w:hAnsi="Cambria" w:cs="Times New Roman"/>
          <w:sz w:val="22"/>
          <w:lang w:val="de-DE" w:eastAsia="zh-CN" w:bidi="fa-IR"/>
        </w:rPr>
        <w:t>Toate sursele exterioare de zgomot se vor încadra în prevederile HG nr. 1756 din 06/12/2006 privind limitarea nivelului emisiilor de zgomot în mediu produs de echipamente destinate utilizării în exteriorul clădirilor</w:t>
      </w:r>
    </w:p>
    <w:p w14:paraId="7FCFF18A" w14:textId="77777777" w:rsidR="00497676" w:rsidRPr="00884986" w:rsidRDefault="00497676" w:rsidP="00FA2B2E">
      <w:pPr>
        <w:spacing w:after="0" w:line="240" w:lineRule="auto"/>
        <w:ind w:firstLine="567"/>
        <w:rPr>
          <w:rFonts w:ascii="Cambria" w:hAnsi="Cambria" w:cs="Times New Roman"/>
          <w:sz w:val="22"/>
          <w:lang w:val="de-DE" w:eastAsia="zh-CN" w:bidi="fa-IR"/>
        </w:rPr>
      </w:pPr>
    </w:p>
    <w:p w14:paraId="2E77FB35" w14:textId="467E8C0F" w:rsidR="000A1E7C" w:rsidRPr="00884986" w:rsidRDefault="000A1E7C" w:rsidP="00FA2B2E">
      <w:pPr>
        <w:spacing w:after="0" w:line="240" w:lineRule="auto"/>
        <w:ind w:firstLine="567"/>
        <w:rPr>
          <w:rFonts w:ascii="Cambria" w:hAnsi="Cambria" w:cs="Times New Roman"/>
          <w:sz w:val="22"/>
          <w:lang w:val="de-DE" w:eastAsia="zh-CN" w:bidi="fa-IR"/>
        </w:rPr>
      </w:pPr>
      <w:r w:rsidRPr="00884986">
        <w:rPr>
          <w:rFonts w:ascii="Cambria" w:hAnsi="Cambria" w:cs="Times New Roman"/>
          <w:sz w:val="22"/>
          <w:lang w:val="de-DE" w:eastAsia="zh-CN" w:bidi="fa-IR"/>
        </w:rPr>
        <w:t>Prezentăm mai jos puterile acustice asociate ale câtorva utilaje de construcţii:</w:t>
      </w:r>
    </w:p>
    <w:p w14:paraId="4BECE5A3" w14:textId="77777777" w:rsidR="000A1E7C" w:rsidRPr="00884986" w:rsidRDefault="000A1E7C">
      <w:pPr>
        <w:pStyle w:val="ListParagraph"/>
        <w:numPr>
          <w:ilvl w:val="0"/>
          <w:numId w:val="88"/>
        </w:numPr>
        <w:spacing w:after="0" w:line="240" w:lineRule="auto"/>
        <w:rPr>
          <w:rFonts w:ascii="Cambria" w:hAnsi="Cambria" w:cs="Times New Roman"/>
          <w:sz w:val="22"/>
          <w:lang w:bidi="en-US"/>
        </w:rPr>
      </w:pPr>
      <w:r w:rsidRPr="00884986">
        <w:rPr>
          <w:rFonts w:ascii="Cambria" w:hAnsi="Cambria" w:cs="Times New Roman"/>
          <w:sz w:val="22"/>
          <w:lang w:bidi="en-US"/>
        </w:rPr>
        <w:t>buldozere – Lw = 115 dB(A)</w:t>
      </w:r>
    </w:p>
    <w:p w14:paraId="5A327FB2" w14:textId="77777777" w:rsidR="000A1E7C" w:rsidRPr="00884986" w:rsidRDefault="000A1E7C">
      <w:pPr>
        <w:pStyle w:val="ListParagraph"/>
        <w:numPr>
          <w:ilvl w:val="0"/>
          <w:numId w:val="88"/>
        </w:numPr>
        <w:spacing w:after="0" w:line="240" w:lineRule="auto"/>
        <w:rPr>
          <w:rFonts w:ascii="Cambria" w:hAnsi="Cambria" w:cs="Times New Roman"/>
          <w:sz w:val="22"/>
          <w:lang w:val="en-GB" w:eastAsia="en-GB"/>
        </w:rPr>
      </w:pPr>
      <w:r w:rsidRPr="00884986">
        <w:rPr>
          <w:rFonts w:ascii="Cambria" w:hAnsi="Cambria" w:cs="Times New Roman"/>
          <w:sz w:val="22"/>
          <w:lang w:val="en-GB" w:eastAsia="en-GB"/>
        </w:rPr>
        <w:t>încărcătoare Wolla - Lw = 112 dB(A)</w:t>
      </w:r>
    </w:p>
    <w:p w14:paraId="5E59B591" w14:textId="77777777" w:rsidR="000A1E7C" w:rsidRPr="00884986" w:rsidRDefault="000A1E7C">
      <w:pPr>
        <w:pStyle w:val="ListParagraph"/>
        <w:numPr>
          <w:ilvl w:val="0"/>
          <w:numId w:val="88"/>
        </w:numPr>
        <w:spacing w:after="0" w:line="240" w:lineRule="auto"/>
        <w:rPr>
          <w:rFonts w:ascii="Cambria" w:hAnsi="Cambria" w:cs="Times New Roman"/>
          <w:sz w:val="22"/>
          <w:lang w:val="en-GB" w:eastAsia="en-GB"/>
        </w:rPr>
      </w:pPr>
      <w:r w:rsidRPr="00884986">
        <w:rPr>
          <w:rFonts w:ascii="Cambria" w:hAnsi="Cambria" w:cs="Times New Roman"/>
          <w:sz w:val="22"/>
          <w:lang w:val="en-GB" w:eastAsia="en-GB"/>
        </w:rPr>
        <w:t>excavatoare - Lw = 117 dB(A)</w:t>
      </w:r>
    </w:p>
    <w:p w14:paraId="329756B7" w14:textId="77777777" w:rsidR="000A1E7C" w:rsidRPr="00884986" w:rsidRDefault="000A1E7C">
      <w:pPr>
        <w:pStyle w:val="ListParagraph"/>
        <w:numPr>
          <w:ilvl w:val="0"/>
          <w:numId w:val="88"/>
        </w:numPr>
        <w:spacing w:after="0" w:line="240" w:lineRule="auto"/>
        <w:rPr>
          <w:rFonts w:ascii="Cambria" w:hAnsi="Cambria" w:cs="Times New Roman"/>
          <w:sz w:val="22"/>
          <w:lang w:val="en-GB" w:eastAsia="en-GB"/>
        </w:rPr>
      </w:pPr>
      <w:r w:rsidRPr="00884986">
        <w:rPr>
          <w:rFonts w:ascii="Cambria" w:hAnsi="Cambria" w:cs="Times New Roman"/>
          <w:sz w:val="22"/>
          <w:lang w:val="en-GB" w:eastAsia="en-GB"/>
        </w:rPr>
        <w:t>screpere - Lw = 110 dB(A)</w:t>
      </w:r>
    </w:p>
    <w:p w14:paraId="72E6788E" w14:textId="77777777" w:rsidR="000A1E7C" w:rsidRPr="00884986" w:rsidRDefault="000A1E7C">
      <w:pPr>
        <w:pStyle w:val="ListParagraph"/>
        <w:numPr>
          <w:ilvl w:val="0"/>
          <w:numId w:val="88"/>
        </w:numPr>
        <w:spacing w:after="0" w:line="240" w:lineRule="auto"/>
        <w:rPr>
          <w:rFonts w:ascii="Cambria" w:hAnsi="Cambria" w:cs="Times New Roman"/>
          <w:sz w:val="22"/>
          <w:lang w:val="en-GB" w:eastAsia="en-GB"/>
        </w:rPr>
      </w:pPr>
      <w:r w:rsidRPr="00884986">
        <w:rPr>
          <w:rFonts w:ascii="Cambria" w:hAnsi="Cambria" w:cs="Times New Roman"/>
          <w:sz w:val="22"/>
          <w:lang w:val="en-GB" w:eastAsia="en-GB"/>
        </w:rPr>
        <w:t>autogredere - Lw = 112 dB(A)</w:t>
      </w:r>
    </w:p>
    <w:p w14:paraId="0EABC3C5" w14:textId="77777777" w:rsidR="000A1E7C" w:rsidRPr="00884986" w:rsidRDefault="000A1E7C">
      <w:pPr>
        <w:pStyle w:val="ListParagraph"/>
        <w:numPr>
          <w:ilvl w:val="0"/>
          <w:numId w:val="88"/>
        </w:numPr>
        <w:spacing w:after="0" w:line="240" w:lineRule="auto"/>
        <w:rPr>
          <w:rFonts w:ascii="Cambria" w:hAnsi="Cambria" w:cs="Times New Roman"/>
          <w:sz w:val="22"/>
          <w:lang w:val="en-GB" w:eastAsia="en-GB"/>
        </w:rPr>
      </w:pPr>
      <w:r w:rsidRPr="00884986">
        <w:rPr>
          <w:rFonts w:ascii="Cambria" w:hAnsi="Cambria" w:cs="Times New Roman"/>
          <w:sz w:val="22"/>
          <w:lang w:val="en-GB" w:eastAsia="en-GB"/>
        </w:rPr>
        <w:t>compactoare - Lw = 105 dB(A)</w:t>
      </w:r>
    </w:p>
    <w:p w14:paraId="6E820A7F" w14:textId="77777777" w:rsidR="000A1E7C" w:rsidRPr="00884986" w:rsidRDefault="000A1E7C">
      <w:pPr>
        <w:pStyle w:val="ListParagraph"/>
        <w:numPr>
          <w:ilvl w:val="0"/>
          <w:numId w:val="88"/>
        </w:numPr>
        <w:spacing w:after="0" w:line="240" w:lineRule="auto"/>
        <w:rPr>
          <w:rFonts w:ascii="Cambria" w:hAnsi="Cambria" w:cs="Times New Roman"/>
          <w:sz w:val="22"/>
          <w:lang w:val="en-GB" w:eastAsia="en-GB"/>
        </w:rPr>
      </w:pPr>
      <w:r w:rsidRPr="00884986">
        <w:rPr>
          <w:rFonts w:ascii="Cambria" w:hAnsi="Cambria" w:cs="Times New Roman"/>
          <w:sz w:val="22"/>
          <w:lang w:val="en-GB" w:eastAsia="en-GB"/>
        </w:rPr>
        <w:t>finisoare - Lw = 115 dB(A)</w:t>
      </w:r>
    </w:p>
    <w:p w14:paraId="0DD9913E" w14:textId="77777777" w:rsidR="000A1E7C" w:rsidRPr="00884986" w:rsidRDefault="000A1E7C">
      <w:pPr>
        <w:pStyle w:val="ListParagraph"/>
        <w:numPr>
          <w:ilvl w:val="0"/>
          <w:numId w:val="88"/>
        </w:numPr>
        <w:spacing w:after="0" w:line="240" w:lineRule="auto"/>
        <w:rPr>
          <w:rFonts w:ascii="Cambria" w:hAnsi="Cambria" w:cs="Times New Roman"/>
          <w:sz w:val="22"/>
          <w:lang w:val="en-GB" w:eastAsia="en-GB"/>
        </w:rPr>
      </w:pPr>
      <w:r w:rsidRPr="00884986">
        <w:rPr>
          <w:rFonts w:ascii="Cambria" w:hAnsi="Cambria" w:cs="Times New Roman"/>
          <w:sz w:val="22"/>
          <w:lang w:val="en-GB" w:eastAsia="en-GB"/>
        </w:rPr>
        <w:t>basculante - Lw = 107 dB(A)</w:t>
      </w:r>
      <w:r w:rsidRPr="00884986">
        <w:rPr>
          <w:rFonts w:ascii="Cambria" w:hAnsi="Cambria" w:cs="Times New Roman"/>
          <w:sz w:val="22"/>
          <w:lang w:eastAsia="en-GB"/>
        </w:rPr>
        <w:t>.</w:t>
      </w:r>
    </w:p>
    <w:p w14:paraId="6EA5A899" w14:textId="77777777" w:rsidR="000A1E7C" w:rsidRPr="00884986" w:rsidRDefault="000A1E7C" w:rsidP="00FA2B2E">
      <w:pPr>
        <w:spacing w:after="0" w:line="240" w:lineRule="auto"/>
        <w:ind w:firstLine="567"/>
        <w:rPr>
          <w:rFonts w:ascii="Cambria" w:hAnsi="Cambria" w:cs="Times New Roman"/>
          <w:sz w:val="22"/>
          <w:lang w:val="en-US" w:eastAsia="zh-CN" w:bidi="fa-IR"/>
        </w:rPr>
      </w:pPr>
      <w:r w:rsidRPr="00884986">
        <w:rPr>
          <w:rFonts w:ascii="Cambria" w:hAnsi="Cambria" w:cs="Times New Roman"/>
          <w:sz w:val="22"/>
          <w:lang w:val="en-US" w:eastAsia="zh-CN" w:bidi="fa-IR"/>
        </w:rPr>
        <w:lastRenderedPageBreak/>
        <w:t>În vederea evaluării nivelului de zgomot produs de funcţionarea utilajelor s-au folosit atât date din cărţile tehnice ale utilajelor, cât şi măsurători sonometrice efectuate pentru utilaje similare aflate în funcţiune la alte obiective.</w:t>
      </w:r>
    </w:p>
    <w:p w14:paraId="024CF19B" w14:textId="77777777" w:rsidR="00497676" w:rsidRPr="00884986" w:rsidRDefault="00497676" w:rsidP="00FA2B2E">
      <w:pPr>
        <w:spacing w:after="0" w:line="240" w:lineRule="auto"/>
        <w:ind w:firstLine="567"/>
        <w:rPr>
          <w:rFonts w:ascii="Cambria" w:hAnsi="Cambria" w:cs="Times New Roman"/>
          <w:sz w:val="22"/>
          <w:lang w:val="de-DE" w:eastAsia="ja-JP" w:bidi="fa-IR"/>
        </w:rPr>
      </w:pPr>
    </w:p>
    <w:p w14:paraId="6441F4CF" w14:textId="2F3E40E9" w:rsidR="000A1E7C" w:rsidRPr="00884986" w:rsidRDefault="000A1E7C" w:rsidP="00FA2B2E">
      <w:pPr>
        <w:spacing w:after="0" w:line="240" w:lineRule="auto"/>
        <w:ind w:firstLine="567"/>
        <w:rPr>
          <w:rFonts w:ascii="Cambria" w:hAnsi="Cambria" w:cs="Times New Roman"/>
          <w:sz w:val="22"/>
          <w:lang w:val="de-DE" w:eastAsia="ja-JP" w:bidi="fa-IR"/>
        </w:rPr>
      </w:pPr>
      <w:r w:rsidRPr="00884986">
        <w:rPr>
          <w:rFonts w:ascii="Cambria" w:hAnsi="Cambria" w:cs="Times New Roman"/>
          <w:sz w:val="22"/>
          <w:lang w:val="de-DE" w:eastAsia="ja-JP" w:bidi="fa-IR"/>
        </w:rPr>
        <w:t>Surse de zgomot si nivelul zgomotului produs de acestea</w:t>
      </w:r>
    </w:p>
    <w:p w14:paraId="51599386" w14:textId="77777777" w:rsidR="000A1E7C" w:rsidRPr="00884986" w:rsidRDefault="000A1E7C" w:rsidP="00FA2B2E">
      <w:pPr>
        <w:spacing w:after="0" w:line="240" w:lineRule="auto"/>
        <w:ind w:firstLine="567"/>
        <w:rPr>
          <w:rFonts w:ascii="Cambria" w:hAnsi="Cambria" w:cs="Times New Roman"/>
          <w:sz w:val="22"/>
          <w:lang w:val="de-DE" w:eastAsia="ja-JP" w:bidi="fa-IR"/>
        </w:rPr>
      </w:pPr>
      <w:r w:rsidRPr="00884986">
        <w:rPr>
          <w:rFonts w:ascii="Cambria" w:hAnsi="Cambria" w:cs="Times New Roman"/>
          <w:sz w:val="22"/>
          <w:lang w:val="de-DE" w:eastAsia="ja-JP" w:bidi="fa-IR"/>
        </w:rPr>
        <w:t>Utilajul</w:t>
      </w:r>
      <w:r w:rsidRPr="00884986">
        <w:rPr>
          <w:rFonts w:ascii="Cambria" w:hAnsi="Cambria" w:cs="Times New Roman"/>
          <w:sz w:val="22"/>
          <w:lang w:val="de-DE" w:eastAsia="ja-JP" w:bidi="fa-IR"/>
        </w:rPr>
        <w:tab/>
      </w:r>
      <w:r w:rsidRPr="00884986">
        <w:rPr>
          <w:rFonts w:ascii="Cambria" w:hAnsi="Cambria" w:cs="Times New Roman"/>
          <w:sz w:val="22"/>
          <w:lang w:val="de-DE" w:eastAsia="ja-JP" w:bidi="fa-IR"/>
        </w:rPr>
        <w:tab/>
      </w:r>
      <w:r w:rsidRPr="00884986">
        <w:rPr>
          <w:rFonts w:ascii="Cambria" w:hAnsi="Cambria" w:cs="Times New Roman"/>
          <w:sz w:val="22"/>
          <w:lang w:val="de-DE" w:eastAsia="ja-JP" w:bidi="fa-IR"/>
        </w:rPr>
        <w:tab/>
      </w:r>
      <w:r w:rsidRPr="00884986">
        <w:rPr>
          <w:rFonts w:ascii="Cambria" w:hAnsi="Cambria" w:cs="Times New Roman"/>
          <w:sz w:val="22"/>
          <w:lang w:val="de-DE" w:eastAsia="ja-JP" w:bidi="fa-IR"/>
        </w:rPr>
        <w:tab/>
        <w:t>Nivel de zgomot la 15 m distanta dB(A)</w:t>
      </w:r>
    </w:p>
    <w:p w14:paraId="747D4BDA" w14:textId="14682B8B" w:rsidR="000A1E7C" w:rsidRPr="00884986" w:rsidRDefault="000A1E7C" w:rsidP="00FA2B2E">
      <w:pPr>
        <w:spacing w:after="0" w:line="240" w:lineRule="auto"/>
        <w:ind w:firstLine="567"/>
        <w:rPr>
          <w:rFonts w:ascii="Cambria" w:hAnsi="Cambria" w:cs="Times New Roman"/>
          <w:sz w:val="22"/>
          <w:lang w:val="de-DE" w:eastAsia="ja-JP" w:bidi="fa-IR"/>
        </w:rPr>
      </w:pPr>
      <w:r w:rsidRPr="00884986">
        <w:rPr>
          <w:rFonts w:ascii="Cambria" w:hAnsi="Cambria" w:cs="Times New Roman"/>
          <w:sz w:val="22"/>
          <w:lang w:val="de-DE" w:eastAsia="ja-JP" w:bidi="fa-IR"/>
        </w:rPr>
        <w:t>Buldozer</w:t>
      </w:r>
      <w:r w:rsidRPr="00884986">
        <w:rPr>
          <w:rFonts w:ascii="Cambria" w:hAnsi="Cambria" w:cs="Times New Roman"/>
          <w:sz w:val="22"/>
          <w:lang w:val="de-DE" w:eastAsia="ja-JP" w:bidi="fa-IR"/>
        </w:rPr>
        <w:tab/>
      </w:r>
      <w:r w:rsidRPr="00884986">
        <w:rPr>
          <w:rFonts w:ascii="Cambria" w:hAnsi="Cambria" w:cs="Times New Roman"/>
          <w:sz w:val="22"/>
          <w:lang w:val="de-DE" w:eastAsia="ja-JP" w:bidi="fa-IR"/>
        </w:rPr>
        <w:tab/>
      </w:r>
      <w:r w:rsidRPr="00884986">
        <w:rPr>
          <w:rFonts w:ascii="Cambria" w:hAnsi="Cambria" w:cs="Times New Roman"/>
          <w:sz w:val="22"/>
          <w:lang w:val="de-DE" w:eastAsia="ja-JP" w:bidi="fa-IR"/>
        </w:rPr>
        <w:tab/>
        <w:t>75 – 85</w:t>
      </w:r>
    </w:p>
    <w:p w14:paraId="05D3D1AD" w14:textId="04805ACA" w:rsidR="000A1E7C" w:rsidRPr="00884986" w:rsidRDefault="000A1E7C" w:rsidP="00FA2B2E">
      <w:pPr>
        <w:spacing w:after="0" w:line="240" w:lineRule="auto"/>
        <w:ind w:firstLine="567"/>
        <w:rPr>
          <w:rFonts w:ascii="Cambria" w:hAnsi="Cambria" w:cs="Times New Roman"/>
          <w:sz w:val="22"/>
          <w:lang w:val="de-DE" w:eastAsia="ja-JP" w:bidi="fa-IR"/>
        </w:rPr>
      </w:pPr>
      <w:r w:rsidRPr="00884986">
        <w:rPr>
          <w:rFonts w:ascii="Cambria" w:hAnsi="Cambria" w:cs="Times New Roman"/>
          <w:sz w:val="22"/>
          <w:lang w:val="de-DE" w:eastAsia="ja-JP" w:bidi="fa-IR"/>
        </w:rPr>
        <w:t>Motoare</w:t>
      </w:r>
      <w:r w:rsidRPr="00884986">
        <w:rPr>
          <w:rFonts w:ascii="Cambria" w:hAnsi="Cambria" w:cs="Times New Roman"/>
          <w:sz w:val="22"/>
          <w:lang w:val="de-DE" w:eastAsia="ja-JP" w:bidi="fa-IR"/>
        </w:rPr>
        <w:tab/>
      </w:r>
      <w:r w:rsidRPr="00884986">
        <w:rPr>
          <w:rFonts w:ascii="Cambria" w:hAnsi="Cambria" w:cs="Times New Roman"/>
          <w:sz w:val="22"/>
          <w:lang w:val="de-DE" w:eastAsia="ja-JP" w:bidi="fa-IR"/>
        </w:rPr>
        <w:tab/>
      </w:r>
      <w:r w:rsidRPr="00884986">
        <w:rPr>
          <w:rFonts w:ascii="Cambria" w:hAnsi="Cambria" w:cs="Times New Roman"/>
          <w:sz w:val="22"/>
          <w:lang w:val="de-DE" w:eastAsia="ja-JP" w:bidi="fa-IR"/>
        </w:rPr>
        <w:tab/>
      </w:r>
      <w:r w:rsidRPr="00884986">
        <w:rPr>
          <w:rFonts w:ascii="Cambria" w:hAnsi="Cambria" w:cs="Times New Roman"/>
          <w:sz w:val="22"/>
          <w:lang w:val="de-DE" w:eastAsia="ja-JP" w:bidi="fa-IR"/>
        </w:rPr>
        <w:tab/>
        <w:t>75 – 85</w:t>
      </w:r>
    </w:p>
    <w:p w14:paraId="2A1F877B" w14:textId="2774FD41" w:rsidR="000A1E7C" w:rsidRPr="00884986" w:rsidRDefault="000A1E7C" w:rsidP="00FA2B2E">
      <w:pPr>
        <w:spacing w:after="0" w:line="240" w:lineRule="auto"/>
        <w:ind w:firstLine="567"/>
        <w:rPr>
          <w:rFonts w:ascii="Cambria" w:hAnsi="Cambria" w:cs="Times New Roman"/>
          <w:sz w:val="22"/>
          <w:lang w:val="de-DE" w:eastAsia="ja-JP" w:bidi="fa-IR"/>
        </w:rPr>
      </w:pPr>
      <w:r w:rsidRPr="00884986">
        <w:rPr>
          <w:rFonts w:ascii="Cambria" w:hAnsi="Cambria" w:cs="Times New Roman"/>
          <w:sz w:val="22"/>
          <w:lang w:val="de-DE" w:eastAsia="ja-JP" w:bidi="fa-IR"/>
        </w:rPr>
        <w:t>Excavator</w:t>
      </w:r>
      <w:r w:rsidRPr="00884986">
        <w:rPr>
          <w:rFonts w:ascii="Cambria" w:hAnsi="Cambria" w:cs="Times New Roman"/>
          <w:sz w:val="22"/>
          <w:lang w:val="de-DE" w:eastAsia="ja-JP" w:bidi="fa-IR"/>
        </w:rPr>
        <w:tab/>
      </w:r>
      <w:r w:rsidRPr="00884986">
        <w:rPr>
          <w:rFonts w:ascii="Cambria" w:hAnsi="Cambria" w:cs="Times New Roman"/>
          <w:sz w:val="22"/>
          <w:lang w:val="de-DE" w:eastAsia="ja-JP" w:bidi="fa-IR"/>
        </w:rPr>
        <w:tab/>
      </w:r>
      <w:r w:rsidRPr="00884986">
        <w:rPr>
          <w:rFonts w:ascii="Cambria" w:hAnsi="Cambria" w:cs="Times New Roman"/>
          <w:sz w:val="22"/>
          <w:lang w:val="de-DE" w:eastAsia="ja-JP" w:bidi="fa-IR"/>
        </w:rPr>
        <w:tab/>
        <w:t>100 – 105</w:t>
      </w:r>
    </w:p>
    <w:p w14:paraId="169D44EA"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de-DE" w:eastAsia="ja-JP" w:bidi="fa-IR"/>
        </w:rPr>
        <w:t xml:space="preserve">Se observa </w:t>
      </w:r>
      <w:r w:rsidRPr="00884986">
        <w:rPr>
          <w:rFonts w:ascii="Cambria" w:hAnsi="Cambria" w:cs="Times New Roman"/>
          <w:sz w:val="22"/>
          <w:lang w:val="de-DE" w:eastAsia="ja-JP" w:bidi="en-US"/>
        </w:rPr>
        <w:t>ca</w:t>
      </w:r>
      <w:r w:rsidRPr="00884986">
        <w:rPr>
          <w:rFonts w:ascii="Cambria" w:hAnsi="Cambria" w:cs="Times New Roman"/>
          <w:sz w:val="22"/>
          <w:lang w:val="de-DE" w:eastAsia="ja-JP" w:bidi="fa-IR"/>
        </w:rPr>
        <w:t xml:space="preserve"> utilajele de lucru genereaza intre 75dB(A) si 120 dB(A) in regim normal de functionare.</w:t>
      </w:r>
    </w:p>
    <w:p w14:paraId="2A698692" w14:textId="77777777" w:rsidR="000A1E7C" w:rsidRPr="00884986" w:rsidRDefault="000A1E7C" w:rsidP="00FA2B2E">
      <w:pPr>
        <w:spacing w:after="0" w:line="240" w:lineRule="auto"/>
        <w:ind w:firstLine="567"/>
        <w:rPr>
          <w:rFonts w:ascii="Cambria" w:hAnsi="Cambria" w:cs="Times New Roman"/>
          <w:sz w:val="22"/>
          <w:lang w:val="de-DE" w:eastAsia="zh-CN" w:bidi="fa-IR"/>
        </w:rPr>
      </w:pPr>
      <w:r w:rsidRPr="00884986">
        <w:rPr>
          <w:rFonts w:ascii="Cambria" w:hAnsi="Cambria" w:cs="Times New Roman"/>
          <w:sz w:val="22"/>
          <w:lang w:val="de-DE" w:eastAsia="zh-CN" w:bidi="fa-IR"/>
        </w:rPr>
        <w:t>În vederea evaluării nivelului de zgomot produs de funcţionarea utilajelor s-au folosit atât date din cărţile tehnice ale utilajelor, cât şi măsurători sonometrice efectuate pentru utilaje similare aflate în funcţiune la alte obiective.</w:t>
      </w:r>
    </w:p>
    <w:p w14:paraId="2D5C6668" w14:textId="77777777" w:rsidR="000A1E7C" w:rsidRPr="00884986" w:rsidRDefault="000A1E7C" w:rsidP="00FA2B2E">
      <w:pPr>
        <w:spacing w:after="0" w:line="240" w:lineRule="auto"/>
        <w:ind w:firstLine="567"/>
        <w:rPr>
          <w:rFonts w:ascii="Cambria" w:hAnsi="Cambria" w:cs="Times New Roman"/>
          <w:sz w:val="22"/>
          <w:lang w:val="de-DE" w:eastAsia="en-GB"/>
        </w:rPr>
      </w:pPr>
      <w:r w:rsidRPr="00884986">
        <w:rPr>
          <w:rFonts w:ascii="Cambria" w:hAnsi="Cambria" w:cs="Times New Roman"/>
          <w:sz w:val="22"/>
          <w:lang w:val="de-DE" w:eastAsia="ja-JP" w:bidi="fa-IR"/>
        </w:rPr>
        <w:t xml:space="preserve">Predicţia şi evaluarea impactului zgomotului asupra mediului se va realiza utilizând indicaţiile </w:t>
      </w:r>
      <w:r w:rsidRPr="00884986">
        <w:rPr>
          <w:rFonts w:ascii="Cambria" w:hAnsi="Cambria" w:cs="Times New Roman"/>
          <w:sz w:val="22"/>
          <w:lang w:val="de-DE" w:eastAsia="ja-JP" w:bidi="en-US"/>
        </w:rPr>
        <w:t>manualului</w:t>
      </w:r>
      <w:r w:rsidRPr="00884986">
        <w:rPr>
          <w:rFonts w:ascii="Cambria" w:hAnsi="Cambria" w:cs="Times New Roman"/>
          <w:sz w:val="22"/>
          <w:lang w:val="de-DE" w:eastAsia="ja-JP" w:bidi="fa-IR"/>
        </w:rPr>
        <w:t xml:space="preserve"> Larry W. Canter - ,,Environmental Impact Assessment’’, ediţia a 2-a,  capitolul ,,Prediction and Assesment of Impacts on the Noise Environment’’, precum şi recomandările Directivei 2002/49/EC pentru calculul indicatorului de zgomot asociat disconfortului general, pe o durată de 24 ore - Lzsn(Lden), transpusă în legislaţia românească prin Legea 121/2019 privind evaluarea şi gestionarea zgomotului ambiental.</w:t>
      </w:r>
    </w:p>
    <w:p w14:paraId="4CD175AD" w14:textId="77777777" w:rsidR="000A1E7C" w:rsidRPr="00884986" w:rsidRDefault="000A1E7C" w:rsidP="00FA2B2E">
      <w:pPr>
        <w:spacing w:line="240" w:lineRule="auto"/>
        <w:rPr>
          <w:rFonts w:ascii="Cambria" w:hAnsi="Cambria" w:cs="Times New Roman"/>
          <w:sz w:val="22"/>
          <w:highlight w:val="yellow"/>
          <w:lang w:val="en-GB" w:eastAsia="en-GB"/>
        </w:rPr>
      </w:pPr>
      <w:r w:rsidRPr="00884986">
        <w:rPr>
          <w:rFonts w:ascii="Cambria" w:hAnsi="Cambria" w:cs="Times New Roman"/>
          <w:noProof/>
          <w:sz w:val="22"/>
          <w:highlight w:val="yellow"/>
          <w:lang w:val="en-GB" w:eastAsia="en-GB"/>
        </w:rPr>
        <w:drawing>
          <wp:inline distT="0" distB="0" distL="0" distR="0" wp14:anchorId="15AF6CFA" wp14:editId="6902E4A0">
            <wp:extent cx="4097020" cy="477079"/>
            <wp:effectExtent l="0" t="0" r="0" b="0"/>
            <wp:docPr id="1557225908" name="Picture 1" descr="A close up of numbers&#10;&#10;Description automatically generated"/>
            <wp:cNvGraphicFramePr/>
            <a:graphic xmlns:a="http://schemas.openxmlformats.org/drawingml/2006/main">
              <a:graphicData uri="http://schemas.openxmlformats.org/drawingml/2006/picture">
                <pic:pic xmlns:pic="http://schemas.openxmlformats.org/drawingml/2006/picture">
                  <pic:nvPicPr>
                    <pic:cNvPr id="1557225908" name="Picture 1" descr="A close up of numbers&#10;&#10;Description automatically generated"/>
                    <pic:cNvPicPr/>
                  </pic:nvPicPr>
                  <pic:blipFill>
                    <a:blip r:embed="rId13"/>
                    <a:srcRect/>
                    <a:stretch>
                      <a:fillRect/>
                    </a:stretch>
                  </pic:blipFill>
                  <pic:spPr>
                    <a:xfrm>
                      <a:off x="0" y="0"/>
                      <a:ext cx="4170148" cy="485594"/>
                    </a:xfrm>
                    <a:prstGeom prst="rect">
                      <a:avLst/>
                    </a:prstGeom>
                    <a:noFill/>
                    <a:ln>
                      <a:noFill/>
                      <a:prstDash/>
                    </a:ln>
                  </pic:spPr>
                </pic:pic>
              </a:graphicData>
            </a:graphic>
          </wp:inline>
        </w:drawing>
      </w:r>
    </w:p>
    <w:p w14:paraId="1A9C5C25" w14:textId="77777777" w:rsidR="000A1E7C" w:rsidRPr="00884986" w:rsidRDefault="000A1E7C" w:rsidP="00FA2B2E">
      <w:pPr>
        <w:spacing w:line="240" w:lineRule="auto"/>
        <w:rPr>
          <w:rFonts w:ascii="Cambria" w:hAnsi="Cambria" w:cs="Times New Roman"/>
          <w:sz w:val="22"/>
          <w:lang w:val="de-DE" w:eastAsia="ja-JP" w:bidi="fa-IR"/>
        </w:rPr>
      </w:pPr>
      <w:r w:rsidRPr="00884986">
        <w:rPr>
          <w:rFonts w:ascii="Cambria" w:hAnsi="Cambria" w:cs="Times New Roman"/>
          <w:sz w:val="22"/>
          <w:lang w:val="de-DE" w:eastAsia="ja-JP" w:bidi="fa-IR"/>
        </w:rPr>
        <w:t>unde:</w:t>
      </w:r>
    </w:p>
    <w:p w14:paraId="7B87B94D" w14:textId="77777777" w:rsidR="000A1E7C" w:rsidRPr="00884986" w:rsidRDefault="000A1E7C" w:rsidP="00FA2B2E">
      <w:pPr>
        <w:spacing w:after="0" w:line="240" w:lineRule="auto"/>
        <w:ind w:firstLine="567"/>
        <w:rPr>
          <w:rFonts w:ascii="Cambria" w:hAnsi="Cambria" w:cs="Times New Roman"/>
          <w:sz w:val="22"/>
          <w:lang w:val="de-DE" w:eastAsia="ja-JP" w:bidi="fa-IR"/>
        </w:rPr>
      </w:pPr>
      <w:r w:rsidRPr="00884986">
        <w:rPr>
          <w:rFonts w:ascii="Cambria" w:hAnsi="Cambria" w:cs="Times New Roman"/>
          <w:sz w:val="22"/>
          <w:lang w:val="de-DE" w:eastAsia="ja-JP" w:bidi="fa-IR"/>
        </w:rPr>
        <w:t>a) Lzi este nivelul acustic mediu ponderat (A) în interval lung de timp, conform definiţiei din ISO 1996-2:1995, determinat pentru totalul perioadelor de zi dintr-un an;</w:t>
      </w:r>
    </w:p>
    <w:p w14:paraId="20DCB237" w14:textId="77777777" w:rsidR="000A1E7C" w:rsidRPr="00884986" w:rsidRDefault="000A1E7C" w:rsidP="00FA2B2E">
      <w:pPr>
        <w:spacing w:after="0" w:line="240" w:lineRule="auto"/>
        <w:ind w:firstLine="567"/>
        <w:rPr>
          <w:rFonts w:ascii="Cambria" w:hAnsi="Cambria" w:cs="Times New Roman"/>
          <w:sz w:val="22"/>
          <w:lang w:val="de-DE" w:eastAsia="ja-JP" w:bidi="fa-IR"/>
        </w:rPr>
      </w:pPr>
      <w:r w:rsidRPr="00884986">
        <w:rPr>
          <w:rFonts w:ascii="Cambria" w:hAnsi="Cambria" w:cs="Times New Roman"/>
          <w:sz w:val="22"/>
          <w:lang w:val="de-DE" w:eastAsia="ja-JP" w:bidi="fa-IR"/>
        </w:rPr>
        <w:t>b) Lseară este nivelul acustic mediu ponderat (A) în interval lung de timp, conform definiţiei din ISO 1996-2:1995, determinat pentru totalul perioadelor de seară dintr-un an;</w:t>
      </w:r>
    </w:p>
    <w:p w14:paraId="4DADA98B" w14:textId="77777777" w:rsidR="000A1E7C" w:rsidRPr="00884986" w:rsidRDefault="000A1E7C" w:rsidP="00FA2B2E">
      <w:pPr>
        <w:spacing w:after="0" w:line="240" w:lineRule="auto"/>
        <w:ind w:firstLine="567"/>
        <w:rPr>
          <w:rFonts w:ascii="Cambria" w:hAnsi="Cambria" w:cs="Times New Roman"/>
          <w:sz w:val="22"/>
          <w:lang w:val="de-DE" w:eastAsia="ja-JP" w:bidi="fa-IR"/>
        </w:rPr>
      </w:pPr>
      <w:r w:rsidRPr="00884986">
        <w:rPr>
          <w:rFonts w:ascii="Cambria" w:hAnsi="Cambria" w:cs="Times New Roman"/>
          <w:sz w:val="22"/>
          <w:lang w:val="de-DE" w:eastAsia="ja-JP" w:bidi="fa-IR"/>
        </w:rPr>
        <w:t>c) Lnoapte este nivelul acustic mediu ponderat (A) în interval lung de timp, conform definiţiei din ISO 1996-2:1995, determinat pentru totalul perioadelor de noapte dintr-un an;</w:t>
      </w:r>
    </w:p>
    <w:p w14:paraId="1A4E10DD" w14:textId="77777777" w:rsidR="000A1E7C" w:rsidRPr="00884986" w:rsidRDefault="000A1E7C" w:rsidP="00FA2B2E">
      <w:pPr>
        <w:spacing w:after="0" w:line="240" w:lineRule="auto"/>
        <w:ind w:firstLine="567"/>
        <w:rPr>
          <w:rFonts w:ascii="Cambria" w:hAnsi="Cambria" w:cs="Times New Roman"/>
          <w:sz w:val="22"/>
          <w:lang w:val="de-DE" w:eastAsia="ja-JP" w:bidi="fa-IR"/>
        </w:rPr>
      </w:pPr>
      <w:r w:rsidRPr="00884986">
        <w:rPr>
          <w:rFonts w:ascii="Cambria" w:hAnsi="Cambria" w:cs="Times New Roman"/>
          <w:sz w:val="22"/>
          <w:lang w:val="de-DE" w:eastAsia="ja-JP" w:bidi="fa-IR"/>
        </w:rPr>
        <w:t>d) perioada de zi are 12 ore, perioada de seară are 4 ore şi perioada de noapte are 8 ore, pentru toate sursele de zgomot analizate;</w:t>
      </w:r>
    </w:p>
    <w:p w14:paraId="3FE9C02F" w14:textId="77777777" w:rsidR="000A1E7C" w:rsidRPr="00884986" w:rsidRDefault="000A1E7C" w:rsidP="00FA2B2E">
      <w:pPr>
        <w:spacing w:after="0" w:line="240" w:lineRule="auto"/>
        <w:ind w:firstLine="567"/>
        <w:rPr>
          <w:rFonts w:ascii="Cambria" w:hAnsi="Cambria" w:cs="Times New Roman"/>
          <w:sz w:val="22"/>
          <w:lang w:val="de-DE" w:eastAsia="ja-JP" w:bidi="fa-IR"/>
        </w:rPr>
      </w:pPr>
      <w:r w:rsidRPr="00884986">
        <w:rPr>
          <w:rFonts w:ascii="Cambria" w:hAnsi="Cambria" w:cs="Times New Roman"/>
          <w:sz w:val="22"/>
          <w:lang w:val="de-DE" w:eastAsia="ja-JP" w:bidi="fa-IR"/>
        </w:rPr>
        <w:t>e) intervalele orare ale perioadelor de zi, seară şi noapte sunt: 7,00-19,00; 19,00-23,00 şi 23,00- 7,00, ora locală;</w:t>
      </w:r>
    </w:p>
    <w:p w14:paraId="057E9302" w14:textId="77777777" w:rsidR="000A1E7C" w:rsidRPr="00884986" w:rsidRDefault="000A1E7C" w:rsidP="00FA2B2E">
      <w:pPr>
        <w:spacing w:after="0" w:line="240" w:lineRule="auto"/>
        <w:ind w:firstLine="567"/>
        <w:rPr>
          <w:rFonts w:ascii="Cambria" w:hAnsi="Cambria" w:cs="Times New Roman"/>
          <w:sz w:val="22"/>
          <w:lang w:val="de-DE" w:eastAsia="ja-JP" w:bidi="fa-IR"/>
        </w:rPr>
      </w:pPr>
      <w:r w:rsidRPr="00884986">
        <w:rPr>
          <w:rFonts w:ascii="Cambria" w:hAnsi="Cambria" w:cs="Times New Roman"/>
          <w:sz w:val="22"/>
          <w:lang w:val="de-DE" w:eastAsia="ja-JP" w:bidi="fa-IR"/>
        </w:rPr>
        <w:t>f) se iau în calcul un an reprezentativ în ceea ce priveşte emisia de zgomot şi un an mediu în privinţa condiţiilor meteorologice;</w:t>
      </w:r>
    </w:p>
    <w:p w14:paraId="63DA7596" w14:textId="77777777" w:rsidR="000A1E7C" w:rsidRPr="00884986" w:rsidRDefault="000A1E7C" w:rsidP="00FA2B2E">
      <w:pPr>
        <w:spacing w:after="0" w:line="240" w:lineRule="auto"/>
        <w:ind w:firstLine="567"/>
        <w:rPr>
          <w:rFonts w:ascii="Cambria" w:hAnsi="Cambria" w:cs="Times New Roman"/>
          <w:sz w:val="22"/>
          <w:lang w:val="de-DE" w:eastAsia="ja-JP" w:bidi="fa-IR"/>
        </w:rPr>
      </w:pPr>
      <w:r w:rsidRPr="00884986">
        <w:rPr>
          <w:rFonts w:ascii="Cambria" w:hAnsi="Cambria" w:cs="Times New Roman"/>
          <w:sz w:val="22"/>
          <w:lang w:val="de-DE" w:eastAsia="ja-JP" w:bidi="fa-IR"/>
        </w:rPr>
        <w:t>g) se ia în considerare zgomotul incident, ceea ce înseamnă că nu se ţine seama de zgomotul reflectat de faţada clădirii studiate. În general, acest aspect implică o corecţie de 3 dB în cazul măsurării.</w:t>
      </w:r>
    </w:p>
    <w:p w14:paraId="4EDDEEBB" w14:textId="77777777" w:rsidR="000A1E7C" w:rsidRPr="00884986" w:rsidRDefault="000A1E7C" w:rsidP="00FA2B2E">
      <w:pPr>
        <w:spacing w:after="0" w:line="240" w:lineRule="auto"/>
        <w:ind w:firstLine="567"/>
        <w:rPr>
          <w:rFonts w:ascii="Cambria" w:hAnsi="Cambria" w:cs="Times New Roman"/>
          <w:sz w:val="22"/>
          <w:lang w:val="en-GB" w:eastAsia="en-GB"/>
        </w:rPr>
      </w:pPr>
      <w:r w:rsidRPr="00884986">
        <w:rPr>
          <w:rFonts w:ascii="Cambria" w:hAnsi="Cambria" w:cs="Times New Roman"/>
          <w:sz w:val="22"/>
          <w:lang w:val="de-DE" w:eastAsia="ja-JP" w:bidi="fa-IR"/>
        </w:rPr>
        <w:t>Lden=14,81 den</w:t>
      </w:r>
    </w:p>
    <w:p w14:paraId="5C647373" w14:textId="77777777" w:rsidR="00497676" w:rsidRPr="00884986" w:rsidRDefault="00497676" w:rsidP="00FA2B2E">
      <w:pPr>
        <w:spacing w:after="0" w:line="240" w:lineRule="auto"/>
        <w:ind w:firstLine="567"/>
        <w:rPr>
          <w:rFonts w:ascii="Cambria" w:hAnsi="Cambria" w:cs="Times New Roman"/>
          <w:sz w:val="22"/>
          <w:lang w:val="fr-FR"/>
        </w:rPr>
      </w:pPr>
    </w:p>
    <w:p w14:paraId="331C63B6" w14:textId="5EBB8EDC"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Pentru o sursă fixă, amplasată pe un teren plan şi la distanţa „d” între sursă şi receptor, nivelul sonor se calculează cu formula:</w:t>
      </w:r>
    </w:p>
    <w:p w14:paraId="632A068C" w14:textId="77777777" w:rsidR="000A1E7C" w:rsidRPr="00884986" w:rsidRDefault="000A1E7C" w:rsidP="00FA2B2E">
      <w:pPr>
        <w:spacing w:after="0" w:line="240" w:lineRule="auto"/>
        <w:ind w:firstLine="567"/>
        <w:rPr>
          <w:rFonts w:ascii="Cambria" w:hAnsi="Cambria" w:cs="Times New Roman"/>
          <w:sz w:val="22"/>
          <w:lang w:val="en-GB" w:eastAsia="en-GB"/>
        </w:rPr>
      </w:pPr>
      <w:r w:rsidRPr="00884986">
        <w:rPr>
          <w:rFonts w:ascii="Cambria" w:hAnsi="Cambria" w:cs="Times New Roman"/>
          <w:sz w:val="22"/>
          <w:lang w:val="fr-FR"/>
        </w:rPr>
        <w:t>LAeq = LwA – Cd + Ctf – Ce + Cr ,unde:</w:t>
      </w:r>
    </w:p>
    <w:p w14:paraId="5E4A02FF"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LwA – nivelul acustic specific utilajului</w:t>
      </w:r>
    </w:p>
    <w:p w14:paraId="5861DE2E"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Cd – corecţie de distanţă</w:t>
      </w:r>
    </w:p>
    <w:p w14:paraId="3D9579FB"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lastRenderedPageBreak/>
        <w:t xml:space="preserve">Ctf – corecţia timpului de funcţionare a utilajului </w:t>
      </w:r>
    </w:p>
    <w:p w14:paraId="2A7561E9"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Ce – corecţie de ecran</w:t>
      </w:r>
    </w:p>
    <w:p w14:paraId="7439E54F"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Cr – corecţie datorată prezenţei reflectorului</w:t>
      </w:r>
    </w:p>
    <w:p w14:paraId="6C1EF458" w14:textId="4BA68E8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 xml:space="preserve">Nivelele sonore obţinute la distanța de </w:t>
      </w:r>
      <w:r w:rsidR="00B83A68" w:rsidRPr="00884986">
        <w:rPr>
          <w:rFonts w:ascii="Cambria" w:hAnsi="Cambria" w:cs="Times New Roman"/>
          <w:sz w:val="22"/>
          <w:lang w:val="fr-FR"/>
        </w:rPr>
        <w:t>7</w:t>
      </w:r>
      <w:r w:rsidRPr="00884986">
        <w:rPr>
          <w:rFonts w:ascii="Cambria" w:hAnsi="Cambria" w:cs="Times New Roman"/>
          <w:sz w:val="22"/>
          <w:lang w:val="fr-FR"/>
        </w:rPr>
        <w:t xml:space="preserve"> m față de </w:t>
      </w:r>
      <w:r w:rsidR="00B83A68" w:rsidRPr="00884986">
        <w:rPr>
          <w:rFonts w:ascii="Cambria" w:hAnsi="Cambria" w:cs="Times New Roman"/>
          <w:sz w:val="22"/>
          <w:lang w:val="fr-FR"/>
        </w:rPr>
        <w:t>cea mai apropiată unitate de locuit</w:t>
      </w:r>
      <w:r w:rsidRPr="00884986">
        <w:rPr>
          <w:rFonts w:ascii="Cambria" w:hAnsi="Cambria" w:cs="Times New Roman"/>
          <w:sz w:val="22"/>
          <w:lang w:val="fr-FR"/>
        </w:rPr>
        <w:t xml:space="preserve"> sunt:</w:t>
      </w:r>
    </w:p>
    <w:p w14:paraId="27206594" w14:textId="77777777" w:rsidR="002E2C64" w:rsidRPr="00884986" w:rsidRDefault="002E2C64" w:rsidP="00FA2B2E">
      <w:pPr>
        <w:spacing w:after="0" w:line="240" w:lineRule="auto"/>
        <w:ind w:firstLine="567"/>
        <w:rPr>
          <w:rFonts w:ascii="Cambria" w:hAnsi="Cambria" w:cs="Times New Roman"/>
          <w:sz w:val="22"/>
          <w:lang w:val="en-US"/>
        </w:rPr>
      </w:pPr>
      <w:r w:rsidRPr="00884986">
        <w:rPr>
          <w:rFonts w:ascii="Cambria" w:hAnsi="Cambria" w:cs="Times New Roman"/>
          <w:sz w:val="22"/>
          <w:lang w:val="en-US"/>
        </w:rPr>
        <w:t>-</w:t>
      </w:r>
      <w:r w:rsidRPr="00884986">
        <w:rPr>
          <w:rFonts w:ascii="Cambria" w:hAnsi="Cambria" w:cs="Times New Roman"/>
          <w:sz w:val="22"/>
          <w:lang w:val="en-US"/>
        </w:rPr>
        <w:tab/>
        <w:t>excavator hidraulic pe pneuri – LAeq = 83 dB(A)</w:t>
      </w:r>
    </w:p>
    <w:p w14:paraId="20E5A62D" w14:textId="77777777" w:rsidR="002E2C64" w:rsidRPr="00884986" w:rsidRDefault="002E2C64" w:rsidP="00FA2B2E">
      <w:pPr>
        <w:spacing w:after="0" w:line="240" w:lineRule="auto"/>
        <w:ind w:firstLine="567"/>
        <w:rPr>
          <w:rFonts w:ascii="Cambria" w:hAnsi="Cambria" w:cs="Times New Roman"/>
          <w:sz w:val="22"/>
          <w:lang w:val="en-US"/>
        </w:rPr>
      </w:pPr>
      <w:r w:rsidRPr="00884986">
        <w:rPr>
          <w:rFonts w:ascii="Cambria" w:hAnsi="Cambria" w:cs="Times New Roman"/>
          <w:sz w:val="22"/>
          <w:lang w:val="en-US"/>
        </w:rPr>
        <w:t>-</w:t>
      </w:r>
      <w:r w:rsidRPr="00884986">
        <w:rPr>
          <w:rFonts w:ascii="Cambria" w:hAnsi="Cambria" w:cs="Times New Roman"/>
          <w:sz w:val="22"/>
          <w:lang w:val="en-US"/>
        </w:rPr>
        <w:tab/>
        <w:t>excavator hidraulic pe senile 100 kW LAeq = 88 dB(A)</w:t>
      </w:r>
    </w:p>
    <w:p w14:paraId="2524C3CC" w14:textId="77777777" w:rsidR="002E2C64" w:rsidRPr="00884986" w:rsidRDefault="002E2C64" w:rsidP="00FA2B2E">
      <w:pPr>
        <w:spacing w:after="0" w:line="240" w:lineRule="auto"/>
        <w:ind w:firstLine="567"/>
        <w:rPr>
          <w:rFonts w:ascii="Cambria" w:hAnsi="Cambria" w:cs="Times New Roman"/>
          <w:sz w:val="22"/>
          <w:lang w:val="en-US"/>
        </w:rPr>
      </w:pPr>
      <w:r w:rsidRPr="00884986">
        <w:rPr>
          <w:rFonts w:ascii="Cambria" w:hAnsi="Cambria" w:cs="Times New Roman"/>
          <w:sz w:val="22"/>
          <w:lang w:val="en-US"/>
        </w:rPr>
        <w:t>-</w:t>
      </w:r>
      <w:r w:rsidRPr="00884986">
        <w:rPr>
          <w:rFonts w:ascii="Cambria" w:hAnsi="Cambria" w:cs="Times New Roman"/>
          <w:sz w:val="22"/>
          <w:lang w:val="en-US"/>
        </w:rPr>
        <w:tab/>
        <w:t>camion - LAeq = 73 dB(A)</w:t>
      </w:r>
    </w:p>
    <w:p w14:paraId="0E782C79" w14:textId="77777777" w:rsidR="002E2C64" w:rsidRPr="00884986" w:rsidRDefault="002E2C64" w:rsidP="00FA2B2E">
      <w:pPr>
        <w:spacing w:after="0" w:line="240" w:lineRule="auto"/>
        <w:ind w:firstLine="567"/>
        <w:rPr>
          <w:rFonts w:ascii="Cambria" w:hAnsi="Cambria" w:cs="Times New Roman"/>
          <w:sz w:val="22"/>
          <w:lang w:val="en-US"/>
        </w:rPr>
      </w:pPr>
      <w:r w:rsidRPr="00884986">
        <w:rPr>
          <w:rFonts w:ascii="Cambria" w:hAnsi="Cambria" w:cs="Times New Roman"/>
          <w:sz w:val="22"/>
          <w:lang w:val="en-US"/>
        </w:rPr>
        <w:t>-</w:t>
      </w:r>
      <w:r w:rsidRPr="00884986">
        <w:rPr>
          <w:rFonts w:ascii="Cambria" w:hAnsi="Cambria" w:cs="Times New Roman"/>
          <w:sz w:val="22"/>
          <w:lang w:val="en-US"/>
        </w:rPr>
        <w:tab/>
        <w:t>încărcător - LAeq = 85 dB(A)</w:t>
      </w:r>
    </w:p>
    <w:p w14:paraId="334EDCBF" w14:textId="77777777" w:rsidR="002E2C64" w:rsidRPr="00884986" w:rsidRDefault="002E2C64"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w:t>
      </w:r>
      <w:r w:rsidRPr="00884986">
        <w:rPr>
          <w:rFonts w:ascii="Cambria" w:hAnsi="Cambria" w:cs="Times New Roman"/>
          <w:sz w:val="22"/>
          <w:lang w:val="it-IT"/>
        </w:rPr>
        <w:tab/>
        <w:t>buldozer - LAeq = 86 dB(A)</w:t>
      </w:r>
    </w:p>
    <w:p w14:paraId="73776D77" w14:textId="0DFD20C1" w:rsidR="002E2C64" w:rsidRPr="00884986" w:rsidRDefault="002E2C64"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 xml:space="preserve">La nivelul acestor unități de locuit pe perioada strictă a realizării lucrărilor de realizare a variantei ocolitoare se va înregistra o creștere a nivelului sonor, iar din această cauză se impune ca în aceste zone să se lucreze strict în intervalul sonor 8-16. </w:t>
      </w:r>
    </w:p>
    <w:p w14:paraId="682DC5A5" w14:textId="77777777" w:rsidR="002E2C64" w:rsidRPr="00884986" w:rsidRDefault="002E2C64"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Nivelele sonore obţinute mai sus se încadrează în valorile STAS 10009/88 – Acustică urbană –Limite admisibile ale nivelului de zgomot.</w:t>
      </w:r>
    </w:p>
    <w:p w14:paraId="2FD5FA65" w14:textId="550BC55F"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Din cele prezentate mai sus se poate observa ca nivelul maxim admisibil de zgomot la limita zonei functionale (65 dB(A) conform STAS 10009 din 1917) nu va fi depașit</w:t>
      </w:r>
      <w:r w:rsidR="002E2C64" w:rsidRPr="00884986">
        <w:rPr>
          <w:rFonts w:ascii="Cambria" w:hAnsi="Cambria" w:cs="Times New Roman"/>
          <w:sz w:val="22"/>
          <w:lang w:val="fr-FR"/>
        </w:rPr>
        <w:t xml:space="preserve"> prin respectarea masurilor,</w:t>
      </w:r>
      <w:r w:rsidRPr="00884986">
        <w:rPr>
          <w:rFonts w:ascii="Cambria" w:hAnsi="Cambria" w:cs="Times New Roman"/>
          <w:sz w:val="22"/>
          <w:lang w:val="fr-FR"/>
        </w:rPr>
        <w:t xml:space="preserve"> iar locuitorii </w:t>
      </w:r>
      <w:r w:rsidR="002E2C64" w:rsidRPr="00884986">
        <w:rPr>
          <w:rFonts w:ascii="Cambria" w:hAnsi="Cambria" w:cs="Times New Roman"/>
          <w:sz w:val="22"/>
          <w:lang w:val="fr-FR"/>
        </w:rPr>
        <w:t>din zonele cele mai apropiate de infrastura rutieră</w:t>
      </w:r>
      <w:r w:rsidRPr="00884986">
        <w:rPr>
          <w:rFonts w:ascii="Cambria" w:hAnsi="Cambria" w:cs="Times New Roman"/>
          <w:sz w:val="22"/>
          <w:lang w:val="fr-FR"/>
        </w:rPr>
        <w:t xml:space="preserve"> nu vor fi afectati, nefiind depășite nivelurile maxime admise de presiune acustica continuu echivalent ponderata, între orele 7,00 - 23,00, la exteriorul locuintelor (55 dB) prevazute de legislatia actuala (OMS nr. 119/2014 privind aprobarea Normelor de igiena și  a recomandarilor privind mediul de viata al populatiei, modificat și completat prin Ord. nr. 994/2018).</w:t>
      </w:r>
    </w:p>
    <w:p w14:paraId="6DAA82EC" w14:textId="77777777" w:rsidR="00497676" w:rsidRPr="00884986" w:rsidRDefault="00497676" w:rsidP="00FA2B2E">
      <w:pPr>
        <w:spacing w:after="0" w:line="240" w:lineRule="auto"/>
        <w:ind w:firstLine="567"/>
        <w:rPr>
          <w:rFonts w:ascii="Cambria" w:hAnsi="Cambria" w:cs="Times New Roman"/>
          <w:sz w:val="22"/>
          <w:lang w:bidi="en-US"/>
        </w:rPr>
      </w:pPr>
    </w:p>
    <w:p w14:paraId="3EF3BD00" w14:textId="14ADE157" w:rsidR="000A1E7C" w:rsidRPr="00884986" w:rsidRDefault="000A1E7C" w:rsidP="00FA2B2E">
      <w:pPr>
        <w:spacing w:after="0" w:line="240" w:lineRule="auto"/>
        <w:ind w:firstLine="567"/>
        <w:rPr>
          <w:rFonts w:ascii="Cambria" w:hAnsi="Cambria" w:cs="Times New Roman"/>
          <w:b/>
          <w:bCs/>
          <w:sz w:val="22"/>
          <w:lang w:bidi="en-US"/>
        </w:rPr>
      </w:pPr>
      <w:r w:rsidRPr="00884986">
        <w:rPr>
          <w:rFonts w:ascii="Cambria" w:hAnsi="Cambria" w:cs="Times New Roman"/>
          <w:b/>
          <w:bCs/>
          <w:sz w:val="22"/>
          <w:lang w:bidi="en-US"/>
        </w:rPr>
        <w:t xml:space="preserve">Pe perioada de operare </w:t>
      </w:r>
    </w:p>
    <w:p w14:paraId="27A672D8" w14:textId="23BB399E" w:rsidR="000A1E7C" w:rsidRPr="00884986" w:rsidRDefault="000A1E7C" w:rsidP="00FA2B2E">
      <w:pPr>
        <w:spacing w:after="0" w:line="240" w:lineRule="auto"/>
        <w:ind w:firstLine="567"/>
        <w:rPr>
          <w:rFonts w:ascii="Cambria" w:hAnsi="Cambria" w:cs="Times New Roman"/>
          <w:sz w:val="22"/>
          <w:lang w:bidi="en-US"/>
        </w:rPr>
      </w:pPr>
      <w:r w:rsidRPr="00884986">
        <w:rPr>
          <w:rFonts w:ascii="Cambria" w:hAnsi="Cambria" w:cs="Times New Roman"/>
          <w:sz w:val="22"/>
          <w:lang w:bidi="en-US"/>
        </w:rPr>
        <w:t>Principala sursă de zgomot şi vibraţii în perioada de operare este dată de circulaţia autovehiculelor pe această arteră rutieră.</w:t>
      </w:r>
    </w:p>
    <w:p w14:paraId="0EFF551F" w14:textId="77777777" w:rsidR="00BC1C64" w:rsidRPr="00884986" w:rsidRDefault="00BC1C64" w:rsidP="00FA2B2E">
      <w:pPr>
        <w:spacing w:after="0" w:line="240" w:lineRule="auto"/>
        <w:rPr>
          <w:rFonts w:ascii="Cambria" w:hAnsi="Cambria" w:cs="Times New Roman"/>
          <w:sz w:val="22"/>
          <w:lang w:bidi="en-US"/>
        </w:rPr>
      </w:pPr>
    </w:p>
    <w:p w14:paraId="37908F5A" w14:textId="77777777" w:rsidR="000A1E7C" w:rsidRPr="00884986" w:rsidRDefault="000A1E7C" w:rsidP="00FA2B2E">
      <w:pPr>
        <w:spacing w:line="240" w:lineRule="auto"/>
        <w:rPr>
          <w:rFonts w:ascii="Cambria" w:hAnsi="Cambria" w:cs="Times New Roman"/>
          <w:sz w:val="22"/>
          <w:lang w:eastAsia="en-GB"/>
        </w:rPr>
      </w:pPr>
      <w:bookmarkStart w:id="212" w:name="_Toc134720534"/>
      <w:r w:rsidRPr="00884986">
        <w:rPr>
          <w:rFonts w:ascii="Cambria" w:hAnsi="Cambria" w:cs="Times New Roman"/>
          <w:sz w:val="22"/>
          <w:lang w:eastAsia="en-GB"/>
        </w:rPr>
        <w:t>VII.2.1.d) Protecţia împotriva radiaţiilor</w:t>
      </w:r>
      <w:bookmarkEnd w:id="212"/>
    </w:p>
    <w:p w14:paraId="3FD84317"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Surse de radiaţii</w:t>
      </w:r>
    </w:p>
    <w:p w14:paraId="6692A990" w14:textId="77777777" w:rsidR="000A1E7C" w:rsidRPr="00884986" w:rsidRDefault="000A1E7C" w:rsidP="00FA2B2E">
      <w:pPr>
        <w:spacing w:line="240" w:lineRule="auto"/>
        <w:ind w:firstLine="567"/>
        <w:rPr>
          <w:rFonts w:ascii="Cambria" w:hAnsi="Cambria" w:cs="Times New Roman"/>
          <w:sz w:val="22"/>
        </w:rPr>
      </w:pPr>
      <w:r w:rsidRPr="00884986">
        <w:rPr>
          <w:rFonts w:ascii="Cambria" w:hAnsi="Cambria" w:cs="Times New Roman"/>
          <w:sz w:val="22"/>
        </w:rPr>
        <w:t>Nu se vor utiliza cu nici un fel de surse de radiaţii care să pună în pericol fiinţele vii şi mediul înconjurător.</w:t>
      </w:r>
    </w:p>
    <w:p w14:paraId="237FDBD8" w14:textId="77777777" w:rsidR="000A1E7C" w:rsidRPr="00884986" w:rsidRDefault="000A1E7C" w:rsidP="00FA2B2E">
      <w:pPr>
        <w:spacing w:line="240" w:lineRule="auto"/>
        <w:rPr>
          <w:rFonts w:ascii="Cambria" w:hAnsi="Cambria" w:cs="Times New Roman"/>
          <w:sz w:val="22"/>
          <w:lang w:val="it-IT" w:eastAsia="en-GB"/>
        </w:rPr>
      </w:pPr>
      <w:bookmarkStart w:id="213" w:name="_Toc134720535"/>
      <w:r w:rsidRPr="00884986">
        <w:rPr>
          <w:rFonts w:ascii="Cambria" w:hAnsi="Cambria" w:cs="Times New Roman"/>
          <w:sz w:val="22"/>
          <w:lang w:eastAsia="en-GB"/>
        </w:rPr>
        <w:t>VII.2.1.</w:t>
      </w:r>
      <w:r w:rsidRPr="00884986">
        <w:rPr>
          <w:rFonts w:ascii="Cambria" w:hAnsi="Cambria" w:cs="Times New Roman"/>
          <w:sz w:val="22"/>
          <w:lang w:val="it-IT" w:eastAsia="en-GB"/>
        </w:rPr>
        <w:t>e) Protecţia solului şi a subsolului</w:t>
      </w:r>
      <w:bookmarkEnd w:id="213"/>
    </w:p>
    <w:p w14:paraId="59161CD0" w14:textId="77777777" w:rsidR="000A1E7C" w:rsidRPr="00884986" w:rsidRDefault="000A1E7C" w:rsidP="00FA2B2E">
      <w:pPr>
        <w:spacing w:after="0" w:line="240" w:lineRule="auto"/>
        <w:ind w:firstLine="567"/>
        <w:rPr>
          <w:rFonts w:ascii="Cambria" w:hAnsi="Cambria" w:cs="Times New Roman"/>
          <w:sz w:val="22"/>
        </w:rPr>
      </w:pPr>
      <w:bookmarkStart w:id="214" w:name="_Toc446322998"/>
      <w:bookmarkStart w:id="215" w:name="_Toc455227542"/>
      <w:r w:rsidRPr="00884986">
        <w:rPr>
          <w:rFonts w:ascii="Cambria" w:hAnsi="Cambria" w:cs="Times New Roman"/>
          <w:sz w:val="22"/>
        </w:rPr>
        <w:t>Perioada de constructie</w:t>
      </w:r>
      <w:bookmarkEnd w:id="214"/>
      <w:bookmarkEnd w:id="215"/>
    </w:p>
    <w:p w14:paraId="12915AF5" w14:textId="77777777" w:rsidR="000A1E7C" w:rsidRPr="00884986" w:rsidRDefault="000A1E7C" w:rsidP="00FA2B2E">
      <w:pPr>
        <w:spacing w:after="0" w:line="240" w:lineRule="auto"/>
        <w:ind w:firstLine="567"/>
        <w:rPr>
          <w:rFonts w:ascii="Cambria" w:hAnsi="Cambria" w:cs="Times New Roman"/>
          <w:sz w:val="22"/>
          <w:lang w:bidi="en-US"/>
        </w:rPr>
      </w:pPr>
      <w:r w:rsidRPr="00884986">
        <w:rPr>
          <w:rFonts w:ascii="Cambria" w:hAnsi="Cambria" w:cs="Times New Roman"/>
          <w:sz w:val="22"/>
          <w:lang w:bidi="en-US"/>
        </w:rPr>
        <w:t>Din punct de vedere al poluarii solului, depasirile estimate pe perioade limitate de timp ale concentratiilor maxim admise in aer pentru particulele in suspensie nu ridica probleme, atata timp cat acestea sunt generate la manevrarea volumelor de pamant. Pe suprafata particulelor se pot acumula insa alti poluanti (in principal metalele grele sau particule de ciment) care se pot depune pe sol.</w:t>
      </w:r>
    </w:p>
    <w:p w14:paraId="6D5B1489" w14:textId="77777777" w:rsidR="000A1E7C" w:rsidRPr="00884986" w:rsidRDefault="000A1E7C" w:rsidP="00FA2B2E">
      <w:pPr>
        <w:spacing w:after="0" w:line="240" w:lineRule="auto"/>
        <w:ind w:firstLine="567"/>
        <w:rPr>
          <w:rFonts w:ascii="Cambria" w:hAnsi="Cambria" w:cs="Times New Roman"/>
          <w:sz w:val="22"/>
          <w:lang w:bidi="en-US"/>
        </w:rPr>
      </w:pPr>
      <w:r w:rsidRPr="00884986">
        <w:rPr>
          <w:rFonts w:ascii="Cambria" w:hAnsi="Cambria" w:cs="Times New Roman"/>
          <w:sz w:val="22"/>
          <w:lang w:bidi="en-US"/>
        </w:rPr>
        <w:t>Emisiile in atmosfera datorate traficului vehiculelor pot actiona direct asupra vegetatiei, iar acestea stau la baza formarii de acizi care determina formarea ploilor acide. Se estimeaza insa ca data fiind natura lucrarilor si desfasurarii acestora pe o perioada relativ scurta de timp, impactul asupra calitatii solului nu va fi semnificativ si se va manifesta pe o arie restransa.</w:t>
      </w:r>
    </w:p>
    <w:p w14:paraId="5A2FBA10" w14:textId="77777777" w:rsidR="000A1E7C" w:rsidRPr="00884986" w:rsidRDefault="000A1E7C" w:rsidP="00FA2B2E">
      <w:pPr>
        <w:spacing w:after="0" w:line="240" w:lineRule="auto"/>
        <w:ind w:firstLine="567"/>
        <w:rPr>
          <w:rFonts w:ascii="Cambria" w:hAnsi="Cambria" w:cs="Times New Roman"/>
          <w:sz w:val="22"/>
          <w:lang w:bidi="en-US"/>
        </w:rPr>
      </w:pPr>
      <w:r w:rsidRPr="00884986">
        <w:rPr>
          <w:rFonts w:ascii="Cambria" w:hAnsi="Cambria" w:cs="Times New Roman"/>
          <w:sz w:val="22"/>
          <w:lang w:bidi="en-US"/>
        </w:rPr>
        <w:t>Emisiile de poluanti in atmosfera sunt rezultatul functionarii surselor mobile (traficul de santier de la Organizarea de santier la fronturile de lucru) si al surselor de suprafata (functionarea utilajelor in fronturile de lucru).</w:t>
      </w:r>
    </w:p>
    <w:p w14:paraId="7401E009" w14:textId="77777777" w:rsidR="000A1E7C" w:rsidRPr="00884986" w:rsidRDefault="000A1E7C" w:rsidP="00FA2B2E">
      <w:pPr>
        <w:spacing w:after="0" w:line="240" w:lineRule="auto"/>
        <w:ind w:firstLine="567"/>
        <w:rPr>
          <w:rFonts w:ascii="Cambria" w:hAnsi="Cambria" w:cs="Times New Roman"/>
          <w:sz w:val="22"/>
          <w:lang w:bidi="en-US"/>
        </w:rPr>
      </w:pPr>
      <w:r w:rsidRPr="00884986">
        <w:rPr>
          <w:rFonts w:ascii="Cambria" w:hAnsi="Cambria" w:cs="Times New Roman"/>
          <w:sz w:val="22"/>
          <w:lang w:bidi="en-US"/>
        </w:rPr>
        <w:t>Perioada de functionare</w:t>
      </w:r>
    </w:p>
    <w:p w14:paraId="06FCAC83" w14:textId="77777777" w:rsidR="000A1E7C" w:rsidRPr="00884986" w:rsidRDefault="000A1E7C" w:rsidP="00FA2B2E">
      <w:pPr>
        <w:spacing w:after="0" w:line="240" w:lineRule="auto"/>
        <w:ind w:firstLine="567"/>
        <w:rPr>
          <w:rFonts w:ascii="Cambria" w:hAnsi="Cambria" w:cs="Times New Roman"/>
          <w:sz w:val="22"/>
          <w:lang w:bidi="en-US"/>
        </w:rPr>
      </w:pPr>
      <w:bookmarkStart w:id="216" w:name="_Toc393301423"/>
      <w:bookmarkStart w:id="217" w:name="_Toc393373430"/>
      <w:r w:rsidRPr="00884986">
        <w:rPr>
          <w:rFonts w:ascii="Cambria" w:hAnsi="Cambria" w:cs="Times New Roman"/>
          <w:sz w:val="22"/>
          <w:lang w:bidi="en-US"/>
        </w:rPr>
        <w:lastRenderedPageBreak/>
        <w:t>In perioada de operare impactul se manifesta prin ocuparea definitiva a suprafetelor de teren din culoarul proiectului.</w:t>
      </w:r>
    </w:p>
    <w:p w14:paraId="2672DF27" w14:textId="77777777" w:rsidR="000A1E7C" w:rsidRPr="00884986" w:rsidRDefault="000A1E7C" w:rsidP="00FA2B2E">
      <w:pPr>
        <w:spacing w:after="0" w:line="240" w:lineRule="auto"/>
        <w:ind w:firstLine="567"/>
        <w:rPr>
          <w:rFonts w:ascii="Cambria" w:hAnsi="Cambria" w:cs="Times New Roman"/>
          <w:sz w:val="22"/>
          <w:lang w:bidi="en-US"/>
        </w:rPr>
      </w:pPr>
      <w:r w:rsidRPr="00884986">
        <w:rPr>
          <w:rFonts w:ascii="Cambria" w:hAnsi="Cambria" w:cs="Times New Roman"/>
          <w:sz w:val="22"/>
          <w:lang w:bidi="en-US"/>
        </w:rPr>
        <w:t>In perioada operationala a proiectului, impactul asupra solului ar putea sa se exercite ca urmare a:</w:t>
      </w:r>
    </w:p>
    <w:p w14:paraId="1FE7B289" w14:textId="77777777" w:rsidR="000A1E7C" w:rsidRPr="00884986" w:rsidRDefault="000A1E7C">
      <w:pPr>
        <w:pStyle w:val="ListParagraph"/>
        <w:numPr>
          <w:ilvl w:val="0"/>
          <w:numId w:val="33"/>
        </w:numPr>
        <w:spacing w:after="0" w:line="240" w:lineRule="auto"/>
        <w:rPr>
          <w:rFonts w:ascii="Cambria" w:hAnsi="Cambria" w:cs="Times New Roman"/>
          <w:sz w:val="22"/>
          <w:lang w:eastAsia="ro-RO" w:bidi="en-US"/>
        </w:rPr>
      </w:pPr>
      <w:r w:rsidRPr="00884986">
        <w:rPr>
          <w:rFonts w:ascii="Cambria" w:hAnsi="Cambria" w:cs="Times New Roman"/>
          <w:sz w:val="22"/>
          <w:lang w:eastAsia="ro-RO" w:bidi="en-US"/>
        </w:rPr>
        <w:t>producerii emisiilor de poluanti rezultate ca urmare a desfasurarii traficul rutier. Principalii poluanti eliminati prin gazele de evacuare ale autovehiculelor sunt: monoxidul de carbon (CO), oxizii de azot (NOx), hidrocarburile parafinice si aromatice (Hc), oxizii de sulf (SO, SO2), particulele (fum), plumbul si compusii sai. Acesti poluanti pot avea efect singular, dar si sinergic. In anumite conditii climatice acesti poluanti pot fi transferati din aer si de pe sol in ceilalti factori de mediu (apa de suprafata si subterana, vegetatie, fauna).De asemenea din datele existente se remarca faptul ca pana in prezent nu sa inregistrat poluarea terenurilor ca rezultat al circulatiei rutiere. Concentratiile de Pb, Ni, Zn,Cd in sol in vecinatatea drumurilor sau incadrat in prevederile Ordinului nr. 756/1997 (vers. consolidata in 28.07.2011), modificat si completat de Legea nr. 104/2011 privind evaluarea poluarii mediului, respectiv au rezultat valori mai mici decat pragurile de alerta pentru soluri mai putin sensibile.</w:t>
      </w:r>
    </w:p>
    <w:p w14:paraId="16B903AB" w14:textId="77777777" w:rsidR="000A1E7C" w:rsidRPr="00884986" w:rsidRDefault="000A1E7C">
      <w:pPr>
        <w:pStyle w:val="ListParagraph"/>
        <w:numPr>
          <w:ilvl w:val="0"/>
          <w:numId w:val="33"/>
        </w:numPr>
        <w:spacing w:line="240" w:lineRule="auto"/>
        <w:rPr>
          <w:rFonts w:ascii="Cambria" w:hAnsi="Cambria" w:cs="Times New Roman"/>
          <w:sz w:val="22"/>
          <w:lang w:eastAsia="ro-RO" w:bidi="en-US"/>
        </w:rPr>
      </w:pPr>
      <w:r w:rsidRPr="00884986">
        <w:rPr>
          <w:rFonts w:ascii="Cambria" w:hAnsi="Cambria" w:cs="Times New Roman"/>
          <w:sz w:val="22"/>
          <w:lang w:eastAsia="ro-RO" w:bidi="en-US"/>
        </w:rPr>
        <w:t>descarcarii necontrolate a apelor meteorice care spală poluantii depusi pe platforma drumului. Poluantii pot ajunge pe sol, iar prin percolare intra in stratul de apa freatica, modificand caracteristicile acviferului. De mentionat faptul ca apele pluviale sunt colectate pe intreaga lungime a drumului, din santuri perimetrale.</w:t>
      </w:r>
    </w:p>
    <w:p w14:paraId="52CE7F0D" w14:textId="77777777" w:rsidR="000A1E7C" w:rsidRPr="00884986" w:rsidRDefault="000A1E7C">
      <w:pPr>
        <w:pStyle w:val="ListParagraph"/>
        <w:numPr>
          <w:ilvl w:val="0"/>
          <w:numId w:val="33"/>
        </w:numPr>
        <w:spacing w:line="240" w:lineRule="auto"/>
        <w:rPr>
          <w:rFonts w:ascii="Cambria" w:hAnsi="Cambria" w:cs="Times New Roman"/>
          <w:sz w:val="22"/>
          <w:lang w:val="it-IT" w:eastAsia="en-GB"/>
        </w:rPr>
      </w:pPr>
      <w:r w:rsidRPr="00884986">
        <w:rPr>
          <w:rFonts w:ascii="Cambria" w:hAnsi="Cambria" w:cs="Times New Roman"/>
          <w:sz w:val="22"/>
          <w:lang w:eastAsia="ro-RO" w:bidi="en-US"/>
        </w:rPr>
        <w:t>poluarii acidentale cauzate de producerea accidentelor rutiere, in urma carora au loc pierderi de substante toxice, produse petroliere, etc. Impactul asupra solului cauzat de deversarea accidentala de substante toxice sau periculoase depinde de sensibilitatea zonei si de tipul si cantitatea produsului deversat.</w:t>
      </w:r>
      <w:r w:rsidRPr="00884986">
        <w:rPr>
          <w:rFonts w:ascii="Cambria" w:hAnsi="Cambria" w:cs="Times New Roman"/>
          <w:sz w:val="22"/>
          <w:lang w:bidi="en-US"/>
        </w:rPr>
        <w:t xml:space="preserve"> Efectele manifestate asupra solului depind de tipul acestuia, solurile de tip aluvial avand propritetatea de a ingreuna procesul de filtrare al poluantilor catre straturile mai profunde. Administratorul drumului va avea elaborat un Plan de prevenire si combatere a poluarii accidentale, in care vor fi detaliate masurile ce trebuie luate in cazul producerii unui asemenea accident, persoane responsabile, mijloace de comunicare si interventie, intrucat rapida interventie reprezinta cea mai buna masura pentru minimizarea impactului asupra mediului.</w:t>
      </w:r>
    </w:p>
    <w:p w14:paraId="56ECFDF2" w14:textId="77777777" w:rsidR="000A1E7C" w:rsidRPr="00884986" w:rsidRDefault="000A1E7C">
      <w:pPr>
        <w:pStyle w:val="ListParagraph"/>
        <w:numPr>
          <w:ilvl w:val="0"/>
          <w:numId w:val="33"/>
        </w:numPr>
        <w:spacing w:line="240" w:lineRule="auto"/>
        <w:rPr>
          <w:rFonts w:ascii="Cambria" w:hAnsi="Cambria" w:cs="Times New Roman"/>
          <w:sz w:val="22"/>
          <w:lang w:bidi="en-US"/>
        </w:rPr>
      </w:pPr>
      <w:r w:rsidRPr="00884986">
        <w:rPr>
          <w:rFonts w:ascii="Cambria" w:hAnsi="Cambria" w:cs="Times New Roman"/>
          <w:sz w:val="22"/>
          <w:lang w:bidi="en-US"/>
        </w:rPr>
        <w:t>folosirii produselor de dezghet; In ultimii ani s-a redus semnificativ cantitatea de sare folosita pe drumurile nationale/județene, trecandu-se la folosirea clorurii de calciu, in vederea reducerii riscurilor asociate (aport de cloruri in ape pluviale, agresivitate crescuta asupra elementelor construite, eventuale saraturari ale terenurilor adiacentezonelor de depozitare a amesteculuisare/nisip).</w:t>
      </w:r>
    </w:p>
    <w:p w14:paraId="43F95FF2" w14:textId="77777777" w:rsidR="000A1E7C" w:rsidRPr="00884986" w:rsidRDefault="000A1E7C" w:rsidP="008149E4">
      <w:pPr>
        <w:spacing w:after="0" w:line="240" w:lineRule="auto"/>
        <w:rPr>
          <w:rFonts w:ascii="Cambria" w:hAnsi="Cambria" w:cs="Times New Roman"/>
          <w:sz w:val="22"/>
        </w:rPr>
      </w:pPr>
      <w:bookmarkStart w:id="218" w:name="_Toc134719430"/>
      <w:bookmarkStart w:id="219" w:name="_Toc134720536"/>
      <w:bookmarkEnd w:id="216"/>
      <w:bookmarkEnd w:id="217"/>
      <w:r w:rsidRPr="00884986">
        <w:rPr>
          <w:rFonts w:ascii="Cambria" w:hAnsi="Cambria" w:cs="Times New Roman"/>
          <w:sz w:val="22"/>
        </w:rPr>
        <w:t>VII.2.1.f) Protecţia ecosistemelor terestre şi acvatice</w:t>
      </w:r>
      <w:bookmarkEnd w:id="218"/>
      <w:bookmarkEnd w:id="219"/>
    </w:p>
    <w:p w14:paraId="268AA004" w14:textId="0A0C731F" w:rsidR="002E2C64" w:rsidRPr="00884986" w:rsidRDefault="008149E4" w:rsidP="00FA2B2E">
      <w:pPr>
        <w:spacing w:after="0" w:line="240" w:lineRule="auto"/>
        <w:ind w:firstLine="567"/>
        <w:rPr>
          <w:rFonts w:ascii="Cambria" w:hAnsi="Cambria" w:cs="Times New Roman"/>
          <w:sz w:val="22"/>
        </w:rPr>
      </w:pPr>
      <w:bookmarkStart w:id="220" w:name="_Toc134720537"/>
      <w:r w:rsidRPr="00884986">
        <w:rPr>
          <w:rFonts w:ascii="Cambria" w:hAnsi="Cambria" w:cs="Times New Roman"/>
          <w:sz w:val="22"/>
        </w:rPr>
        <w:t>Nu sunt a</w:t>
      </w:r>
      <w:r w:rsidR="002E2C64" w:rsidRPr="00884986">
        <w:rPr>
          <w:rFonts w:ascii="Cambria" w:hAnsi="Cambria" w:cs="Times New Roman"/>
          <w:sz w:val="22"/>
        </w:rPr>
        <w:t>rii naturale protejate in zonă</w:t>
      </w:r>
      <w:r w:rsidRPr="00884986">
        <w:rPr>
          <w:rFonts w:ascii="Cambria" w:hAnsi="Cambria" w:cs="Times New Roman"/>
          <w:sz w:val="22"/>
        </w:rPr>
        <w:t>.</w:t>
      </w:r>
    </w:p>
    <w:p w14:paraId="66447B0B" w14:textId="77777777" w:rsidR="008149E4" w:rsidRPr="00884986" w:rsidRDefault="008149E4" w:rsidP="00FA2B2E">
      <w:pPr>
        <w:spacing w:after="0" w:line="240" w:lineRule="auto"/>
        <w:ind w:firstLine="567"/>
        <w:rPr>
          <w:rFonts w:ascii="Cambria" w:hAnsi="Cambria" w:cs="Times New Roman"/>
          <w:sz w:val="22"/>
          <w:highlight w:val="yellow"/>
        </w:rPr>
      </w:pPr>
    </w:p>
    <w:p w14:paraId="40DF6EF4" w14:textId="1892818C" w:rsidR="000A1E7C" w:rsidRPr="00884986" w:rsidRDefault="000A1E7C" w:rsidP="00FA2B2E">
      <w:pPr>
        <w:spacing w:line="240" w:lineRule="auto"/>
        <w:rPr>
          <w:rFonts w:ascii="Cambria" w:hAnsi="Cambria" w:cs="Times New Roman"/>
          <w:sz w:val="22"/>
          <w:lang w:val="it-IT" w:eastAsia="en-GB"/>
        </w:rPr>
      </w:pPr>
      <w:r w:rsidRPr="00884986">
        <w:rPr>
          <w:rFonts w:ascii="Cambria" w:hAnsi="Cambria" w:cs="Times New Roman"/>
          <w:sz w:val="22"/>
          <w:lang w:eastAsia="en-GB"/>
        </w:rPr>
        <w:t>VII.2.1.</w:t>
      </w:r>
      <w:r w:rsidRPr="00884986">
        <w:rPr>
          <w:rFonts w:ascii="Cambria" w:hAnsi="Cambria" w:cs="Times New Roman"/>
          <w:sz w:val="22"/>
          <w:lang w:val="it-IT" w:eastAsia="en-GB"/>
        </w:rPr>
        <w:t>g) Protecţia aşezărilor umane şi a altor obiective de interes public</w:t>
      </w:r>
      <w:bookmarkEnd w:id="220"/>
    </w:p>
    <w:p w14:paraId="56B04EF2"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Identificarea obiectivelor de interes public, distanţa faţă de aşezările umane, respectiv faţă de monumente istorice şi de arhitectură, alte zone asupra cărora există instituit un regim de restricţie, zone de interes tradiţional şi altele;</w:t>
      </w:r>
    </w:p>
    <w:p w14:paraId="33F35209"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Pe perioada realizării proiectului există posibilitatea ca populaţia rezidentă în zone aflate în vecinătatea traseului urmat de autovehiculele care transportă materiale să fie afectată datorită:</w:t>
      </w:r>
    </w:p>
    <w:p w14:paraId="189EE68F" w14:textId="77777777" w:rsidR="000A1E7C" w:rsidRPr="00884986" w:rsidRDefault="000A1E7C">
      <w:pPr>
        <w:pStyle w:val="ListParagraph"/>
        <w:numPr>
          <w:ilvl w:val="0"/>
          <w:numId w:val="34"/>
        </w:numPr>
        <w:spacing w:line="240" w:lineRule="auto"/>
        <w:rPr>
          <w:rFonts w:ascii="Cambria" w:hAnsi="Cambria" w:cs="Times New Roman"/>
          <w:sz w:val="22"/>
          <w:lang w:val="it-IT" w:eastAsia="en-GB"/>
        </w:rPr>
      </w:pPr>
      <w:r w:rsidRPr="00884986">
        <w:rPr>
          <w:rFonts w:ascii="Cambria" w:hAnsi="Cambria" w:cs="Times New Roman"/>
          <w:sz w:val="22"/>
          <w:lang w:bidi="en-US"/>
        </w:rPr>
        <w:t xml:space="preserve">creşterii </w:t>
      </w:r>
      <w:r w:rsidRPr="00884986">
        <w:rPr>
          <w:rFonts w:ascii="Cambria" w:hAnsi="Cambria" w:cs="Times New Roman"/>
          <w:sz w:val="22"/>
          <w:lang w:eastAsia="ro-RO" w:bidi="en-US"/>
        </w:rPr>
        <w:t>concentraţiei</w:t>
      </w:r>
      <w:r w:rsidRPr="00884986">
        <w:rPr>
          <w:rFonts w:ascii="Cambria" w:hAnsi="Cambria" w:cs="Times New Roman"/>
          <w:sz w:val="22"/>
          <w:lang w:bidi="en-US"/>
        </w:rPr>
        <w:t xml:space="preserve"> poluanţilor gazoşi în aerul ambiental;</w:t>
      </w:r>
    </w:p>
    <w:p w14:paraId="22FFB3C6" w14:textId="77777777" w:rsidR="000A1E7C" w:rsidRPr="00884986" w:rsidRDefault="000A1E7C">
      <w:pPr>
        <w:pStyle w:val="ListParagraph"/>
        <w:numPr>
          <w:ilvl w:val="0"/>
          <w:numId w:val="34"/>
        </w:numPr>
        <w:spacing w:after="0" w:line="240" w:lineRule="auto"/>
        <w:rPr>
          <w:rFonts w:ascii="Cambria" w:hAnsi="Cambria" w:cs="Times New Roman"/>
          <w:sz w:val="22"/>
          <w:lang w:val="it-IT" w:eastAsia="en-GB"/>
        </w:rPr>
      </w:pPr>
      <w:r w:rsidRPr="00884986">
        <w:rPr>
          <w:rFonts w:ascii="Cambria" w:hAnsi="Cambria" w:cs="Times New Roman"/>
          <w:sz w:val="22"/>
          <w:lang w:bidi="en-US"/>
        </w:rPr>
        <w:t xml:space="preserve">creşterii </w:t>
      </w:r>
      <w:r w:rsidRPr="00884986">
        <w:rPr>
          <w:rFonts w:ascii="Cambria" w:hAnsi="Cambria" w:cs="Times New Roman"/>
          <w:sz w:val="22"/>
          <w:lang w:eastAsia="ro-RO" w:bidi="en-US"/>
        </w:rPr>
        <w:t>nivelului</w:t>
      </w:r>
      <w:r w:rsidRPr="00884986">
        <w:rPr>
          <w:rFonts w:ascii="Cambria" w:hAnsi="Cambria" w:cs="Times New Roman"/>
          <w:sz w:val="22"/>
          <w:lang w:bidi="en-US"/>
        </w:rPr>
        <w:t xml:space="preserve"> de zgomot şi vibraţii.</w:t>
      </w:r>
    </w:p>
    <w:p w14:paraId="46A072C5" w14:textId="5C167E0C"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lastRenderedPageBreak/>
        <w:t xml:space="preserve">Realizarea </w:t>
      </w:r>
      <w:r w:rsidR="002E2C64" w:rsidRPr="00884986">
        <w:rPr>
          <w:rFonts w:ascii="Cambria" w:hAnsi="Cambria" w:cs="Times New Roman"/>
          <w:sz w:val="22"/>
        </w:rPr>
        <w:t>infrastructurii rutiere</w:t>
      </w:r>
      <w:r w:rsidRPr="00884986">
        <w:rPr>
          <w:rFonts w:ascii="Cambria" w:hAnsi="Cambria" w:cs="Times New Roman"/>
          <w:sz w:val="22"/>
        </w:rPr>
        <w:t xml:space="preserve"> va contribui la realizarea obiectivelor fata de monumentele istorice si de arhitectura pe care și le-a asumat comunitatea locală prin Strategia de dezvoltare a județului </w:t>
      </w:r>
      <w:r w:rsidR="001D7907" w:rsidRPr="00884986">
        <w:rPr>
          <w:rFonts w:ascii="Cambria" w:hAnsi="Cambria" w:cs="Times New Roman"/>
          <w:sz w:val="22"/>
        </w:rPr>
        <w:t>Constanta</w:t>
      </w:r>
      <w:r w:rsidR="002340F5" w:rsidRPr="00884986">
        <w:rPr>
          <w:rFonts w:ascii="Cambria" w:hAnsi="Cambria" w:cs="Times New Roman"/>
          <w:sz w:val="22"/>
        </w:rPr>
        <w:t>.</w:t>
      </w:r>
    </w:p>
    <w:p w14:paraId="741D5C89" w14:textId="77777777" w:rsidR="00690434" w:rsidRPr="00884986" w:rsidRDefault="00690434">
      <w:pPr>
        <w:pStyle w:val="ListParagraph"/>
        <w:numPr>
          <w:ilvl w:val="0"/>
          <w:numId w:val="35"/>
        </w:numPr>
        <w:spacing w:line="240" w:lineRule="auto"/>
        <w:rPr>
          <w:rFonts w:ascii="Cambria" w:hAnsi="Cambria" w:cs="Times New Roman"/>
          <w:sz w:val="22"/>
          <w:lang w:eastAsia="ro-RO"/>
        </w:rPr>
      </w:pPr>
      <w:r w:rsidRPr="00884986">
        <w:rPr>
          <w:rFonts w:ascii="Cambria" w:hAnsi="Cambria" w:cs="Times New Roman"/>
          <w:sz w:val="22"/>
          <w:lang w:eastAsia="ro-RO"/>
        </w:rPr>
        <w:t>creşterea atractivităţii Zonei;</w:t>
      </w:r>
    </w:p>
    <w:p w14:paraId="33455BEE" w14:textId="51BA7FBB" w:rsidR="00690434" w:rsidRPr="00884986" w:rsidRDefault="00690434">
      <w:pPr>
        <w:pStyle w:val="ListParagraph"/>
        <w:numPr>
          <w:ilvl w:val="0"/>
          <w:numId w:val="35"/>
        </w:numPr>
        <w:spacing w:after="0" w:line="240" w:lineRule="auto"/>
        <w:rPr>
          <w:rFonts w:ascii="Cambria" w:hAnsi="Cambria" w:cs="Times New Roman"/>
          <w:sz w:val="22"/>
          <w:lang w:eastAsia="ro-RO"/>
        </w:rPr>
      </w:pPr>
      <w:r w:rsidRPr="00884986">
        <w:rPr>
          <w:rFonts w:ascii="Cambria" w:hAnsi="Cambria" w:cs="Times New Roman"/>
          <w:sz w:val="22"/>
          <w:lang w:eastAsia="ro-RO"/>
        </w:rPr>
        <w:t>reabilitarea şi modernizarea căilor de acces spre obiectivele turistice</w:t>
      </w:r>
    </w:p>
    <w:p w14:paraId="5926917D" w14:textId="18E13233" w:rsidR="000A1E7C" w:rsidRPr="00884986" w:rsidRDefault="000A1E7C" w:rsidP="00FA2B2E">
      <w:pPr>
        <w:spacing w:after="0" w:line="240" w:lineRule="auto"/>
        <w:ind w:firstLine="567"/>
        <w:rPr>
          <w:rFonts w:ascii="Cambria" w:hAnsi="Cambria" w:cs="Times New Roman"/>
          <w:sz w:val="22"/>
          <w:lang w:bidi="en-US"/>
        </w:rPr>
      </w:pPr>
      <w:r w:rsidRPr="00884986">
        <w:rPr>
          <w:rFonts w:ascii="Cambria" w:hAnsi="Cambria" w:cs="Times New Roman"/>
          <w:sz w:val="22"/>
          <w:lang w:bidi="en-US"/>
        </w:rPr>
        <w:t xml:space="preserve">Pe perioada funcţionării arterei rutiere zgomotul produs de trafic se intensifică fără însă a genera probleme asupra stării de sănătate a populației din zona </w:t>
      </w:r>
      <w:r w:rsidR="002340F5" w:rsidRPr="00884986">
        <w:rPr>
          <w:rFonts w:ascii="Cambria" w:hAnsi="Cambria" w:cs="Times New Roman"/>
          <w:sz w:val="22"/>
          <w:lang w:bidi="en-US"/>
        </w:rPr>
        <w:t xml:space="preserve">municipiului </w:t>
      </w:r>
      <w:r w:rsidR="008149E4" w:rsidRPr="00884986">
        <w:rPr>
          <w:rFonts w:ascii="Cambria" w:hAnsi="Cambria" w:cs="Times New Roman"/>
          <w:sz w:val="22"/>
          <w:lang w:bidi="en-US"/>
        </w:rPr>
        <w:t>Medgidia</w:t>
      </w:r>
      <w:r w:rsidRPr="00884986">
        <w:rPr>
          <w:rFonts w:ascii="Cambria" w:hAnsi="Cambria" w:cs="Times New Roman"/>
          <w:sz w:val="22"/>
          <w:lang w:bidi="en-US"/>
        </w:rPr>
        <w:t>.</w:t>
      </w:r>
    </w:p>
    <w:p w14:paraId="623E6839" w14:textId="124F7E1C" w:rsidR="00B83188" w:rsidRPr="00884986" w:rsidRDefault="000A1E7C" w:rsidP="008149E4">
      <w:pPr>
        <w:spacing w:line="240" w:lineRule="auto"/>
        <w:ind w:firstLine="567"/>
        <w:rPr>
          <w:rFonts w:ascii="Cambria" w:hAnsi="Cambria" w:cs="Times New Roman"/>
          <w:sz w:val="22"/>
        </w:rPr>
      </w:pPr>
      <w:r w:rsidRPr="00884986">
        <w:rPr>
          <w:rFonts w:ascii="Cambria" w:hAnsi="Cambria" w:cs="Times New Roman"/>
          <w:sz w:val="22"/>
        </w:rPr>
        <w:t>Nivelul de poluare generat de emisiile din traficul rutier din perioada realizare a proiectului și de exploatare va avea un impact nesemnificativ asupra populatiei din zonele rezidentiale invecinate.</w:t>
      </w:r>
    </w:p>
    <w:p w14:paraId="4D1961E3" w14:textId="77777777" w:rsidR="000A1E7C" w:rsidRPr="00884986" w:rsidRDefault="000A1E7C" w:rsidP="00FA2B2E">
      <w:pPr>
        <w:spacing w:line="240" w:lineRule="auto"/>
        <w:jc w:val="right"/>
        <w:rPr>
          <w:rFonts w:ascii="Cambria" w:hAnsi="Cambria" w:cs="Times New Roman"/>
          <w:sz w:val="22"/>
        </w:rPr>
      </w:pPr>
      <w:bookmarkStart w:id="221" w:name="_Toc446323028"/>
      <w:bookmarkStart w:id="222" w:name="_Toc455227574"/>
      <w:r w:rsidRPr="00884986">
        <w:rPr>
          <w:rFonts w:ascii="Cambria" w:hAnsi="Cambria" w:cs="Times New Roman"/>
          <w:sz w:val="22"/>
        </w:rPr>
        <w:t xml:space="preserve">Tabel nr. VII.2.1 -1 </w:t>
      </w:r>
      <w:bookmarkEnd w:id="221"/>
      <w:bookmarkEnd w:id="222"/>
    </w:p>
    <w:tbl>
      <w:tblPr>
        <w:tblW w:w="0" w:type="auto"/>
        <w:jc w:val="center"/>
        <w:tblCellMar>
          <w:left w:w="10" w:type="dxa"/>
          <w:right w:w="10" w:type="dxa"/>
        </w:tblCellMar>
        <w:tblLook w:val="0000" w:firstRow="0" w:lastRow="0" w:firstColumn="0" w:lastColumn="0" w:noHBand="0" w:noVBand="0"/>
      </w:tblPr>
      <w:tblGrid>
        <w:gridCol w:w="1336"/>
        <w:gridCol w:w="3395"/>
        <w:gridCol w:w="5778"/>
      </w:tblGrid>
      <w:tr w:rsidR="000A1E7C" w:rsidRPr="00884986" w14:paraId="7F7A6181" w14:textId="77777777" w:rsidTr="0037475B">
        <w:trPr>
          <w:tblHeader/>
          <w:jc w:val="center"/>
        </w:trPr>
        <w:tc>
          <w:tcPr>
            <w:tcW w:w="0" w:type="auto"/>
            <w:tcBorders>
              <w:top w:val="single" w:sz="12" w:space="0" w:color="000000"/>
              <w:left w:val="single" w:sz="12" w:space="0" w:color="000000"/>
              <w:bottom w:val="single" w:sz="12" w:space="0" w:color="000000"/>
              <w:right w:val="single" w:sz="6" w:space="0" w:color="000000"/>
            </w:tcBorders>
            <w:shd w:val="clear" w:color="auto" w:fill="D9D9D9"/>
            <w:tcMar>
              <w:top w:w="0" w:type="dxa"/>
              <w:left w:w="108" w:type="dxa"/>
              <w:bottom w:w="0" w:type="dxa"/>
              <w:right w:w="108" w:type="dxa"/>
            </w:tcMar>
            <w:vAlign w:val="center"/>
          </w:tcPr>
          <w:p w14:paraId="61CD203F"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Poluant</w:t>
            </w:r>
          </w:p>
        </w:tc>
        <w:tc>
          <w:tcPr>
            <w:tcW w:w="0" w:type="auto"/>
            <w:tcBorders>
              <w:top w:val="single" w:sz="12" w:space="0" w:color="000000"/>
              <w:left w:val="single" w:sz="6" w:space="0" w:color="000000"/>
              <w:bottom w:val="single" w:sz="12" w:space="0" w:color="000000"/>
              <w:right w:val="single" w:sz="6" w:space="0" w:color="000000"/>
            </w:tcBorders>
            <w:shd w:val="clear" w:color="auto" w:fill="D9D9D9"/>
            <w:tcMar>
              <w:top w:w="0" w:type="dxa"/>
              <w:left w:w="108" w:type="dxa"/>
              <w:bottom w:w="0" w:type="dxa"/>
              <w:right w:w="108" w:type="dxa"/>
            </w:tcMar>
            <w:vAlign w:val="center"/>
          </w:tcPr>
          <w:p w14:paraId="155B087A"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Sursa</w:t>
            </w:r>
          </w:p>
        </w:tc>
        <w:tc>
          <w:tcPr>
            <w:tcW w:w="0" w:type="auto"/>
            <w:tcBorders>
              <w:top w:val="single" w:sz="12" w:space="0" w:color="000000"/>
              <w:left w:val="single" w:sz="6"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14:paraId="6060DFE6"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Impact</w:t>
            </w:r>
          </w:p>
        </w:tc>
      </w:tr>
      <w:tr w:rsidR="000A1E7C" w:rsidRPr="00884986" w14:paraId="01A36862" w14:textId="77777777" w:rsidTr="0037475B">
        <w:trPr>
          <w:jc w:val="center"/>
        </w:trPr>
        <w:tc>
          <w:tcPr>
            <w:tcW w:w="0" w:type="auto"/>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4FB81BC"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Hidrocarburi</w:t>
            </w:r>
          </w:p>
        </w:tc>
        <w:tc>
          <w:tcPr>
            <w:tcW w:w="0" w:type="auto"/>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FACC41E"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rPr>
              <w:t>ardere incompleta,</w:t>
            </w:r>
          </w:p>
          <w:p w14:paraId="71EC7CED"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rPr>
              <w:t>proces de combustie</w:t>
            </w:r>
          </w:p>
        </w:tc>
        <w:tc>
          <w:tcPr>
            <w:tcW w:w="0" w:type="auto"/>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18817B9F"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Impact direct asupra propulatiei: efect cancerigen.</w:t>
            </w:r>
          </w:p>
          <w:p w14:paraId="3A704F6A"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Impact indirect asupra populatiei: poluare sol, culturi agricole.</w:t>
            </w:r>
          </w:p>
        </w:tc>
      </w:tr>
      <w:tr w:rsidR="000A1E7C" w:rsidRPr="00884986" w14:paraId="3822CB43" w14:textId="77777777" w:rsidTr="0037475B">
        <w:trPr>
          <w:jc w:val="center"/>
        </w:trPr>
        <w:tc>
          <w:tcPr>
            <w:tcW w:w="0" w:type="auto"/>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4E82707"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rPr>
              <w:t>NOx</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92E36ED"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rPr>
              <w:t>oxidarea compusilor de n2 si n din aditivii carburantilor</w:t>
            </w:r>
          </w:p>
        </w:tc>
        <w:tc>
          <w:tcPr>
            <w:tcW w:w="0" w:type="auto"/>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4CFDD905"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Impact direct asupra propulatiei: iritatii, afectarea sistemului respirator.</w:t>
            </w:r>
          </w:p>
          <w:p w14:paraId="417B7420"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Impact indirect asupra populatiei: acidifiere sol, afectare culturi agricole si plantatii.</w:t>
            </w:r>
          </w:p>
        </w:tc>
      </w:tr>
      <w:tr w:rsidR="000A1E7C" w:rsidRPr="00884986" w14:paraId="253DDAB5" w14:textId="77777777" w:rsidTr="0037475B">
        <w:trPr>
          <w:jc w:val="center"/>
        </w:trPr>
        <w:tc>
          <w:tcPr>
            <w:tcW w:w="0" w:type="auto"/>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9DCA8CD"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CO</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14483B0"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rPr>
              <w:t>ardere incompleta,</w:t>
            </w:r>
          </w:p>
        </w:tc>
        <w:tc>
          <w:tcPr>
            <w:tcW w:w="0" w:type="auto"/>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0C7CA7CB"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Impact direct asupra propulatiei: oxigenare insuficienta a sistemului circulator si sistemului nervos central.</w:t>
            </w:r>
          </w:p>
        </w:tc>
      </w:tr>
      <w:tr w:rsidR="000A1E7C" w:rsidRPr="00884986" w14:paraId="5BB18731" w14:textId="77777777" w:rsidTr="0037475B">
        <w:trPr>
          <w:jc w:val="center"/>
        </w:trPr>
        <w:tc>
          <w:tcPr>
            <w:tcW w:w="0" w:type="auto"/>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0FC21ED"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rPr>
              <w:t>CO2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3AE6892"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rPr>
              <w:t>proces de combustie</w:t>
            </w:r>
          </w:p>
        </w:tc>
        <w:tc>
          <w:tcPr>
            <w:tcW w:w="0" w:type="auto"/>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04EEA353"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Impact direct asupra propulatiei: afectarea oxigenarii.</w:t>
            </w:r>
          </w:p>
          <w:p w14:paraId="51FC6B69"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Impact indirect asupra populatiei prin contributie la crearea efectului de sera.</w:t>
            </w:r>
          </w:p>
        </w:tc>
      </w:tr>
      <w:tr w:rsidR="000A1E7C" w:rsidRPr="00884986" w14:paraId="6A72A319" w14:textId="77777777" w:rsidTr="0037475B">
        <w:trPr>
          <w:jc w:val="center"/>
        </w:trPr>
        <w:tc>
          <w:tcPr>
            <w:tcW w:w="0" w:type="auto"/>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449C39CB"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Particule</w:t>
            </w:r>
          </w:p>
        </w:tc>
        <w:tc>
          <w:tcPr>
            <w:tcW w:w="0" w:type="auto"/>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3861F62A"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rPr>
              <w:t>ardere incompleta</w:t>
            </w:r>
          </w:p>
        </w:tc>
        <w:tc>
          <w:tcPr>
            <w:tcW w:w="0" w:type="auto"/>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212D85CC"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Impact direct asupra propulatiei: efect cancerigen, afecteaza sistemul respirator.</w:t>
            </w:r>
          </w:p>
        </w:tc>
      </w:tr>
    </w:tbl>
    <w:p w14:paraId="4AE7D491" w14:textId="77777777" w:rsidR="000A1E7C" w:rsidRPr="00884986" w:rsidRDefault="000A1E7C" w:rsidP="00FA2B2E">
      <w:pPr>
        <w:spacing w:line="240" w:lineRule="auto"/>
        <w:ind w:firstLine="567"/>
        <w:rPr>
          <w:rFonts w:ascii="Cambria" w:hAnsi="Cambria" w:cs="Times New Roman"/>
          <w:sz w:val="22"/>
          <w:lang w:val="it-IT" w:eastAsia="en-GB"/>
        </w:rPr>
      </w:pPr>
      <w:r w:rsidRPr="00884986">
        <w:rPr>
          <w:rFonts w:ascii="Cambria" w:hAnsi="Cambria" w:cs="Times New Roman"/>
          <w:sz w:val="22"/>
        </w:rPr>
        <w:t xml:space="preserve">Un impact pozitiv al realizarii investitiei este reducerea numarului de accidente pe reteaua de drumuri datorită </w:t>
      </w:r>
      <w:r w:rsidRPr="00884986">
        <w:rPr>
          <w:rFonts w:ascii="Cambria" w:hAnsi="Cambria" w:cs="Times New Roman"/>
          <w:sz w:val="22"/>
          <w:lang w:bidi="en-US"/>
        </w:rPr>
        <w:t>fluidizarii circulatiei si cresterii sigurantei circulatiei.</w:t>
      </w:r>
    </w:p>
    <w:p w14:paraId="3C79AE64" w14:textId="77777777" w:rsidR="000A1E7C" w:rsidRPr="00884986" w:rsidRDefault="000A1E7C" w:rsidP="00FA2B2E">
      <w:pPr>
        <w:pStyle w:val="Heading3"/>
        <w:spacing w:line="240" w:lineRule="auto"/>
        <w:rPr>
          <w:rFonts w:ascii="Cambria" w:hAnsi="Cambria"/>
          <w:sz w:val="22"/>
          <w:szCs w:val="22"/>
          <w:lang w:val="it-IT"/>
        </w:rPr>
      </w:pPr>
      <w:bookmarkStart w:id="223" w:name="_Toc24633162"/>
      <w:bookmarkStart w:id="224" w:name="_Toc134720538"/>
      <w:bookmarkStart w:id="225" w:name="_Toc147822140"/>
      <w:bookmarkEnd w:id="208"/>
      <w:r w:rsidRPr="00884986">
        <w:rPr>
          <w:rFonts w:ascii="Cambria" w:hAnsi="Cambria"/>
          <w:sz w:val="22"/>
          <w:szCs w:val="22"/>
          <w:lang w:val="it-IT"/>
        </w:rPr>
        <w:t>VII.2.2 Cumularea efectelor cu cele ale altor proiecte existente și/sau aprobate, ținând seama de orice probleme de mediu existente legate de zone cu o importanță deosebită din punctul de vedere al mediului, care ar putea fi afectate, sau de utilizarea resurselor naturale;</w:t>
      </w:r>
      <w:bookmarkEnd w:id="223"/>
      <w:bookmarkEnd w:id="224"/>
      <w:bookmarkEnd w:id="225"/>
    </w:p>
    <w:p w14:paraId="232417C8" w14:textId="77777777" w:rsidR="000A1E7C" w:rsidRPr="00884986" w:rsidRDefault="000A1E7C" w:rsidP="00FA2B2E">
      <w:pPr>
        <w:spacing w:after="0" w:line="240" w:lineRule="auto"/>
        <w:ind w:firstLine="567"/>
        <w:rPr>
          <w:rFonts w:ascii="Cambria" w:hAnsi="Cambria" w:cs="Times New Roman"/>
          <w:sz w:val="22"/>
        </w:rPr>
      </w:pPr>
      <w:bookmarkStart w:id="226" w:name="_Hlk24486253"/>
      <w:r w:rsidRPr="00884986">
        <w:rPr>
          <w:rFonts w:ascii="Cambria" w:hAnsi="Cambria" w:cs="Times New Roman"/>
          <w:sz w:val="22"/>
        </w:rPr>
        <w:t>Evaluarea impactului cumulativ s-a realizat prin parcurgerea următorilor paşi:</w:t>
      </w:r>
    </w:p>
    <w:p w14:paraId="3AB12B40" w14:textId="77777777" w:rsidR="000A1E7C" w:rsidRPr="00884986" w:rsidRDefault="000A1E7C">
      <w:pPr>
        <w:pStyle w:val="ListParagraph"/>
        <w:numPr>
          <w:ilvl w:val="0"/>
          <w:numId w:val="89"/>
        </w:numPr>
        <w:spacing w:after="0" w:line="240" w:lineRule="auto"/>
        <w:rPr>
          <w:rFonts w:ascii="Cambria" w:hAnsi="Cambria" w:cs="Times New Roman"/>
          <w:sz w:val="22"/>
          <w:lang w:val="fr-FR"/>
        </w:rPr>
      </w:pPr>
      <w:r w:rsidRPr="00884986">
        <w:rPr>
          <w:rFonts w:ascii="Cambria" w:hAnsi="Cambria" w:cs="Times New Roman"/>
          <w:sz w:val="22"/>
          <w:lang w:val="fr-FR"/>
        </w:rPr>
        <w:t>Identificarea proiectelor importante existente şi/ sau propuse în zonele de implementare a proiectului;</w:t>
      </w:r>
    </w:p>
    <w:p w14:paraId="39D4F6B0" w14:textId="77777777" w:rsidR="000A1E7C" w:rsidRPr="00884986" w:rsidRDefault="000A1E7C">
      <w:pPr>
        <w:pStyle w:val="ListParagraph"/>
        <w:numPr>
          <w:ilvl w:val="0"/>
          <w:numId w:val="89"/>
        </w:numPr>
        <w:spacing w:after="0" w:line="240" w:lineRule="auto"/>
        <w:rPr>
          <w:rFonts w:ascii="Cambria" w:hAnsi="Cambria" w:cs="Times New Roman"/>
          <w:sz w:val="22"/>
          <w:lang w:val="fr-FR"/>
        </w:rPr>
      </w:pPr>
      <w:r w:rsidRPr="00884986">
        <w:rPr>
          <w:rFonts w:ascii="Cambria" w:hAnsi="Cambria" w:cs="Times New Roman"/>
          <w:sz w:val="22"/>
          <w:lang w:val="fr-FR"/>
        </w:rPr>
        <w:t>Analizarea probabilităţii ca aceste proiecte să genereze forme de impact cumulativ (să contribuie cu efecte adiţionale şi/sau efecte sinergice cu proiectul analizat);</w:t>
      </w:r>
    </w:p>
    <w:p w14:paraId="3A089FDF" w14:textId="77777777" w:rsidR="000A1E7C" w:rsidRPr="00884986" w:rsidRDefault="000A1E7C">
      <w:pPr>
        <w:pStyle w:val="ListParagraph"/>
        <w:numPr>
          <w:ilvl w:val="0"/>
          <w:numId w:val="89"/>
        </w:numPr>
        <w:spacing w:after="0" w:line="240" w:lineRule="auto"/>
        <w:rPr>
          <w:rFonts w:ascii="Cambria" w:hAnsi="Cambria" w:cs="Times New Roman"/>
          <w:sz w:val="22"/>
          <w:lang w:val="fr-FR"/>
        </w:rPr>
      </w:pPr>
      <w:r w:rsidRPr="00884986">
        <w:rPr>
          <w:rFonts w:ascii="Cambria" w:hAnsi="Cambria" w:cs="Times New Roman"/>
          <w:sz w:val="22"/>
          <w:lang w:val="fr-FR"/>
        </w:rPr>
        <w:t>Evaluarea semnificaţiei impactului cumulativ.</w:t>
      </w:r>
    </w:p>
    <w:p w14:paraId="77E9F0FF"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 xml:space="preserve">Procesul de evaluare a impactului cumulativ presupune adresarea unui număr de incertitudini ce ţin de caracteristicele celorlalte proiecte (certitudinea implementării, dinamica spaţio-temporală, cuantificarea impacturilor etc.). Aceste incertitudini fac dificilă estimarea cantitativă a impactului cumulativ. </w:t>
      </w:r>
    </w:p>
    <w:p w14:paraId="3682A4C9" w14:textId="19329635" w:rsidR="002340F5" w:rsidRPr="00884986" w:rsidRDefault="002340F5"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 xml:space="preserve">In vederea identificării efectelor de tip cumulat a fost necesara stabilirea eventualelor planuri/proiecte existente sau aprobate în zona de implementare a proiectului. </w:t>
      </w:r>
    </w:p>
    <w:p w14:paraId="306BF9F3" w14:textId="77777777" w:rsidR="000A1E7C" w:rsidRPr="00884986" w:rsidRDefault="000A1E7C" w:rsidP="00FA2B2E">
      <w:pPr>
        <w:pStyle w:val="Heading3"/>
        <w:spacing w:line="240" w:lineRule="auto"/>
        <w:rPr>
          <w:rFonts w:ascii="Cambria" w:hAnsi="Cambria"/>
          <w:sz w:val="22"/>
          <w:szCs w:val="22"/>
          <w:lang w:val="it-IT"/>
        </w:rPr>
      </w:pPr>
      <w:bookmarkStart w:id="227" w:name="_Toc24633163"/>
      <w:bookmarkStart w:id="228" w:name="_Toc134720539"/>
      <w:bookmarkStart w:id="229" w:name="_Toc147822141"/>
      <w:r w:rsidRPr="00884986">
        <w:rPr>
          <w:rFonts w:ascii="Cambria" w:hAnsi="Cambria"/>
          <w:sz w:val="22"/>
          <w:szCs w:val="22"/>
          <w:lang w:val="it-IT"/>
        </w:rPr>
        <w:lastRenderedPageBreak/>
        <w:t>VII.2.3 Evaluarea impactului asupra mediului: Toate efectele potentiale asupra mediului, identificate pentru fiecare activitate care este supusa evaluarii impactului, sunt analizate pentru a se determina valoarea impactului final.</w:t>
      </w:r>
      <w:bookmarkEnd w:id="227"/>
      <w:bookmarkEnd w:id="228"/>
      <w:bookmarkEnd w:id="229"/>
    </w:p>
    <w:bookmarkEnd w:id="226"/>
    <w:p w14:paraId="3960BBF7" w14:textId="35FC7335" w:rsidR="000A1E7C" w:rsidRPr="00884986" w:rsidRDefault="000A1E7C" w:rsidP="00FA2B2E">
      <w:pPr>
        <w:spacing w:line="240" w:lineRule="auto"/>
        <w:ind w:firstLine="567"/>
        <w:rPr>
          <w:rFonts w:ascii="Cambria" w:hAnsi="Cambria" w:cs="Times New Roman"/>
          <w:sz w:val="22"/>
        </w:rPr>
      </w:pPr>
      <w:r w:rsidRPr="00884986">
        <w:rPr>
          <w:rFonts w:ascii="Cambria" w:hAnsi="Cambria" w:cs="Times New Roman"/>
          <w:sz w:val="22"/>
        </w:rPr>
        <w:t xml:space="preserve">Impactul asupra factorilor de mediu în perioada de realizare a </w:t>
      </w:r>
      <w:r w:rsidR="002340F5" w:rsidRPr="00884986">
        <w:rPr>
          <w:rFonts w:ascii="Cambria" w:hAnsi="Cambria" w:cs="Times New Roman"/>
          <w:sz w:val="22"/>
        </w:rPr>
        <w:t>infrastructurii rutiere</w:t>
      </w:r>
      <w:r w:rsidRPr="00884986">
        <w:rPr>
          <w:rFonts w:ascii="Cambria" w:hAnsi="Cambria" w:cs="Times New Roman"/>
          <w:sz w:val="22"/>
        </w:rPr>
        <w:t xml:space="preserve">  și în perioada de operare este prezentat in tabelul cu numărul VII.2.3-1</w:t>
      </w:r>
    </w:p>
    <w:p w14:paraId="4F17C0A8" w14:textId="77777777" w:rsidR="000A1E7C" w:rsidRPr="00884986" w:rsidRDefault="000A1E7C" w:rsidP="00FA2B2E">
      <w:pPr>
        <w:spacing w:line="240" w:lineRule="auto"/>
        <w:jc w:val="right"/>
        <w:rPr>
          <w:rFonts w:ascii="Cambria" w:hAnsi="Cambria" w:cs="Times New Roman"/>
          <w:sz w:val="22"/>
          <w:lang w:val="en-US"/>
        </w:rPr>
      </w:pPr>
      <w:r w:rsidRPr="00884986">
        <w:rPr>
          <w:rFonts w:ascii="Cambria" w:hAnsi="Cambria" w:cs="Times New Roman"/>
          <w:sz w:val="22"/>
          <w:lang w:val="en-US"/>
        </w:rPr>
        <w:t>Tabel VII.2.3 -1</w:t>
      </w:r>
    </w:p>
    <w:tbl>
      <w:tblPr>
        <w:tblW w:w="0" w:type="auto"/>
        <w:jc w:val="center"/>
        <w:tblCellMar>
          <w:left w:w="10" w:type="dxa"/>
          <w:right w:w="10" w:type="dxa"/>
        </w:tblCellMar>
        <w:tblLook w:val="0000" w:firstRow="0" w:lastRow="0" w:firstColumn="0" w:lastColumn="0" w:noHBand="0" w:noVBand="0"/>
      </w:tblPr>
      <w:tblGrid>
        <w:gridCol w:w="1708"/>
        <w:gridCol w:w="4693"/>
        <w:gridCol w:w="4108"/>
      </w:tblGrid>
      <w:tr w:rsidR="000A1E7C" w:rsidRPr="00884986" w14:paraId="336B4C4D" w14:textId="77777777" w:rsidTr="0037475B">
        <w:trPr>
          <w:tblHeader/>
          <w:jc w:val="center"/>
        </w:trPr>
        <w:tc>
          <w:tcPr>
            <w:tcW w:w="0" w:type="auto"/>
            <w:tcBorders>
              <w:top w:val="single" w:sz="12" w:space="0" w:color="000000"/>
              <w:left w:val="single" w:sz="12"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14:paraId="5D46C346"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Factor mediu</w:t>
            </w:r>
          </w:p>
        </w:tc>
        <w:tc>
          <w:tcPr>
            <w:tcW w:w="0" w:type="auto"/>
            <w:tcBorders>
              <w:top w:val="single" w:sz="12"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14:paraId="7EBE30E3" w14:textId="17B281D8"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 xml:space="preserve">Perioada de execuție a lucrărilor  </w:t>
            </w:r>
          </w:p>
        </w:tc>
        <w:tc>
          <w:tcPr>
            <w:tcW w:w="0" w:type="auto"/>
            <w:tcBorders>
              <w:top w:val="single" w:sz="12" w:space="0" w:color="000000"/>
              <w:left w:val="single" w:sz="6" w:space="0" w:color="000000"/>
              <w:bottom w:val="single" w:sz="6" w:space="0" w:color="000000"/>
              <w:right w:val="single" w:sz="12" w:space="0" w:color="000000"/>
            </w:tcBorders>
            <w:shd w:val="clear" w:color="auto" w:fill="D9D9D9"/>
            <w:tcMar>
              <w:top w:w="0" w:type="dxa"/>
              <w:left w:w="108" w:type="dxa"/>
              <w:bottom w:w="0" w:type="dxa"/>
              <w:right w:w="108" w:type="dxa"/>
            </w:tcMar>
            <w:vAlign w:val="center"/>
          </w:tcPr>
          <w:p w14:paraId="61667A36" w14:textId="362BF51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fr-FR"/>
              </w:rPr>
              <w:t xml:space="preserve">Perioada de operare </w:t>
            </w:r>
          </w:p>
        </w:tc>
      </w:tr>
      <w:tr w:rsidR="000A1E7C" w:rsidRPr="00884986" w14:paraId="64CF0388" w14:textId="77777777" w:rsidTr="0037475B">
        <w:trPr>
          <w:jc w:val="center"/>
        </w:trPr>
        <w:tc>
          <w:tcPr>
            <w:tcW w:w="0" w:type="auto"/>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365AE1EB"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Apă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799B3D6" w14:textId="5D85DF85"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 xml:space="preserve">Cuantificarea aportului de poluanţi în apele de suprafaţă datorită activităţii de realizare a </w:t>
            </w:r>
            <w:r w:rsidR="002340F5" w:rsidRPr="00884986">
              <w:rPr>
                <w:rFonts w:ascii="Cambria" w:hAnsi="Cambria" w:cs="Times New Roman"/>
                <w:sz w:val="20"/>
                <w:szCs w:val="20"/>
                <w:lang w:val="fr-FR"/>
              </w:rPr>
              <w:t>lucrărilor</w:t>
            </w:r>
            <w:r w:rsidRPr="00884986">
              <w:rPr>
                <w:rFonts w:ascii="Cambria" w:hAnsi="Cambria" w:cs="Times New Roman"/>
                <w:sz w:val="20"/>
                <w:szCs w:val="20"/>
                <w:lang w:val="fr-FR"/>
              </w:rPr>
              <w:t xml:space="preserve"> este greu de realizat datorită:</w:t>
            </w:r>
          </w:p>
          <w:p w14:paraId="3E94ECD0"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fr-FR"/>
              </w:rPr>
              <w:t>-stării tehnice a utilajelor;</w:t>
            </w:r>
          </w:p>
          <w:p w14:paraId="724DB9C2"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fr-FR"/>
              </w:rPr>
              <w:t>-măsurilor tehnologice vizând protecţia factorilor de mediu adoptate de constructor.</w:t>
            </w:r>
          </w:p>
          <w:p w14:paraId="2ADC2B48"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Principalele surse de poluare sunt cele ce duc la creşterea turbidităţii apelor de suprafaţă.</w:t>
            </w:r>
          </w:p>
          <w:p w14:paraId="5B7540E5"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Celelalte surse de poluare pot fi eliminate sau limitate prin măsuri organizatorice prevăzute de constructor.</w:t>
            </w:r>
          </w:p>
          <w:p w14:paraId="3C4785EE"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it-IT"/>
              </w:rPr>
              <w:t>Impactul global in perioada de constructie este caracterizat ca fiind minor, pe termen scurt si cu efect local.</w:t>
            </w:r>
          </w:p>
        </w:tc>
        <w:tc>
          <w:tcPr>
            <w:tcW w:w="0" w:type="auto"/>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1EE9D527"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În perioada de funcţionare, circulaţia pe drum nu are un impact semnificativ asupra calităţii apelor de suprafaţă.</w:t>
            </w:r>
          </w:p>
          <w:p w14:paraId="0BA2FCE8"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Prognozarea impactului  lucrărilor de construcție asupra factorului de mediu apă</w:t>
            </w:r>
          </w:p>
          <w:p w14:paraId="06CD0B8E" w14:textId="6D8986A3"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 xml:space="preserve">Emisiile de substanţe poluante provenite din </w:t>
            </w:r>
            <w:r w:rsidR="002340F5" w:rsidRPr="00884986">
              <w:rPr>
                <w:rFonts w:ascii="Cambria" w:hAnsi="Cambria" w:cs="Times New Roman"/>
                <w:sz w:val="20"/>
                <w:szCs w:val="20"/>
                <w:lang w:val="fr-FR"/>
              </w:rPr>
              <w:t xml:space="preserve">trafic </w:t>
            </w:r>
            <w:r w:rsidRPr="00884986">
              <w:rPr>
                <w:rFonts w:ascii="Cambria" w:hAnsi="Cambria" w:cs="Times New Roman"/>
                <w:sz w:val="20"/>
                <w:szCs w:val="20"/>
                <w:lang w:val="fr-FR"/>
              </w:rPr>
              <w:t>(care ar putea ajunge direct sau indirect în apele de suprafaţă sau subterane) nu reprezintă cantităţi importante şi nu modifică încadrarea din punct de vedere al calităţii apei.</w:t>
            </w:r>
          </w:p>
          <w:p w14:paraId="0340EDB4"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De asemenea, posibilitatea poluării stratului de apă freatică este redusă.</w:t>
            </w:r>
          </w:p>
          <w:p w14:paraId="6CEBBED2"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In conditii normale de exploatare nu exista evenimente care sa produca un impact semnificativ asupra apelor. În perioada de operare a drumului, regimul apelor colectate de pe platforma drumului depinde de regimul pluviometric. Poluantii se depun si se acumuleaza pe partea carosabila si in zonele adiacente ale proiectului in perioadele lipsite de precipitatii, fiind apoi spalati in perioadele ploioase. Concentratiile de poluanti sunt mai ridicate in timpul primei ploi, intervenind apoi dilutia. Perioada de acumulare a poluantilor pe platforma proiectului, adica intervalul intre doua ploi consecutive, sa considerat a fi de 5 zile.</w:t>
            </w:r>
          </w:p>
          <w:p w14:paraId="2B04737B" w14:textId="4FFF1ECA"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Odata finalizata investitia, impactul asupra acviferului freatic va fi in mod cert sustenabil, deoarece asigurarea unei viteze de curgere constante a cursului apelor de suprafata necadastrate prin asigurarea diametrului podețelor, prin asigurarea unui sistem eficient de colectare a apelor pluviale ce se scurg de pe taluzuri sva elimina contactul prelungit al apelor depreciate calitativ cu freaticul si incarcarea acestuia cu poluanti organici si bacterieni.</w:t>
            </w:r>
          </w:p>
        </w:tc>
      </w:tr>
      <w:tr w:rsidR="000A1E7C" w:rsidRPr="00884986" w14:paraId="5A8B9112" w14:textId="77777777" w:rsidTr="0037475B">
        <w:trPr>
          <w:jc w:val="center"/>
        </w:trPr>
        <w:tc>
          <w:tcPr>
            <w:tcW w:w="0" w:type="auto"/>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74C76E0A"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lastRenderedPageBreak/>
              <w:t>Aer</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1D57C95"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it-IT"/>
              </w:rPr>
              <w:t xml:space="preserve">Impactul asupra aerului in perioada de constructie poate fi semnificativ, în organizarea de șantier si in zona fronturilor de lucru, in cazul in care nu se adopta masuri adecvate. Impactul se manifesta pe perioada limitata, relativ scurta, iar ca urmare a adoptarii masurilor propuse in cadrul memoriului, se va reduce considerabil. </w:t>
            </w:r>
          </w:p>
          <w:p w14:paraId="161918DA"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it-IT"/>
              </w:rPr>
              <w:t>In general, concentratiile de pulberi totale in suspensie pot inregistra depasiri pe termen foarte scurt a concentratiei maxime admisibile in perioadele in care se executa lucrari de terasamente si in zonele in care predomina pamanturile prafoase, in conditii meteorologice nefavorabile (perioade de seceta, lipsite de precipitatii).</w:t>
            </w:r>
          </w:p>
          <w:p w14:paraId="5BDB29ED"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 xml:space="preserve">Intrucat sursele de emisie nedirijate, au inaltimi reduse, aflate in general aproape de nivelul solului - aferente activitatilor de constructie, zona de impact maxim a acestora va fi in general extrem de restransa si va fi reprezentata de zona drumului si de imediata vecinatate a acesteia, valorile concentratiilor datorate activitatilor de constructie scazand rapid cu cresterea distantei fata de axul drumului. Pentru a diminua emisiile de pulberi in suspensie, lucrarile vor fi sistate in perioadele cu vant puternic sau spatiile decopertate vor fi stropite. </w:t>
            </w:r>
          </w:p>
          <w:p w14:paraId="01E454EC"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Actiunea, respectiv impactul, poluantilor atmosferici asupra sanatatii umane se manifesta cand acestia depasesc un nivel maxim al concentratiilor, numit prag nociv. Nocivitatea poluantilor depinde de concentratia lor, dar si de durata expunerii.</w:t>
            </w:r>
          </w:p>
        </w:tc>
        <w:tc>
          <w:tcPr>
            <w:tcW w:w="0" w:type="auto"/>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2F9AA3D3"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Traficul rutier este singura sursa de poluare a atmosferei in perioada de operare. Sursele de emisie sunt nedirijate si au inaltimi reduse, aflate aproape de nivelul solului - aferente traficului rutier (circa 2 m), zona de impact maxim a acestora va fi in general extrem de restransa si va depinde de volumul de trafic si de conditiile meteorologice.</w:t>
            </w:r>
          </w:p>
        </w:tc>
      </w:tr>
      <w:tr w:rsidR="000A1E7C" w:rsidRPr="00884986" w14:paraId="3028E501" w14:textId="77777777" w:rsidTr="0037475B">
        <w:trPr>
          <w:jc w:val="center"/>
        </w:trPr>
        <w:tc>
          <w:tcPr>
            <w:tcW w:w="0" w:type="auto"/>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374951F5"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Zgomot și vibrații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2D9E57F"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Zgomotele rezultate în urma activităţii desfăşurate în perioada de implementare a investiției în cadrul obiectivului au un efect local şi nu afectează semnificativ potenţialii receptori sensibili.</w:t>
            </w:r>
          </w:p>
        </w:tc>
        <w:tc>
          <w:tcPr>
            <w:tcW w:w="0" w:type="auto"/>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4C45E32C"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fr-FR"/>
              </w:rPr>
              <w:t>Zgomotele rezultate în perioada de operare a investiției au un efect local şi nu afectează semnificativ potenţialii receptori sensibili (care sunt practic inexistenți pe tronsonul analizat, exepție cantonul silvic)</w:t>
            </w:r>
          </w:p>
        </w:tc>
      </w:tr>
      <w:tr w:rsidR="000A1E7C" w:rsidRPr="00884986" w14:paraId="613C6024" w14:textId="77777777" w:rsidTr="0037475B">
        <w:trPr>
          <w:jc w:val="center"/>
        </w:trPr>
        <w:tc>
          <w:tcPr>
            <w:tcW w:w="0" w:type="auto"/>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2BE61EEC"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Radiații electomagnetice</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63D091E"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it-IT"/>
              </w:rPr>
              <w:t>Realizare a investiției nu impune utilizarea cu nici unui fel de surse de radiaţii electromagnetice astfel încât nu se pune problema inducerii impactului asupra fiinţelor vii şi a mediului înconjurător.</w:t>
            </w:r>
          </w:p>
        </w:tc>
        <w:tc>
          <w:tcPr>
            <w:tcW w:w="0" w:type="auto"/>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5E93A561" w14:textId="48A5B753"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it-IT"/>
              </w:rPr>
              <w:t>Operarea pe</w:t>
            </w:r>
            <w:r w:rsidR="004B7071" w:rsidRPr="00884986">
              <w:rPr>
                <w:rFonts w:ascii="Cambria" w:hAnsi="Cambria" w:cs="Times New Roman"/>
                <w:sz w:val="20"/>
                <w:szCs w:val="20"/>
                <w:lang w:val="it-IT"/>
              </w:rPr>
              <w:t xml:space="preserve"> Legatura A2 cu Portul Fluvial Medgidia</w:t>
            </w:r>
            <w:r w:rsidRPr="00884986">
              <w:rPr>
                <w:rFonts w:ascii="Cambria" w:hAnsi="Cambria" w:cs="Times New Roman"/>
                <w:sz w:val="20"/>
                <w:szCs w:val="20"/>
                <w:lang w:val="it-IT"/>
              </w:rPr>
              <w:t xml:space="preserve"> nu impune utilizarea nici unei surse de radiaţii electromagnetice astfel încât nu se pune problema inducerii impactului asupra fiinţelor vii şi a mediului înconjurător.</w:t>
            </w:r>
          </w:p>
        </w:tc>
      </w:tr>
      <w:tr w:rsidR="000A1E7C" w:rsidRPr="00884986" w14:paraId="35785711" w14:textId="77777777" w:rsidTr="0037475B">
        <w:trPr>
          <w:jc w:val="center"/>
        </w:trPr>
        <w:tc>
          <w:tcPr>
            <w:tcW w:w="0" w:type="auto"/>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6441201D"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Sol și subsol</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D84F0A3"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 xml:space="preserve">Principalul impact asupra solului in perioada de constructie este consecinta ocuparii permanente de terenuri pentru realizarea proiectului. In ceea ce priveste ocuparea temporara (organizari de santier, zone de depozitare intermediara a materialelor inerte (de ex. sol vegetal),impactul este considerat </w:t>
            </w:r>
            <w:r w:rsidRPr="00884986">
              <w:rPr>
                <w:rFonts w:ascii="Cambria" w:hAnsi="Cambria" w:cs="Times New Roman"/>
                <w:sz w:val="20"/>
                <w:szCs w:val="20"/>
                <w:lang w:val="fr-FR"/>
              </w:rPr>
              <w:lastRenderedPageBreak/>
              <w:t>unul mediu, reconstructia ecologica a zonelor ocupate fiind obligatorie.</w:t>
            </w:r>
          </w:p>
          <w:p w14:paraId="6010716F"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Impactul asupra solului si subsolului pentru perioada de executie, referitor la suprafața organizării de șantier este caracterizat ca fiind negativ moderat, reversibil. Impactul ocupării suprafeței amprizei drumului este ireversibil și se va manifesta pe toată perioada de existență a acestuia, dar nu este semnificativ raportat la suprafața totală analizată.</w:t>
            </w:r>
          </w:p>
        </w:tc>
        <w:tc>
          <w:tcPr>
            <w:tcW w:w="0" w:type="auto"/>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71DC8F74"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lastRenderedPageBreak/>
              <w:t xml:space="preserve">Impactul anticipat se caracterizeaza global ca minor. Traficul ce se va desfasura pe drum va avea un impact nesemnificiativ asupra solului. In ceea ce priveste poluarea accidentala, riscul este minor, prin proiect fiind prevazute atat lucrari de marcaj si semnalizare conform </w:t>
            </w:r>
            <w:r w:rsidRPr="00884986">
              <w:rPr>
                <w:rFonts w:ascii="Cambria" w:hAnsi="Cambria" w:cs="Times New Roman"/>
                <w:sz w:val="20"/>
                <w:szCs w:val="20"/>
                <w:lang w:val="fr-FR"/>
              </w:rPr>
              <w:lastRenderedPageBreak/>
              <w:t>normativelor in vigoare, cat si separatorul de hidrocarburi</w:t>
            </w:r>
          </w:p>
        </w:tc>
      </w:tr>
      <w:tr w:rsidR="000A1E7C" w:rsidRPr="00884986" w14:paraId="5E9902C2" w14:textId="77777777" w:rsidTr="0037475B">
        <w:trPr>
          <w:jc w:val="center"/>
        </w:trPr>
        <w:tc>
          <w:tcPr>
            <w:tcW w:w="0" w:type="auto"/>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64B0FFD0"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lastRenderedPageBreak/>
              <w:t>Ecosisteme terestre și acvatice</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552CA31"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it-IT"/>
              </w:rPr>
              <w:t>Daca din punct de vedere chimic poluarea aerului nu apare periculoasa pentru vegetatie, poluarea cu particule in suspensie (praf) poate genera efecte negative.</w:t>
            </w:r>
          </w:p>
          <w:p w14:paraId="0423AEC5"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Vegetatia poate fi afectata de prezenta in exces a acestor particule/prafului in aer. Acest praf se depune pe frunze si reduce intensitatea proceselor de fotosinteza. Plantele nu se dezvolta normal, productiile realizate sunt reduse. Efectul asupra padurilor este mai putin vizibil. Concentratiile mari de praf in aer se manifesta in perioade limitate de timp; insumate, acestea nu pot depasi un procent din perioada de constructie. Intarzierea dezvoltarii copacilor sau arbustilor in aceasta perioada limitata de timp este greu cuantificabila.</w:t>
            </w:r>
          </w:p>
          <w:p w14:paraId="67F45D82"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Referitor la fauna, aceasta nu va fi afectata de emisiile de substante poluante. Asupra faunei actioneaza negativ alte impacturi specifice organizarii de santier/fronturilor de lucru, respectiv zgomotul, circulatia utilajelor si mijloacelor de transport, impiedicarea accesului in unele zone etc.</w:t>
            </w:r>
          </w:p>
          <w:p w14:paraId="24B428EF"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Impactul activitatilor asupra faunei si florei este complex. Poluarea aerului, ocuparea temporara de terenuri, poluarea potentiala a solului, zgomotul, circulatia personalului si utilajelor, activitatile organizarii de santier/froturile de lucru influenteaza vegetatia prin reducerea suprafețelor vegetale, reducerea intensitatii fotosintezei si impiedicarea dezvoltarii normale a plantelor.</w:t>
            </w:r>
          </w:p>
          <w:p w14:paraId="2E931119"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Pe masura desfasurarii lucrarilor de constructie si finalizarii lucrarilor, situatia generala a ecosistemelor terestre și acvatice revine la parametri apropiati celor anteriori santierului, cu exceptia suprafetelor ocupate permanent de ampriza drumului</w:t>
            </w:r>
          </w:p>
        </w:tc>
        <w:tc>
          <w:tcPr>
            <w:tcW w:w="0" w:type="auto"/>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5B03AF5E"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Poluantii care apar in ghidurile de calitate a aerului recomandate de Organizatia Uniunii Internationale de Cercetare a Padurilor (IUFRO) pentru vegetatie, responsabili de efecte negative sunt urmatorii: SO2, NO2 si O3.</w:t>
            </w:r>
          </w:p>
          <w:p w14:paraId="376B8756"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Dioxidul de sulf</w:t>
            </w:r>
          </w:p>
          <w:p w14:paraId="3333AE15"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In functie de cantitatea de SO2 pe unitatea de timp la care este expusa planta, apar efecte biochimice si fiziologice ca: degradarea clorofilei, reducerea fotosintezei, cresterea ratei respiratorii, schimbari in metabolismul proteinelor, in bilantul lipidelor si al apei si in activitatea enzimatica. Aceste efecte se traduc prin necroze, reducerea cresterii plantelor, cresterea sensibilitatii la agentii potogeni si la conditiile climatice excesive.</w:t>
            </w:r>
          </w:p>
          <w:p w14:paraId="60AA2C2D"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In comunitatile de plante apar schimbari ale echilibrului intre specii: reducerea varietatilor sensibile determina alterarea structurii si functiilor intregii comunitati.</w:t>
            </w:r>
          </w:p>
          <w:p w14:paraId="7B6D9E4C"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Oxizii de azot</w:t>
            </w:r>
          </w:p>
          <w:p w14:paraId="375ED5A7"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Pana la anumite concentratii oxizii de azot au efect benefic asupra plantelor, contribuind la cresterea acestora. Totusi s-a constatat ca in aceste cazuri creste sensibilitatea la atacul insectelor si la conditiile de mediu (de exemplu la geruri).</w:t>
            </w:r>
          </w:p>
          <w:p w14:paraId="4C372DE0"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Marimea daunelor suferite de plante este functie de concentratia poluantului, timpul de expunere, varsta plantei, factorii edafici, lumina si umezeala. Simptomele se clasifica in „vizibile" si „invizibile". Cele invizibile constau in reducerea fotosintezei si a transpiratiei. Cele vizibile apar numai la concentratii mari si constau in cloroze si necroze.</w:t>
            </w:r>
          </w:p>
          <w:p w14:paraId="7BE7CBC7"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Oxizii de azot in combinatie cu alti poluanti</w:t>
            </w:r>
          </w:p>
          <w:p w14:paraId="06819698"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lastRenderedPageBreak/>
              <w:t>Studiile au pus in evidenta efectul sinergetic al dioxidului de azot si al dioxidului de sulf, precum si al acestor doua gaze cu ozonul.</w:t>
            </w:r>
          </w:p>
          <w:p w14:paraId="347AFE17"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Prin prisma estimarilor de concentratie se poate concluziona ca impactul activitatii de operare asupra vegetatiei si faunei din zona este minim si nu sunt necesare masuri speciale de protectie.</w:t>
            </w:r>
          </w:p>
          <w:p w14:paraId="6D728D06"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În concluzie la cele de mai sus se poate aprecia că poluarea aerului are un impact sustenabil asupra florei şi faunei.</w:t>
            </w:r>
          </w:p>
        </w:tc>
      </w:tr>
      <w:tr w:rsidR="000A1E7C" w:rsidRPr="00884986" w14:paraId="711DE6CE" w14:textId="77777777" w:rsidTr="0037475B">
        <w:trPr>
          <w:jc w:val="center"/>
        </w:trPr>
        <w:tc>
          <w:tcPr>
            <w:tcW w:w="0" w:type="auto"/>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tcPr>
          <w:p w14:paraId="2F0BB5C1"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lastRenderedPageBreak/>
              <w:t>Ecosisteme terestre și acvatice</w:t>
            </w:r>
          </w:p>
        </w:tc>
        <w:tc>
          <w:tcPr>
            <w:tcW w:w="0" w:type="auto"/>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tcPr>
          <w:p w14:paraId="6F486874"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bidi="en-US"/>
              </w:rPr>
              <w:t>Procentul ce va fi pierdut din suprafața habitatelor folosite pentru necesitățile de hrană, odihnă și reproducere ale speciilor de interes comunitar</w:t>
            </w:r>
          </w:p>
          <w:p w14:paraId="47DC24F3" w14:textId="0D65E5EE"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bidi="en-US"/>
              </w:rPr>
              <w:t xml:space="preserve">Suprafata care va fi amenajata/modernizată, </w:t>
            </w:r>
            <w:r w:rsidR="009F00A1" w:rsidRPr="00884986">
              <w:rPr>
                <w:rFonts w:ascii="Cambria" w:hAnsi="Cambria" w:cs="Times New Roman"/>
                <w:sz w:val="20"/>
                <w:szCs w:val="20"/>
                <w:lang w:bidi="en-US"/>
              </w:rPr>
              <w:t>225000 mp</w:t>
            </w:r>
            <w:r w:rsidRPr="00884986">
              <w:rPr>
                <w:rFonts w:ascii="Cambria" w:hAnsi="Cambria" w:cs="Times New Roman"/>
                <w:sz w:val="20"/>
                <w:szCs w:val="20"/>
                <w:lang w:bidi="en-US"/>
              </w:rPr>
              <w:t xml:space="preserve">, careia i se conferă statut de </w:t>
            </w:r>
            <w:r w:rsidR="009F00A1" w:rsidRPr="00884986">
              <w:rPr>
                <w:rFonts w:ascii="Cambria" w:hAnsi="Cambria" w:cs="Times New Roman"/>
                <w:sz w:val="20"/>
                <w:szCs w:val="20"/>
                <w:lang w:val="it-IT"/>
              </w:rPr>
              <w:t>Legatura A2 cu Portul Fluvial Medgidia</w:t>
            </w:r>
            <w:r w:rsidR="002340F5" w:rsidRPr="00884986">
              <w:rPr>
                <w:rFonts w:ascii="Cambria" w:hAnsi="Cambria" w:cs="Times New Roman"/>
                <w:sz w:val="20"/>
                <w:szCs w:val="20"/>
                <w:lang w:bidi="en-US"/>
              </w:rPr>
              <w:t xml:space="preserve"> </w:t>
            </w:r>
            <w:r w:rsidRPr="00884986">
              <w:rPr>
                <w:rFonts w:ascii="Cambria" w:hAnsi="Cambria" w:cs="Times New Roman"/>
                <w:sz w:val="20"/>
                <w:szCs w:val="20"/>
                <w:lang w:bidi="en-US"/>
              </w:rPr>
              <w:t>este mica față de ecosistemul terestru din împrejurimi.</w:t>
            </w:r>
          </w:p>
          <w:p w14:paraId="2C16A537" w14:textId="17DCAD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bidi="en-US"/>
              </w:rPr>
              <w:t xml:space="preserve">Realizarea proiectului nu va genera emisii importante, ce pot conduce la modificari legate de resursele de apa, resurse naturale sau a functiilor ecologice, in conditiile respectarii masurilor operationale si specifice, atat in perioada de executie, cat si in perioada de funcționare a </w:t>
            </w:r>
            <w:r w:rsidR="002340F5" w:rsidRPr="00884986">
              <w:rPr>
                <w:rFonts w:ascii="Cambria" w:hAnsi="Cambria" w:cs="Times New Roman"/>
                <w:sz w:val="20"/>
                <w:szCs w:val="20"/>
                <w:lang w:bidi="en-US"/>
              </w:rPr>
              <w:t>infrastructurii rutiere.</w:t>
            </w:r>
          </w:p>
        </w:tc>
        <w:tc>
          <w:tcPr>
            <w:tcW w:w="0" w:type="auto"/>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tcPr>
          <w:p w14:paraId="7BCCF4F6"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bidi="en-US"/>
              </w:rPr>
              <w:t>Proiectul nu va genera în etapa de funcționare un impact semnificativ asupra integritatii ariei protejate de interes comunitar si nici asupra statutului de conservare a habitatelor si al speciilor de interes conservativ ce au constituit elementele care au stat la baza desemnării regimului special al zonei.</w:t>
            </w:r>
          </w:p>
          <w:p w14:paraId="00DE743D" w14:textId="77777777" w:rsidR="000A1E7C" w:rsidRPr="00884986" w:rsidRDefault="000A1E7C" w:rsidP="00FA2B2E">
            <w:pPr>
              <w:spacing w:after="0" w:line="240" w:lineRule="auto"/>
              <w:rPr>
                <w:rFonts w:ascii="Cambria" w:hAnsi="Cambria" w:cs="Times New Roman"/>
                <w:sz w:val="20"/>
                <w:szCs w:val="20"/>
                <w:lang w:val="fr-FR"/>
              </w:rPr>
            </w:pPr>
          </w:p>
        </w:tc>
      </w:tr>
    </w:tbl>
    <w:p w14:paraId="232C51D8" w14:textId="77777777" w:rsidR="000A1E7C" w:rsidRPr="00884986" w:rsidRDefault="000A1E7C" w:rsidP="00FA2B2E">
      <w:pPr>
        <w:spacing w:after="0" w:line="240" w:lineRule="auto"/>
        <w:rPr>
          <w:rFonts w:ascii="Cambria" w:hAnsi="Cambria" w:cs="Times New Roman"/>
          <w:sz w:val="22"/>
          <w:lang w:val="fr-FR"/>
        </w:rPr>
      </w:pPr>
    </w:p>
    <w:p w14:paraId="764C84C9"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 xml:space="preserve">Impactul potential asupra factorilor de mediu se manifesta diferit in diferitele etape de implementare a proiectului. Realizarea lucrarilor poate conduce la o poluare locala, in situatia in care nu se adopta masurile de reducere / eliminare a impactului prevazute in cadrul evaluării impactului asupra mediului. </w:t>
      </w:r>
    </w:p>
    <w:p w14:paraId="708F117F"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rPr>
        <w:t>Vecinatatea organizarilor de santier poate genera surse de poluare, aceasta devenind semnificativa in cazul in care nu se iau masuri eficiente de limitare a interactiunii dintre organizarile de santier si mediul inconjurator.</w:t>
      </w:r>
    </w:p>
    <w:p w14:paraId="3B9F265B" w14:textId="77777777" w:rsidR="000A1E7C" w:rsidRPr="00884986" w:rsidRDefault="000A1E7C" w:rsidP="00FA2B2E">
      <w:pPr>
        <w:spacing w:after="0" w:line="240" w:lineRule="auto"/>
        <w:ind w:firstLine="567"/>
        <w:rPr>
          <w:rFonts w:ascii="Cambria" w:hAnsi="Cambria" w:cs="Times New Roman"/>
          <w:sz w:val="22"/>
          <w:lang w:bidi="en-US"/>
        </w:rPr>
      </w:pPr>
      <w:r w:rsidRPr="00884986">
        <w:rPr>
          <w:rFonts w:ascii="Cambria" w:hAnsi="Cambria" w:cs="Times New Roman"/>
          <w:sz w:val="22"/>
          <w:lang w:bidi="en-US"/>
        </w:rPr>
        <w:t>Sursele de poluare pot fi eliminate sau limitate prin masuri organizatorice prevazute de constructor.</w:t>
      </w:r>
    </w:p>
    <w:p w14:paraId="638F3637" w14:textId="77777777" w:rsidR="000A1E7C" w:rsidRPr="00884986" w:rsidRDefault="000A1E7C" w:rsidP="00FA2B2E">
      <w:pPr>
        <w:spacing w:after="0" w:line="240" w:lineRule="auto"/>
        <w:ind w:firstLine="567"/>
        <w:rPr>
          <w:rFonts w:ascii="Cambria" w:hAnsi="Cambria" w:cs="Times New Roman"/>
          <w:sz w:val="22"/>
          <w:lang w:bidi="en-US"/>
        </w:rPr>
      </w:pPr>
      <w:r w:rsidRPr="00884986">
        <w:rPr>
          <w:rFonts w:ascii="Cambria" w:hAnsi="Cambria" w:cs="Times New Roman"/>
          <w:sz w:val="22"/>
          <w:lang w:bidi="en-US"/>
        </w:rPr>
        <w:t>Evaluarea a fost efectuata tinand cont de problemele de mediu identificate și efectele directe si indirecte, cumulative si sinergice, pe termen scurt, mediu sau lung, permanent sau temporar, pozitiv sau negativ.</w:t>
      </w:r>
    </w:p>
    <w:p w14:paraId="081FCEED" w14:textId="77777777" w:rsidR="000A1E7C" w:rsidRPr="00884986" w:rsidRDefault="000A1E7C" w:rsidP="00FA2B2E">
      <w:pPr>
        <w:spacing w:after="0" w:line="240" w:lineRule="auto"/>
        <w:ind w:firstLine="567"/>
        <w:rPr>
          <w:rFonts w:ascii="Cambria" w:hAnsi="Cambria" w:cs="Times New Roman"/>
          <w:sz w:val="22"/>
          <w:lang w:eastAsia="en-GB"/>
        </w:rPr>
      </w:pPr>
      <w:r w:rsidRPr="00884986">
        <w:rPr>
          <w:rFonts w:ascii="Cambria" w:hAnsi="Cambria" w:cs="Times New Roman"/>
          <w:sz w:val="22"/>
          <w:lang w:bidi="en-US"/>
        </w:rPr>
        <w:t xml:space="preserve">Pe termen scurt, adică pe timpul desfăşurării lucrărilor propuse, impactul asupra solului, apelor de suprafaţă, subsolului, stării de </w:t>
      </w:r>
      <w:r w:rsidRPr="00884986">
        <w:rPr>
          <w:rFonts w:ascii="Cambria" w:hAnsi="Cambria" w:cs="Times New Roman"/>
          <w:sz w:val="22"/>
        </w:rPr>
        <w:t>sănătate</w:t>
      </w:r>
      <w:r w:rsidRPr="00884986">
        <w:rPr>
          <w:rFonts w:ascii="Cambria" w:hAnsi="Cambria" w:cs="Times New Roman"/>
          <w:sz w:val="22"/>
          <w:lang w:bidi="en-US"/>
        </w:rPr>
        <w:t xml:space="preserve"> şi confortului populaţiei, florei şi faunei din zonă va fi negativ, dar reversibil, cu exceptia impactului asupra solului, in cazul căruia va fi înregistrat impact rezidual, dar acesta nu va fi semnificativ</w:t>
      </w:r>
    </w:p>
    <w:p w14:paraId="4751FFA3" w14:textId="043E379D" w:rsidR="000A1E7C" w:rsidRPr="00884986" w:rsidRDefault="000A1E7C" w:rsidP="00FA2B2E">
      <w:pPr>
        <w:spacing w:after="0" w:line="240" w:lineRule="auto"/>
        <w:ind w:firstLine="567"/>
        <w:rPr>
          <w:rFonts w:ascii="Cambria" w:hAnsi="Cambria" w:cs="Times New Roman"/>
          <w:sz w:val="22"/>
          <w:lang w:eastAsia="en-GB"/>
        </w:rPr>
      </w:pPr>
      <w:r w:rsidRPr="00884986">
        <w:rPr>
          <w:rFonts w:ascii="Cambria" w:hAnsi="Cambria" w:cs="Times New Roman"/>
          <w:sz w:val="22"/>
          <w:lang w:bidi="en-US"/>
        </w:rPr>
        <w:t>Pe termen mediu şi lung, adică după finalizarea lucrărilor, se poate aprecia că impactul asupra factorilor de mediu: aer, starea de sănătate şi confortului populaţiei, flora şi fauna este minor și sustenabil, iar solul pe toată ampriza</w:t>
      </w:r>
      <w:r w:rsidR="002340F5" w:rsidRPr="00884986">
        <w:rPr>
          <w:rFonts w:ascii="Cambria" w:hAnsi="Cambria" w:cs="Times New Roman"/>
          <w:sz w:val="22"/>
          <w:lang w:bidi="en-US"/>
        </w:rPr>
        <w:t xml:space="preserve"> </w:t>
      </w:r>
      <w:r w:rsidR="00BB1CF0" w:rsidRPr="00884986">
        <w:rPr>
          <w:rFonts w:ascii="Cambria" w:hAnsi="Cambria" w:cs="Times New Roman"/>
          <w:sz w:val="22"/>
          <w:lang w:val="fr-FR"/>
        </w:rPr>
        <w:t>Legaturii A2 cu Portul Fluvial Medgidia</w:t>
      </w:r>
      <w:r w:rsidR="00BB1CF0" w:rsidRPr="00884986">
        <w:rPr>
          <w:rFonts w:ascii="Cambria" w:hAnsi="Cambria" w:cs="Times New Roman"/>
          <w:sz w:val="22"/>
          <w:lang w:bidi="en-US"/>
        </w:rPr>
        <w:t xml:space="preserve"> </w:t>
      </w:r>
      <w:r w:rsidRPr="00884986">
        <w:rPr>
          <w:rFonts w:ascii="Cambria" w:hAnsi="Cambria" w:cs="Times New Roman"/>
          <w:sz w:val="22"/>
          <w:lang w:bidi="en-US"/>
        </w:rPr>
        <w:t>iși schimbă funcțiunea pe toată durată existenței drumului.</w:t>
      </w:r>
    </w:p>
    <w:p w14:paraId="2FC8EA21"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Extinderea impactului</w:t>
      </w:r>
    </w:p>
    <w:p w14:paraId="49CACCA1" w14:textId="40B5F165" w:rsidR="000A1E7C" w:rsidRPr="00884986" w:rsidRDefault="000A1E7C" w:rsidP="00FA2B2E">
      <w:pPr>
        <w:spacing w:after="0" w:line="240" w:lineRule="auto"/>
        <w:ind w:firstLine="567"/>
        <w:rPr>
          <w:rFonts w:ascii="Cambria" w:hAnsi="Cambria" w:cs="Times New Roman"/>
          <w:sz w:val="22"/>
          <w:lang w:bidi="en-US"/>
        </w:rPr>
      </w:pPr>
      <w:r w:rsidRPr="00884986">
        <w:rPr>
          <w:rFonts w:ascii="Cambria" w:hAnsi="Cambria" w:cs="Times New Roman"/>
          <w:sz w:val="22"/>
          <w:lang w:bidi="en-US"/>
        </w:rPr>
        <w:t xml:space="preserve">Impactul se va manifesta local, pe traseul </w:t>
      </w:r>
      <w:r w:rsidR="009F00A1" w:rsidRPr="00884986">
        <w:rPr>
          <w:rFonts w:ascii="Cambria" w:hAnsi="Cambria" w:cs="Times New Roman"/>
          <w:sz w:val="22"/>
        </w:rPr>
        <w:t>Legaturii A2 cu Portul Fluvial Medgidia</w:t>
      </w:r>
      <w:r w:rsidRPr="00884986">
        <w:rPr>
          <w:rFonts w:ascii="Cambria" w:hAnsi="Cambria" w:cs="Times New Roman"/>
          <w:sz w:val="22"/>
          <w:lang w:bidi="en-US"/>
        </w:rPr>
        <w:t xml:space="preserve">, in cadrul fronturilor de lucru, al organizarii de santier si pe principalele drumuri de acces in santier. </w:t>
      </w:r>
    </w:p>
    <w:p w14:paraId="041911C3" w14:textId="77777777" w:rsidR="000A1E7C" w:rsidRPr="00884986" w:rsidRDefault="000A1E7C" w:rsidP="00FA2B2E">
      <w:pPr>
        <w:spacing w:after="0" w:line="240" w:lineRule="auto"/>
        <w:ind w:firstLine="567"/>
        <w:rPr>
          <w:rFonts w:ascii="Cambria" w:hAnsi="Cambria" w:cs="Times New Roman"/>
          <w:sz w:val="22"/>
          <w:lang w:bidi="en-US"/>
        </w:rPr>
      </w:pPr>
      <w:r w:rsidRPr="00884986">
        <w:rPr>
          <w:rFonts w:ascii="Cambria" w:hAnsi="Cambria" w:cs="Times New Roman"/>
          <w:sz w:val="22"/>
          <w:lang w:bidi="en-US"/>
        </w:rPr>
        <w:t>Posibilitate de extindere a impactului s-ar putea datora:</w:t>
      </w:r>
      <w:r w:rsidRPr="00884986">
        <w:rPr>
          <w:rFonts w:ascii="Cambria" w:hAnsi="Cambria" w:cs="Times New Roman"/>
          <w:sz w:val="22"/>
          <w:lang w:bidi="en-US"/>
        </w:rPr>
        <w:tab/>
      </w:r>
    </w:p>
    <w:p w14:paraId="50CB0E13" w14:textId="77777777" w:rsidR="000A1E7C" w:rsidRPr="00884986" w:rsidRDefault="000A1E7C">
      <w:pPr>
        <w:pStyle w:val="ListParagraph"/>
        <w:numPr>
          <w:ilvl w:val="0"/>
          <w:numId w:val="90"/>
        </w:numPr>
        <w:spacing w:after="0" w:line="240" w:lineRule="auto"/>
        <w:rPr>
          <w:rFonts w:ascii="Cambria" w:hAnsi="Cambria" w:cs="Times New Roman"/>
          <w:sz w:val="22"/>
          <w:lang w:eastAsia="en-GB" w:bidi="en-US"/>
        </w:rPr>
      </w:pPr>
      <w:r w:rsidRPr="00884986">
        <w:rPr>
          <w:rFonts w:ascii="Cambria" w:hAnsi="Cambria" w:cs="Times New Roman"/>
          <w:sz w:val="22"/>
          <w:lang w:eastAsia="en-GB" w:bidi="en-US"/>
        </w:rPr>
        <w:lastRenderedPageBreak/>
        <w:t>unor accidente, astfel încât conţinutul rezervoarelor de combustibil să se deverseze și să afecteze solul, apele de suprafață sau apa freatică de mică adâncime;</w:t>
      </w:r>
    </w:p>
    <w:p w14:paraId="18E7DD80" w14:textId="77777777" w:rsidR="000A1E7C" w:rsidRPr="00884986" w:rsidRDefault="000A1E7C">
      <w:pPr>
        <w:pStyle w:val="ListParagraph"/>
        <w:numPr>
          <w:ilvl w:val="0"/>
          <w:numId w:val="90"/>
        </w:numPr>
        <w:spacing w:after="0" w:line="240" w:lineRule="auto"/>
        <w:rPr>
          <w:rFonts w:ascii="Cambria" w:hAnsi="Cambria" w:cs="Times New Roman"/>
          <w:sz w:val="22"/>
          <w:lang w:val="it-IT" w:eastAsia="en-GB"/>
        </w:rPr>
      </w:pPr>
      <w:r w:rsidRPr="00884986">
        <w:rPr>
          <w:rFonts w:ascii="Cambria" w:hAnsi="Cambria" w:cs="Times New Roman"/>
          <w:sz w:val="22"/>
          <w:lang w:eastAsia="en-GB" w:bidi="en-US"/>
        </w:rPr>
        <w:t xml:space="preserve">unei </w:t>
      </w:r>
      <w:r w:rsidRPr="00884986">
        <w:rPr>
          <w:rFonts w:ascii="Cambria" w:hAnsi="Cambria" w:cs="Times New Roman"/>
          <w:sz w:val="22"/>
          <w:lang w:eastAsia="en-GB"/>
        </w:rPr>
        <w:t>poluări</w:t>
      </w:r>
      <w:r w:rsidRPr="00884986">
        <w:rPr>
          <w:rFonts w:ascii="Cambria" w:hAnsi="Cambria" w:cs="Times New Roman"/>
          <w:sz w:val="22"/>
          <w:lang w:eastAsia="en-GB" w:bidi="en-US"/>
        </w:rPr>
        <w:t xml:space="preserve"> accidentale care poate aparea pe perioada executiei lucrarilor in albii cu impact asupra calitatii apei din aval.</w:t>
      </w:r>
    </w:p>
    <w:p w14:paraId="12292EE0"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Magnitudinea şi complexitatea impactului</w:t>
      </w:r>
      <w:r w:rsidRPr="00884986">
        <w:rPr>
          <w:rFonts w:ascii="Cambria" w:hAnsi="Cambria" w:cs="Times New Roman"/>
          <w:sz w:val="22"/>
        </w:rPr>
        <w:tab/>
      </w:r>
    </w:p>
    <w:p w14:paraId="50F803C4" w14:textId="77777777" w:rsidR="000A1E7C" w:rsidRPr="00884986" w:rsidRDefault="000A1E7C" w:rsidP="00FA2B2E">
      <w:pPr>
        <w:spacing w:after="0" w:line="240" w:lineRule="auto"/>
        <w:ind w:firstLine="567"/>
        <w:rPr>
          <w:rFonts w:ascii="Cambria" w:hAnsi="Cambria" w:cs="Times New Roman"/>
          <w:sz w:val="22"/>
          <w:lang w:bidi="en-US"/>
        </w:rPr>
      </w:pPr>
      <w:r w:rsidRPr="00884986">
        <w:rPr>
          <w:rFonts w:ascii="Cambria" w:hAnsi="Cambria" w:cs="Times New Roman"/>
          <w:sz w:val="22"/>
          <w:lang w:bidi="en-US"/>
        </w:rPr>
        <w:t>Magnitudinea impactului este diferită in funcție de procesele tehnologice desfășurate, de condițiile atmosferice, de numărul de utilaje și echipamente aflate simultan în acțiune.</w:t>
      </w:r>
    </w:p>
    <w:p w14:paraId="55B55F7A" w14:textId="77777777" w:rsidR="000A1E7C" w:rsidRPr="00884986" w:rsidRDefault="000A1E7C" w:rsidP="00FA2B2E">
      <w:pPr>
        <w:spacing w:after="0" w:line="240" w:lineRule="auto"/>
        <w:ind w:firstLine="567"/>
        <w:rPr>
          <w:rFonts w:ascii="Cambria" w:hAnsi="Cambria" w:cs="Times New Roman"/>
          <w:sz w:val="22"/>
          <w:lang w:bidi="en-US"/>
        </w:rPr>
      </w:pPr>
      <w:r w:rsidRPr="00884986">
        <w:rPr>
          <w:rFonts w:ascii="Cambria" w:hAnsi="Cambria" w:cs="Times New Roman"/>
          <w:sz w:val="22"/>
          <w:lang w:bidi="en-US"/>
        </w:rPr>
        <w:t>Impactul cu caracter local, manifestat în special prin zgomot și emisii de poluanți atmosferici se va manifesta pe durata construcției.</w:t>
      </w:r>
    </w:p>
    <w:p w14:paraId="2A1CAD07" w14:textId="77777777" w:rsidR="000A1E7C" w:rsidRPr="00884986" w:rsidRDefault="000A1E7C" w:rsidP="00FA2B2E">
      <w:pPr>
        <w:spacing w:after="0" w:line="240" w:lineRule="auto"/>
        <w:ind w:firstLine="567"/>
        <w:rPr>
          <w:rFonts w:ascii="Cambria" w:hAnsi="Cambria" w:cs="Times New Roman"/>
          <w:sz w:val="22"/>
          <w:lang w:bidi="en-US"/>
        </w:rPr>
      </w:pPr>
      <w:r w:rsidRPr="00884986">
        <w:rPr>
          <w:rFonts w:ascii="Cambria" w:hAnsi="Cambria" w:cs="Times New Roman"/>
          <w:sz w:val="22"/>
          <w:lang w:bidi="en-US"/>
        </w:rPr>
        <w:t>Impactul va fi redus / moderat, temporar, cu caracter local, manifestandu-se în zona fronturilor de lucru și al organizării de șantier, cât și pe principalele drumuri de acces în șantier. In perioada de operare, impactul se va manifesta prin ocuparea permanentă a unor suprafețe de teren și prin emisii de poluanți atmosferici asociați traficului rutier, dar nu va fi semnificativ având in vedere că suprafața ocupată reprezintă un procent mic din suprafața totală ocupată, iar emisiile asociate traficului rutier vor fi reduse având in vedere condițiile de trafic.</w:t>
      </w:r>
    </w:p>
    <w:p w14:paraId="2926B9FD"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bidi="en-US"/>
        </w:rPr>
        <w:t xml:space="preserve">Efectele </w:t>
      </w:r>
      <w:r w:rsidRPr="00884986">
        <w:rPr>
          <w:rFonts w:ascii="Cambria" w:hAnsi="Cambria" w:cs="Times New Roman"/>
          <w:sz w:val="22"/>
        </w:rPr>
        <w:t>impactului</w:t>
      </w:r>
      <w:r w:rsidRPr="00884986">
        <w:rPr>
          <w:rFonts w:ascii="Cambria" w:hAnsi="Cambria" w:cs="Times New Roman"/>
          <w:sz w:val="22"/>
          <w:lang w:bidi="en-US"/>
        </w:rPr>
        <w:t xml:space="preserve"> unui accident în lanț sau a unei poluări accidentale se vor manifecta in albii asupra calitatii apei din aval. Date fiind cantităţile reduse de compuşi organici, posibil implicate într-un astfel de accident, impactul va fi local şi de mici proporţii.</w:t>
      </w:r>
    </w:p>
    <w:p w14:paraId="670D5FA4" w14:textId="77777777" w:rsidR="00497676" w:rsidRPr="00884986" w:rsidRDefault="00497676" w:rsidP="00FA2B2E">
      <w:pPr>
        <w:spacing w:after="0" w:line="240" w:lineRule="auto"/>
        <w:ind w:firstLine="567"/>
        <w:rPr>
          <w:rFonts w:ascii="Cambria" w:hAnsi="Cambria" w:cs="Times New Roman"/>
          <w:sz w:val="22"/>
        </w:rPr>
      </w:pPr>
    </w:p>
    <w:p w14:paraId="4DB9ED96" w14:textId="5242C85C" w:rsidR="000A1E7C" w:rsidRPr="00884986" w:rsidRDefault="000A1E7C" w:rsidP="00FA2B2E">
      <w:pPr>
        <w:spacing w:after="0" w:line="240" w:lineRule="auto"/>
        <w:ind w:firstLine="567"/>
        <w:rPr>
          <w:rFonts w:ascii="Cambria" w:hAnsi="Cambria" w:cs="Times New Roman"/>
          <w:b/>
          <w:bCs/>
          <w:sz w:val="22"/>
        </w:rPr>
      </w:pPr>
      <w:r w:rsidRPr="00884986">
        <w:rPr>
          <w:rFonts w:ascii="Cambria" w:hAnsi="Cambria" w:cs="Times New Roman"/>
          <w:b/>
          <w:bCs/>
          <w:sz w:val="22"/>
        </w:rPr>
        <w:t>Probabilitatea impactului</w:t>
      </w:r>
    </w:p>
    <w:p w14:paraId="70DC62B0" w14:textId="77777777" w:rsidR="000A1E7C" w:rsidRPr="00884986" w:rsidRDefault="000A1E7C" w:rsidP="00FA2B2E">
      <w:pPr>
        <w:spacing w:after="0" w:line="240" w:lineRule="auto"/>
        <w:ind w:firstLine="567"/>
        <w:rPr>
          <w:rFonts w:ascii="Cambria" w:hAnsi="Cambria" w:cs="Times New Roman"/>
          <w:sz w:val="22"/>
          <w:lang w:bidi="en-US"/>
        </w:rPr>
      </w:pPr>
      <w:r w:rsidRPr="00884986">
        <w:rPr>
          <w:rFonts w:ascii="Cambria" w:hAnsi="Cambria" w:cs="Times New Roman"/>
          <w:sz w:val="22"/>
          <w:lang w:bidi="en-US"/>
        </w:rPr>
        <w:t xml:space="preserve">Probabilitatea impactului asupra mediului este diferită în cazul fiecărui factor de mediu în parte, atât în faza de construire, cât și în faza de exploatare. In perioada realizării lucrărilor se va înregistra impact redus sau moderat asupra factorilor de mediu. In perioada de exploatare, impactul asupra factorilor de mediu va fi nesemnificativ. </w:t>
      </w:r>
    </w:p>
    <w:p w14:paraId="51C2F9EA" w14:textId="399D24EF" w:rsidR="000A1E7C" w:rsidRPr="00884986" w:rsidRDefault="000A1E7C" w:rsidP="00FA2B2E">
      <w:pPr>
        <w:spacing w:after="0" w:line="240" w:lineRule="auto"/>
        <w:ind w:firstLine="567"/>
        <w:rPr>
          <w:rFonts w:ascii="Cambria" w:hAnsi="Cambria" w:cs="Times New Roman"/>
          <w:sz w:val="22"/>
          <w:lang w:bidi="en-US"/>
        </w:rPr>
      </w:pPr>
      <w:r w:rsidRPr="00884986">
        <w:rPr>
          <w:rFonts w:ascii="Cambria" w:hAnsi="Cambria" w:cs="Times New Roman"/>
          <w:sz w:val="22"/>
          <w:lang w:bidi="en-US"/>
        </w:rPr>
        <w:t xml:space="preserve">Probabilitatea producerii unui accident în lanț este foarte scăzută, deoarece proiectarea și execuția </w:t>
      </w:r>
      <w:r w:rsidRPr="00884986">
        <w:rPr>
          <w:rFonts w:ascii="Cambria" w:hAnsi="Cambria" w:cs="Times New Roman"/>
          <w:sz w:val="22"/>
        </w:rPr>
        <w:t>drumului</w:t>
      </w:r>
      <w:r w:rsidRPr="00884986">
        <w:rPr>
          <w:rFonts w:ascii="Cambria" w:hAnsi="Cambria" w:cs="Times New Roman"/>
          <w:sz w:val="22"/>
          <w:lang w:bidi="en-US"/>
        </w:rPr>
        <w:t xml:space="preserve"> se va realiza astfel îmcât să se minimizeze probalilitatea de realizare a unui accident în lanț pe ampriza</w:t>
      </w:r>
      <w:r w:rsidR="009F00A1" w:rsidRPr="00884986">
        <w:rPr>
          <w:rFonts w:ascii="Cambria" w:hAnsi="Cambria" w:cs="Times New Roman"/>
          <w:sz w:val="22"/>
          <w:lang w:bidi="en-US"/>
        </w:rPr>
        <w:t xml:space="preserve"> </w:t>
      </w:r>
      <w:r w:rsidR="009F00A1" w:rsidRPr="00884986">
        <w:rPr>
          <w:rFonts w:ascii="Cambria" w:hAnsi="Cambria" w:cs="Times New Roman"/>
          <w:sz w:val="22"/>
        </w:rPr>
        <w:t>Legaturii A2 cu portul fluvial Medgidia</w:t>
      </w:r>
      <w:r w:rsidRPr="00884986">
        <w:rPr>
          <w:rFonts w:ascii="Cambria" w:hAnsi="Cambria" w:cs="Times New Roman"/>
          <w:sz w:val="22"/>
          <w:lang w:bidi="en-US"/>
        </w:rPr>
        <w:t>, cat si extinderea efectelor accidentului (separator de hidrocarburi).</w:t>
      </w:r>
    </w:p>
    <w:p w14:paraId="06ADDA59" w14:textId="77777777" w:rsidR="008149E4" w:rsidRPr="00884986" w:rsidRDefault="008149E4" w:rsidP="00BB1CF0">
      <w:pPr>
        <w:spacing w:after="0" w:line="240" w:lineRule="auto"/>
        <w:rPr>
          <w:rFonts w:ascii="Cambria" w:hAnsi="Cambria" w:cs="Times New Roman"/>
          <w:sz w:val="22"/>
          <w:lang w:val="it-IT" w:eastAsia="en-GB"/>
        </w:rPr>
      </w:pPr>
    </w:p>
    <w:p w14:paraId="3FFA6923" w14:textId="77777777" w:rsidR="000A1E7C" w:rsidRPr="00884986" w:rsidRDefault="000A1E7C" w:rsidP="00FA2B2E">
      <w:pPr>
        <w:spacing w:after="0" w:line="240" w:lineRule="auto"/>
        <w:ind w:firstLine="567"/>
        <w:rPr>
          <w:rFonts w:ascii="Cambria" w:hAnsi="Cambria" w:cs="Times New Roman"/>
          <w:b/>
          <w:bCs/>
          <w:sz w:val="22"/>
        </w:rPr>
      </w:pPr>
      <w:r w:rsidRPr="00884986">
        <w:rPr>
          <w:rFonts w:ascii="Cambria" w:hAnsi="Cambria" w:cs="Times New Roman"/>
          <w:b/>
          <w:bCs/>
          <w:sz w:val="22"/>
        </w:rPr>
        <w:t>Durata, frecvenţa şi reversibilitatea impactului</w:t>
      </w:r>
    </w:p>
    <w:p w14:paraId="04A04979" w14:textId="77777777" w:rsidR="000A1E7C" w:rsidRPr="00884986" w:rsidRDefault="000A1E7C" w:rsidP="00FA2B2E">
      <w:pPr>
        <w:spacing w:after="0" w:line="240" w:lineRule="auto"/>
        <w:ind w:firstLine="567"/>
        <w:rPr>
          <w:rFonts w:ascii="Cambria" w:hAnsi="Cambria" w:cs="Times New Roman"/>
          <w:sz w:val="22"/>
          <w:lang w:bidi="en-US"/>
        </w:rPr>
      </w:pPr>
      <w:r w:rsidRPr="00884986">
        <w:rPr>
          <w:rFonts w:ascii="Cambria" w:hAnsi="Cambria" w:cs="Times New Roman"/>
          <w:sz w:val="22"/>
          <w:lang w:bidi="en-US"/>
        </w:rPr>
        <w:t xml:space="preserve">Impactul este temporar (se manifesta pe perioada realizarii lucrarilor) si reversibil, cu exceptia ocuparii permanente a unor suprafete de teren. </w:t>
      </w:r>
    </w:p>
    <w:p w14:paraId="142F4DB3" w14:textId="77777777" w:rsidR="000A1E7C" w:rsidRPr="00884986" w:rsidRDefault="000A1E7C" w:rsidP="00FA2B2E">
      <w:pPr>
        <w:spacing w:after="0" w:line="240" w:lineRule="auto"/>
        <w:ind w:firstLine="567"/>
        <w:rPr>
          <w:rFonts w:ascii="Cambria" w:hAnsi="Cambria" w:cs="Times New Roman"/>
          <w:sz w:val="22"/>
          <w:lang w:eastAsia="en-GB"/>
        </w:rPr>
      </w:pPr>
      <w:r w:rsidRPr="00884986">
        <w:rPr>
          <w:rFonts w:ascii="Cambria" w:hAnsi="Cambria" w:cs="Times New Roman"/>
          <w:sz w:val="22"/>
          <w:lang w:bidi="en-US"/>
        </w:rPr>
        <w:t xml:space="preserve">Impactul asupra calităţii aerului se manifestă pe toată durata lucrărilor şi este reversibil, dar în condiţiile în care </w:t>
      </w:r>
      <w:r w:rsidRPr="00884986">
        <w:rPr>
          <w:rFonts w:ascii="Cambria" w:hAnsi="Cambria" w:cs="Times New Roman"/>
          <w:sz w:val="22"/>
        </w:rPr>
        <w:t>nivelul</w:t>
      </w:r>
      <w:r w:rsidRPr="00884986">
        <w:rPr>
          <w:rFonts w:ascii="Cambria" w:hAnsi="Cambria" w:cs="Times New Roman"/>
          <w:sz w:val="22"/>
          <w:lang w:bidi="en-US"/>
        </w:rPr>
        <w:t xml:space="preserve"> imisiilor se încadrează în CMA, conform Legii 104/2011 și STAS 12574/87, nu va afecta semnificativ calitatea aerului </w:t>
      </w:r>
    </w:p>
    <w:p w14:paraId="75C47BFA"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bidi="en-US"/>
        </w:rPr>
        <w:t xml:space="preserve">Impactul produs </w:t>
      </w:r>
      <w:r w:rsidRPr="00884986">
        <w:rPr>
          <w:rFonts w:ascii="Cambria" w:hAnsi="Cambria" w:cs="Times New Roman"/>
          <w:sz w:val="22"/>
        </w:rPr>
        <w:t>asupra</w:t>
      </w:r>
      <w:r w:rsidRPr="00884986">
        <w:rPr>
          <w:rFonts w:ascii="Cambria" w:hAnsi="Cambria" w:cs="Times New Roman"/>
          <w:sz w:val="22"/>
          <w:lang w:bidi="en-US"/>
        </w:rPr>
        <w:t xml:space="preserve"> sănătăţii umane, florei şi faunei este temporar  şi reversibil.</w:t>
      </w:r>
    </w:p>
    <w:p w14:paraId="5162F7A6" w14:textId="77777777" w:rsidR="00497676" w:rsidRPr="00884986" w:rsidRDefault="00497676" w:rsidP="00FA2B2E">
      <w:pPr>
        <w:spacing w:after="0" w:line="240" w:lineRule="auto"/>
        <w:ind w:firstLine="567"/>
        <w:rPr>
          <w:rFonts w:ascii="Cambria" w:hAnsi="Cambria" w:cs="Times New Roman"/>
          <w:sz w:val="22"/>
          <w:highlight w:val="yellow"/>
        </w:rPr>
      </w:pPr>
    </w:p>
    <w:p w14:paraId="0DD52F9E" w14:textId="73A6644E" w:rsidR="000A1E7C" w:rsidRPr="00884986" w:rsidRDefault="000A1E7C" w:rsidP="00FA2B2E">
      <w:pPr>
        <w:spacing w:after="0" w:line="240" w:lineRule="auto"/>
        <w:ind w:firstLine="567"/>
        <w:rPr>
          <w:rFonts w:ascii="Cambria" w:hAnsi="Cambria" w:cs="Times New Roman"/>
          <w:b/>
          <w:bCs/>
          <w:sz w:val="22"/>
        </w:rPr>
      </w:pPr>
      <w:r w:rsidRPr="00884986">
        <w:rPr>
          <w:rFonts w:ascii="Cambria" w:hAnsi="Cambria" w:cs="Times New Roman"/>
          <w:b/>
          <w:bCs/>
          <w:sz w:val="22"/>
        </w:rPr>
        <w:t>Natura transfrontalieră a impactului</w:t>
      </w:r>
    </w:p>
    <w:p w14:paraId="4B72DBF4" w14:textId="36128569" w:rsidR="000A1E7C" w:rsidRPr="00884986" w:rsidRDefault="000A1E7C">
      <w:pPr>
        <w:pStyle w:val="ListParagraph"/>
        <w:numPr>
          <w:ilvl w:val="0"/>
          <w:numId w:val="36"/>
        </w:numPr>
        <w:spacing w:after="0" w:line="240" w:lineRule="auto"/>
        <w:rPr>
          <w:rFonts w:ascii="Cambria" w:hAnsi="Cambria" w:cs="Times New Roman"/>
          <w:sz w:val="22"/>
          <w:lang w:val="it-IT" w:eastAsia="en-GB"/>
        </w:rPr>
      </w:pPr>
      <w:r w:rsidRPr="00884986">
        <w:rPr>
          <w:rFonts w:ascii="Cambria" w:hAnsi="Cambria" w:cs="Times New Roman"/>
          <w:sz w:val="22"/>
          <w:lang w:bidi="en-US"/>
        </w:rPr>
        <w:t xml:space="preserve">realizarea </w:t>
      </w:r>
      <w:r w:rsidRPr="00884986">
        <w:rPr>
          <w:rFonts w:ascii="Cambria" w:hAnsi="Cambria" w:cs="Times New Roman"/>
          <w:sz w:val="22"/>
        </w:rPr>
        <w:t>investiției</w:t>
      </w:r>
      <w:r w:rsidRPr="00884986">
        <w:rPr>
          <w:rFonts w:ascii="Cambria" w:hAnsi="Cambria" w:cs="Times New Roman"/>
          <w:sz w:val="22"/>
          <w:lang w:bidi="en-US"/>
        </w:rPr>
        <w:t xml:space="preserve"> nu va genera efecte negative transfrontalieră de nici o natură.</w:t>
      </w:r>
    </w:p>
    <w:p w14:paraId="106CF583" w14:textId="77777777" w:rsidR="000A1E7C" w:rsidRPr="00884986" w:rsidRDefault="000A1E7C" w:rsidP="00FA2B2E">
      <w:pPr>
        <w:pStyle w:val="Heading3"/>
        <w:spacing w:line="240" w:lineRule="auto"/>
        <w:rPr>
          <w:rFonts w:ascii="Cambria" w:hAnsi="Cambria"/>
          <w:sz w:val="22"/>
          <w:szCs w:val="22"/>
          <w:lang w:val="it-IT"/>
        </w:rPr>
      </w:pPr>
      <w:bookmarkStart w:id="230" w:name="_Toc24633164"/>
      <w:bookmarkStart w:id="231" w:name="_Toc134720540"/>
      <w:bookmarkStart w:id="232" w:name="_Toc147822142"/>
      <w:r w:rsidRPr="00884986">
        <w:rPr>
          <w:rFonts w:ascii="Cambria" w:hAnsi="Cambria"/>
          <w:sz w:val="22"/>
          <w:szCs w:val="22"/>
          <w:lang w:val="it-IT"/>
        </w:rPr>
        <w:t>VII.2.4 Impactul proiectului asupra climei - de exemplu, natura și amploarea emisiilor de gaze cu efect de seră - și vulnerabilitatea proiectului la schimbările climatice - tipurile de vulnerabilități identificate, cuantificarea tendințelor de amplificare a vulnerabilităților existente în contextul schimbărilor climatice;</w:t>
      </w:r>
      <w:bookmarkEnd w:id="230"/>
      <w:bookmarkEnd w:id="231"/>
      <w:bookmarkEnd w:id="232"/>
    </w:p>
    <w:p w14:paraId="67689285" w14:textId="0DE12A4B" w:rsidR="008B0EC6" w:rsidRPr="00884986" w:rsidRDefault="008B0EC6" w:rsidP="008B0EC6">
      <w:pPr>
        <w:pStyle w:val="ListParagraph"/>
        <w:numPr>
          <w:ilvl w:val="0"/>
          <w:numId w:val="104"/>
        </w:numPr>
        <w:spacing w:after="0" w:line="240" w:lineRule="auto"/>
        <w:rPr>
          <w:rFonts w:ascii="Cambria" w:hAnsi="Cambria" w:cs="Times New Roman"/>
          <w:sz w:val="22"/>
        </w:rPr>
      </w:pPr>
      <w:r w:rsidRPr="00884986">
        <w:rPr>
          <w:rFonts w:ascii="Cambria" w:hAnsi="Cambria" w:cs="Times New Roman"/>
          <w:sz w:val="22"/>
        </w:rPr>
        <w:t>Atenuarea schimbarilor climatice</w:t>
      </w:r>
    </w:p>
    <w:p w14:paraId="7A00DB12" w14:textId="0296B963" w:rsidR="008B0EC6" w:rsidRPr="00884986" w:rsidRDefault="008B0EC6" w:rsidP="008B0EC6">
      <w:pPr>
        <w:spacing w:after="0" w:line="240" w:lineRule="auto"/>
        <w:rPr>
          <w:rFonts w:ascii="Cambria" w:hAnsi="Cambria" w:cs="Times New Roman"/>
          <w:sz w:val="22"/>
        </w:rPr>
      </w:pPr>
      <w:r w:rsidRPr="00884986">
        <w:rPr>
          <w:rFonts w:ascii="Cambria" w:hAnsi="Cambria" w:cs="Times New Roman"/>
          <w:sz w:val="22"/>
        </w:rPr>
        <w:t xml:space="preserve">Emisii de dioxid de carbon (C02), protoxid de azot (N2O), metan (CH4) sau orice alt GES </w:t>
      </w:r>
    </w:p>
    <w:p w14:paraId="4EBEF723" w14:textId="77777777" w:rsidR="008B0EC6" w:rsidRPr="00884986" w:rsidRDefault="008B0EC6" w:rsidP="008B0EC6">
      <w:pPr>
        <w:spacing w:before="120" w:after="120" w:line="240" w:lineRule="auto"/>
        <w:rPr>
          <w:rFonts w:ascii="Cambria" w:eastAsia="Calibri" w:hAnsi="Cambria" w:cs="Times New Roman"/>
          <w:sz w:val="22"/>
          <w:szCs w:val="24"/>
        </w:rPr>
      </w:pPr>
      <w:r w:rsidRPr="00884986">
        <w:rPr>
          <w:rFonts w:ascii="Cambria" w:eastAsia="Calibri" w:hAnsi="Cambria" w:cs="Times New Roman"/>
          <w:sz w:val="22"/>
          <w:szCs w:val="24"/>
        </w:rPr>
        <w:lastRenderedPageBreak/>
        <w:t>Scopul aceste etape este evaluarea impactului proiectului asupra emisilor de GES. Astfel au fost analizate elementele proiectului și modul în care acesta poate genera emisii de CO2e.</w:t>
      </w:r>
    </w:p>
    <w:p w14:paraId="0F1BCFE3" w14:textId="77777777" w:rsidR="008B0EC6" w:rsidRPr="00884986" w:rsidRDefault="008B0EC6" w:rsidP="008B0EC6">
      <w:pPr>
        <w:spacing w:before="120" w:after="120" w:line="240" w:lineRule="auto"/>
        <w:rPr>
          <w:rFonts w:ascii="Cambria" w:eastAsia="Calibri" w:hAnsi="Cambria" w:cs="Times New Roman"/>
          <w:sz w:val="22"/>
          <w:szCs w:val="24"/>
        </w:rPr>
      </w:pPr>
      <w:r w:rsidRPr="00884986">
        <w:rPr>
          <w:rFonts w:ascii="Cambria" w:eastAsia="Calibri" w:hAnsi="Cambria" w:cs="Times New Roman"/>
          <w:sz w:val="22"/>
          <w:szCs w:val="24"/>
        </w:rPr>
        <w:t>Având în vedere specificul proiectului, emisiile calculate pentru etapa de execuție a lucrărilor de reabilitare/modernizare sunt extrem de reduse estimate la un maxim de 6.42 tone de CO2e pentru toată perioada de execuție de 24 de luni.</w:t>
      </w:r>
    </w:p>
    <w:p w14:paraId="3902E698" w14:textId="77777777" w:rsidR="008B0EC6" w:rsidRPr="00884986" w:rsidRDefault="008B0EC6" w:rsidP="008B0EC6">
      <w:pPr>
        <w:spacing w:before="120" w:after="120" w:line="240" w:lineRule="auto"/>
        <w:rPr>
          <w:rFonts w:ascii="Cambria" w:eastAsia="Calibri" w:hAnsi="Cambria" w:cs="Times New Roman"/>
          <w:sz w:val="22"/>
          <w:szCs w:val="24"/>
        </w:rPr>
      </w:pPr>
      <w:r w:rsidRPr="00884986">
        <w:rPr>
          <w:rFonts w:ascii="Cambria" w:eastAsia="Calibri" w:hAnsi="Cambria" w:cs="Times New Roman"/>
          <w:sz w:val="22"/>
          <w:szCs w:val="24"/>
        </w:rPr>
        <w:t>Dar pentru a asigura evaluarea corectă a emisiilor de CO2e, a fost calculat impactul emisiilor generate de traficul rutier pe drumurile județene existente.</w:t>
      </w:r>
    </w:p>
    <w:p w14:paraId="3F5538B9" w14:textId="77777777" w:rsidR="008B0EC6" w:rsidRPr="00884986" w:rsidRDefault="008B0EC6" w:rsidP="008B0EC6">
      <w:pPr>
        <w:spacing w:before="120" w:after="120" w:line="240" w:lineRule="auto"/>
        <w:rPr>
          <w:rFonts w:ascii="Cambria" w:eastAsia="Calibri" w:hAnsi="Cambria" w:cs="Times New Roman"/>
          <w:sz w:val="22"/>
          <w:szCs w:val="24"/>
        </w:rPr>
      </w:pPr>
      <w:r w:rsidRPr="00884986">
        <w:rPr>
          <w:rFonts w:ascii="Cambria" w:eastAsia="Calibri" w:hAnsi="Cambria" w:cs="Times New Roman"/>
          <w:sz w:val="22"/>
          <w:szCs w:val="24"/>
        </w:rPr>
        <w:t>În conformitate cu metodologia aferentă procesului de imunizare climatică, am realizat evaluarea pentru următoarele scenarii, cu domeniul de aplicare EMISII DIRECTE DE GES – Arderea combustibilului, proces/activitate, emisii fugitive:</w:t>
      </w:r>
    </w:p>
    <w:p w14:paraId="436DF370" w14:textId="77777777" w:rsidR="008B0EC6" w:rsidRPr="00884986" w:rsidRDefault="008B0EC6" w:rsidP="008B0EC6">
      <w:pPr>
        <w:numPr>
          <w:ilvl w:val="0"/>
          <w:numId w:val="105"/>
        </w:numPr>
        <w:spacing w:before="120" w:after="120" w:line="240" w:lineRule="auto"/>
        <w:rPr>
          <w:rFonts w:ascii="Cambria" w:eastAsia="Times New Roman" w:hAnsi="Cambria" w:cs="Times New Roman"/>
          <w:sz w:val="22"/>
          <w:szCs w:val="24"/>
          <w:lang w:val="en-US"/>
        </w:rPr>
      </w:pPr>
      <w:r w:rsidRPr="00884986">
        <w:rPr>
          <w:rFonts w:ascii="Cambria" w:eastAsia="Times New Roman" w:hAnsi="Cambria" w:cs="Times New Roman"/>
          <w:sz w:val="22"/>
          <w:szCs w:val="24"/>
          <w:lang w:val="en-US"/>
        </w:rPr>
        <w:t>Situația existentă: emisiile aferente traficului existent, identificat în studiul de trafic realizat pentru proiect.</w:t>
      </w:r>
    </w:p>
    <w:p w14:paraId="6C20EE8B" w14:textId="77777777" w:rsidR="008B0EC6" w:rsidRPr="00884986" w:rsidRDefault="008B0EC6" w:rsidP="008B0EC6">
      <w:pPr>
        <w:numPr>
          <w:ilvl w:val="0"/>
          <w:numId w:val="105"/>
        </w:numPr>
        <w:spacing w:before="120" w:after="120" w:line="240" w:lineRule="auto"/>
        <w:rPr>
          <w:rFonts w:ascii="Cambria" w:eastAsia="Times New Roman" w:hAnsi="Cambria" w:cs="Times New Roman"/>
          <w:sz w:val="22"/>
          <w:szCs w:val="24"/>
          <w:lang w:val="en-US"/>
        </w:rPr>
      </w:pPr>
      <w:r w:rsidRPr="00884986">
        <w:rPr>
          <w:rFonts w:ascii="Cambria" w:eastAsia="Times New Roman" w:hAnsi="Cambria" w:cs="Times New Roman"/>
          <w:sz w:val="22"/>
          <w:szCs w:val="24"/>
          <w:lang w:val="en-US"/>
        </w:rPr>
        <w:t>Scenariul în care proiectul nu se realizează: emisiile aferente traficului prognozat până în anul 2025, luând în considerare coeficientul de creștere identificat în studiul de trafic realizat pentru proiect, precum și creșterea gradului de uzură al părții carosabile și al elementelor drumului județean existent.</w:t>
      </w:r>
    </w:p>
    <w:p w14:paraId="466C490D" w14:textId="77777777" w:rsidR="008B0EC6" w:rsidRPr="00884986" w:rsidRDefault="008B0EC6" w:rsidP="008B0EC6">
      <w:pPr>
        <w:numPr>
          <w:ilvl w:val="0"/>
          <w:numId w:val="105"/>
        </w:numPr>
        <w:spacing w:before="120" w:after="120" w:line="240" w:lineRule="auto"/>
        <w:rPr>
          <w:rFonts w:ascii="Cambria" w:eastAsia="Times New Roman" w:hAnsi="Cambria" w:cs="Times New Roman"/>
          <w:sz w:val="22"/>
          <w:szCs w:val="24"/>
          <w:lang w:val="en-US"/>
        </w:rPr>
      </w:pPr>
      <w:r w:rsidRPr="00884986">
        <w:rPr>
          <w:rFonts w:ascii="Cambria" w:eastAsia="Times New Roman" w:hAnsi="Cambria" w:cs="Times New Roman"/>
          <w:sz w:val="22"/>
          <w:szCs w:val="24"/>
          <w:lang w:val="en-US"/>
        </w:rPr>
        <w:t>Scenariul în care proiectul se realizează: emisiile aferente traficului prognozat până în anul 2025, luând în considerare coeficientul de creștere identificat în studiul de trafic realizat pentru proiect, în condiții optime de calitate pentru partea carosabilă și elementele drumului județean existent.</w:t>
      </w:r>
    </w:p>
    <w:p w14:paraId="433B499F" w14:textId="77777777" w:rsidR="008B0EC6" w:rsidRPr="00884986" w:rsidRDefault="008B0EC6" w:rsidP="008B0EC6">
      <w:pPr>
        <w:spacing w:before="120" w:after="120" w:line="240" w:lineRule="auto"/>
        <w:ind w:firstLine="360"/>
        <w:rPr>
          <w:rFonts w:ascii="Cambria" w:eastAsia="Calibri" w:hAnsi="Cambria" w:cs="Times New Roman"/>
          <w:sz w:val="22"/>
          <w:szCs w:val="24"/>
        </w:rPr>
      </w:pPr>
      <w:r w:rsidRPr="00884986">
        <w:rPr>
          <w:rFonts w:ascii="Cambria" w:eastAsia="Calibri" w:hAnsi="Cambria" w:cs="Times New Roman"/>
          <w:sz w:val="22"/>
          <w:szCs w:val="24"/>
        </w:rPr>
        <w:t>Prezentăm mai jos emisiile de CO2e/an calculate pentru situațiile prezentate mai sus:</w:t>
      </w:r>
    </w:p>
    <w:p w14:paraId="548420B1" w14:textId="77777777" w:rsidR="008B0EC6" w:rsidRPr="00884986" w:rsidRDefault="008B0EC6" w:rsidP="008B0EC6">
      <w:pPr>
        <w:spacing w:before="120" w:after="120" w:line="240" w:lineRule="auto"/>
        <w:rPr>
          <w:rFonts w:ascii="Cambria" w:eastAsia="Calibri" w:hAnsi="Cambria" w:cs="Times New Roman"/>
          <w:i/>
          <w:iCs/>
          <w:sz w:val="22"/>
          <w:szCs w:val="24"/>
          <w:u w:val="single"/>
        </w:rPr>
      </w:pPr>
      <w:r w:rsidRPr="00884986">
        <w:rPr>
          <w:rFonts w:ascii="Cambria" w:eastAsia="Calibri" w:hAnsi="Cambria" w:cs="Times New Roman"/>
          <w:i/>
          <w:iCs/>
          <w:sz w:val="22"/>
          <w:szCs w:val="24"/>
          <w:u w:val="single"/>
        </w:rPr>
        <w:t>Emisii Absolute (Totale)</w:t>
      </w:r>
    </w:p>
    <w:p w14:paraId="6BE70E86" w14:textId="77777777" w:rsidR="008B0EC6" w:rsidRPr="00884986" w:rsidRDefault="008B0EC6" w:rsidP="008B0EC6">
      <w:pPr>
        <w:numPr>
          <w:ilvl w:val="0"/>
          <w:numId w:val="106"/>
        </w:numPr>
        <w:spacing w:before="120" w:after="120" w:line="240" w:lineRule="auto"/>
        <w:rPr>
          <w:rFonts w:ascii="Cambria" w:eastAsia="Times New Roman" w:hAnsi="Cambria" w:cs="Times New Roman"/>
          <w:sz w:val="22"/>
          <w:szCs w:val="24"/>
          <w:lang w:val="en-US"/>
        </w:rPr>
      </w:pPr>
      <w:r w:rsidRPr="00884986">
        <w:rPr>
          <w:rFonts w:ascii="Cambria" w:eastAsia="Times New Roman" w:hAnsi="Cambria" w:cs="Times New Roman"/>
          <w:sz w:val="22"/>
          <w:szCs w:val="24"/>
          <w:lang w:val="en-US"/>
        </w:rPr>
        <w:t>Situația Existentă: 8364.99 tone CO2e/an</w:t>
      </w:r>
    </w:p>
    <w:p w14:paraId="1A251DEC" w14:textId="77777777" w:rsidR="008B0EC6" w:rsidRPr="00884986" w:rsidRDefault="008B0EC6" w:rsidP="008B0EC6">
      <w:pPr>
        <w:numPr>
          <w:ilvl w:val="0"/>
          <w:numId w:val="106"/>
        </w:numPr>
        <w:spacing w:before="120" w:after="120" w:line="240" w:lineRule="auto"/>
        <w:rPr>
          <w:rFonts w:ascii="Cambria" w:eastAsia="Times New Roman" w:hAnsi="Cambria" w:cs="Times New Roman"/>
          <w:sz w:val="22"/>
          <w:szCs w:val="24"/>
          <w:lang w:val="en-US"/>
        </w:rPr>
      </w:pPr>
      <w:r w:rsidRPr="00884986">
        <w:rPr>
          <w:rFonts w:ascii="Cambria" w:eastAsia="Times New Roman" w:hAnsi="Cambria" w:cs="Times New Roman"/>
          <w:sz w:val="22"/>
          <w:szCs w:val="24"/>
          <w:lang w:val="en-US"/>
        </w:rPr>
        <w:t>Scenariul fără proiect: 9853.63 tone CO2e/an</w:t>
      </w:r>
    </w:p>
    <w:p w14:paraId="1CF9A84D" w14:textId="77777777" w:rsidR="008B0EC6" w:rsidRPr="00884986" w:rsidRDefault="008B0EC6" w:rsidP="008B0EC6">
      <w:pPr>
        <w:numPr>
          <w:ilvl w:val="0"/>
          <w:numId w:val="106"/>
        </w:numPr>
        <w:spacing w:before="120" w:after="120" w:line="240" w:lineRule="auto"/>
        <w:rPr>
          <w:rFonts w:ascii="Cambria" w:eastAsia="Times New Roman" w:hAnsi="Cambria" w:cs="Times New Roman"/>
          <w:sz w:val="22"/>
          <w:szCs w:val="24"/>
          <w:lang w:val="it-IT"/>
        </w:rPr>
      </w:pPr>
      <w:r w:rsidRPr="00884986">
        <w:rPr>
          <w:rFonts w:ascii="Cambria" w:eastAsia="Times New Roman" w:hAnsi="Cambria" w:cs="Times New Roman"/>
          <w:sz w:val="22"/>
          <w:szCs w:val="24"/>
          <w:lang w:val="it-IT"/>
        </w:rPr>
        <w:t>Scenariul cu proiect: 8550.16 tone CO2e/an</w:t>
      </w:r>
    </w:p>
    <w:p w14:paraId="74A842B7" w14:textId="77777777" w:rsidR="008B0EC6" w:rsidRPr="00884986" w:rsidRDefault="008B0EC6" w:rsidP="008B0EC6">
      <w:pPr>
        <w:spacing w:before="120" w:after="120" w:line="240" w:lineRule="auto"/>
        <w:rPr>
          <w:rFonts w:ascii="Cambria" w:eastAsia="Calibri" w:hAnsi="Cambria" w:cs="Times New Roman"/>
          <w:i/>
          <w:iCs/>
          <w:sz w:val="22"/>
          <w:szCs w:val="24"/>
          <w:u w:val="single"/>
        </w:rPr>
      </w:pPr>
      <w:r w:rsidRPr="00884986">
        <w:rPr>
          <w:rFonts w:ascii="Cambria" w:eastAsia="Calibri" w:hAnsi="Cambria" w:cs="Times New Roman"/>
          <w:i/>
          <w:iCs/>
          <w:sz w:val="22"/>
          <w:szCs w:val="24"/>
          <w:u w:val="single"/>
        </w:rPr>
        <w:t>Emisii Relative (diferența între situația cu proiect și situația fără proiect/scenariul de referință)</w:t>
      </w:r>
    </w:p>
    <w:p w14:paraId="761454C6" w14:textId="77777777" w:rsidR="008B0EC6" w:rsidRPr="00884986" w:rsidRDefault="008B0EC6" w:rsidP="008B0EC6">
      <w:pPr>
        <w:numPr>
          <w:ilvl w:val="0"/>
          <w:numId w:val="106"/>
        </w:numPr>
        <w:spacing w:before="120" w:after="120" w:line="240" w:lineRule="auto"/>
        <w:rPr>
          <w:rFonts w:ascii="Cambria" w:eastAsia="Times New Roman" w:hAnsi="Cambria" w:cs="Times New Roman"/>
          <w:sz w:val="22"/>
          <w:szCs w:val="24"/>
          <w:lang w:val="en-US"/>
        </w:rPr>
      </w:pPr>
      <w:r w:rsidRPr="00884986">
        <w:rPr>
          <w:rFonts w:ascii="Cambria" w:eastAsia="Times New Roman" w:hAnsi="Cambria" w:cs="Times New Roman"/>
          <w:sz w:val="22"/>
          <w:szCs w:val="24"/>
          <w:lang w:val="en-US"/>
        </w:rPr>
        <w:t>Scenariul fără proiect: 1,488.64 tone CO2e/an</w:t>
      </w:r>
    </w:p>
    <w:p w14:paraId="05051829" w14:textId="77777777" w:rsidR="008B0EC6" w:rsidRPr="00884986" w:rsidRDefault="008B0EC6" w:rsidP="008B0EC6">
      <w:pPr>
        <w:numPr>
          <w:ilvl w:val="0"/>
          <w:numId w:val="106"/>
        </w:numPr>
        <w:spacing w:before="120" w:after="120" w:line="240" w:lineRule="auto"/>
        <w:rPr>
          <w:rFonts w:ascii="Cambria" w:eastAsia="Times New Roman" w:hAnsi="Cambria" w:cs="Times New Roman"/>
          <w:sz w:val="22"/>
          <w:szCs w:val="24"/>
          <w:lang w:val="it-IT"/>
        </w:rPr>
      </w:pPr>
      <w:r w:rsidRPr="00884986">
        <w:rPr>
          <w:rFonts w:ascii="Cambria" w:eastAsia="Times New Roman" w:hAnsi="Cambria" w:cs="Times New Roman"/>
          <w:sz w:val="22"/>
          <w:szCs w:val="24"/>
          <w:lang w:val="it-IT"/>
        </w:rPr>
        <w:t>Scenariul cu proiect: 185.17 tone CO2e/an</w:t>
      </w:r>
    </w:p>
    <w:p w14:paraId="5B4FEC95" w14:textId="77777777" w:rsidR="008B0EC6" w:rsidRPr="00884986" w:rsidRDefault="008B0EC6" w:rsidP="008B0EC6">
      <w:pPr>
        <w:spacing w:line="240" w:lineRule="auto"/>
        <w:rPr>
          <w:rFonts w:ascii="Cambria" w:hAnsi="Cambria" w:cs="Times New Roman"/>
        </w:rPr>
      </w:pPr>
      <w:r w:rsidRPr="00884986">
        <w:rPr>
          <w:rFonts w:ascii="Cambria" w:hAnsi="Cambria" w:cs="Times New Roman"/>
        </w:rPr>
        <w:t>Proiectul nu necesită o evaluare detaliată a amprentei de carbon deoarece, deși proiectul se încadrează, conform listei de examinare, în categoria infrastructură rutieră, pentru care de obicei este solicitată analiza detaliată:</w:t>
      </w:r>
    </w:p>
    <w:p w14:paraId="2433E600" w14:textId="77777777" w:rsidR="008B0EC6" w:rsidRPr="00884986" w:rsidRDefault="008B0EC6" w:rsidP="008B0EC6">
      <w:pPr>
        <w:pStyle w:val="ListParagraph"/>
        <w:numPr>
          <w:ilvl w:val="0"/>
          <w:numId w:val="106"/>
        </w:numPr>
        <w:spacing w:before="120" w:after="120" w:line="240" w:lineRule="auto"/>
        <w:contextualSpacing w:val="0"/>
        <w:rPr>
          <w:rFonts w:ascii="Cambria" w:hAnsi="Cambria"/>
          <w:lang w:val="it-IT"/>
        </w:rPr>
      </w:pPr>
      <w:r w:rsidRPr="00884986">
        <w:rPr>
          <w:rFonts w:ascii="Cambria" w:hAnsi="Cambria"/>
          <w:lang w:val="it-IT"/>
        </w:rPr>
        <w:t>emisiile calculate pentru proiect se situează sub 20000 tone de CO2e/an în toate variantele studiate, iar realizarea proiectului va duce la menținerea emisiilor de CO2e sub un nivel de 10000 tone de CO2e/an.</w:t>
      </w:r>
    </w:p>
    <w:p w14:paraId="760B479E" w14:textId="77777777" w:rsidR="008B0EC6" w:rsidRPr="00884986" w:rsidRDefault="008B0EC6" w:rsidP="008B0EC6">
      <w:pPr>
        <w:pStyle w:val="ListParagraph"/>
        <w:numPr>
          <w:ilvl w:val="0"/>
          <w:numId w:val="106"/>
        </w:numPr>
        <w:spacing w:before="120" w:after="120" w:line="240" w:lineRule="auto"/>
        <w:contextualSpacing w:val="0"/>
        <w:rPr>
          <w:rFonts w:ascii="Cambria" w:hAnsi="Cambria"/>
        </w:rPr>
      </w:pPr>
      <w:r w:rsidRPr="00884986">
        <w:rPr>
          <w:rFonts w:ascii="Cambria" w:hAnsi="Cambria"/>
        </w:rPr>
        <w:t>proiectul susține atenuarea climatică, prin reabilitarea/modernizarea elementelor drumului județean existent care generează în prezent emisii de CO2e.</w:t>
      </w:r>
    </w:p>
    <w:p w14:paraId="29C76C64" w14:textId="77777777" w:rsidR="008B0EC6" w:rsidRPr="00884986" w:rsidRDefault="008B0EC6" w:rsidP="008B0EC6">
      <w:pPr>
        <w:pStyle w:val="ListParagraph"/>
        <w:numPr>
          <w:ilvl w:val="0"/>
          <w:numId w:val="106"/>
        </w:numPr>
        <w:spacing w:before="120" w:after="120" w:line="240" w:lineRule="auto"/>
        <w:contextualSpacing w:val="0"/>
        <w:rPr>
          <w:rFonts w:ascii="Cambria" w:hAnsi="Cambria"/>
          <w:lang w:val="it-IT"/>
        </w:rPr>
      </w:pPr>
      <w:r w:rsidRPr="00884986">
        <w:rPr>
          <w:rFonts w:ascii="Cambria" w:hAnsi="Cambria"/>
          <w:lang w:val="it-IT"/>
        </w:rPr>
        <w:t>nerealizarea proiectului conduce conform prognozelor realizate la creșterea emisiilor de CO2e.</w:t>
      </w:r>
    </w:p>
    <w:p w14:paraId="6295F2B2" w14:textId="77777777" w:rsidR="008B0EC6" w:rsidRPr="00884986" w:rsidRDefault="008B0EC6" w:rsidP="008B0EC6">
      <w:pPr>
        <w:pStyle w:val="ListParagraph"/>
        <w:numPr>
          <w:ilvl w:val="0"/>
          <w:numId w:val="106"/>
        </w:numPr>
        <w:spacing w:before="120" w:after="120" w:line="240" w:lineRule="auto"/>
        <w:contextualSpacing w:val="0"/>
        <w:rPr>
          <w:rFonts w:ascii="Cambria" w:hAnsi="Cambria"/>
          <w:lang w:val="it-IT"/>
        </w:rPr>
      </w:pPr>
      <w:r w:rsidRPr="00884986">
        <w:rPr>
          <w:rFonts w:ascii="Cambria" w:hAnsi="Cambria"/>
          <w:lang w:val="it-IT"/>
        </w:rPr>
        <w:lastRenderedPageBreak/>
        <w:t>proiectul se realizează ca măsură pentru siguranța rutieră și pentru reducerea zgomotului, existând exceptarea pentru acest tip de proiecte.</w:t>
      </w:r>
    </w:p>
    <w:p w14:paraId="0625177E" w14:textId="77777777" w:rsidR="00576A38" w:rsidRPr="00884986" w:rsidRDefault="00896C11" w:rsidP="00896C11">
      <w:pPr>
        <w:spacing w:after="0" w:line="240" w:lineRule="auto"/>
        <w:rPr>
          <w:rFonts w:ascii="Cambria" w:hAnsi="Cambria" w:cs="Times New Roman"/>
          <w:sz w:val="22"/>
        </w:rPr>
      </w:pPr>
      <w:r w:rsidRPr="00884986">
        <w:rPr>
          <w:rFonts w:ascii="Cambria" w:hAnsi="Cambria" w:cs="Times New Roman"/>
          <w:sz w:val="22"/>
        </w:rPr>
        <w:t xml:space="preserve">Proiectul propus implica activitati de exploatare a terenurilor, </w:t>
      </w:r>
      <w:r w:rsidR="00AF73BF" w:rsidRPr="00884986">
        <w:rPr>
          <w:rFonts w:ascii="Cambria" w:hAnsi="Cambria" w:cs="Times New Roman"/>
          <w:sz w:val="22"/>
        </w:rPr>
        <w:t>datorită necesității de utilizare a unei cantități de xxx agregate minerale</w:t>
      </w:r>
      <w:r w:rsidR="00576A38" w:rsidRPr="00884986">
        <w:rPr>
          <w:rFonts w:ascii="Cambria" w:hAnsi="Cambria" w:cs="Times New Roman"/>
          <w:sz w:val="22"/>
        </w:rPr>
        <w:t>.</w:t>
      </w:r>
    </w:p>
    <w:p w14:paraId="41080F66" w14:textId="77777777" w:rsidR="00576A38" w:rsidRPr="00884986" w:rsidRDefault="00576A38" w:rsidP="00896C11">
      <w:pPr>
        <w:spacing w:after="0" w:line="240" w:lineRule="auto"/>
        <w:rPr>
          <w:rFonts w:ascii="Cambria" w:hAnsi="Cambria" w:cs="Times New Roman"/>
          <w:sz w:val="22"/>
        </w:rPr>
      </w:pPr>
      <w:r w:rsidRPr="00884986">
        <w:rPr>
          <w:rFonts w:ascii="Cambria" w:hAnsi="Cambria" w:cs="Times New Roman"/>
          <w:sz w:val="22"/>
        </w:rPr>
        <w:t xml:space="preserve">Pentru realizarea investiției 225000 mp de teren își vor modifica funcțiunea din teren arabil și curti constructii și </w:t>
      </w:r>
      <w:r w:rsidR="00AF73BF" w:rsidRPr="00884986">
        <w:rPr>
          <w:rFonts w:ascii="Cambria" w:hAnsi="Cambria" w:cs="Times New Roman"/>
          <w:sz w:val="22"/>
        </w:rPr>
        <w:t>vor primi funcțiunea de drum</w:t>
      </w:r>
      <w:r w:rsidRPr="00884986">
        <w:rPr>
          <w:rFonts w:ascii="Cambria" w:hAnsi="Cambria" w:cs="Times New Roman"/>
          <w:sz w:val="22"/>
        </w:rPr>
        <w:t>.</w:t>
      </w:r>
    </w:p>
    <w:p w14:paraId="6D1DCAEF" w14:textId="77777777" w:rsidR="00576A38" w:rsidRPr="00884986" w:rsidRDefault="00576A38" w:rsidP="00576A38">
      <w:pPr>
        <w:spacing w:after="0" w:line="240" w:lineRule="auto"/>
        <w:rPr>
          <w:rFonts w:ascii="Cambria" w:hAnsi="Cambria" w:cs="Times New Roman"/>
          <w:sz w:val="22"/>
        </w:rPr>
      </w:pPr>
      <w:r w:rsidRPr="00884986">
        <w:rPr>
          <w:rFonts w:ascii="Cambria" w:hAnsi="Cambria" w:cs="Times New Roman"/>
          <w:sz w:val="22"/>
        </w:rPr>
        <w:t>Proiectul propus nu implica activitati de silvicultura care ar putea duce la cresterea emisiilor. Implementarea proiectului nu implica și alte activitäți care pot actiona ca absorbanti de emisii.</w:t>
      </w:r>
    </w:p>
    <w:p w14:paraId="4B62E114" w14:textId="3FA9C162" w:rsidR="00576A38" w:rsidRPr="00884986" w:rsidRDefault="00576A38" w:rsidP="00576A38">
      <w:pPr>
        <w:spacing w:after="0" w:line="240" w:lineRule="auto"/>
        <w:rPr>
          <w:rFonts w:ascii="Cambria" w:hAnsi="Cambria" w:cs="Times New Roman"/>
          <w:sz w:val="22"/>
        </w:rPr>
      </w:pPr>
      <w:r w:rsidRPr="00884986">
        <w:rPr>
          <w:rFonts w:ascii="Cambria" w:hAnsi="Cambria" w:cs="Times New Roman"/>
          <w:sz w:val="22"/>
        </w:rPr>
        <w:t>Realizarea infrastructurii rutiere propuse nu va afecta prin specificul ei nu va afecta în mod semnificativ cererea de energie.  Este posibila utilizarea surselor regenerabile de energie</w:t>
      </w:r>
      <w:r w:rsidR="00275DA8" w:rsidRPr="00884986">
        <w:rPr>
          <w:rFonts w:ascii="Cambria" w:hAnsi="Cambria" w:cs="Times New Roman"/>
          <w:sz w:val="22"/>
        </w:rPr>
        <w:t xml:space="preserve"> la instalațiile de iluminat din intersecții, dar acest fapt nu a fost prevăzut prin proiect.</w:t>
      </w:r>
    </w:p>
    <w:p w14:paraId="1998DD92" w14:textId="37084DCB" w:rsidR="00576A38" w:rsidRPr="00884986" w:rsidRDefault="00576A38" w:rsidP="00193D63">
      <w:pPr>
        <w:spacing w:after="0" w:line="240" w:lineRule="auto"/>
        <w:rPr>
          <w:rFonts w:ascii="Cambria" w:hAnsi="Cambria" w:cs="Times New Roman"/>
          <w:sz w:val="22"/>
        </w:rPr>
      </w:pPr>
      <w:r w:rsidRPr="00884986">
        <w:rPr>
          <w:rFonts w:ascii="Cambria" w:hAnsi="Cambria" w:cs="Times New Roman"/>
          <w:sz w:val="22"/>
        </w:rPr>
        <w:t>Proiectul propus</w:t>
      </w:r>
      <w:r w:rsidR="00193D63" w:rsidRPr="00884986">
        <w:rPr>
          <w:rFonts w:ascii="Cambria" w:hAnsi="Cambria" w:cs="Times New Roman"/>
          <w:sz w:val="22"/>
        </w:rPr>
        <w:t>, realizare infrastructură rutieră</w:t>
      </w:r>
      <w:r w:rsidRPr="00884986">
        <w:rPr>
          <w:rFonts w:ascii="Cambria" w:hAnsi="Cambria" w:cs="Times New Roman"/>
          <w:sz w:val="22"/>
        </w:rPr>
        <w:t xml:space="preserve"> va determina </w:t>
      </w:r>
      <w:r w:rsidR="00193D63" w:rsidRPr="00884986">
        <w:rPr>
          <w:rFonts w:ascii="Cambria" w:hAnsi="Cambria" w:cs="Times New Roman"/>
          <w:sz w:val="22"/>
        </w:rPr>
        <w:t>optimizarea circulației în zona sa de implementare, asigurarea unei legături rapide intre municipiul Medgidia și Autostrada A2 și</w:t>
      </w:r>
      <w:r w:rsidRPr="00884986">
        <w:rPr>
          <w:rFonts w:ascii="Cambria" w:hAnsi="Cambria" w:cs="Times New Roman"/>
          <w:sz w:val="22"/>
        </w:rPr>
        <w:t xml:space="preserve"> va dete</w:t>
      </w:r>
      <w:r w:rsidR="00193D63" w:rsidRPr="00884986">
        <w:rPr>
          <w:rFonts w:ascii="Cambria" w:hAnsi="Cambria" w:cs="Times New Roman"/>
          <w:sz w:val="22"/>
        </w:rPr>
        <w:t>r</w:t>
      </w:r>
      <w:r w:rsidRPr="00884986">
        <w:rPr>
          <w:rFonts w:ascii="Cambria" w:hAnsi="Cambria" w:cs="Times New Roman"/>
          <w:sz w:val="22"/>
        </w:rPr>
        <w:t>nina cresterea a transportului de marfa</w:t>
      </w:r>
      <w:r w:rsidR="008C3CDD" w:rsidRPr="00884986">
        <w:rPr>
          <w:rFonts w:ascii="Cambria" w:hAnsi="Cambria" w:cs="Times New Roman"/>
          <w:sz w:val="22"/>
        </w:rPr>
        <w:t>, dar va conduce la degongestionarea celorlate artere rutiere din zonă.</w:t>
      </w:r>
    </w:p>
    <w:p w14:paraId="71918EB5" w14:textId="77777777" w:rsidR="00576A38" w:rsidRPr="00884986" w:rsidRDefault="00576A38" w:rsidP="00896C11">
      <w:pPr>
        <w:spacing w:after="0" w:line="240" w:lineRule="auto"/>
        <w:rPr>
          <w:rFonts w:ascii="Cambria" w:hAnsi="Cambria" w:cs="Times New Roman"/>
          <w:color w:val="FF0000"/>
          <w:sz w:val="22"/>
        </w:rPr>
      </w:pPr>
    </w:p>
    <w:p w14:paraId="2E997C20" w14:textId="643A0FEA" w:rsidR="008C3CDD" w:rsidRPr="00884986" w:rsidRDefault="008C3CDD" w:rsidP="0091434C">
      <w:pPr>
        <w:pStyle w:val="ListParagraph"/>
        <w:numPr>
          <w:ilvl w:val="0"/>
          <w:numId w:val="104"/>
        </w:numPr>
        <w:rPr>
          <w:rFonts w:ascii="Cambria" w:hAnsi="Cambria"/>
          <w:i/>
          <w:iCs/>
        </w:rPr>
      </w:pPr>
      <w:r w:rsidRPr="00884986">
        <w:rPr>
          <w:rFonts w:ascii="Cambria" w:hAnsi="Cambria"/>
          <w:i/>
          <w:iCs/>
          <w:w w:val="105"/>
          <w:u w:color="1F1F1F"/>
        </w:rPr>
        <w:t>Adaptarea</w:t>
      </w:r>
      <w:r w:rsidRPr="00884986">
        <w:rPr>
          <w:rFonts w:ascii="Cambria" w:hAnsi="Cambria"/>
          <w:i/>
          <w:iCs/>
          <w:spacing w:val="-6"/>
          <w:w w:val="105"/>
          <w:u w:color="1F1F1F"/>
        </w:rPr>
        <w:t xml:space="preserve"> </w:t>
      </w:r>
      <w:r w:rsidRPr="00884986">
        <w:rPr>
          <w:rFonts w:ascii="Cambria" w:hAnsi="Cambria"/>
          <w:i/>
          <w:iCs/>
          <w:w w:val="105"/>
          <w:u w:color="1F1F1F"/>
        </w:rPr>
        <w:t>la</w:t>
      </w:r>
      <w:r w:rsidRPr="00884986">
        <w:rPr>
          <w:rFonts w:ascii="Cambria" w:hAnsi="Cambria"/>
          <w:i/>
          <w:iCs/>
          <w:spacing w:val="-15"/>
          <w:w w:val="105"/>
          <w:u w:color="1F1F1F"/>
        </w:rPr>
        <w:t xml:space="preserve"> </w:t>
      </w:r>
      <w:r w:rsidRPr="00884986">
        <w:rPr>
          <w:rFonts w:ascii="Cambria" w:hAnsi="Cambria"/>
          <w:i/>
          <w:iCs/>
          <w:color w:val="2F2F31"/>
          <w:w w:val="105"/>
          <w:u w:color="1F1F1F"/>
        </w:rPr>
        <w:t>schimbarile</w:t>
      </w:r>
      <w:r w:rsidRPr="00884986">
        <w:rPr>
          <w:rFonts w:ascii="Cambria" w:hAnsi="Cambria"/>
          <w:i/>
          <w:iCs/>
          <w:color w:val="2F2F31"/>
          <w:spacing w:val="-4"/>
          <w:w w:val="105"/>
          <w:u w:color="1F1F1F"/>
        </w:rPr>
        <w:t xml:space="preserve"> </w:t>
      </w:r>
      <w:r w:rsidRPr="00884986">
        <w:rPr>
          <w:rFonts w:ascii="Cambria" w:hAnsi="Cambria"/>
          <w:i/>
          <w:iCs/>
          <w:spacing w:val="-2"/>
          <w:w w:val="105"/>
          <w:u w:color="1F1F1F"/>
        </w:rPr>
        <w:t>climatice</w:t>
      </w:r>
    </w:p>
    <w:p w14:paraId="75D09D52" w14:textId="68ECA454" w:rsidR="00896C11" w:rsidRPr="00884986" w:rsidRDefault="00896C11" w:rsidP="00FA2B2E">
      <w:pPr>
        <w:spacing w:after="0" w:line="240" w:lineRule="auto"/>
        <w:ind w:firstLine="567"/>
        <w:rPr>
          <w:rFonts w:ascii="Cambria" w:hAnsi="Cambria" w:cs="Times New Roman"/>
          <w:sz w:val="22"/>
        </w:rPr>
      </w:pPr>
      <w:r w:rsidRPr="00884986">
        <w:rPr>
          <w:rFonts w:ascii="Cambria" w:hAnsi="Cambria" w:cs="Times New Roman"/>
          <w:i/>
          <w:iCs/>
          <w:sz w:val="22"/>
        </w:rPr>
        <w:t>Identificarea senzitivității față de variabilele climatice și analiza  acesteia</w:t>
      </w:r>
    </w:p>
    <w:p w14:paraId="3F135C36" w14:textId="485B53D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Schimbările climatice (creşterea temperaturii, modificări ale precipitaţiilor, scăderea straturilor de zăpadă şi gheaţă) au loc la nivel global şi în Europa, iar unele dintre modificările observate au stabilit recorduri în ultimii ani. Schimbările climatice observate au condus deja la o gamă largă de efecte asupra sistemelor de mediu şi asupra societăţii, efecte importante fiind preconizate şi în viitor. Schimbările climatice pot conduce la creşterea vulnerabilităţilor existente şi la adâncirea dezechilibrelor socio-economice în Europa. Măsuri de reducere şi adaptare la efectele schimbărilor climatice sunt necesare în numeroase domenii, acestea putând contribui la scăderea pagubelor produse de dezastrele naturale şi alte efecte ale schimbărilor climatice.</w:t>
      </w:r>
    </w:p>
    <w:p w14:paraId="64C5513E"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 xml:space="preserve">Conform Ghidului privind adaptarea la efectele schimbărilor climatice elaborat de Administraţia Naţională de Meteorologie (ANM), schimbările climatice implică două probleme majore: pe de o parte este necesară reducerea semnificativă a emisiilor de gaze cu efect de seră în vederea stabilizării nivelului concentraţiilor acestora în atmosferă, iar pe de altă parte este necesară stabilirea şi implementarea unor măsuri pentru adaptarea la efectele schimbărilor climatice. </w:t>
      </w:r>
    </w:p>
    <w:p w14:paraId="00CA9843"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 xml:space="preserve">Cu toate că au fost făcute eforturi vizibile pentru reducerea emisiilor de gaze cu efect de seră, temperatura medie globală va continua să creasca în perioada următoare, astfel încât sunt necesare măsuri pentru adaptarea la efectele schimbărilor climatice. </w:t>
      </w:r>
    </w:p>
    <w:p w14:paraId="773FE28E"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 xml:space="preserve">Conform Ghidului privind adaptarea la efectele schimbărilor climatice, vulnerabilitatea implică analiza impactului negativ al schimbărilor climatice, inclusiv al variabilităţii climatice şi al evenimentelor meteorologice extreme asupra sistemelor naturale şi antropice şi depinde de tipul, amplitudinea şi rata variabilităţii climatice la care acestea sunt expuse precum şi posibilitatea lor de adaptare. Adaptarea reprezintă abilitatea sistemelor naturale şi antropice de a răspunde efectelor schimbărilor climatice, inclusiv variabilităţii climatice şi fenomenelor meteorologice extreme, pentru a reduce potenţialele pagube şi a face faţă consecinţelor schimbărilor climatice. </w:t>
      </w:r>
    </w:p>
    <w:p w14:paraId="68E365D5"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 xml:space="preserve">Efectele viitoare ale schimbărilor climatice reprezintă o provocare semnificativă pentru administratorii infrastructurii de transport, operatorii de transport rutier, utilizatorii reţelei rutiere şi alti factori implicaţi, aceştia putându-se confrunta cu o serie de probleme, precum: deteriorarea covorului asfaltic, afectarea terasamentului </w:t>
      </w:r>
      <w:r w:rsidRPr="00884986">
        <w:rPr>
          <w:rFonts w:ascii="Cambria" w:hAnsi="Cambria" w:cs="Times New Roman"/>
          <w:sz w:val="22"/>
        </w:rPr>
        <w:lastRenderedPageBreak/>
        <w:t>şi a altor elemente (poduri, viaducte), schimbări în frecvenţa apariţiei inundaţiilor şi efecte ale inundaţiilor, alunecări de teren, cedarea infrastructurii, capacitate insuficientă a bazinelor pentru apele pluviale, restricţii de viteză, închiderea unor sectoare ca urmare a deficienţelor apărute în urma dezastrelor naturale în vederea remedierii cu scopul de a asigura desfăşurarea circulaţiei în condiţii de siguranţă, costuri de operare şi întreţinere neprevăzute etc.</w:t>
      </w:r>
    </w:p>
    <w:p w14:paraId="76C698AF"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Obiectivele analizei vulnerabilităţii faţă de schimbările climatice sunt reprezentate de evaluarea impactului schimbărilor climatice asupra componentelor proiectului propus, formularea măsurilor de adaptare la schimbările climatice, evaluarea acestora şi integrarea lor în design-ul proiectului.</w:t>
      </w:r>
    </w:p>
    <w:p w14:paraId="3BDC5887"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Analiza vulnerabilităţii proiectului faţă de schimbările climatice s-a realizat în două etape:</w:t>
      </w:r>
    </w:p>
    <w:p w14:paraId="0F3CFCB3" w14:textId="77777777" w:rsidR="000A1E7C" w:rsidRPr="00884986" w:rsidRDefault="000A1E7C">
      <w:pPr>
        <w:pStyle w:val="ListParagraph"/>
        <w:numPr>
          <w:ilvl w:val="0"/>
          <w:numId w:val="37"/>
        </w:numPr>
        <w:spacing w:after="0" w:line="240" w:lineRule="auto"/>
        <w:rPr>
          <w:rFonts w:ascii="Cambria" w:hAnsi="Cambria" w:cs="Times New Roman"/>
          <w:sz w:val="22"/>
        </w:rPr>
      </w:pPr>
      <w:r w:rsidRPr="00884986">
        <w:rPr>
          <w:rFonts w:ascii="Cambria" w:hAnsi="Cambria" w:cs="Times New Roman"/>
          <w:sz w:val="22"/>
        </w:rPr>
        <w:t>de realizare a Studiului preliminar de rezistenţă la schimbări climatice, care a inclus o analiză completă pentru modulele 1 – 4 stabilite în ghidul elaborat de către Directoratul General pentru Politici Climatice (DG Clima) din cadrul Comisiei Europene - „Guidelines for Project Managers: Making vulnerable investments climate resilient” şi o analiză preliminară pentru modulele 5 – 7, cu concentrare asupra standardelor de folosit pentru a preveni sau reduce riscurile identificate;</w:t>
      </w:r>
    </w:p>
    <w:p w14:paraId="31B727B6" w14:textId="77777777" w:rsidR="000A1E7C" w:rsidRPr="00884986" w:rsidRDefault="000A1E7C">
      <w:pPr>
        <w:pStyle w:val="ListParagraph"/>
        <w:numPr>
          <w:ilvl w:val="0"/>
          <w:numId w:val="37"/>
        </w:numPr>
        <w:spacing w:after="0" w:line="240" w:lineRule="auto"/>
        <w:rPr>
          <w:rFonts w:ascii="Cambria" w:hAnsi="Cambria" w:cs="Times New Roman"/>
          <w:sz w:val="22"/>
        </w:rPr>
      </w:pPr>
      <w:r w:rsidRPr="00884986">
        <w:rPr>
          <w:rFonts w:ascii="Cambria" w:hAnsi="Cambria" w:cs="Times New Roman"/>
          <w:sz w:val="22"/>
        </w:rPr>
        <w:t>de realizare a Analizei complete privind vulnerabilitatea proiectului la schimbările climatice, corelat cu cerinţele Directivei EIA revizuită (Directiva 2011/92/EU modificată de Directiva 2014/52/EU).</w:t>
      </w:r>
    </w:p>
    <w:p w14:paraId="5A7B2BEF"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 xml:space="preserve">Rezultatele au fost utilizate în cadrul analizei multicriteriale de traseu în cadrul căreia a fost propusă varianta de traseu optimă. </w:t>
      </w:r>
    </w:p>
    <w:p w14:paraId="42516038" w14:textId="36E98B25"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 xml:space="preserve">Metodolgia de lucru a avut la bază cerinţele ghidului elaborat de către Directoratul General pentru Politici Climatice (DG Clima) din cadrul Comisiei Europene - „Guidelines for Project Managers: Making vulnerable investments climate resilient”, ale ghidului „Climate change and major projects” elaborat de Comisia Europeană şi ale ghidului elaborat de Jaspers în anul 2017, „The Basics of Climate Change Adaptation Vulnerability and Risk Assessment”, ISO – 14091:2021: Adaptation to climate change —  Guidelines on vulnerability, impacts and risk assessment cerintele acestora fiind aplicate pentru proiectul </w:t>
      </w:r>
      <w:r w:rsidR="00BB1CF0" w:rsidRPr="00884986">
        <w:rPr>
          <w:rFonts w:ascii="Cambria" w:hAnsi="Cambria" w:cs="Times New Roman"/>
          <w:sz w:val="22"/>
        </w:rPr>
        <w:t>Legaturii A2 cu Portul Fluvial Medgidia</w:t>
      </w:r>
      <w:r w:rsidRPr="00884986">
        <w:rPr>
          <w:rFonts w:ascii="Cambria" w:hAnsi="Cambria" w:cs="Times New Roman"/>
          <w:sz w:val="22"/>
        </w:rPr>
        <w:t>, în funcţie de relevanţă şi datele disponibile.</w:t>
      </w:r>
    </w:p>
    <w:p w14:paraId="46E50981" w14:textId="77777777" w:rsidR="000A1E7C" w:rsidRPr="00884986" w:rsidRDefault="000A1E7C" w:rsidP="00FA2B2E">
      <w:pPr>
        <w:spacing w:after="0" w:line="240" w:lineRule="auto"/>
        <w:ind w:firstLine="567"/>
        <w:rPr>
          <w:rFonts w:ascii="Cambria" w:hAnsi="Cambria" w:cs="Times New Roman"/>
          <w:sz w:val="22"/>
        </w:rPr>
      </w:pPr>
      <w:bookmarkStart w:id="233" w:name="_Toc396754771"/>
      <w:r w:rsidRPr="00884986">
        <w:rPr>
          <w:rFonts w:ascii="Cambria" w:hAnsi="Cambria" w:cs="Times New Roman"/>
          <w:sz w:val="22"/>
        </w:rPr>
        <w:t>Conform ghidurilor în cadrul evaluării au fost parcurse următoarele etape:</w:t>
      </w:r>
    </w:p>
    <w:p w14:paraId="5BAA6670" w14:textId="77777777" w:rsidR="000A1E7C" w:rsidRPr="00884986" w:rsidRDefault="000A1E7C">
      <w:pPr>
        <w:pStyle w:val="ListParagraph"/>
        <w:numPr>
          <w:ilvl w:val="0"/>
          <w:numId w:val="38"/>
        </w:numPr>
        <w:spacing w:after="0" w:line="240" w:lineRule="auto"/>
        <w:rPr>
          <w:rFonts w:ascii="Cambria" w:hAnsi="Cambria" w:cs="Times New Roman"/>
          <w:sz w:val="22"/>
        </w:rPr>
      </w:pPr>
      <w:r w:rsidRPr="00884986">
        <w:rPr>
          <w:rFonts w:ascii="Cambria" w:hAnsi="Cambria" w:cs="Times New Roman"/>
          <w:sz w:val="22"/>
        </w:rPr>
        <w:t>Identificarea sensibilităţii proiectului din punct de vedere climatic;</w:t>
      </w:r>
    </w:p>
    <w:p w14:paraId="3328C8F4" w14:textId="77777777" w:rsidR="000A1E7C" w:rsidRPr="00884986" w:rsidRDefault="000A1E7C">
      <w:pPr>
        <w:pStyle w:val="ListParagraph"/>
        <w:numPr>
          <w:ilvl w:val="0"/>
          <w:numId w:val="38"/>
        </w:numPr>
        <w:spacing w:after="0" w:line="240" w:lineRule="auto"/>
        <w:rPr>
          <w:rFonts w:ascii="Cambria" w:hAnsi="Cambria" w:cs="Times New Roman"/>
          <w:sz w:val="22"/>
        </w:rPr>
      </w:pPr>
      <w:r w:rsidRPr="00884986">
        <w:rPr>
          <w:rFonts w:ascii="Cambria" w:hAnsi="Cambria" w:cs="Times New Roman"/>
          <w:sz w:val="22"/>
        </w:rPr>
        <w:t>Evaluarea expunerii în zona de implementare a proiectului;</w:t>
      </w:r>
    </w:p>
    <w:p w14:paraId="3EB2128E" w14:textId="77777777" w:rsidR="000A1E7C" w:rsidRPr="00884986" w:rsidRDefault="000A1E7C">
      <w:pPr>
        <w:pStyle w:val="ListParagraph"/>
        <w:numPr>
          <w:ilvl w:val="0"/>
          <w:numId w:val="38"/>
        </w:numPr>
        <w:spacing w:after="0" w:line="240" w:lineRule="auto"/>
        <w:rPr>
          <w:rFonts w:ascii="Cambria" w:hAnsi="Cambria" w:cs="Times New Roman"/>
          <w:sz w:val="22"/>
        </w:rPr>
      </w:pPr>
      <w:r w:rsidRPr="00884986">
        <w:rPr>
          <w:rFonts w:ascii="Cambria" w:hAnsi="Cambria" w:cs="Times New Roman"/>
          <w:sz w:val="22"/>
        </w:rPr>
        <w:t>Analiza vulnerabilităţii;</w:t>
      </w:r>
    </w:p>
    <w:p w14:paraId="507EAA3A" w14:textId="77777777" w:rsidR="000A1E7C" w:rsidRPr="00884986" w:rsidRDefault="000A1E7C">
      <w:pPr>
        <w:pStyle w:val="ListParagraph"/>
        <w:numPr>
          <w:ilvl w:val="0"/>
          <w:numId w:val="38"/>
        </w:numPr>
        <w:spacing w:after="0" w:line="240" w:lineRule="auto"/>
        <w:rPr>
          <w:rFonts w:ascii="Cambria" w:hAnsi="Cambria" w:cs="Times New Roman"/>
          <w:sz w:val="22"/>
        </w:rPr>
      </w:pPr>
      <w:r w:rsidRPr="00884986">
        <w:rPr>
          <w:rFonts w:ascii="Cambria" w:hAnsi="Cambria" w:cs="Times New Roman"/>
          <w:sz w:val="22"/>
        </w:rPr>
        <w:t>Evaluarea riscului.</w:t>
      </w:r>
    </w:p>
    <w:p w14:paraId="26554857" w14:textId="77777777" w:rsidR="000A1E7C" w:rsidRPr="00884986" w:rsidRDefault="000A1E7C">
      <w:pPr>
        <w:pStyle w:val="ListParagraph"/>
        <w:numPr>
          <w:ilvl w:val="0"/>
          <w:numId w:val="38"/>
        </w:numPr>
        <w:spacing w:after="0" w:line="240" w:lineRule="auto"/>
        <w:rPr>
          <w:rFonts w:ascii="Cambria" w:hAnsi="Cambria" w:cs="Times New Roman"/>
          <w:sz w:val="22"/>
        </w:rPr>
      </w:pPr>
      <w:r w:rsidRPr="00884986">
        <w:rPr>
          <w:rFonts w:ascii="Cambria" w:hAnsi="Cambria" w:cs="Times New Roman"/>
          <w:sz w:val="22"/>
        </w:rPr>
        <w:t>Identificarea opţiunilor de adaptare;</w:t>
      </w:r>
    </w:p>
    <w:p w14:paraId="30C50035" w14:textId="77777777" w:rsidR="000A1E7C" w:rsidRPr="00884986" w:rsidRDefault="000A1E7C">
      <w:pPr>
        <w:pStyle w:val="ListParagraph"/>
        <w:numPr>
          <w:ilvl w:val="0"/>
          <w:numId w:val="38"/>
        </w:numPr>
        <w:spacing w:after="0" w:line="240" w:lineRule="auto"/>
        <w:rPr>
          <w:rFonts w:ascii="Cambria" w:hAnsi="Cambria" w:cs="Times New Roman"/>
          <w:sz w:val="22"/>
        </w:rPr>
      </w:pPr>
      <w:r w:rsidRPr="00884986">
        <w:rPr>
          <w:rFonts w:ascii="Cambria" w:hAnsi="Cambria" w:cs="Times New Roman"/>
          <w:sz w:val="22"/>
        </w:rPr>
        <w:t>Evaluarea opţiunilor de adaptare</w:t>
      </w:r>
      <w:bookmarkEnd w:id="233"/>
      <w:r w:rsidRPr="00884986">
        <w:rPr>
          <w:rFonts w:ascii="Cambria" w:hAnsi="Cambria" w:cs="Times New Roman"/>
          <w:sz w:val="22"/>
        </w:rPr>
        <w:t>;</w:t>
      </w:r>
    </w:p>
    <w:p w14:paraId="10A5B97D" w14:textId="77777777" w:rsidR="000A1E7C" w:rsidRPr="00884986" w:rsidRDefault="000A1E7C">
      <w:pPr>
        <w:pStyle w:val="ListParagraph"/>
        <w:numPr>
          <w:ilvl w:val="0"/>
          <w:numId w:val="38"/>
        </w:numPr>
        <w:spacing w:after="0" w:line="240" w:lineRule="auto"/>
        <w:rPr>
          <w:rFonts w:ascii="Cambria" w:hAnsi="Cambria" w:cs="Times New Roman"/>
          <w:sz w:val="22"/>
        </w:rPr>
      </w:pPr>
      <w:r w:rsidRPr="00884986">
        <w:rPr>
          <w:rFonts w:ascii="Cambria" w:hAnsi="Cambria" w:cs="Times New Roman"/>
          <w:sz w:val="22"/>
        </w:rPr>
        <w:t>Integrarea masurilor de adaptare în ciclul de dezvoltare al proiectului, inclusiv în Analiza cost-beneficiu;</w:t>
      </w:r>
    </w:p>
    <w:p w14:paraId="40C9A7C8" w14:textId="4C10FB66" w:rsidR="000A1E7C" w:rsidRPr="00884986" w:rsidRDefault="00790BD0">
      <w:pPr>
        <w:pStyle w:val="ListParagraph"/>
        <w:numPr>
          <w:ilvl w:val="0"/>
          <w:numId w:val="38"/>
        </w:numPr>
        <w:spacing w:after="0" w:line="240" w:lineRule="auto"/>
        <w:rPr>
          <w:rFonts w:ascii="Cambria" w:hAnsi="Cambria" w:cs="Times New Roman"/>
          <w:sz w:val="22"/>
        </w:rPr>
      </w:pPr>
      <w:r w:rsidRPr="00884986">
        <w:rPr>
          <w:rFonts w:ascii="Cambria" w:hAnsi="Cambria" w:cs="Times New Roman"/>
          <w:sz w:val="22"/>
        </w:rPr>
        <w:t>C</w:t>
      </w:r>
      <w:r w:rsidR="000A1E7C" w:rsidRPr="00884986">
        <w:rPr>
          <w:rFonts w:ascii="Cambria" w:hAnsi="Cambria" w:cs="Times New Roman"/>
          <w:sz w:val="22"/>
        </w:rPr>
        <w:t>u</w:t>
      </w:r>
      <w:r w:rsidRPr="00884986">
        <w:rPr>
          <w:rFonts w:ascii="Cambria" w:hAnsi="Cambria" w:cs="Times New Roman"/>
          <w:sz w:val="22"/>
        </w:rPr>
        <w:t xml:space="preserve"> </w:t>
      </w:r>
      <w:r w:rsidR="000A1E7C" w:rsidRPr="00884986">
        <w:rPr>
          <w:rFonts w:ascii="Cambria" w:hAnsi="Cambria" w:cs="Times New Roman"/>
          <w:sz w:val="22"/>
        </w:rPr>
        <w:t>concentrare asupra standardelor de folosit pentru a preveni sau reduce riscurile identificate.</w:t>
      </w:r>
    </w:p>
    <w:p w14:paraId="1336866A"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rPr>
        <w:t xml:space="preserve">Analiza de sensibilitate presupune identificarea sensibilităţii tipului de proiect în raport cu o serie de variabile climatice şi efecte secundare/ riscuri legate de climă. Sensibilitatea proiectului în raport cu variabilele climatice trebuie evaluată din punct de vedere al componentelor acestuia, respectiv: bunuri şi procese (traficul rutier), ieşiri (utilizatori, beneficii (timp redus de deplasare, confort sporit) şi cererea de trafic) şi reţele de transport (elementele de infrastructură). </w:t>
      </w:r>
    </w:p>
    <w:p w14:paraId="2DCF536C"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Următoarele clase de sensibilitate sunt utilizate în concordanţă cu următoarele linii generale:</w:t>
      </w:r>
    </w:p>
    <w:p w14:paraId="05C01195" w14:textId="77777777" w:rsidR="000A1E7C" w:rsidRPr="00884986" w:rsidRDefault="000A1E7C">
      <w:pPr>
        <w:pStyle w:val="ListParagraph"/>
        <w:numPr>
          <w:ilvl w:val="0"/>
          <w:numId w:val="39"/>
        </w:numPr>
        <w:spacing w:after="0" w:line="240" w:lineRule="auto"/>
        <w:rPr>
          <w:rFonts w:ascii="Cambria" w:hAnsi="Cambria" w:cs="Times New Roman"/>
          <w:sz w:val="22"/>
        </w:rPr>
      </w:pPr>
      <w:r w:rsidRPr="00884986">
        <w:rPr>
          <w:rFonts w:ascii="Cambria" w:hAnsi="Cambria" w:cs="Times New Roman"/>
          <w:sz w:val="22"/>
        </w:rPr>
        <w:t>sensibilitate ridicată: variabilele climatice (hazard) pot avea un impact semnificativ asupra bunurilor şi proceselor, intrărilor, ieşirilor şi reţelelor de transport;</w:t>
      </w:r>
    </w:p>
    <w:p w14:paraId="346F2F36" w14:textId="77777777" w:rsidR="000A1E7C" w:rsidRPr="00884986" w:rsidRDefault="000A1E7C">
      <w:pPr>
        <w:pStyle w:val="ListParagraph"/>
        <w:numPr>
          <w:ilvl w:val="0"/>
          <w:numId w:val="39"/>
        </w:numPr>
        <w:spacing w:after="0" w:line="240" w:lineRule="auto"/>
        <w:rPr>
          <w:rFonts w:ascii="Cambria" w:hAnsi="Cambria" w:cs="Times New Roman"/>
          <w:sz w:val="22"/>
        </w:rPr>
      </w:pPr>
      <w:r w:rsidRPr="00884986">
        <w:rPr>
          <w:rFonts w:ascii="Cambria" w:hAnsi="Cambria" w:cs="Times New Roman"/>
          <w:sz w:val="22"/>
        </w:rPr>
        <w:lastRenderedPageBreak/>
        <w:t>sensibilitate medie: variabilele climatice (hazard) pot avea un impact moderat asupra bunurilor şi proceselor, intrărilor, ieşirilor şi reţelelor de transport;</w:t>
      </w:r>
    </w:p>
    <w:p w14:paraId="2872F94B" w14:textId="77777777" w:rsidR="000A1E7C" w:rsidRPr="00884986" w:rsidRDefault="000A1E7C">
      <w:pPr>
        <w:pStyle w:val="ListParagraph"/>
        <w:numPr>
          <w:ilvl w:val="0"/>
          <w:numId w:val="39"/>
        </w:numPr>
        <w:spacing w:after="0" w:line="240" w:lineRule="auto"/>
        <w:rPr>
          <w:rFonts w:ascii="Cambria" w:hAnsi="Cambria" w:cs="Times New Roman"/>
          <w:sz w:val="22"/>
        </w:rPr>
      </w:pPr>
      <w:r w:rsidRPr="00884986">
        <w:rPr>
          <w:rFonts w:ascii="Cambria" w:hAnsi="Cambria" w:cs="Times New Roman"/>
          <w:sz w:val="22"/>
        </w:rPr>
        <w:t>sensibilitate scazută: variabilele climatice (hazard) pot avea un impact minim asupra bunurilor şi proceselor, intrărilor, ieşirilor şi reţelelor de transport;</w:t>
      </w:r>
    </w:p>
    <w:p w14:paraId="5DD28172" w14:textId="77777777" w:rsidR="000A1E7C" w:rsidRPr="00884986" w:rsidRDefault="000A1E7C">
      <w:pPr>
        <w:pStyle w:val="ListParagraph"/>
        <w:numPr>
          <w:ilvl w:val="0"/>
          <w:numId w:val="39"/>
        </w:numPr>
        <w:spacing w:after="0" w:line="240" w:lineRule="auto"/>
        <w:rPr>
          <w:rFonts w:ascii="Cambria" w:hAnsi="Cambria" w:cs="Times New Roman"/>
          <w:sz w:val="22"/>
        </w:rPr>
      </w:pPr>
      <w:r w:rsidRPr="00884986">
        <w:rPr>
          <w:rFonts w:ascii="Cambria" w:hAnsi="Cambria" w:cs="Times New Roman"/>
          <w:sz w:val="22"/>
        </w:rPr>
        <w:t xml:space="preserve">fară sensibilitate: variabilele climatice (hazard) nu au impact asupra componentelor proiectului. </w:t>
      </w:r>
    </w:p>
    <w:p w14:paraId="3CFD947E" w14:textId="77777777" w:rsidR="0037475B" w:rsidRPr="00884986" w:rsidRDefault="0037475B" w:rsidP="00FA2B2E">
      <w:pPr>
        <w:spacing w:after="0" w:line="240" w:lineRule="auto"/>
        <w:ind w:left="360"/>
        <w:rPr>
          <w:rFonts w:ascii="Cambria" w:hAnsi="Cambria" w:cs="Times New Roman"/>
          <w:sz w:val="22"/>
        </w:rPr>
      </w:pPr>
    </w:p>
    <w:p w14:paraId="6FBCCC07" w14:textId="77777777" w:rsidR="000A1E7C" w:rsidRPr="00884986" w:rsidRDefault="000A1E7C" w:rsidP="00FA2B2E">
      <w:pPr>
        <w:spacing w:line="240" w:lineRule="auto"/>
        <w:rPr>
          <w:rFonts w:ascii="Cambria" w:hAnsi="Cambria" w:cs="Times New Roman"/>
          <w:sz w:val="22"/>
          <w:lang w:val="it-IT" w:eastAsia="en-GB"/>
        </w:rPr>
      </w:pPr>
      <w:r w:rsidRPr="00884986">
        <w:rPr>
          <w:rFonts w:ascii="Cambria" w:hAnsi="Cambria" w:cs="Times New Roman"/>
          <w:sz w:val="22"/>
        </w:rPr>
        <w:t>Tabelul nr. VII.2.4 - 1 Clasele de sensibilitate utilizate pentru identificarea sensibilităţii proiectului ca urmare a unui hazard climatic</w:t>
      </w:r>
    </w:p>
    <w:tbl>
      <w:tblPr>
        <w:tblW w:w="0" w:type="auto"/>
        <w:jc w:val="center"/>
        <w:tblCellMar>
          <w:left w:w="10" w:type="dxa"/>
          <w:right w:w="10" w:type="dxa"/>
        </w:tblCellMar>
        <w:tblLook w:val="0000" w:firstRow="0" w:lastRow="0" w:firstColumn="0" w:lastColumn="0" w:noHBand="0" w:noVBand="0"/>
      </w:tblPr>
      <w:tblGrid>
        <w:gridCol w:w="1161"/>
        <w:gridCol w:w="1353"/>
        <w:gridCol w:w="1564"/>
        <w:gridCol w:w="2171"/>
        <w:gridCol w:w="2104"/>
        <w:gridCol w:w="2176"/>
      </w:tblGrid>
      <w:tr w:rsidR="000A1E7C" w:rsidRPr="00884986" w14:paraId="746C50A9" w14:textId="77777777" w:rsidTr="0037475B">
        <w:trPr>
          <w:tblHeader/>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EC0BAD"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Tip de proiect</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88AB50"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Componentă</w:t>
            </w:r>
          </w:p>
          <w:p w14:paraId="6020F021"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proiect</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A91A8C"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Sensibilitate</w:t>
            </w:r>
          </w:p>
        </w:tc>
      </w:tr>
      <w:tr w:rsidR="000A1E7C" w:rsidRPr="00884986" w14:paraId="234F2824" w14:textId="77777777" w:rsidTr="0037475B">
        <w:trPr>
          <w:tblHeader/>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5F617F" w14:textId="77777777" w:rsidR="000A1E7C" w:rsidRPr="00884986" w:rsidRDefault="000A1E7C" w:rsidP="00FA2B2E">
            <w:pPr>
              <w:spacing w:after="0" w:line="240" w:lineRule="auto"/>
              <w:rPr>
                <w:rFonts w:ascii="Cambria" w:hAnsi="Cambria"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2C39F3" w14:textId="77777777" w:rsidR="000A1E7C" w:rsidRPr="00884986" w:rsidRDefault="000A1E7C" w:rsidP="00FA2B2E">
            <w:pPr>
              <w:spacing w:after="0" w:line="240" w:lineRule="auto"/>
              <w:rPr>
                <w:rFonts w:ascii="Cambria" w:hAnsi="Cambria"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B80003"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Fără sensibilitate (0)</w:t>
            </w: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14E539AD"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Mică (1)</w:t>
            </w:r>
          </w:p>
        </w:tc>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38E2595F"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Medie (2)</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5E8B5BD7"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Ridicată (3)</w:t>
            </w:r>
          </w:p>
        </w:tc>
      </w:tr>
      <w:tr w:rsidR="000A1E7C" w:rsidRPr="00884986" w14:paraId="0B7967E1" w14:textId="77777777" w:rsidTr="0037475B">
        <w:trPr>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C3A92C"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Proiect de transport - drum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3DCA63"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Bunuri şi procese</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8A03CC"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rPr>
              <w:t>Fără impact asupra componentei proiectului</w:t>
            </w: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0DC055B2"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Perturbări minore ale traficului rutier.</w:t>
            </w:r>
          </w:p>
        </w:tc>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26A44410"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Perturbări moderate ale traficului rutier, fără producerea de accidente şi/ sau pierderi de vieţi omeneşti.</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06D3EEB6"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Perturbări semnificative ale traficului rutier, cu producerea de accidente şi/ sau pierderi de vieţi omeneşti.</w:t>
            </w:r>
          </w:p>
        </w:tc>
      </w:tr>
      <w:tr w:rsidR="000A1E7C" w:rsidRPr="00884986" w14:paraId="3507A9F2" w14:textId="77777777" w:rsidTr="0037475B">
        <w:trPr>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2D936" w14:textId="77777777" w:rsidR="000A1E7C" w:rsidRPr="00884986" w:rsidRDefault="000A1E7C" w:rsidP="00FA2B2E">
            <w:pPr>
              <w:spacing w:after="0" w:line="240" w:lineRule="auto"/>
              <w:rPr>
                <w:rFonts w:ascii="Cambria" w:hAnsi="Cambria"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A3C87A"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Ieşiri</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4EE4AF" w14:textId="77777777" w:rsidR="000A1E7C" w:rsidRPr="00884986" w:rsidRDefault="000A1E7C" w:rsidP="00FA2B2E">
            <w:pPr>
              <w:spacing w:after="0" w:line="240" w:lineRule="auto"/>
              <w:rPr>
                <w:rFonts w:ascii="Cambria" w:hAnsi="Cambria"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2EA7EAC9"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Impact minor asupra utilizatorilor, beneficiilor şi cererii de trafic.</w:t>
            </w:r>
          </w:p>
        </w:tc>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7AE6F95B"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Impact mediu asupra utilizatorilor, beneficiilor şi cererii de trafic.</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09F91E2F"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Impact major asupra utilizatorilor, beneficiilor şi cererii de trafic.</w:t>
            </w:r>
          </w:p>
        </w:tc>
      </w:tr>
      <w:tr w:rsidR="000A1E7C" w:rsidRPr="00884986" w14:paraId="7D828CA3" w14:textId="77777777" w:rsidTr="0037475B">
        <w:trPr>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0F7D96" w14:textId="77777777" w:rsidR="000A1E7C" w:rsidRPr="00884986" w:rsidRDefault="000A1E7C" w:rsidP="00FA2B2E">
            <w:pPr>
              <w:spacing w:after="0" w:line="240" w:lineRule="auto"/>
              <w:rPr>
                <w:rFonts w:ascii="Cambria" w:hAnsi="Cambria"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51A0B6"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Reţele de transport</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8F28F6" w14:textId="77777777" w:rsidR="000A1E7C" w:rsidRPr="00884986" w:rsidRDefault="000A1E7C" w:rsidP="00FA2B2E">
            <w:pPr>
              <w:spacing w:after="0" w:line="240" w:lineRule="auto"/>
              <w:rPr>
                <w:rFonts w:ascii="Cambria" w:hAnsi="Cambria"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6C230A61"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rPr>
              <w:t>Scoaterea din funcţiune a infrastructurii de transport pentru maxim 24 de ore, cu impact minor asupra utilizatorilor</w:t>
            </w:r>
          </w:p>
        </w:tc>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1752211B"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rPr>
              <w:t>Scoaterea din funcţiune a infrastructurii de transport pentru 1-2 zile, cu impact mediu asupra utilizatorilor</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44CCBD2F"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rPr>
              <w:t>Scoaterea din funcţiune a infrastructurii de transport pentru mai mult de 2 zile, cu impact major asupra utilizatorilor</w:t>
            </w:r>
          </w:p>
        </w:tc>
      </w:tr>
    </w:tbl>
    <w:p w14:paraId="6BB51A06" w14:textId="7F94E0B0" w:rsidR="00B83188" w:rsidRPr="00884986" w:rsidRDefault="000A1E7C" w:rsidP="008149E4">
      <w:pPr>
        <w:spacing w:line="240" w:lineRule="auto"/>
        <w:ind w:firstLine="567"/>
        <w:rPr>
          <w:rFonts w:ascii="Cambria" w:hAnsi="Cambria" w:cs="Times New Roman"/>
          <w:sz w:val="22"/>
        </w:rPr>
      </w:pPr>
      <w:r w:rsidRPr="00884986">
        <w:rPr>
          <w:rFonts w:ascii="Cambria" w:hAnsi="Cambria" w:cs="Times New Roman"/>
          <w:sz w:val="22"/>
        </w:rPr>
        <w:t>Evaluarea expunerii a fost realizată atât din punct de vedere al condiţiilor climatice actuale, cât şi al celor viitoare. De asemenea este importantă identificarea şi înţelegerea expunerii diferite din punct de vedere al frecvenţei şi intensităţii a unor zone geografice la efectele schimbărilor climatice.</w:t>
      </w:r>
    </w:p>
    <w:p w14:paraId="42F67431" w14:textId="77777777" w:rsidR="000A1E7C" w:rsidRPr="00884986" w:rsidRDefault="000A1E7C" w:rsidP="00FA2B2E">
      <w:pPr>
        <w:spacing w:after="0" w:line="240" w:lineRule="auto"/>
        <w:rPr>
          <w:rFonts w:ascii="Cambria" w:hAnsi="Cambria" w:cs="Times New Roman"/>
          <w:sz w:val="22"/>
          <w:lang w:val="it-IT" w:eastAsia="en-GB"/>
        </w:rPr>
      </w:pPr>
      <w:bookmarkStart w:id="234" w:name="_Toc531597568"/>
      <w:bookmarkStart w:id="235" w:name="_Toc531708647"/>
      <w:r w:rsidRPr="00884986">
        <w:rPr>
          <w:rFonts w:ascii="Cambria" w:hAnsi="Cambria" w:cs="Times New Roman"/>
          <w:sz w:val="22"/>
        </w:rPr>
        <w:t>Tabelul nr. VII.2.4 - 2 Scara pentru evaluarea expunerii la condiţiile climatice actuale şi viitoare</w:t>
      </w:r>
      <w:bookmarkEnd w:id="234"/>
      <w:bookmarkEnd w:id="235"/>
    </w:p>
    <w:tbl>
      <w:tblPr>
        <w:tblW w:w="0" w:type="auto"/>
        <w:jc w:val="center"/>
        <w:tblCellMar>
          <w:left w:w="10" w:type="dxa"/>
          <w:right w:w="10" w:type="dxa"/>
        </w:tblCellMar>
        <w:tblLook w:val="0000" w:firstRow="0" w:lastRow="0" w:firstColumn="0" w:lastColumn="0" w:noHBand="0" w:noVBand="0"/>
      </w:tblPr>
      <w:tblGrid>
        <w:gridCol w:w="1244"/>
        <w:gridCol w:w="2282"/>
        <w:gridCol w:w="2324"/>
        <w:gridCol w:w="2250"/>
        <w:gridCol w:w="2429"/>
      </w:tblGrid>
      <w:tr w:rsidR="000A1E7C" w:rsidRPr="00884986" w14:paraId="4E12968A" w14:textId="77777777" w:rsidTr="006066E2">
        <w:trPr>
          <w:tblHeader/>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D44802" w14:textId="77777777" w:rsidR="000A1E7C" w:rsidRPr="00884986" w:rsidRDefault="000A1E7C" w:rsidP="00FA2B2E">
            <w:pPr>
              <w:spacing w:after="0" w:line="240" w:lineRule="auto"/>
              <w:rPr>
                <w:rFonts w:ascii="Cambria" w:hAnsi="Cambria" w:cs="Times New Roman"/>
                <w:sz w:val="20"/>
                <w:szCs w:val="20"/>
                <w:lang w:eastAsia="fr-BE"/>
              </w:rPr>
            </w:pP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DB1DCB" w14:textId="77777777" w:rsidR="000A1E7C" w:rsidRPr="00884986" w:rsidRDefault="000A1E7C" w:rsidP="00FA2B2E">
            <w:pPr>
              <w:spacing w:after="0" w:line="240" w:lineRule="auto"/>
              <w:rPr>
                <w:rFonts w:ascii="Cambria" w:hAnsi="Cambria" w:cs="Times New Roman"/>
                <w:sz w:val="20"/>
                <w:szCs w:val="20"/>
                <w:lang w:eastAsia="fr-BE"/>
              </w:rPr>
            </w:pPr>
            <w:r w:rsidRPr="00884986">
              <w:rPr>
                <w:rFonts w:ascii="Cambria" w:hAnsi="Cambria" w:cs="Times New Roman"/>
                <w:sz w:val="20"/>
                <w:szCs w:val="20"/>
                <w:lang w:eastAsia="fr-BE"/>
              </w:rPr>
              <w:t>Expunere</w:t>
            </w:r>
          </w:p>
        </w:tc>
      </w:tr>
      <w:tr w:rsidR="000A1E7C" w:rsidRPr="00884986" w14:paraId="41B1E7B8" w14:textId="77777777" w:rsidTr="006066E2">
        <w:trPr>
          <w:tblHeader/>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2602E7" w14:textId="77777777" w:rsidR="000A1E7C" w:rsidRPr="00884986" w:rsidRDefault="000A1E7C" w:rsidP="00FA2B2E">
            <w:pPr>
              <w:spacing w:after="0" w:line="240" w:lineRule="auto"/>
              <w:rPr>
                <w:rFonts w:ascii="Cambria" w:hAnsi="Cambria" w:cs="Times New Roman"/>
                <w:sz w:val="20"/>
                <w:szCs w:val="20"/>
                <w:lang w:eastAsia="fr-BE"/>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4A2F6F"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eastAsia="fr-BE"/>
              </w:rPr>
              <w:t>Fără expunere (0)</w:t>
            </w: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3C0A9528" w14:textId="77777777" w:rsidR="000A1E7C" w:rsidRPr="00884986" w:rsidRDefault="000A1E7C" w:rsidP="00FA2B2E">
            <w:pPr>
              <w:spacing w:after="0" w:line="240" w:lineRule="auto"/>
              <w:rPr>
                <w:rFonts w:ascii="Cambria" w:hAnsi="Cambria" w:cs="Times New Roman"/>
                <w:sz w:val="20"/>
                <w:szCs w:val="20"/>
                <w:lang w:eastAsia="fr-BE"/>
              </w:rPr>
            </w:pPr>
            <w:r w:rsidRPr="00884986">
              <w:rPr>
                <w:rFonts w:ascii="Cambria" w:hAnsi="Cambria" w:cs="Times New Roman"/>
                <w:sz w:val="20"/>
                <w:szCs w:val="20"/>
                <w:lang w:eastAsia="fr-BE"/>
              </w:rPr>
              <w:t>Scăzută (1)</w:t>
            </w:r>
          </w:p>
        </w:tc>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7D090595"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eastAsia="fr-BE"/>
              </w:rPr>
              <w:t>Medie (2)</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5E280E1A"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eastAsia="fr-BE"/>
              </w:rPr>
              <w:t>Ridicată (3)</w:t>
            </w:r>
          </w:p>
        </w:tc>
      </w:tr>
      <w:tr w:rsidR="000A1E7C" w:rsidRPr="00884986" w14:paraId="545CB23E" w14:textId="77777777" w:rsidTr="006066E2">
        <w:trPr>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134360"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eastAsia="fr-BE"/>
              </w:rPr>
              <w:t>Expunere la condiţiile actuale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0CA94B" w14:textId="77777777" w:rsidR="000A1E7C" w:rsidRPr="00884986" w:rsidRDefault="000A1E7C" w:rsidP="00FA2B2E">
            <w:pPr>
              <w:spacing w:after="0" w:line="240" w:lineRule="auto"/>
              <w:rPr>
                <w:rFonts w:ascii="Cambria" w:hAnsi="Cambria" w:cs="Times New Roman"/>
                <w:sz w:val="20"/>
                <w:szCs w:val="20"/>
                <w:lang w:eastAsia="fr-BE"/>
              </w:rPr>
            </w:pPr>
            <w:r w:rsidRPr="00884986">
              <w:rPr>
                <w:rFonts w:ascii="Cambria" w:hAnsi="Cambria" w:cs="Times New Roman"/>
                <w:sz w:val="20"/>
                <w:szCs w:val="20"/>
                <w:lang w:eastAsia="fr-BE"/>
              </w:rPr>
              <w:t>Hazardul nu s-a manifestat niciodată</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C77FE7" w14:textId="77777777" w:rsidR="000A1E7C" w:rsidRPr="00884986" w:rsidRDefault="000A1E7C" w:rsidP="00FA2B2E">
            <w:pPr>
              <w:spacing w:after="0" w:line="240" w:lineRule="auto"/>
              <w:rPr>
                <w:rFonts w:ascii="Cambria" w:hAnsi="Cambria" w:cs="Times New Roman"/>
                <w:sz w:val="20"/>
                <w:szCs w:val="20"/>
                <w:lang w:eastAsia="fr-BE"/>
              </w:rPr>
            </w:pPr>
            <w:r w:rsidRPr="00884986">
              <w:rPr>
                <w:rFonts w:ascii="Cambria" w:hAnsi="Cambria" w:cs="Times New Roman"/>
                <w:sz w:val="20"/>
                <w:szCs w:val="20"/>
                <w:lang w:eastAsia="fr-BE"/>
              </w:rPr>
              <w:t>Hazardul s-a manifestat o dată în ultimii 25 ani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2C311" w14:textId="77777777" w:rsidR="000A1E7C" w:rsidRPr="00884986" w:rsidRDefault="000A1E7C" w:rsidP="00FA2B2E">
            <w:pPr>
              <w:spacing w:after="0" w:line="240" w:lineRule="auto"/>
              <w:rPr>
                <w:rFonts w:ascii="Cambria" w:hAnsi="Cambria" w:cs="Times New Roman"/>
                <w:sz w:val="20"/>
                <w:szCs w:val="20"/>
                <w:lang w:eastAsia="fr-BE"/>
              </w:rPr>
            </w:pPr>
            <w:r w:rsidRPr="00884986">
              <w:rPr>
                <w:rFonts w:ascii="Cambria" w:hAnsi="Cambria" w:cs="Times New Roman"/>
                <w:sz w:val="20"/>
                <w:szCs w:val="20"/>
                <w:lang w:eastAsia="fr-BE"/>
              </w:rPr>
              <w:t>Hazardul s-a manifestat de două ori în ultimii 10 ani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8250A5" w14:textId="77777777" w:rsidR="000A1E7C" w:rsidRPr="00884986" w:rsidRDefault="000A1E7C" w:rsidP="00FA2B2E">
            <w:pPr>
              <w:spacing w:after="0" w:line="240" w:lineRule="auto"/>
              <w:rPr>
                <w:rFonts w:ascii="Cambria" w:hAnsi="Cambria" w:cs="Times New Roman"/>
                <w:sz w:val="20"/>
                <w:szCs w:val="20"/>
                <w:lang w:eastAsia="fr-BE"/>
              </w:rPr>
            </w:pPr>
            <w:r w:rsidRPr="00884986">
              <w:rPr>
                <w:rFonts w:ascii="Cambria" w:hAnsi="Cambria" w:cs="Times New Roman"/>
                <w:sz w:val="20"/>
                <w:szCs w:val="20"/>
                <w:lang w:eastAsia="fr-BE"/>
              </w:rPr>
              <w:t>Hazardul s-a manifestat în fiecare an în ultimii 5 ani</w:t>
            </w:r>
          </w:p>
        </w:tc>
      </w:tr>
      <w:tr w:rsidR="000A1E7C" w:rsidRPr="00884986" w14:paraId="2DEF6106" w14:textId="77777777" w:rsidTr="006066E2">
        <w:trPr>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2EC85F" w14:textId="77777777" w:rsidR="000A1E7C" w:rsidRPr="00884986" w:rsidRDefault="000A1E7C" w:rsidP="00FA2B2E">
            <w:pPr>
              <w:spacing w:after="0" w:line="240" w:lineRule="auto"/>
              <w:rPr>
                <w:rFonts w:ascii="Cambria" w:hAnsi="Cambria" w:cs="Times New Roman"/>
                <w:sz w:val="20"/>
                <w:szCs w:val="20"/>
                <w:lang w:eastAsia="fr-BE"/>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C9A1CE" w14:textId="77777777" w:rsidR="000A1E7C" w:rsidRPr="00884986" w:rsidRDefault="000A1E7C" w:rsidP="00FA2B2E">
            <w:pPr>
              <w:spacing w:after="0" w:line="240" w:lineRule="auto"/>
              <w:rPr>
                <w:rFonts w:ascii="Cambria" w:hAnsi="Cambria" w:cs="Times New Roman"/>
                <w:sz w:val="20"/>
                <w:szCs w:val="20"/>
                <w:lang w:eastAsia="fr-BE"/>
              </w:rPr>
            </w:pPr>
            <w:r w:rsidRPr="00884986">
              <w:rPr>
                <w:rFonts w:ascii="Cambria" w:hAnsi="Cambria" w:cs="Times New Roman"/>
                <w:sz w:val="20"/>
                <w:szCs w:val="20"/>
                <w:lang w:eastAsia="fr-BE"/>
              </w:rPr>
              <w:t>Datele colectate până în prezent nu sugerează o tendinţă de evoluţie negativă (creştere sau scădere, după caz)</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125A5" w14:textId="77777777" w:rsidR="000A1E7C" w:rsidRPr="00884986" w:rsidRDefault="000A1E7C" w:rsidP="00FA2B2E">
            <w:pPr>
              <w:spacing w:after="0" w:line="240" w:lineRule="auto"/>
              <w:rPr>
                <w:rFonts w:ascii="Cambria" w:hAnsi="Cambria" w:cs="Times New Roman"/>
                <w:sz w:val="20"/>
                <w:szCs w:val="20"/>
                <w:lang w:eastAsia="fr-BE"/>
              </w:rPr>
            </w:pPr>
            <w:r w:rsidRPr="00884986">
              <w:rPr>
                <w:rFonts w:ascii="Cambria" w:hAnsi="Cambria" w:cs="Times New Roman"/>
                <w:sz w:val="20"/>
                <w:szCs w:val="20"/>
                <w:lang w:eastAsia="fr-BE"/>
              </w:rPr>
              <w:t>Datele colectate până în prezent sugerează o tendinţă uşoară de evoluţie negativă (creştere sau scădere, după caz)</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1DF232" w14:textId="77777777" w:rsidR="000A1E7C" w:rsidRPr="00884986" w:rsidRDefault="000A1E7C" w:rsidP="00FA2B2E">
            <w:pPr>
              <w:spacing w:after="0" w:line="240" w:lineRule="auto"/>
              <w:rPr>
                <w:rFonts w:ascii="Cambria" w:hAnsi="Cambria" w:cs="Times New Roman"/>
                <w:sz w:val="20"/>
                <w:szCs w:val="20"/>
                <w:lang w:eastAsia="fr-BE"/>
              </w:rPr>
            </w:pPr>
            <w:r w:rsidRPr="00884986">
              <w:rPr>
                <w:rFonts w:ascii="Cambria" w:hAnsi="Cambria" w:cs="Times New Roman"/>
                <w:sz w:val="20"/>
                <w:szCs w:val="20"/>
                <w:lang w:eastAsia="fr-BE"/>
              </w:rPr>
              <w:t>Datele colectate până în prezent sugerează o tendinţă de evoluţie negativă (creştere sau scădere, după caz)</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E15E67" w14:textId="77777777" w:rsidR="000A1E7C" w:rsidRPr="00884986" w:rsidRDefault="000A1E7C" w:rsidP="00FA2B2E">
            <w:pPr>
              <w:spacing w:after="0" w:line="240" w:lineRule="auto"/>
              <w:rPr>
                <w:rFonts w:ascii="Cambria" w:hAnsi="Cambria" w:cs="Times New Roman"/>
                <w:sz w:val="20"/>
                <w:szCs w:val="20"/>
                <w:lang w:eastAsia="fr-BE"/>
              </w:rPr>
            </w:pPr>
            <w:r w:rsidRPr="00884986">
              <w:rPr>
                <w:rFonts w:ascii="Cambria" w:hAnsi="Cambria" w:cs="Times New Roman"/>
                <w:sz w:val="20"/>
                <w:szCs w:val="20"/>
                <w:lang w:eastAsia="fr-BE"/>
              </w:rPr>
              <w:t>Datele colectate până în prezent sugerează o tendinţă semnificativă de evoluţie negativă (creştere sau scădere, după caz)</w:t>
            </w:r>
          </w:p>
        </w:tc>
      </w:tr>
      <w:tr w:rsidR="000A1E7C" w:rsidRPr="00884986" w14:paraId="3E7DE858" w14:textId="77777777" w:rsidTr="006066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69E138" w14:textId="77777777" w:rsidR="000A1E7C" w:rsidRPr="00884986" w:rsidRDefault="000A1E7C" w:rsidP="00FA2B2E">
            <w:pPr>
              <w:spacing w:after="0" w:line="240" w:lineRule="auto"/>
              <w:rPr>
                <w:rFonts w:ascii="Cambria" w:hAnsi="Cambria" w:cs="Times New Roman"/>
                <w:sz w:val="20"/>
                <w:szCs w:val="20"/>
                <w:lang w:eastAsia="fr-BE"/>
              </w:rPr>
            </w:pPr>
            <w:r w:rsidRPr="00884986">
              <w:rPr>
                <w:rFonts w:ascii="Cambria" w:hAnsi="Cambria" w:cs="Times New Roman"/>
                <w:sz w:val="20"/>
                <w:szCs w:val="20"/>
                <w:lang w:eastAsia="fr-BE"/>
              </w:rPr>
              <w:lastRenderedPageBreak/>
              <w:t>Expunere la condiţiile viitoare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F20A78"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eastAsia="fr-BE"/>
              </w:rPr>
              <w:t>Hazardul nu va apărea în viitor în locaţia/ locaţiile analizate ca urmare a schimbărilor climatice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88715E" w14:textId="77777777" w:rsidR="000A1E7C" w:rsidRPr="00884986" w:rsidRDefault="000A1E7C" w:rsidP="00FA2B2E">
            <w:pPr>
              <w:spacing w:after="0" w:line="240" w:lineRule="auto"/>
              <w:rPr>
                <w:rFonts w:ascii="Cambria" w:hAnsi="Cambria" w:cs="Times New Roman"/>
                <w:sz w:val="20"/>
                <w:szCs w:val="20"/>
                <w:lang w:eastAsia="fr-BE"/>
              </w:rPr>
            </w:pPr>
            <w:r w:rsidRPr="00884986">
              <w:rPr>
                <w:rFonts w:ascii="Cambria" w:hAnsi="Cambria" w:cs="Times New Roman"/>
                <w:sz w:val="20"/>
                <w:szCs w:val="20"/>
                <w:lang w:eastAsia="fr-BE"/>
              </w:rPr>
              <w:t>Hazardul este improbabil să apară mai frecvent în viitor ca urmare a schimbărilor climatice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71D979" w14:textId="77777777" w:rsidR="000A1E7C" w:rsidRPr="00884986" w:rsidRDefault="000A1E7C" w:rsidP="00FA2B2E">
            <w:pPr>
              <w:spacing w:after="0" w:line="240" w:lineRule="auto"/>
              <w:rPr>
                <w:rFonts w:ascii="Cambria" w:hAnsi="Cambria" w:cs="Times New Roman"/>
                <w:sz w:val="20"/>
                <w:szCs w:val="20"/>
                <w:lang w:eastAsia="fr-BE"/>
              </w:rPr>
            </w:pPr>
            <w:r w:rsidRPr="00884986">
              <w:rPr>
                <w:rFonts w:ascii="Cambria" w:hAnsi="Cambria" w:cs="Times New Roman"/>
                <w:sz w:val="20"/>
                <w:szCs w:val="20"/>
                <w:lang w:eastAsia="fr-BE"/>
              </w:rPr>
              <w:t>Hazardul ar putea să apară mai frecvent în viitor ca urmare a schimbărilor climatice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B0C4E2" w14:textId="77777777" w:rsidR="000A1E7C" w:rsidRPr="00884986" w:rsidRDefault="000A1E7C" w:rsidP="00FA2B2E">
            <w:pPr>
              <w:spacing w:after="0" w:line="240" w:lineRule="auto"/>
              <w:rPr>
                <w:rFonts w:ascii="Cambria" w:hAnsi="Cambria" w:cs="Times New Roman"/>
                <w:sz w:val="20"/>
                <w:szCs w:val="20"/>
                <w:lang w:eastAsia="fr-BE"/>
              </w:rPr>
            </w:pPr>
            <w:r w:rsidRPr="00884986">
              <w:rPr>
                <w:rFonts w:ascii="Cambria" w:hAnsi="Cambria" w:cs="Times New Roman"/>
                <w:sz w:val="20"/>
                <w:szCs w:val="20"/>
                <w:lang w:eastAsia="fr-BE"/>
              </w:rPr>
              <w:t>Hazardul va apărea mai frecvent în viitor ca urmare a schimbărilor climatice</w:t>
            </w:r>
          </w:p>
        </w:tc>
      </w:tr>
    </w:tbl>
    <w:p w14:paraId="29A189A8" w14:textId="77777777" w:rsidR="00790BD0" w:rsidRPr="00884986" w:rsidRDefault="00790BD0" w:rsidP="00FA2B2E">
      <w:pPr>
        <w:spacing w:after="0" w:line="240" w:lineRule="auto"/>
        <w:ind w:firstLine="567"/>
        <w:rPr>
          <w:rFonts w:ascii="Cambria" w:hAnsi="Cambria" w:cs="Times New Roman"/>
          <w:sz w:val="22"/>
        </w:rPr>
      </w:pPr>
    </w:p>
    <w:p w14:paraId="144B15A7" w14:textId="4289557E"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Analiza vulnerabilităţilor constă în identificarea variabilelor/ hazardelor climatice care pot avea impact asupra proiectului, pe baza sensibilităţii şi expunerii, atât pentru condiţiile actuale, cât şi pentru cele viitoare. Acest lucru s-a realizat cu ajutorul matricii prezentate în Tabelul nr. 3, în care Vulnerabilitatea = Sensibilitatea * Expunerea.</w:t>
      </w:r>
    </w:p>
    <w:p w14:paraId="44E4C6CE" w14:textId="77777777" w:rsidR="00790BD0" w:rsidRPr="00884986" w:rsidRDefault="00790BD0" w:rsidP="00FA2B2E">
      <w:pPr>
        <w:spacing w:after="0" w:line="240" w:lineRule="auto"/>
        <w:ind w:firstLine="567"/>
        <w:rPr>
          <w:rFonts w:ascii="Cambria" w:hAnsi="Cambria" w:cs="Times New Roman"/>
          <w:sz w:val="22"/>
          <w:lang w:eastAsia="en-GB"/>
        </w:rPr>
      </w:pPr>
    </w:p>
    <w:p w14:paraId="1F8A63B0" w14:textId="77777777" w:rsidR="000A1E7C" w:rsidRPr="00884986" w:rsidRDefault="000A1E7C" w:rsidP="00FA2B2E">
      <w:pPr>
        <w:spacing w:line="240" w:lineRule="auto"/>
        <w:rPr>
          <w:rFonts w:ascii="Cambria" w:hAnsi="Cambria" w:cs="Times New Roman"/>
          <w:sz w:val="22"/>
          <w:lang w:eastAsia="en-GB"/>
        </w:rPr>
      </w:pPr>
      <w:bookmarkStart w:id="236" w:name="_Toc531597569"/>
      <w:bookmarkStart w:id="237" w:name="_Toc531708648"/>
      <w:r w:rsidRPr="00884986">
        <w:rPr>
          <w:rFonts w:ascii="Cambria" w:hAnsi="Cambria" w:cs="Times New Roman"/>
          <w:sz w:val="22"/>
        </w:rPr>
        <w:t>Tabelul nr</w:t>
      </w:r>
      <w:r w:rsidRPr="00884986">
        <w:rPr>
          <w:rFonts w:ascii="Cambria" w:hAnsi="Cambria" w:cs="Times New Roman"/>
          <w:sz w:val="22"/>
          <w:lang w:eastAsia="en-GB"/>
        </w:rPr>
        <w:t xml:space="preserve"> </w:t>
      </w:r>
      <w:r w:rsidRPr="00884986">
        <w:rPr>
          <w:rFonts w:ascii="Cambria" w:hAnsi="Cambria" w:cs="Times New Roman"/>
          <w:sz w:val="22"/>
        </w:rPr>
        <w:t>VII.2.4 - 3 Matrice utilizată pentru clasificarea vulnerabilităţilor</w:t>
      </w:r>
      <w:bookmarkEnd w:id="236"/>
      <w:bookmarkEnd w:id="237"/>
    </w:p>
    <w:tbl>
      <w:tblPr>
        <w:tblW w:w="0" w:type="auto"/>
        <w:jc w:val="center"/>
        <w:tblCellMar>
          <w:left w:w="10" w:type="dxa"/>
          <w:right w:w="10" w:type="dxa"/>
        </w:tblCellMar>
        <w:tblLook w:val="0000" w:firstRow="0" w:lastRow="0" w:firstColumn="0" w:lastColumn="0" w:noHBand="0" w:noVBand="0"/>
      </w:tblPr>
      <w:tblGrid>
        <w:gridCol w:w="463"/>
        <w:gridCol w:w="1996"/>
        <w:gridCol w:w="1759"/>
        <w:gridCol w:w="1176"/>
        <w:gridCol w:w="1049"/>
        <w:gridCol w:w="1221"/>
      </w:tblGrid>
      <w:tr w:rsidR="000A1E7C" w:rsidRPr="00884986" w14:paraId="5E90A270" w14:textId="77777777" w:rsidTr="006066E2">
        <w:trPr>
          <w:tblHeader/>
          <w:jc w:val="center"/>
        </w:trPr>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1F1D5F" w14:textId="77777777" w:rsidR="000A1E7C" w:rsidRPr="00884986" w:rsidRDefault="000A1E7C" w:rsidP="00FA2B2E">
            <w:pPr>
              <w:spacing w:after="0" w:line="240" w:lineRule="auto"/>
              <w:rPr>
                <w:rFonts w:ascii="Cambria" w:hAnsi="Cambria" w:cs="Times New Roman"/>
                <w:sz w:val="20"/>
                <w:szCs w:val="20"/>
              </w:rPr>
            </w:pP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B69577"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Expunere</w:t>
            </w:r>
          </w:p>
        </w:tc>
      </w:tr>
      <w:tr w:rsidR="000A1E7C" w:rsidRPr="00884986" w14:paraId="3602DBF1" w14:textId="77777777" w:rsidTr="006066E2">
        <w:trPr>
          <w:tblHeader/>
          <w:jc w:val="center"/>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B482F8" w14:textId="77777777" w:rsidR="000A1E7C" w:rsidRPr="00884986" w:rsidRDefault="000A1E7C" w:rsidP="00FA2B2E">
            <w:pPr>
              <w:spacing w:after="0" w:line="240" w:lineRule="auto"/>
              <w:rPr>
                <w:rFonts w:ascii="Cambria" w:hAnsi="Cambria"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1114D98"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Fără expunere (0)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DA9077"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Scăzută (1)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EE513AE"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Medie (2)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530A3A6"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Ridicată (3)</w:t>
            </w:r>
          </w:p>
        </w:tc>
      </w:tr>
      <w:tr w:rsidR="000A1E7C" w:rsidRPr="00884986" w14:paraId="35C43734" w14:textId="77777777" w:rsidTr="006066E2">
        <w:trPr>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vAlign w:val="center"/>
          </w:tcPr>
          <w:p w14:paraId="26BC6EB7"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rPr>
              <w:t>Sensibilitate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5F024DE"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Fără sensibilitate (0)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C32FF2"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12FB7B"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669BC"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533927"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0</w:t>
            </w:r>
          </w:p>
        </w:tc>
      </w:tr>
      <w:tr w:rsidR="000A1E7C" w:rsidRPr="00884986" w14:paraId="20C549B5" w14:textId="77777777" w:rsidTr="006066E2">
        <w:trPr>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vAlign w:val="center"/>
          </w:tcPr>
          <w:p w14:paraId="43869BE9" w14:textId="77777777" w:rsidR="000A1E7C" w:rsidRPr="00884986" w:rsidRDefault="000A1E7C" w:rsidP="00FA2B2E">
            <w:pPr>
              <w:spacing w:after="0" w:line="240" w:lineRule="auto"/>
              <w:rPr>
                <w:rFonts w:ascii="Cambria" w:hAnsi="Cambria"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E180134"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Mică (1)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F2ED47"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0</w:t>
            </w: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178577EA"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76560B8B"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5E05D4E5"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3</w:t>
            </w:r>
          </w:p>
        </w:tc>
      </w:tr>
      <w:tr w:rsidR="000A1E7C" w:rsidRPr="00884986" w14:paraId="116CF9B1" w14:textId="77777777" w:rsidTr="006066E2">
        <w:trPr>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vAlign w:val="center"/>
          </w:tcPr>
          <w:p w14:paraId="4BA9698A" w14:textId="77777777" w:rsidR="000A1E7C" w:rsidRPr="00884986" w:rsidRDefault="000A1E7C" w:rsidP="00FA2B2E">
            <w:pPr>
              <w:spacing w:after="0" w:line="240" w:lineRule="auto"/>
              <w:rPr>
                <w:rFonts w:ascii="Cambria" w:hAnsi="Cambria"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D42A33B"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Medie (2)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7CEEF1"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0</w:t>
            </w: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13E76B98"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30176A1B"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0D4E5704"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6</w:t>
            </w:r>
          </w:p>
        </w:tc>
      </w:tr>
      <w:tr w:rsidR="000A1E7C" w:rsidRPr="00884986" w14:paraId="75F4BCB4" w14:textId="77777777" w:rsidTr="006066E2">
        <w:trPr>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vAlign w:val="center"/>
          </w:tcPr>
          <w:p w14:paraId="1CB3A87C" w14:textId="77777777" w:rsidR="000A1E7C" w:rsidRPr="00884986" w:rsidRDefault="000A1E7C" w:rsidP="00FA2B2E">
            <w:pPr>
              <w:spacing w:after="0" w:line="240" w:lineRule="auto"/>
              <w:rPr>
                <w:rFonts w:ascii="Cambria" w:hAnsi="Cambria"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35364D4"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Ridicată (3)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14FF34E"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0</w:t>
            </w:r>
          </w:p>
        </w:tc>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1335CC75"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11F1652C"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6</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74C2F317"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9</w:t>
            </w:r>
          </w:p>
        </w:tc>
      </w:tr>
    </w:tbl>
    <w:p w14:paraId="48F82F44" w14:textId="77777777" w:rsidR="000A1E7C" w:rsidRPr="00884986" w:rsidRDefault="000A1E7C" w:rsidP="00FA2B2E">
      <w:pPr>
        <w:spacing w:line="240" w:lineRule="auto"/>
        <w:rPr>
          <w:rFonts w:ascii="Cambria" w:hAnsi="Cambria" w:cs="Times New Roman"/>
          <w:sz w:val="22"/>
          <w:lang w:val="en-GB" w:eastAsia="en-GB"/>
        </w:rPr>
      </w:pPr>
      <w:r w:rsidRPr="00884986">
        <w:rPr>
          <w:rFonts w:ascii="Cambria" w:hAnsi="Cambria" w:cs="Times New Roman"/>
          <w:sz w:val="22"/>
          <w:lang w:eastAsia="ar-SA"/>
        </w:rPr>
        <w:t>Legendă:</w:t>
      </w:r>
    </w:p>
    <w:tbl>
      <w:tblPr>
        <w:tblW w:w="0" w:type="auto"/>
        <w:jc w:val="center"/>
        <w:tblCellMar>
          <w:left w:w="10" w:type="dxa"/>
          <w:right w:w="10" w:type="dxa"/>
        </w:tblCellMar>
        <w:tblLook w:val="0000" w:firstRow="0" w:lastRow="0" w:firstColumn="0" w:lastColumn="0" w:noHBand="0" w:noVBand="0"/>
      </w:tblPr>
      <w:tblGrid>
        <w:gridCol w:w="1497"/>
        <w:gridCol w:w="2167"/>
        <w:gridCol w:w="1286"/>
        <w:gridCol w:w="1229"/>
        <w:gridCol w:w="1357"/>
      </w:tblGrid>
      <w:tr w:rsidR="000A1E7C" w:rsidRPr="00884986" w14:paraId="3D1A52DC" w14:textId="77777777" w:rsidTr="006066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3A1080"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eastAsia="fr-BE"/>
              </w:rPr>
              <w:t>Vulnerabilitate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9805AB" w14:textId="77777777" w:rsidR="000A1E7C" w:rsidRPr="00884986" w:rsidRDefault="000A1E7C" w:rsidP="00FA2B2E">
            <w:pPr>
              <w:spacing w:after="0" w:line="240" w:lineRule="auto"/>
              <w:rPr>
                <w:rFonts w:ascii="Cambria" w:hAnsi="Cambria" w:cs="Times New Roman"/>
                <w:sz w:val="20"/>
                <w:szCs w:val="20"/>
                <w:lang w:eastAsia="fr-BE"/>
              </w:rPr>
            </w:pPr>
            <w:r w:rsidRPr="00884986">
              <w:rPr>
                <w:rFonts w:ascii="Cambria" w:hAnsi="Cambria" w:cs="Times New Roman"/>
                <w:sz w:val="20"/>
                <w:szCs w:val="20"/>
                <w:lang w:eastAsia="fr-BE"/>
              </w:rPr>
              <w:t>fără vulnerabilitate (0)</w:t>
            </w: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4D1E6509" w14:textId="77777777" w:rsidR="000A1E7C" w:rsidRPr="00884986" w:rsidRDefault="000A1E7C" w:rsidP="00FA2B2E">
            <w:pPr>
              <w:spacing w:after="0" w:line="240" w:lineRule="auto"/>
              <w:rPr>
                <w:rFonts w:ascii="Cambria" w:hAnsi="Cambria" w:cs="Times New Roman"/>
                <w:sz w:val="20"/>
                <w:szCs w:val="20"/>
                <w:lang w:eastAsia="fr-BE"/>
              </w:rPr>
            </w:pPr>
            <w:r w:rsidRPr="00884986">
              <w:rPr>
                <w:rFonts w:ascii="Cambria" w:hAnsi="Cambria" w:cs="Times New Roman"/>
                <w:sz w:val="20"/>
                <w:szCs w:val="20"/>
                <w:lang w:eastAsia="fr-BE"/>
              </w:rPr>
              <w:t>redusă (1-2)</w:t>
            </w:r>
          </w:p>
        </w:tc>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2216E41C" w14:textId="77777777" w:rsidR="000A1E7C" w:rsidRPr="00884986" w:rsidRDefault="000A1E7C" w:rsidP="00FA2B2E">
            <w:pPr>
              <w:spacing w:after="0" w:line="240" w:lineRule="auto"/>
              <w:rPr>
                <w:rFonts w:ascii="Cambria" w:hAnsi="Cambria" w:cs="Times New Roman"/>
                <w:sz w:val="20"/>
                <w:szCs w:val="20"/>
                <w:lang w:eastAsia="fr-BE"/>
              </w:rPr>
            </w:pPr>
            <w:r w:rsidRPr="00884986">
              <w:rPr>
                <w:rFonts w:ascii="Cambria" w:hAnsi="Cambria" w:cs="Times New Roman"/>
                <w:sz w:val="20"/>
                <w:szCs w:val="20"/>
                <w:lang w:eastAsia="fr-BE"/>
              </w:rPr>
              <w:t>medie (3-4)</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6339D7D8" w14:textId="77777777" w:rsidR="000A1E7C" w:rsidRPr="00884986" w:rsidRDefault="000A1E7C" w:rsidP="00FA2B2E">
            <w:pPr>
              <w:spacing w:after="0" w:line="240" w:lineRule="auto"/>
              <w:rPr>
                <w:rFonts w:ascii="Cambria" w:hAnsi="Cambria" w:cs="Times New Roman"/>
                <w:sz w:val="20"/>
                <w:szCs w:val="20"/>
                <w:lang w:eastAsia="fr-BE"/>
              </w:rPr>
            </w:pPr>
            <w:r w:rsidRPr="00884986">
              <w:rPr>
                <w:rFonts w:ascii="Cambria" w:hAnsi="Cambria" w:cs="Times New Roman"/>
                <w:sz w:val="20"/>
                <w:szCs w:val="20"/>
                <w:lang w:eastAsia="fr-BE"/>
              </w:rPr>
              <w:t>ridicată (6-9)</w:t>
            </w:r>
          </w:p>
        </w:tc>
      </w:tr>
    </w:tbl>
    <w:p w14:paraId="347E664B" w14:textId="77777777" w:rsidR="006066E2" w:rsidRPr="00884986" w:rsidRDefault="006066E2" w:rsidP="00FA2B2E">
      <w:pPr>
        <w:spacing w:after="0" w:line="240" w:lineRule="auto"/>
        <w:ind w:firstLine="567"/>
        <w:rPr>
          <w:rFonts w:ascii="Cambria" w:hAnsi="Cambria" w:cs="Times New Roman"/>
          <w:sz w:val="22"/>
        </w:rPr>
      </w:pPr>
    </w:p>
    <w:p w14:paraId="6C83EF78" w14:textId="5F1483B7" w:rsidR="00790BD0"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Evaluarea riscurilor s-a realizat pe baza analizei vulnerabilităţilor prin identificarea riscurilor şi oportunităţilor asociate vulnerabilităţilor ridicate şi medii. Aceasta constă în evaluarea probabilităţii şi magnitudinii consecinţelor efectelor asociate cu hazardele identificate în etapa 2, precum şi evaluarea importanţei riscului pentru succesul proiectului. Matricea utilizată pentru evaluarea riscului este prezentată în tabelul următor.</w:t>
      </w:r>
    </w:p>
    <w:p w14:paraId="7D7FF27B" w14:textId="77777777" w:rsidR="00BD0C0A" w:rsidRPr="00884986" w:rsidRDefault="00BD0C0A" w:rsidP="00FA2B2E">
      <w:pPr>
        <w:spacing w:after="0" w:line="240" w:lineRule="auto"/>
        <w:ind w:firstLine="567"/>
        <w:rPr>
          <w:rFonts w:ascii="Cambria" w:hAnsi="Cambria" w:cs="Times New Roman"/>
          <w:sz w:val="22"/>
        </w:rPr>
      </w:pPr>
    </w:p>
    <w:p w14:paraId="5C4BCD8E" w14:textId="77777777" w:rsidR="000A1E7C" w:rsidRPr="00884986" w:rsidRDefault="000A1E7C" w:rsidP="00FA2B2E">
      <w:pPr>
        <w:spacing w:line="240" w:lineRule="auto"/>
        <w:rPr>
          <w:rFonts w:ascii="Cambria" w:hAnsi="Cambria" w:cs="Times New Roman"/>
          <w:sz w:val="22"/>
          <w:lang w:val="it-IT" w:eastAsia="en-GB"/>
        </w:rPr>
      </w:pPr>
      <w:r w:rsidRPr="00884986">
        <w:rPr>
          <w:rFonts w:ascii="Cambria" w:hAnsi="Cambria" w:cs="Times New Roman"/>
          <w:sz w:val="22"/>
        </w:rPr>
        <w:t>Tabelul nr. VII.2.4 - 4 Matrice utilizată pentru evaluarea riscului</w:t>
      </w:r>
    </w:p>
    <w:p w14:paraId="653C2740" w14:textId="0825BA59" w:rsidR="00D75BF7" w:rsidRPr="00884986" w:rsidRDefault="000A1E7C" w:rsidP="00FA2B2E">
      <w:pPr>
        <w:spacing w:line="240" w:lineRule="auto"/>
        <w:rPr>
          <w:rFonts w:ascii="Cambria" w:hAnsi="Cambria" w:cs="Times New Roman"/>
          <w:sz w:val="22"/>
        </w:rPr>
      </w:pPr>
      <w:r w:rsidRPr="00884986">
        <w:rPr>
          <w:rFonts w:ascii="Cambria" w:hAnsi="Cambria" w:cs="Times New Roman"/>
          <w:sz w:val="22"/>
        </w:rPr>
        <w:t>Nivelul riscului</w:t>
      </w:r>
    </w:p>
    <w:tbl>
      <w:tblPr>
        <w:tblW w:w="0" w:type="auto"/>
        <w:jc w:val="center"/>
        <w:tblCellMar>
          <w:left w:w="10" w:type="dxa"/>
          <w:right w:w="10" w:type="dxa"/>
        </w:tblCellMar>
        <w:tblLook w:val="0000" w:firstRow="0" w:lastRow="0" w:firstColumn="0" w:lastColumn="0" w:noHBand="0" w:noVBand="0"/>
      </w:tblPr>
      <w:tblGrid>
        <w:gridCol w:w="2702"/>
        <w:gridCol w:w="327"/>
        <w:gridCol w:w="984"/>
        <w:gridCol w:w="984"/>
        <w:gridCol w:w="984"/>
      </w:tblGrid>
      <w:tr w:rsidR="000A1E7C" w:rsidRPr="00884986" w14:paraId="072D6E53" w14:textId="77777777" w:rsidTr="006066E2">
        <w:trPr>
          <w:jc w:val="center"/>
        </w:trPr>
        <w:tc>
          <w:tcPr>
            <w:tcW w:w="0" w:type="auto"/>
            <w:shd w:val="clear" w:color="auto" w:fill="auto"/>
            <w:noWrap/>
            <w:tcMar>
              <w:top w:w="0" w:type="dxa"/>
              <w:left w:w="108" w:type="dxa"/>
              <w:bottom w:w="0" w:type="dxa"/>
              <w:right w:w="108" w:type="dxa"/>
            </w:tcMar>
            <w:vAlign w:val="center"/>
          </w:tcPr>
          <w:p w14:paraId="403587B4" w14:textId="77777777" w:rsidR="000A1E7C" w:rsidRPr="00884986" w:rsidRDefault="000A1E7C" w:rsidP="00FA2B2E">
            <w:pPr>
              <w:spacing w:after="0" w:line="240" w:lineRule="auto"/>
              <w:rPr>
                <w:rFonts w:ascii="Cambria" w:hAnsi="Cambria" w:cs="Times New Roman"/>
                <w:sz w:val="20"/>
                <w:szCs w:val="20"/>
              </w:rPr>
            </w:pPr>
          </w:p>
        </w:tc>
        <w:tc>
          <w:tcPr>
            <w:tcW w:w="0" w:type="auto"/>
            <w:tcBorders>
              <w:right w:val="single" w:sz="4" w:space="0" w:color="000000"/>
            </w:tcBorders>
            <w:shd w:val="clear" w:color="auto" w:fill="auto"/>
            <w:noWrap/>
            <w:tcMar>
              <w:top w:w="0" w:type="dxa"/>
              <w:left w:w="108" w:type="dxa"/>
              <w:bottom w:w="0" w:type="dxa"/>
              <w:right w:w="108" w:type="dxa"/>
            </w:tcMar>
            <w:vAlign w:val="center"/>
          </w:tcPr>
          <w:p w14:paraId="60A3DA08" w14:textId="77777777" w:rsidR="000A1E7C" w:rsidRPr="00884986" w:rsidRDefault="000A1E7C" w:rsidP="00FA2B2E">
            <w:pPr>
              <w:spacing w:after="0" w:line="240" w:lineRule="auto"/>
              <w:rPr>
                <w:rFonts w:ascii="Cambria" w:hAnsi="Cambria" w:cs="Times New Roman"/>
                <w:sz w:val="20"/>
                <w:szCs w:val="20"/>
              </w:rPr>
            </w:pPr>
          </w:p>
        </w:tc>
        <w:tc>
          <w:tcPr>
            <w:tcW w:w="0" w:type="auto"/>
            <w:gridSpan w:val="3"/>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8F0565A"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rPr>
              <w:t>Magnitudinea consecinţelor (M)</w:t>
            </w:r>
          </w:p>
        </w:tc>
      </w:tr>
      <w:tr w:rsidR="000A1E7C" w:rsidRPr="00884986" w14:paraId="7D5EC4F1" w14:textId="77777777" w:rsidTr="006066E2">
        <w:trPr>
          <w:jc w:val="center"/>
        </w:trPr>
        <w:tc>
          <w:tcPr>
            <w:tcW w:w="0" w:type="auto"/>
            <w:tcBorders>
              <w:bottom w:val="single" w:sz="4" w:space="0" w:color="000000"/>
            </w:tcBorders>
            <w:shd w:val="clear" w:color="auto" w:fill="auto"/>
            <w:noWrap/>
            <w:tcMar>
              <w:top w:w="0" w:type="dxa"/>
              <w:left w:w="108" w:type="dxa"/>
              <w:bottom w:w="0" w:type="dxa"/>
              <w:right w:w="108" w:type="dxa"/>
            </w:tcMar>
            <w:vAlign w:val="bottom"/>
          </w:tcPr>
          <w:p w14:paraId="74EE1F65" w14:textId="77777777" w:rsidR="000A1E7C" w:rsidRPr="00884986" w:rsidRDefault="000A1E7C" w:rsidP="00FA2B2E">
            <w:pPr>
              <w:spacing w:after="0" w:line="240" w:lineRule="auto"/>
              <w:rPr>
                <w:rFonts w:ascii="Cambria" w:hAnsi="Cambria" w:cs="Times New Roman"/>
                <w:sz w:val="20"/>
                <w:szCs w:val="20"/>
              </w:rPr>
            </w:pPr>
          </w:p>
        </w:tc>
        <w:tc>
          <w:tcPr>
            <w:tcW w:w="0" w:type="auto"/>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E375D33" w14:textId="77777777" w:rsidR="000A1E7C" w:rsidRPr="00884986" w:rsidRDefault="000A1E7C" w:rsidP="00FA2B2E">
            <w:pPr>
              <w:spacing w:after="0" w:line="240" w:lineRule="auto"/>
              <w:rPr>
                <w:rFonts w:ascii="Cambria" w:hAnsi="Cambria" w:cs="Times New Roman"/>
                <w:sz w:val="20"/>
                <w:szCs w:val="20"/>
              </w:rPr>
            </w:pPr>
          </w:p>
        </w:tc>
        <w:tc>
          <w:tcPr>
            <w:tcW w:w="0" w:type="auto"/>
            <w:tcBorders>
              <w:right w:val="single" w:sz="4" w:space="0" w:color="000000"/>
            </w:tcBorders>
            <w:shd w:val="clear" w:color="auto" w:fill="auto"/>
            <w:noWrap/>
            <w:tcMar>
              <w:top w:w="0" w:type="dxa"/>
              <w:left w:w="108" w:type="dxa"/>
              <w:bottom w:w="0" w:type="dxa"/>
              <w:right w:w="108" w:type="dxa"/>
            </w:tcMar>
            <w:vAlign w:val="center"/>
          </w:tcPr>
          <w:p w14:paraId="5CFF62F0"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rPr>
              <w:t>1</w:t>
            </w:r>
          </w:p>
        </w:tc>
        <w:tc>
          <w:tcPr>
            <w:tcW w:w="0" w:type="auto"/>
            <w:tcBorders>
              <w:right w:val="single" w:sz="4" w:space="0" w:color="000000"/>
            </w:tcBorders>
            <w:shd w:val="clear" w:color="auto" w:fill="auto"/>
            <w:noWrap/>
            <w:tcMar>
              <w:top w:w="0" w:type="dxa"/>
              <w:left w:w="108" w:type="dxa"/>
              <w:bottom w:w="0" w:type="dxa"/>
              <w:right w:w="108" w:type="dxa"/>
            </w:tcMar>
            <w:vAlign w:val="center"/>
          </w:tcPr>
          <w:p w14:paraId="4C83834E"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rPr>
              <w:t>2</w:t>
            </w:r>
          </w:p>
        </w:tc>
        <w:tc>
          <w:tcPr>
            <w:tcW w:w="0" w:type="auto"/>
            <w:tcBorders>
              <w:right w:val="single" w:sz="4" w:space="0" w:color="000000"/>
            </w:tcBorders>
            <w:shd w:val="clear" w:color="auto" w:fill="auto"/>
            <w:noWrap/>
            <w:tcMar>
              <w:top w:w="0" w:type="dxa"/>
              <w:left w:w="108" w:type="dxa"/>
              <w:bottom w:w="0" w:type="dxa"/>
              <w:right w:w="108" w:type="dxa"/>
            </w:tcMar>
            <w:vAlign w:val="center"/>
          </w:tcPr>
          <w:p w14:paraId="6C511350"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rPr>
              <w:t>3</w:t>
            </w:r>
          </w:p>
        </w:tc>
      </w:tr>
      <w:tr w:rsidR="000A1E7C" w:rsidRPr="00884986" w14:paraId="2207EC9A" w14:textId="77777777" w:rsidTr="006066E2">
        <w:trPr>
          <w:jc w:val="center"/>
        </w:trPr>
        <w:tc>
          <w:tcPr>
            <w:tcW w:w="0" w:type="auto"/>
            <w:vMerge w:val="restart"/>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7B64C82"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rPr>
              <w:t>Probabilitatea de apariţie (P)</w:t>
            </w:r>
          </w:p>
        </w:tc>
        <w:tc>
          <w:tcPr>
            <w:tcW w:w="0" w:type="auto"/>
            <w:tcBorders>
              <w:bottom w:val="single" w:sz="4" w:space="0" w:color="000000"/>
            </w:tcBorders>
            <w:shd w:val="clear" w:color="auto" w:fill="auto"/>
            <w:noWrap/>
            <w:tcMar>
              <w:top w:w="0" w:type="dxa"/>
              <w:left w:w="108" w:type="dxa"/>
              <w:bottom w:w="0" w:type="dxa"/>
              <w:right w:w="108" w:type="dxa"/>
            </w:tcMar>
            <w:vAlign w:val="center"/>
          </w:tcPr>
          <w:p w14:paraId="67A1F3E9"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rPr>
              <w:t>1</w:t>
            </w:r>
          </w:p>
        </w:tc>
        <w:tc>
          <w:tcPr>
            <w:tcW w:w="0" w:type="auto"/>
            <w:tcBorders>
              <w:top w:val="single" w:sz="8" w:space="0" w:color="000000"/>
              <w:left w:val="single" w:sz="8" w:space="0" w:color="000000"/>
              <w:bottom w:val="single" w:sz="4" w:space="0" w:color="000000"/>
              <w:right w:val="single" w:sz="4" w:space="0" w:color="000000"/>
            </w:tcBorders>
            <w:shd w:val="clear" w:color="auto" w:fill="92D050"/>
            <w:noWrap/>
            <w:tcMar>
              <w:top w:w="0" w:type="dxa"/>
              <w:left w:w="108" w:type="dxa"/>
              <w:bottom w:w="0" w:type="dxa"/>
              <w:right w:w="108" w:type="dxa"/>
            </w:tcMar>
            <w:vAlign w:val="center"/>
          </w:tcPr>
          <w:p w14:paraId="4B1725EF"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rPr>
              <w:t>1</w:t>
            </w:r>
          </w:p>
        </w:tc>
        <w:tc>
          <w:tcPr>
            <w:tcW w:w="0" w:type="auto"/>
            <w:tcBorders>
              <w:top w:val="single" w:sz="8" w:space="0" w:color="000000"/>
              <w:left w:val="single" w:sz="4" w:space="0" w:color="000000"/>
              <w:bottom w:val="single" w:sz="4" w:space="0" w:color="000000"/>
              <w:right w:val="single" w:sz="4" w:space="0" w:color="000000"/>
            </w:tcBorders>
            <w:shd w:val="clear" w:color="auto" w:fill="92D050"/>
            <w:noWrap/>
            <w:tcMar>
              <w:top w:w="0" w:type="dxa"/>
              <w:left w:w="108" w:type="dxa"/>
              <w:bottom w:w="0" w:type="dxa"/>
              <w:right w:w="108" w:type="dxa"/>
            </w:tcMar>
            <w:vAlign w:val="center"/>
          </w:tcPr>
          <w:p w14:paraId="52171811"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rPr>
              <w:t>2</w:t>
            </w:r>
          </w:p>
        </w:tc>
        <w:tc>
          <w:tcPr>
            <w:tcW w:w="0" w:type="auto"/>
            <w:tcBorders>
              <w:top w:val="single" w:sz="8" w:space="0" w:color="000000"/>
              <w:left w:val="single" w:sz="4" w:space="0" w:color="000000"/>
              <w:bottom w:val="single" w:sz="4" w:space="0" w:color="000000"/>
              <w:right w:val="single" w:sz="4" w:space="0" w:color="000000"/>
            </w:tcBorders>
            <w:shd w:val="clear" w:color="auto" w:fill="92D050"/>
            <w:noWrap/>
            <w:tcMar>
              <w:top w:w="0" w:type="dxa"/>
              <w:left w:w="108" w:type="dxa"/>
              <w:bottom w:w="0" w:type="dxa"/>
              <w:right w:w="108" w:type="dxa"/>
            </w:tcMar>
            <w:vAlign w:val="center"/>
          </w:tcPr>
          <w:p w14:paraId="5B0320A3"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rPr>
              <w:t>3</w:t>
            </w:r>
          </w:p>
        </w:tc>
      </w:tr>
      <w:tr w:rsidR="000A1E7C" w:rsidRPr="00884986" w14:paraId="0D2657D4" w14:textId="77777777" w:rsidTr="006066E2">
        <w:trPr>
          <w:jc w:val="center"/>
        </w:trPr>
        <w:tc>
          <w:tcPr>
            <w:tcW w:w="0" w:type="auto"/>
            <w:vMerge/>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50C8C31" w14:textId="77777777" w:rsidR="000A1E7C" w:rsidRPr="00884986" w:rsidRDefault="000A1E7C" w:rsidP="00FA2B2E">
            <w:pPr>
              <w:spacing w:after="0" w:line="240" w:lineRule="auto"/>
              <w:rPr>
                <w:rFonts w:ascii="Cambria" w:hAnsi="Cambria" w:cs="Times New Roman"/>
                <w:sz w:val="20"/>
                <w:szCs w:val="20"/>
              </w:rPr>
            </w:pPr>
          </w:p>
        </w:tc>
        <w:tc>
          <w:tcPr>
            <w:tcW w:w="0" w:type="auto"/>
            <w:tcBorders>
              <w:bottom w:val="single" w:sz="4" w:space="0" w:color="000000"/>
            </w:tcBorders>
            <w:shd w:val="clear" w:color="auto" w:fill="auto"/>
            <w:noWrap/>
            <w:tcMar>
              <w:top w:w="0" w:type="dxa"/>
              <w:left w:w="108" w:type="dxa"/>
              <w:bottom w:w="0" w:type="dxa"/>
              <w:right w:w="108" w:type="dxa"/>
            </w:tcMar>
            <w:vAlign w:val="center"/>
          </w:tcPr>
          <w:p w14:paraId="6D6AE8C6"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rPr>
              <w:t>2</w:t>
            </w:r>
          </w:p>
        </w:tc>
        <w:tc>
          <w:tcPr>
            <w:tcW w:w="0" w:type="auto"/>
            <w:tcBorders>
              <w:top w:val="single" w:sz="4" w:space="0" w:color="000000"/>
              <w:left w:val="single" w:sz="8" w:space="0" w:color="000000"/>
              <w:bottom w:val="single" w:sz="4" w:space="0" w:color="000000"/>
              <w:right w:val="single" w:sz="4" w:space="0" w:color="000000"/>
            </w:tcBorders>
            <w:shd w:val="clear" w:color="auto" w:fill="92D050"/>
            <w:noWrap/>
            <w:tcMar>
              <w:top w:w="0" w:type="dxa"/>
              <w:left w:w="108" w:type="dxa"/>
              <w:bottom w:w="0" w:type="dxa"/>
              <w:right w:w="108" w:type="dxa"/>
            </w:tcMar>
            <w:vAlign w:val="center"/>
          </w:tcPr>
          <w:p w14:paraId="3970DDE1"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C000"/>
            <w:noWrap/>
            <w:tcMar>
              <w:top w:w="0" w:type="dxa"/>
              <w:left w:w="108" w:type="dxa"/>
              <w:bottom w:w="0" w:type="dxa"/>
              <w:right w:w="108" w:type="dxa"/>
            </w:tcMar>
            <w:vAlign w:val="center"/>
          </w:tcPr>
          <w:p w14:paraId="39FCD495"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C000"/>
            <w:noWrap/>
            <w:tcMar>
              <w:top w:w="0" w:type="dxa"/>
              <w:left w:w="108" w:type="dxa"/>
              <w:bottom w:w="0" w:type="dxa"/>
              <w:right w:w="108" w:type="dxa"/>
            </w:tcMar>
            <w:vAlign w:val="center"/>
          </w:tcPr>
          <w:p w14:paraId="33743BC9"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rPr>
              <w:t>6</w:t>
            </w:r>
          </w:p>
        </w:tc>
      </w:tr>
      <w:tr w:rsidR="000A1E7C" w:rsidRPr="00884986" w14:paraId="0AE94BAE" w14:textId="77777777" w:rsidTr="006066E2">
        <w:trPr>
          <w:jc w:val="center"/>
        </w:trPr>
        <w:tc>
          <w:tcPr>
            <w:tcW w:w="0" w:type="auto"/>
            <w:vMerge/>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3041046" w14:textId="77777777" w:rsidR="000A1E7C" w:rsidRPr="00884986" w:rsidRDefault="000A1E7C" w:rsidP="00FA2B2E">
            <w:pPr>
              <w:spacing w:after="0" w:line="240" w:lineRule="auto"/>
              <w:rPr>
                <w:rFonts w:ascii="Cambria" w:hAnsi="Cambria" w:cs="Times New Roman"/>
                <w:sz w:val="20"/>
                <w:szCs w:val="20"/>
              </w:rPr>
            </w:pPr>
          </w:p>
        </w:tc>
        <w:tc>
          <w:tcPr>
            <w:tcW w:w="0" w:type="auto"/>
            <w:tcBorders>
              <w:bottom w:val="single" w:sz="4" w:space="0" w:color="000000"/>
            </w:tcBorders>
            <w:shd w:val="clear" w:color="auto" w:fill="auto"/>
            <w:noWrap/>
            <w:tcMar>
              <w:top w:w="0" w:type="dxa"/>
              <w:left w:w="108" w:type="dxa"/>
              <w:bottom w:w="0" w:type="dxa"/>
              <w:right w:w="108" w:type="dxa"/>
            </w:tcMar>
            <w:vAlign w:val="center"/>
          </w:tcPr>
          <w:p w14:paraId="1DF10002"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rPr>
              <w:t>3</w:t>
            </w:r>
          </w:p>
        </w:tc>
        <w:tc>
          <w:tcPr>
            <w:tcW w:w="0" w:type="auto"/>
            <w:tcBorders>
              <w:top w:val="single" w:sz="4" w:space="0" w:color="000000"/>
              <w:left w:val="single" w:sz="8" w:space="0" w:color="000000"/>
              <w:bottom w:val="single" w:sz="8" w:space="0" w:color="000000"/>
              <w:right w:val="single" w:sz="4" w:space="0" w:color="000000"/>
            </w:tcBorders>
            <w:shd w:val="clear" w:color="auto" w:fill="92D050"/>
            <w:noWrap/>
            <w:tcMar>
              <w:top w:w="0" w:type="dxa"/>
              <w:left w:w="108" w:type="dxa"/>
              <w:bottom w:w="0" w:type="dxa"/>
              <w:right w:w="108" w:type="dxa"/>
            </w:tcMar>
            <w:vAlign w:val="center"/>
          </w:tcPr>
          <w:p w14:paraId="419A1781"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rPr>
              <w:t>3</w:t>
            </w:r>
          </w:p>
        </w:tc>
        <w:tc>
          <w:tcPr>
            <w:tcW w:w="0" w:type="auto"/>
            <w:tcBorders>
              <w:top w:val="single" w:sz="4" w:space="0" w:color="000000"/>
              <w:left w:val="single" w:sz="4" w:space="0" w:color="000000"/>
              <w:bottom w:val="single" w:sz="8" w:space="0" w:color="000000"/>
              <w:right w:val="single" w:sz="4" w:space="0" w:color="000000"/>
            </w:tcBorders>
            <w:shd w:val="clear" w:color="auto" w:fill="FFC000"/>
            <w:noWrap/>
            <w:tcMar>
              <w:top w:w="0" w:type="dxa"/>
              <w:left w:w="108" w:type="dxa"/>
              <w:bottom w:w="0" w:type="dxa"/>
              <w:right w:w="108" w:type="dxa"/>
            </w:tcMar>
            <w:vAlign w:val="center"/>
          </w:tcPr>
          <w:p w14:paraId="4F849457"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rPr>
              <w:t>6</w:t>
            </w:r>
          </w:p>
        </w:tc>
        <w:tc>
          <w:tcPr>
            <w:tcW w:w="0" w:type="auto"/>
            <w:tcBorders>
              <w:top w:val="single" w:sz="4" w:space="0" w:color="000000"/>
              <w:left w:val="single" w:sz="4" w:space="0" w:color="000000"/>
              <w:bottom w:val="single" w:sz="8" w:space="0" w:color="000000"/>
              <w:right w:val="single" w:sz="4" w:space="0" w:color="000000"/>
            </w:tcBorders>
            <w:shd w:val="clear" w:color="auto" w:fill="FF0000"/>
            <w:noWrap/>
            <w:tcMar>
              <w:top w:w="0" w:type="dxa"/>
              <w:left w:w="108" w:type="dxa"/>
              <w:bottom w:w="0" w:type="dxa"/>
              <w:right w:w="108" w:type="dxa"/>
            </w:tcMar>
            <w:vAlign w:val="center"/>
          </w:tcPr>
          <w:p w14:paraId="2C3BBDB3"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rPr>
              <w:t>9</w:t>
            </w:r>
          </w:p>
        </w:tc>
      </w:tr>
    </w:tbl>
    <w:p w14:paraId="330908E9" w14:textId="77777777" w:rsidR="000A1E7C" w:rsidRPr="00884986" w:rsidRDefault="000A1E7C" w:rsidP="00FA2B2E">
      <w:pPr>
        <w:spacing w:line="240" w:lineRule="auto"/>
        <w:rPr>
          <w:rFonts w:ascii="Cambria" w:hAnsi="Cambria" w:cs="Times New Roman"/>
          <w:sz w:val="22"/>
          <w:lang w:val="en-GB" w:eastAsia="en-GB"/>
        </w:rPr>
      </w:pPr>
      <w:bookmarkStart w:id="238" w:name="_Toc531597571"/>
      <w:bookmarkStart w:id="239" w:name="_Toc531708650"/>
      <w:bookmarkStart w:id="240" w:name="_Hlk37681572"/>
      <w:bookmarkStart w:id="241" w:name="_Hlk51148750"/>
    </w:p>
    <w:tbl>
      <w:tblPr>
        <w:tblW w:w="0" w:type="auto"/>
        <w:tblCellMar>
          <w:left w:w="10" w:type="dxa"/>
          <w:right w:w="10" w:type="dxa"/>
        </w:tblCellMar>
        <w:tblLook w:val="0000" w:firstRow="0" w:lastRow="0" w:firstColumn="0" w:lastColumn="0" w:noHBand="0" w:noVBand="0"/>
      </w:tblPr>
      <w:tblGrid>
        <w:gridCol w:w="592"/>
        <w:gridCol w:w="942"/>
      </w:tblGrid>
      <w:tr w:rsidR="000A1E7C" w:rsidRPr="00884986" w14:paraId="5FAD50C1" w14:textId="77777777" w:rsidTr="006066E2">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7CA79D0C" w14:textId="77777777" w:rsidR="000A1E7C" w:rsidRPr="00884986" w:rsidRDefault="000A1E7C" w:rsidP="00FA2B2E">
            <w:pPr>
              <w:spacing w:line="240" w:lineRule="auto"/>
              <w:rPr>
                <w:rFonts w:ascii="Cambria" w:hAnsi="Cambria" w:cs="Times New Roman"/>
                <w:sz w:val="20"/>
                <w:szCs w:val="20"/>
                <w:lang w:eastAsia="ar-SA"/>
              </w:rPr>
            </w:pPr>
            <w:r w:rsidRPr="00884986">
              <w:rPr>
                <w:rFonts w:ascii="Cambria" w:hAnsi="Cambria" w:cs="Times New Roman"/>
                <w:sz w:val="20"/>
                <w:szCs w:val="20"/>
                <w:lang w:eastAsia="ar-SA"/>
              </w:rPr>
              <w:t>7 - 9</w:t>
            </w:r>
          </w:p>
        </w:tc>
        <w:tc>
          <w:tcPr>
            <w:tcW w:w="0" w:type="auto"/>
            <w:tcBorders>
              <w:left w:val="single" w:sz="4" w:space="0" w:color="000000"/>
            </w:tcBorders>
            <w:shd w:val="clear" w:color="auto" w:fill="auto"/>
            <w:tcMar>
              <w:top w:w="0" w:type="dxa"/>
              <w:left w:w="108" w:type="dxa"/>
              <w:bottom w:w="0" w:type="dxa"/>
              <w:right w:w="108" w:type="dxa"/>
            </w:tcMar>
          </w:tcPr>
          <w:p w14:paraId="4540BD5C" w14:textId="77777777" w:rsidR="000A1E7C" w:rsidRPr="00884986" w:rsidRDefault="000A1E7C" w:rsidP="00FA2B2E">
            <w:pPr>
              <w:spacing w:line="240" w:lineRule="auto"/>
              <w:rPr>
                <w:rFonts w:ascii="Cambria" w:hAnsi="Cambria" w:cs="Times New Roman"/>
                <w:sz w:val="20"/>
                <w:szCs w:val="20"/>
                <w:lang w:eastAsia="ar-SA"/>
              </w:rPr>
            </w:pPr>
            <w:r w:rsidRPr="00884986">
              <w:rPr>
                <w:rFonts w:ascii="Cambria" w:hAnsi="Cambria" w:cs="Times New Roman"/>
                <w:sz w:val="20"/>
                <w:szCs w:val="20"/>
                <w:lang w:eastAsia="ar-SA"/>
              </w:rPr>
              <w:t>Ridicat</w:t>
            </w:r>
          </w:p>
        </w:tc>
      </w:tr>
      <w:tr w:rsidR="000A1E7C" w:rsidRPr="00884986" w14:paraId="5D3FDD13" w14:textId="77777777" w:rsidTr="006066E2">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16FFF041" w14:textId="77777777" w:rsidR="000A1E7C" w:rsidRPr="00884986" w:rsidRDefault="000A1E7C" w:rsidP="00FA2B2E">
            <w:pPr>
              <w:spacing w:line="240" w:lineRule="auto"/>
              <w:rPr>
                <w:rFonts w:ascii="Cambria" w:hAnsi="Cambria" w:cs="Times New Roman"/>
                <w:sz w:val="20"/>
                <w:szCs w:val="20"/>
                <w:lang w:eastAsia="ar-SA"/>
              </w:rPr>
            </w:pPr>
            <w:r w:rsidRPr="00884986">
              <w:rPr>
                <w:rFonts w:ascii="Cambria" w:hAnsi="Cambria" w:cs="Times New Roman"/>
                <w:sz w:val="20"/>
                <w:szCs w:val="20"/>
                <w:lang w:eastAsia="ar-SA"/>
              </w:rPr>
              <w:t>4 - 6</w:t>
            </w:r>
          </w:p>
        </w:tc>
        <w:tc>
          <w:tcPr>
            <w:tcW w:w="0" w:type="auto"/>
            <w:tcBorders>
              <w:left w:val="single" w:sz="4" w:space="0" w:color="000000"/>
            </w:tcBorders>
            <w:shd w:val="clear" w:color="auto" w:fill="auto"/>
            <w:tcMar>
              <w:top w:w="0" w:type="dxa"/>
              <w:left w:w="108" w:type="dxa"/>
              <w:bottom w:w="0" w:type="dxa"/>
              <w:right w:w="108" w:type="dxa"/>
            </w:tcMar>
          </w:tcPr>
          <w:p w14:paraId="73B0B5EB" w14:textId="77777777" w:rsidR="000A1E7C" w:rsidRPr="00884986" w:rsidRDefault="000A1E7C" w:rsidP="00FA2B2E">
            <w:pPr>
              <w:spacing w:line="240" w:lineRule="auto"/>
              <w:rPr>
                <w:rFonts w:ascii="Cambria" w:hAnsi="Cambria" w:cs="Times New Roman"/>
                <w:sz w:val="20"/>
                <w:szCs w:val="20"/>
                <w:lang w:eastAsia="ar-SA"/>
              </w:rPr>
            </w:pPr>
            <w:r w:rsidRPr="00884986">
              <w:rPr>
                <w:rFonts w:ascii="Cambria" w:hAnsi="Cambria" w:cs="Times New Roman"/>
                <w:sz w:val="20"/>
                <w:szCs w:val="20"/>
                <w:lang w:eastAsia="ar-SA"/>
              </w:rPr>
              <w:t>Moderat</w:t>
            </w:r>
          </w:p>
        </w:tc>
      </w:tr>
      <w:tr w:rsidR="000A1E7C" w:rsidRPr="00884986" w14:paraId="2D61F435" w14:textId="77777777" w:rsidTr="006066E2">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76110089" w14:textId="77777777" w:rsidR="000A1E7C" w:rsidRPr="00884986" w:rsidRDefault="000A1E7C" w:rsidP="00FA2B2E">
            <w:pPr>
              <w:spacing w:line="240" w:lineRule="auto"/>
              <w:rPr>
                <w:rFonts w:ascii="Cambria" w:hAnsi="Cambria" w:cs="Times New Roman"/>
                <w:sz w:val="20"/>
                <w:szCs w:val="20"/>
                <w:lang w:eastAsia="ar-SA"/>
              </w:rPr>
            </w:pPr>
            <w:r w:rsidRPr="00884986">
              <w:rPr>
                <w:rFonts w:ascii="Cambria" w:hAnsi="Cambria" w:cs="Times New Roman"/>
                <w:sz w:val="20"/>
                <w:szCs w:val="20"/>
                <w:lang w:eastAsia="ar-SA"/>
              </w:rPr>
              <w:t>1 - 3</w:t>
            </w:r>
          </w:p>
        </w:tc>
        <w:tc>
          <w:tcPr>
            <w:tcW w:w="0" w:type="auto"/>
            <w:tcBorders>
              <w:left w:val="single" w:sz="4" w:space="0" w:color="000000"/>
            </w:tcBorders>
            <w:shd w:val="clear" w:color="auto" w:fill="auto"/>
            <w:tcMar>
              <w:top w:w="0" w:type="dxa"/>
              <w:left w:w="108" w:type="dxa"/>
              <w:bottom w:w="0" w:type="dxa"/>
              <w:right w:w="108" w:type="dxa"/>
            </w:tcMar>
          </w:tcPr>
          <w:p w14:paraId="054E716C" w14:textId="77777777" w:rsidR="000A1E7C" w:rsidRPr="00884986" w:rsidRDefault="000A1E7C" w:rsidP="00FA2B2E">
            <w:pPr>
              <w:spacing w:line="240" w:lineRule="auto"/>
              <w:rPr>
                <w:rFonts w:ascii="Cambria" w:hAnsi="Cambria" w:cs="Times New Roman"/>
                <w:sz w:val="20"/>
                <w:szCs w:val="20"/>
                <w:lang w:eastAsia="ar-SA"/>
              </w:rPr>
            </w:pPr>
            <w:r w:rsidRPr="00884986">
              <w:rPr>
                <w:rFonts w:ascii="Cambria" w:hAnsi="Cambria" w:cs="Times New Roman"/>
                <w:sz w:val="20"/>
                <w:szCs w:val="20"/>
                <w:lang w:eastAsia="ar-SA"/>
              </w:rPr>
              <w:t>Redus</w:t>
            </w:r>
          </w:p>
        </w:tc>
      </w:tr>
    </w:tbl>
    <w:p w14:paraId="04FDF237" w14:textId="7240B64E" w:rsidR="000A1E7C" w:rsidRPr="00884986" w:rsidRDefault="00D75BF7" w:rsidP="00FA2B2E">
      <w:pPr>
        <w:spacing w:line="240" w:lineRule="auto"/>
        <w:rPr>
          <w:rFonts w:ascii="Cambria" w:hAnsi="Cambria" w:cs="Times New Roman"/>
          <w:sz w:val="22"/>
          <w:lang w:val="it-IT" w:eastAsia="en-GB"/>
        </w:rPr>
      </w:pPr>
      <w:r w:rsidRPr="00884986">
        <w:rPr>
          <w:rFonts w:ascii="Cambria" w:hAnsi="Cambria" w:cs="Times New Roman"/>
          <w:sz w:val="22"/>
        </w:rPr>
        <w:lastRenderedPageBreak/>
        <w:t>T</w:t>
      </w:r>
      <w:r w:rsidR="000A1E7C" w:rsidRPr="00884986">
        <w:rPr>
          <w:rFonts w:ascii="Cambria" w:hAnsi="Cambria" w:cs="Times New Roman"/>
          <w:sz w:val="22"/>
        </w:rPr>
        <w:t>abelul nr. VII.2.4 - 5 Scara pentru evaluare probabilităţii de apariţie a hazardului</w:t>
      </w:r>
      <w:bookmarkEnd w:id="238"/>
      <w:bookmarkEnd w:id="239"/>
    </w:p>
    <w:tbl>
      <w:tblPr>
        <w:tblW w:w="0" w:type="auto"/>
        <w:jc w:val="center"/>
        <w:tblCellMar>
          <w:left w:w="10" w:type="dxa"/>
          <w:right w:w="10" w:type="dxa"/>
        </w:tblCellMar>
        <w:tblLook w:val="0000" w:firstRow="0" w:lastRow="0" w:firstColumn="0" w:lastColumn="0" w:noHBand="0" w:noVBand="0"/>
      </w:tblPr>
      <w:tblGrid>
        <w:gridCol w:w="2542"/>
        <w:gridCol w:w="3727"/>
        <w:gridCol w:w="4260"/>
      </w:tblGrid>
      <w:tr w:rsidR="000A1E7C" w:rsidRPr="00884986" w14:paraId="17925A4A" w14:textId="77777777" w:rsidTr="006066E2">
        <w:trPr>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bookmarkEnd w:id="240"/>
          <w:p w14:paraId="1D41E653" w14:textId="77777777" w:rsidR="000A1E7C" w:rsidRPr="00884986" w:rsidRDefault="000A1E7C" w:rsidP="00D6693A">
            <w:pPr>
              <w:spacing w:after="0" w:line="240" w:lineRule="auto"/>
              <w:jc w:val="center"/>
              <w:rPr>
                <w:rFonts w:ascii="Cambria" w:hAnsi="Cambria" w:cs="Times New Roman"/>
                <w:sz w:val="20"/>
                <w:szCs w:val="20"/>
              </w:rPr>
            </w:pPr>
            <w:r w:rsidRPr="00884986">
              <w:rPr>
                <w:rFonts w:ascii="Cambria" w:hAnsi="Cambria" w:cs="Times New Roman"/>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042DB66D" w14:textId="77777777" w:rsidR="000A1E7C" w:rsidRPr="00884986" w:rsidRDefault="000A1E7C" w:rsidP="00D6693A">
            <w:pPr>
              <w:spacing w:after="0" w:line="240" w:lineRule="auto"/>
              <w:jc w:val="center"/>
              <w:rPr>
                <w:rFonts w:ascii="Cambria" w:hAnsi="Cambria" w:cs="Times New Roman"/>
                <w:sz w:val="20"/>
                <w:szCs w:val="20"/>
              </w:rPr>
            </w:pPr>
            <w:r w:rsidRPr="00884986">
              <w:rPr>
                <w:rFonts w:ascii="Cambria" w:hAnsi="Cambria" w:cs="Times New Roman"/>
                <w:sz w:val="20"/>
                <w:szCs w:val="20"/>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68BC36E2" w14:textId="77777777" w:rsidR="000A1E7C" w:rsidRPr="00884986" w:rsidRDefault="000A1E7C" w:rsidP="00D6693A">
            <w:pPr>
              <w:spacing w:after="0" w:line="240" w:lineRule="auto"/>
              <w:jc w:val="center"/>
              <w:rPr>
                <w:rFonts w:ascii="Cambria" w:hAnsi="Cambria" w:cs="Times New Roman"/>
                <w:sz w:val="20"/>
                <w:szCs w:val="20"/>
              </w:rPr>
            </w:pPr>
            <w:r w:rsidRPr="00884986">
              <w:rPr>
                <w:rFonts w:ascii="Cambria" w:hAnsi="Cambria" w:cs="Times New Roman"/>
                <w:sz w:val="20"/>
                <w:szCs w:val="20"/>
              </w:rPr>
              <w:t>3</w:t>
            </w:r>
          </w:p>
        </w:tc>
      </w:tr>
      <w:tr w:rsidR="000A1E7C" w:rsidRPr="00884986" w14:paraId="0E713ADB" w14:textId="77777777" w:rsidTr="006066E2">
        <w:trPr>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649E88B8" w14:textId="77777777" w:rsidR="000A1E7C" w:rsidRPr="00884986" w:rsidRDefault="000A1E7C" w:rsidP="00D6693A">
            <w:pPr>
              <w:spacing w:after="0" w:line="240" w:lineRule="auto"/>
              <w:jc w:val="center"/>
              <w:rPr>
                <w:rFonts w:ascii="Cambria" w:hAnsi="Cambria" w:cs="Times New Roman"/>
                <w:sz w:val="20"/>
                <w:szCs w:val="20"/>
              </w:rPr>
            </w:pPr>
            <w:r w:rsidRPr="00884986">
              <w:rPr>
                <w:rFonts w:ascii="Cambria" w:hAnsi="Cambria" w:cs="Times New Roman"/>
                <w:sz w:val="20"/>
                <w:szCs w:val="20"/>
              </w:rPr>
              <w:t>Improbabil</w:t>
            </w:r>
          </w:p>
        </w:tc>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30EFF1C2" w14:textId="77777777" w:rsidR="000A1E7C" w:rsidRPr="00884986" w:rsidRDefault="000A1E7C" w:rsidP="00D6693A">
            <w:pPr>
              <w:spacing w:after="0" w:line="240" w:lineRule="auto"/>
              <w:jc w:val="center"/>
              <w:rPr>
                <w:rFonts w:ascii="Cambria" w:hAnsi="Cambria" w:cs="Times New Roman"/>
                <w:sz w:val="20"/>
                <w:szCs w:val="20"/>
              </w:rPr>
            </w:pPr>
            <w:r w:rsidRPr="00884986">
              <w:rPr>
                <w:rFonts w:ascii="Cambria" w:hAnsi="Cambria" w:cs="Times New Roman"/>
                <w:sz w:val="20"/>
                <w:szCs w:val="20"/>
              </w:rPr>
              <w:t>Probabil</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001A5D12" w14:textId="77777777" w:rsidR="000A1E7C" w:rsidRPr="00884986" w:rsidRDefault="000A1E7C" w:rsidP="00D6693A">
            <w:pPr>
              <w:spacing w:after="0" w:line="240" w:lineRule="auto"/>
              <w:jc w:val="center"/>
              <w:rPr>
                <w:rFonts w:ascii="Cambria" w:hAnsi="Cambria" w:cs="Times New Roman"/>
                <w:sz w:val="20"/>
                <w:szCs w:val="20"/>
              </w:rPr>
            </w:pPr>
            <w:r w:rsidRPr="00884986">
              <w:rPr>
                <w:rFonts w:ascii="Cambria" w:hAnsi="Cambria" w:cs="Times New Roman"/>
                <w:sz w:val="20"/>
                <w:szCs w:val="20"/>
              </w:rPr>
              <w:t>Aproape cert</w:t>
            </w:r>
          </w:p>
        </w:tc>
      </w:tr>
      <w:tr w:rsidR="000A1E7C" w:rsidRPr="00884986" w14:paraId="67A9C1D7" w14:textId="77777777" w:rsidTr="006066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EBA9B2" w14:textId="77777777" w:rsidR="000A1E7C" w:rsidRPr="00884986" w:rsidRDefault="000A1E7C" w:rsidP="00D6693A">
            <w:pPr>
              <w:spacing w:after="0" w:line="240" w:lineRule="auto"/>
              <w:jc w:val="center"/>
              <w:rPr>
                <w:rFonts w:ascii="Cambria" w:hAnsi="Cambria" w:cs="Times New Roman"/>
                <w:sz w:val="20"/>
                <w:szCs w:val="20"/>
              </w:rPr>
            </w:pPr>
            <w:r w:rsidRPr="00884986">
              <w:rPr>
                <w:rFonts w:ascii="Cambria" w:hAnsi="Cambria" w:cs="Times New Roman"/>
                <w:sz w:val="20"/>
                <w:szCs w:val="20"/>
              </w:rPr>
              <w:t>Probabilitate redusă de apariţie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D9D41B" w14:textId="77777777" w:rsidR="000A1E7C" w:rsidRPr="00884986" w:rsidRDefault="000A1E7C" w:rsidP="00D6693A">
            <w:pPr>
              <w:spacing w:after="0" w:line="240" w:lineRule="auto"/>
              <w:jc w:val="center"/>
              <w:rPr>
                <w:rFonts w:ascii="Cambria" w:hAnsi="Cambria" w:cs="Times New Roman"/>
                <w:sz w:val="20"/>
                <w:szCs w:val="20"/>
              </w:rPr>
            </w:pPr>
            <w:r w:rsidRPr="00884986">
              <w:rPr>
                <w:rFonts w:ascii="Cambria" w:hAnsi="Cambria" w:cs="Times New Roman"/>
                <w:sz w:val="20"/>
                <w:szCs w:val="20"/>
              </w:rPr>
              <w:t>Hazardul a mai apărut şi este probabil să mai apară</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AAF5F1" w14:textId="77777777" w:rsidR="000A1E7C" w:rsidRPr="00884986" w:rsidRDefault="000A1E7C" w:rsidP="00D6693A">
            <w:pPr>
              <w:spacing w:after="0" w:line="240" w:lineRule="auto"/>
              <w:jc w:val="center"/>
              <w:rPr>
                <w:rFonts w:ascii="Cambria" w:hAnsi="Cambria" w:cs="Times New Roman"/>
                <w:sz w:val="20"/>
                <w:szCs w:val="20"/>
              </w:rPr>
            </w:pPr>
            <w:r w:rsidRPr="00884986">
              <w:rPr>
                <w:rFonts w:ascii="Cambria" w:hAnsi="Cambria" w:cs="Times New Roman"/>
                <w:sz w:val="20"/>
                <w:szCs w:val="20"/>
              </w:rPr>
              <w:t>Hazardul a mai apărut şi este aproape cert că va mai apărea</w:t>
            </w:r>
          </w:p>
        </w:tc>
      </w:tr>
    </w:tbl>
    <w:p w14:paraId="0A6989B2" w14:textId="5EF51469" w:rsidR="00D75BF7" w:rsidRPr="00884986" w:rsidRDefault="00D75BF7" w:rsidP="00FA2B2E">
      <w:pPr>
        <w:spacing w:after="0" w:line="240" w:lineRule="auto"/>
        <w:rPr>
          <w:rFonts w:ascii="Cambria" w:hAnsi="Cambria" w:cs="Times New Roman"/>
          <w:sz w:val="22"/>
        </w:rPr>
      </w:pPr>
    </w:p>
    <w:p w14:paraId="767E4425" w14:textId="6AB705E1" w:rsidR="000A1E7C" w:rsidRPr="00884986" w:rsidRDefault="000A1E7C" w:rsidP="00FA2B2E">
      <w:pPr>
        <w:spacing w:line="240" w:lineRule="auto"/>
        <w:rPr>
          <w:rFonts w:ascii="Cambria" w:hAnsi="Cambria" w:cs="Times New Roman"/>
          <w:sz w:val="22"/>
          <w:lang w:val="it-IT" w:eastAsia="en-GB"/>
        </w:rPr>
      </w:pPr>
      <w:r w:rsidRPr="00884986">
        <w:rPr>
          <w:rFonts w:ascii="Cambria" w:hAnsi="Cambria" w:cs="Times New Roman"/>
          <w:sz w:val="22"/>
        </w:rPr>
        <w:t>Tabelul nr. VII.2.4 - 6 Scara pentru evaluare magnitudinii consecinţelor</w:t>
      </w:r>
    </w:p>
    <w:tbl>
      <w:tblPr>
        <w:tblW w:w="0" w:type="auto"/>
        <w:jc w:val="center"/>
        <w:tblCellMar>
          <w:left w:w="10" w:type="dxa"/>
          <w:right w:w="10" w:type="dxa"/>
        </w:tblCellMar>
        <w:tblLook w:val="0000" w:firstRow="0" w:lastRow="0" w:firstColumn="0" w:lastColumn="0" w:noHBand="0" w:noVBand="0"/>
      </w:tblPr>
      <w:tblGrid>
        <w:gridCol w:w="3489"/>
        <w:gridCol w:w="3016"/>
        <w:gridCol w:w="4024"/>
      </w:tblGrid>
      <w:tr w:rsidR="000A1E7C" w:rsidRPr="00884986" w14:paraId="6B907F95" w14:textId="77777777" w:rsidTr="006066E2">
        <w:trPr>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650946FC" w14:textId="77777777" w:rsidR="000A1E7C" w:rsidRPr="00884986" w:rsidRDefault="000A1E7C" w:rsidP="00D6693A">
            <w:pPr>
              <w:spacing w:after="0" w:line="240" w:lineRule="auto"/>
              <w:jc w:val="center"/>
              <w:rPr>
                <w:rFonts w:ascii="Cambria" w:hAnsi="Cambria" w:cs="Times New Roman"/>
                <w:sz w:val="20"/>
                <w:szCs w:val="20"/>
                <w:lang w:val="fr-BE" w:eastAsia="fr-BE"/>
              </w:rPr>
            </w:pPr>
            <w:r w:rsidRPr="00884986">
              <w:rPr>
                <w:rFonts w:ascii="Cambria" w:hAnsi="Cambria" w:cs="Times New Roman"/>
                <w:sz w:val="20"/>
                <w:szCs w:val="20"/>
                <w:lang w:val="fr-BE" w:eastAsia="fr-BE"/>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2FF52204" w14:textId="77777777" w:rsidR="000A1E7C" w:rsidRPr="00884986" w:rsidRDefault="000A1E7C" w:rsidP="00D6693A">
            <w:pPr>
              <w:spacing w:after="0" w:line="240" w:lineRule="auto"/>
              <w:jc w:val="center"/>
              <w:rPr>
                <w:rFonts w:ascii="Cambria" w:hAnsi="Cambria" w:cs="Times New Roman"/>
                <w:sz w:val="20"/>
                <w:szCs w:val="20"/>
                <w:lang w:val="fr-BE" w:eastAsia="fr-BE"/>
              </w:rPr>
            </w:pPr>
            <w:r w:rsidRPr="00884986">
              <w:rPr>
                <w:rFonts w:ascii="Cambria" w:hAnsi="Cambria" w:cs="Times New Roman"/>
                <w:sz w:val="20"/>
                <w:szCs w:val="20"/>
                <w:lang w:val="fr-BE" w:eastAsia="fr-BE"/>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6A26BF94" w14:textId="77777777" w:rsidR="000A1E7C" w:rsidRPr="00884986" w:rsidRDefault="000A1E7C" w:rsidP="00D6693A">
            <w:pPr>
              <w:spacing w:after="0" w:line="240" w:lineRule="auto"/>
              <w:jc w:val="center"/>
              <w:rPr>
                <w:rFonts w:ascii="Cambria" w:hAnsi="Cambria" w:cs="Times New Roman"/>
                <w:sz w:val="20"/>
                <w:szCs w:val="20"/>
                <w:lang w:val="fr-BE" w:eastAsia="fr-BE"/>
              </w:rPr>
            </w:pPr>
            <w:r w:rsidRPr="00884986">
              <w:rPr>
                <w:rFonts w:ascii="Cambria" w:hAnsi="Cambria" w:cs="Times New Roman"/>
                <w:sz w:val="20"/>
                <w:szCs w:val="20"/>
                <w:lang w:val="fr-BE" w:eastAsia="fr-BE"/>
              </w:rPr>
              <w:t>3</w:t>
            </w:r>
          </w:p>
        </w:tc>
      </w:tr>
      <w:tr w:rsidR="000A1E7C" w:rsidRPr="00884986" w14:paraId="51781757" w14:textId="77777777" w:rsidTr="006066E2">
        <w:trPr>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217B69C5" w14:textId="77777777" w:rsidR="000A1E7C" w:rsidRPr="00884986" w:rsidRDefault="000A1E7C" w:rsidP="00D6693A">
            <w:pPr>
              <w:spacing w:after="0" w:line="240" w:lineRule="auto"/>
              <w:jc w:val="center"/>
              <w:rPr>
                <w:rFonts w:ascii="Cambria" w:hAnsi="Cambria" w:cs="Times New Roman"/>
                <w:sz w:val="20"/>
                <w:szCs w:val="20"/>
                <w:lang w:val="fr-BE" w:eastAsia="fr-BE"/>
              </w:rPr>
            </w:pPr>
            <w:r w:rsidRPr="00884986">
              <w:rPr>
                <w:rFonts w:ascii="Cambria" w:hAnsi="Cambria" w:cs="Times New Roman"/>
                <w:sz w:val="20"/>
                <w:szCs w:val="20"/>
                <w:lang w:val="fr-BE" w:eastAsia="fr-BE"/>
              </w:rPr>
              <w:t>Minoră</w:t>
            </w:r>
          </w:p>
        </w:tc>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1695811D" w14:textId="77777777" w:rsidR="000A1E7C" w:rsidRPr="00884986" w:rsidRDefault="000A1E7C" w:rsidP="00D6693A">
            <w:pPr>
              <w:spacing w:after="0" w:line="240" w:lineRule="auto"/>
              <w:jc w:val="center"/>
              <w:rPr>
                <w:rFonts w:ascii="Cambria" w:hAnsi="Cambria" w:cs="Times New Roman"/>
                <w:sz w:val="20"/>
                <w:szCs w:val="20"/>
                <w:lang w:val="fr-BE" w:eastAsia="fr-BE"/>
              </w:rPr>
            </w:pPr>
            <w:r w:rsidRPr="00884986">
              <w:rPr>
                <w:rFonts w:ascii="Cambria" w:hAnsi="Cambria" w:cs="Times New Roman"/>
                <w:sz w:val="20"/>
                <w:szCs w:val="20"/>
                <w:lang w:val="fr-BE" w:eastAsia="fr-BE"/>
              </w:rPr>
              <w:t>Moderată</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0086E126" w14:textId="77777777" w:rsidR="000A1E7C" w:rsidRPr="00884986" w:rsidRDefault="000A1E7C" w:rsidP="00D6693A">
            <w:pPr>
              <w:spacing w:after="0" w:line="240" w:lineRule="auto"/>
              <w:jc w:val="center"/>
              <w:rPr>
                <w:rFonts w:ascii="Cambria" w:hAnsi="Cambria" w:cs="Times New Roman"/>
                <w:sz w:val="20"/>
                <w:szCs w:val="20"/>
                <w:lang w:val="fr-BE" w:eastAsia="fr-BE"/>
              </w:rPr>
            </w:pPr>
            <w:r w:rsidRPr="00884986">
              <w:rPr>
                <w:rFonts w:ascii="Cambria" w:hAnsi="Cambria" w:cs="Times New Roman"/>
                <w:sz w:val="20"/>
                <w:szCs w:val="20"/>
                <w:lang w:val="fr-BE" w:eastAsia="fr-BE"/>
              </w:rPr>
              <w:t>Catastrofică</w:t>
            </w:r>
          </w:p>
        </w:tc>
      </w:tr>
      <w:tr w:rsidR="000A1E7C" w:rsidRPr="00884986" w14:paraId="468DB8E1" w14:textId="77777777" w:rsidTr="006066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2448B7" w14:textId="77777777" w:rsidR="000A1E7C" w:rsidRPr="00884986" w:rsidRDefault="000A1E7C" w:rsidP="00D6693A">
            <w:pPr>
              <w:spacing w:after="0" w:line="240" w:lineRule="auto"/>
              <w:jc w:val="center"/>
              <w:rPr>
                <w:rFonts w:ascii="Cambria" w:hAnsi="Cambria" w:cs="Times New Roman"/>
                <w:sz w:val="20"/>
                <w:szCs w:val="20"/>
                <w:lang w:eastAsia="fr-BE"/>
              </w:rPr>
            </w:pPr>
            <w:r w:rsidRPr="00884986">
              <w:rPr>
                <w:rFonts w:ascii="Cambria" w:hAnsi="Cambria" w:cs="Times New Roman"/>
                <w:sz w:val="20"/>
                <w:szCs w:val="20"/>
                <w:lang w:eastAsia="fr-BE"/>
              </w:rPr>
              <w:t>Eveniment cu consecinţe negative minore asupra operării normale, ce pot fi îndepărtate prin întreţinere obişnuită sau prin modificarea operaţiunilor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0646D6" w14:textId="77777777" w:rsidR="000A1E7C" w:rsidRPr="00884986" w:rsidRDefault="000A1E7C" w:rsidP="00D6693A">
            <w:pPr>
              <w:spacing w:after="0" w:line="240" w:lineRule="auto"/>
              <w:jc w:val="center"/>
              <w:rPr>
                <w:rFonts w:ascii="Cambria" w:hAnsi="Cambria" w:cs="Times New Roman"/>
                <w:sz w:val="20"/>
                <w:szCs w:val="20"/>
                <w:lang w:val="fr-BE" w:eastAsia="fr-BE"/>
              </w:rPr>
            </w:pPr>
            <w:r w:rsidRPr="00884986">
              <w:rPr>
                <w:rFonts w:ascii="Cambria" w:hAnsi="Cambria" w:cs="Times New Roman"/>
                <w:sz w:val="20"/>
                <w:szCs w:val="20"/>
                <w:lang w:val="fr-BE" w:eastAsia="fr-BE"/>
              </w:rPr>
              <w:t>Eveniment cu consecinţe negative moderate asupra operării normale, ce necesită investiţii şi ar putea necesita măsuri de adaptare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D8359F" w14:textId="77777777" w:rsidR="000A1E7C" w:rsidRPr="00884986" w:rsidRDefault="000A1E7C" w:rsidP="00D6693A">
            <w:pPr>
              <w:spacing w:after="0" w:line="240" w:lineRule="auto"/>
              <w:jc w:val="center"/>
              <w:rPr>
                <w:rFonts w:ascii="Cambria" w:hAnsi="Cambria" w:cs="Times New Roman"/>
                <w:sz w:val="20"/>
                <w:szCs w:val="20"/>
                <w:lang w:val="fr-BE" w:eastAsia="fr-BE"/>
              </w:rPr>
            </w:pPr>
            <w:r w:rsidRPr="00884986">
              <w:rPr>
                <w:rFonts w:ascii="Cambria" w:hAnsi="Cambria" w:cs="Times New Roman"/>
                <w:sz w:val="20"/>
                <w:szCs w:val="20"/>
                <w:lang w:val="fr-BE" w:eastAsia="fr-BE"/>
              </w:rPr>
              <w:t>Dezastru ce poate conduce la întreruperea serviciilor şi/sau distrugerea unor componente ale sistemelor, cu impact major asupra comunităţilor locale, ce impune măsuri de adaptare</w:t>
            </w:r>
          </w:p>
        </w:tc>
      </w:tr>
      <w:bookmarkEnd w:id="241"/>
    </w:tbl>
    <w:p w14:paraId="45FA5858" w14:textId="77777777" w:rsidR="000A1E7C" w:rsidRPr="00884986" w:rsidRDefault="000A1E7C" w:rsidP="00FA2B2E">
      <w:pPr>
        <w:spacing w:after="0" w:line="240" w:lineRule="auto"/>
        <w:ind w:firstLine="567"/>
        <w:rPr>
          <w:rFonts w:ascii="Cambria" w:hAnsi="Cambria" w:cs="Times New Roman"/>
          <w:sz w:val="22"/>
        </w:rPr>
      </w:pPr>
    </w:p>
    <w:p w14:paraId="301C022F"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rPr>
        <w:t>Identificarea opţiunilor de adaptare constă în identificarea acelor măsuri care răspund vulnerabilităţilor şi riscurilor identificate în etapele anterioare.</w:t>
      </w:r>
    </w:p>
    <w:p w14:paraId="54F8DCDB" w14:textId="77777777" w:rsidR="000A1E7C" w:rsidRPr="00884986" w:rsidRDefault="000A1E7C" w:rsidP="00FA2B2E">
      <w:pPr>
        <w:spacing w:after="0" w:line="240" w:lineRule="auto"/>
        <w:ind w:firstLine="567"/>
        <w:rPr>
          <w:rFonts w:ascii="Cambria" w:hAnsi="Cambria" w:cs="Times New Roman"/>
          <w:sz w:val="22"/>
          <w:lang w:val="pt-BR" w:bidi="en-US"/>
        </w:rPr>
      </w:pPr>
      <w:r w:rsidRPr="00884986">
        <w:rPr>
          <w:rFonts w:ascii="Cambria" w:hAnsi="Cambria" w:cs="Times New Roman"/>
          <w:sz w:val="22"/>
          <w:lang w:val="pt-BR" w:bidi="en-US"/>
        </w:rPr>
        <w:t>Analiza sensibilității proiectului</w:t>
      </w:r>
    </w:p>
    <w:p w14:paraId="6A3D8DA8"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 xml:space="preserve">Sensibilitatea tipului de proiect din punct de vedere climatic a fost analizată în raport cu un set de variabile climatice cheie, selectate pe baza cerinţelor specifice proiectelor de infrastructură rutieră. </w:t>
      </w:r>
    </w:p>
    <w:p w14:paraId="5670468A"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 xml:space="preserve">În cadrul variabilelor climatice au fost incluse atât efecte primare ale schimbărilor climatice, cât şi efecte secundare dependente în mod direct de cele primare. La rândul lor, componentele proiectului sunt interdependente, afectarea unora dintre acestea putând avea consecinţe asupra celorlalte. </w:t>
      </w:r>
    </w:p>
    <w:p w14:paraId="2C4EF42D"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 xml:space="preserve">Sensibilitatea din punct de vedere climatic a fost identificată pentru fiecare dintre componentele proiectelor de infrastructură rutieră: </w:t>
      </w:r>
    </w:p>
    <w:p w14:paraId="6BFA263B" w14:textId="77777777" w:rsidR="000A1E7C" w:rsidRPr="00884986" w:rsidRDefault="000A1E7C">
      <w:pPr>
        <w:pStyle w:val="ListParagraph"/>
        <w:numPr>
          <w:ilvl w:val="0"/>
          <w:numId w:val="91"/>
        </w:numPr>
        <w:spacing w:after="0" w:line="240" w:lineRule="auto"/>
        <w:rPr>
          <w:rFonts w:ascii="Cambria" w:hAnsi="Cambria" w:cs="Times New Roman"/>
          <w:sz w:val="22"/>
          <w:lang w:val="it-IT" w:eastAsia="en-GB"/>
        </w:rPr>
      </w:pPr>
      <w:r w:rsidRPr="00884986">
        <w:rPr>
          <w:rFonts w:ascii="Cambria" w:hAnsi="Cambria" w:cs="Times New Roman"/>
          <w:sz w:val="22"/>
        </w:rPr>
        <w:t xml:space="preserve">bunuri şi procese: traficul rutier generat de toate tipurile de vehicule;  </w:t>
      </w:r>
    </w:p>
    <w:p w14:paraId="76999500" w14:textId="77777777" w:rsidR="000A1E7C" w:rsidRPr="00884986" w:rsidRDefault="000A1E7C">
      <w:pPr>
        <w:pStyle w:val="ListParagraph"/>
        <w:numPr>
          <w:ilvl w:val="0"/>
          <w:numId w:val="91"/>
        </w:numPr>
        <w:spacing w:after="0" w:line="240" w:lineRule="auto"/>
        <w:rPr>
          <w:rFonts w:ascii="Cambria" w:hAnsi="Cambria" w:cs="Times New Roman"/>
          <w:sz w:val="22"/>
        </w:rPr>
      </w:pPr>
      <w:r w:rsidRPr="00884986">
        <w:rPr>
          <w:rFonts w:ascii="Cambria" w:hAnsi="Cambria" w:cs="Times New Roman"/>
          <w:sz w:val="22"/>
        </w:rPr>
        <w:t>ieşiri: utilizatori, beneficii (timp redus de deplasare, confort sporit) şi cererea de trafic;</w:t>
      </w:r>
    </w:p>
    <w:p w14:paraId="7CF60CAB" w14:textId="77777777" w:rsidR="000A1E7C" w:rsidRPr="00884986" w:rsidRDefault="000A1E7C">
      <w:pPr>
        <w:pStyle w:val="ListParagraph"/>
        <w:numPr>
          <w:ilvl w:val="0"/>
          <w:numId w:val="91"/>
        </w:numPr>
        <w:spacing w:after="0" w:line="240" w:lineRule="auto"/>
        <w:rPr>
          <w:rFonts w:ascii="Cambria" w:hAnsi="Cambria" w:cs="Times New Roman"/>
          <w:sz w:val="22"/>
        </w:rPr>
      </w:pPr>
      <w:r w:rsidRPr="00884986">
        <w:rPr>
          <w:rFonts w:ascii="Cambria" w:hAnsi="Cambria" w:cs="Times New Roman"/>
          <w:sz w:val="22"/>
        </w:rPr>
        <w:t xml:space="preserve">reţele de transport: elementele de infrastructură (suprastructură, podețe, noduri, viaducte, sisteme de telecomunicaţii, marcaje rutiere etc). </w:t>
      </w:r>
    </w:p>
    <w:p w14:paraId="47C9261B" w14:textId="11EF186B" w:rsidR="006066E2"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Fiecare dintre aceste componente a fost încadrată în clasele de sensibilitate prezentate în cadrul secţiunii anterioare.</w:t>
      </w:r>
    </w:p>
    <w:p w14:paraId="3B7C79A4" w14:textId="77777777" w:rsidR="00B238DC" w:rsidRPr="00884986" w:rsidRDefault="00B238DC" w:rsidP="00FA2B2E">
      <w:pPr>
        <w:spacing w:after="0" w:line="240" w:lineRule="auto"/>
        <w:ind w:firstLine="567"/>
        <w:rPr>
          <w:rFonts w:ascii="Cambria" w:hAnsi="Cambria" w:cs="Times New Roman"/>
          <w:sz w:val="22"/>
        </w:rPr>
      </w:pPr>
    </w:p>
    <w:p w14:paraId="6C098C9A" w14:textId="77777777" w:rsidR="000A1E7C" w:rsidRPr="00884986" w:rsidRDefault="000A1E7C" w:rsidP="00FA2B2E">
      <w:pPr>
        <w:spacing w:line="240" w:lineRule="auto"/>
        <w:rPr>
          <w:rFonts w:ascii="Cambria" w:hAnsi="Cambria" w:cs="Times New Roman"/>
          <w:sz w:val="22"/>
        </w:rPr>
      </w:pPr>
      <w:r w:rsidRPr="00884986">
        <w:rPr>
          <w:rFonts w:ascii="Cambria" w:hAnsi="Cambria" w:cs="Times New Roman"/>
          <w:sz w:val="22"/>
        </w:rPr>
        <w:t>Tabelul nr. VII.2.4 - 7  Identificarea sensibilităţii proiectului în relaţie cu variabilele climatice</w:t>
      </w:r>
    </w:p>
    <w:tbl>
      <w:tblPr>
        <w:tblStyle w:val="TableGrid"/>
        <w:tblW w:w="4460" w:type="pct"/>
        <w:jc w:val="center"/>
        <w:tblLook w:val="04A0" w:firstRow="1" w:lastRow="0" w:firstColumn="1" w:lastColumn="0" w:noHBand="0" w:noVBand="1"/>
      </w:tblPr>
      <w:tblGrid>
        <w:gridCol w:w="613"/>
        <w:gridCol w:w="5489"/>
        <w:gridCol w:w="1379"/>
        <w:gridCol w:w="1135"/>
        <w:gridCol w:w="776"/>
      </w:tblGrid>
      <w:tr w:rsidR="00D6693A" w:rsidRPr="00884986" w14:paraId="273BAFB9" w14:textId="77777777" w:rsidTr="00D6693A">
        <w:trPr>
          <w:trHeight w:val="715"/>
          <w:tblHeader/>
          <w:jc w:val="center"/>
        </w:trPr>
        <w:tc>
          <w:tcPr>
            <w:tcW w:w="0" w:type="auto"/>
            <w:vMerge w:val="restart"/>
            <w:vAlign w:val="center"/>
          </w:tcPr>
          <w:p w14:paraId="4F7E6AFF" w14:textId="77777777" w:rsidR="00D6693A" w:rsidRPr="00884986" w:rsidRDefault="00D6693A" w:rsidP="00B90B40">
            <w:pPr>
              <w:spacing w:line="240" w:lineRule="auto"/>
              <w:jc w:val="center"/>
              <w:rPr>
                <w:rFonts w:ascii="Cambria" w:hAnsi="Cambria" w:cs="Times New Roman"/>
                <w:b/>
                <w:bCs/>
                <w:sz w:val="20"/>
                <w:szCs w:val="20"/>
              </w:rPr>
            </w:pPr>
            <w:bookmarkStart w:id="242" w:name="_Hlk114403690"/>
            <w:r w:rsidRPr="00884986">
              <w:rPr>
                <w:rFonts w:ascii="Cambria" w:hAnsi="Cambria" w:cs="Times New Roman"/>
                <w:b/>
                <w:bCs/>
                <w:sz w:val="20"/>
                <w:szCs w:val="20"/>
              </w:rPr>
              <w:t>Nr.</w:t>
            </w:r>
          </w:p>
        </w:tc>
        <w:tc>
          <w:tcPr>
            <w:tcW w:w="0" w:type="auto"/>
            <w:vMerge w:val="restart"/>
            <w:vAlign w:val="center"/>
          </w:tcPr>
          <w:p w14:paraId="3FDBA7AE" w14:textId="77777777" w:rsidR="00D6693A" w:rsidRPr="00884986" w:rsidRDefault="00D6693A" w:rsidP="00B90B40">
            <w:pPr>
              <w:spacing w:line="240" w:lineRule="auto"/>
              <w:jc w:val="center"/>
              <w:rPr>
                <w:rFonts w:ascii="Cambria" w:hAnsi="Cambria" w:cs="Times New Roman"/>
                <w:b/>
                <w:bCs/>
                <w:sz w:val="20"/>
                <w:szCs w:val="20"/>
              </w:rPr>
            </w:pPr>
            <w:r w:rsidRPr="00884986">
              <w:rPr>
                <w:rFonts w:ascii="Cambria" w:hAnsi="Cambria" w:cs="Times New Roman"/>
                <w:b/>
                <w:bCs/>
                <w:sz w:val="20"/>
                <w:szCs w:val="20"/>
              </w:rPr>
              <w:t>Variabile climatice</w:t>
            </w:r>
          </w:p>
        </w:tc>
        <w:tc>
          <w:tcPr>
            <w:tcW w:w="1751" w:type="pct"/>
            <w:gridSpan w:val="3"/>
            <w:vAlign w:val="center"/>
          </w:tcPr>
          <w:p w14:paraId="68BC9F64" w14:textId="77777777" w:rsidR="00D6693A" w:rsidRPr="00884986" w:rsidRDefault="00D6693A" w:rsidP="00B90B40">
            <w:pPr>
              <w:spacing w:line="240" w:lineRule="auto"/>
              <w:jc w:val="center"/>
              <w:rPr>
                <w:rFonts w:ascii="Cambria" w:hAnsi="Cambria" w:cs="Times New Roman"/>
                <w:b/>
                <w:bCs/>
                <w:sz w:val="20"/>
                <w:szCs w:val="20"/>
              </w:rPr>
            </w:pPr>
            <w:r w:rsidRPr="00884986">
              <w:rPr>
                <w:rFonts w:ascii="Cambria" w:hAnsi="Cambria" w:cs="Times New Roman"/>
                <w:b/>
                <w:bCs/>
                <w:sz w:val="20"/>
                <w:szCs w:val="20"/>
              </w:rPr>
              <w:t>Infrastructură de transport</w:t>
            </w:r>
          </w:p>
        </w:tc>
      </w:tr>
      <w:tr w:rsidR="00D6693A" w:rsidRPr="00884986" w14:paraId="7BD4DBEF" w14:textId="77777777" w:rsidTr="00D6693A">
        <w:trPr>
          <w:cantSplit/>
          <w:trHeight w:val="1263"/>
          <w:tblHeader/>
          <w:jc w:val="center"/>
        </w:trPr>
        <w:tc>
          <w:tcPr>
            <w:tcW w:w="0" w:type="auto"/>
            <w:vMerge/>
            <w:vAlign w:val="center"/>
          </w:tcPr>
          <w:p w14:paraId="37D1115E" w14:textId="77777777" w:rsidR="00D6693A" w:rsidRPr="00884986" w:rsidRDefault="00D6693A" w:rsidP="00B90B40">
            <w:pPr>
              <w:spacing w:line="240" w:lineRule="auto"/>
              <w:jc w:val="center"/>
              <w:rPr>
                <w:rFonts w:ascii="Cambria" w:hAnsi="Cambria" w:cs="Times New Roman"/>
                <w:b/>
                <w:bCs/>
                <w:sz w:val="20"/>
                <w:szCs w:val="20"/>
              </w:rPr>
            </w:pPr>
          </w:p>
        </w:tc>
        <w:tc>
          <w:tcPr>
            <w:tcW w:w="0" w:type="auto"/>
            <w:vMerge/>
            <w:vAlign w:val="center"/>
          </w:tcPr>
          <w:p w14:paraId="6A940FB9" w14:textId="77777777" w:rsidR="00D6693A" w:rsidRPr="00884986" w:rsidRDefault="00D6693A" w:rsidP="00B90B40">
            <w:pPr>
              <w:spacing w:line="240" w:lineRule="auto"/>
              <w:jc w:val="center"/>
              <w:rPr>
                <w:rFonts w:ascii="Cambria" w:hAnsi="Cambria" w:cs="Times New Roman"/>
                <w:b/>
                <w:bCs/>
                <w:sz w:val="20"/>
                <w:szCs w:val="20"/>
              </w:rPr>
            </w:pPr>
          </w:p>
        </w:tc>
        <w:tc>
          <w:tcPr>
            <w:tcW w:w="734" w:type="pct"/>
            <w:textDirection w:val="btLr"/>
            <w:vAlign w:val="center"/>
          </w:tcPr>
          <w:p w14:paraId="4D2C1E79" w14:textId="77777777" w:rsidR="00D6693A" w:rsidRPr="00884986" w:rsidRDefault="00D6693A" w:rsidP="00B90B40">
            <w:pPr>
              <w:spacing w:line="240" w:lineRule="auto"/>
              <w:ind w:left="113" w:right="113"/>
              <w:jc w:val="center"/>
              <w:rPr>
                <w:rFonts w:ascii="Cambria" w:hAnsi="Cambria" w:cs="Times New Roman"/>
                <w:b/>
                <w:bCs/>
                <w:sz w:val="20"/>
                <w:szCs w:val="20"/>
              </w:rPr>
            </w:pPr>
            <w:r w:rsidRPr="00884986">
              <w:rPr>
                <w:rFonts w:ascii="Cambria" w:hAnsi="Cambria" w:cs="Times New Roman"/>
                <w:b/>
                <w:bCs/>
                <w:sz w:val="20"/>
                <w:szCs w:val="20"/>
              </w:rPr>
              <w:t>Bunuri şi procese</w:t>
            </w:r>
          </w:p>
        </w:tc>
        <w:tc>
          <w:tcPr>
            <w:tcW w:w="604" w:type="pct"/>
            <w:textDirection w:val="btLr"/>
            <w:vAlign w:val="center"/>
          </w:tcPr>
          <w:p w14:paraId="3099E1DF" w14:textId="77777777" w:rsidR="00D6693A" w:rsidRPr="00884986" w:rsidRDefault="00D6693A" w:rsidP="00B90B40">
            <w:pPr>
              <w:spacing w:line="240" w:lineRule="auto"/>
              <w:ind w:left="113" w:right="113"/>
              <w:jc w:val="center"/>
              <w:rPr>
                <w:rFonts w:ascii="Cambria" w:hAnsi="Cambria" w:cs="Times New Roman"/>
                <w:b/>
                <w:bCs/>
                <w:sz w:val="20"/>
                <w:szCs w:val="20"/>
              </w:rPr>
            </w:pPr>
            <w:r w:rsidRPr="00884986">
              <w:rPr>
                <w:rFonts w:ascii="Cambria" w:hAnsi="Cambria" w:cs="Times New Roman"/>
                <w:b/>
                <w:bCs/>
                <w:sz w:val="20"/>
                <w:szCs w:val="20"/>
              </w:rPr>
              <w:t>Ieşiri</w:t>
            </w:r>
          </w:p>
        </w:tc>
        <w:tc>
          <w:tcPr>
            <w:tcW w:w="413" w:type="pct"/>
            <w:textDirection w:val="btLr"/>
            <w:vAlign w:val="center"/>
          </w:tcPr>
          <w:p w14:paraId="1A7B00A8" w14:textId="77777777" w:rsidR="00D6693A" w:rsidRPr="00884986" w:rsidRDefault="00D6693A" w:rsidP="00B90B40">
            <w:pPr>
              <w:spacing w:line="240" w:lineRule="auto"/>
              <w:ind w:left="113" w:right="113"/>
              <w:jc w:val="center"/>
              <w:rPr>
                <w:rFonts w:ascii="Cambria" w:hAnsi="Cambria" w:cs="Times New Roman"/>
                <w:b/>
                <w:bCs/>
                <w:sz w:val="20"/>
                <w:szCs w:val="20"/>
              </w:rPr>
            </w:pPr>
            <w:r w:rsidRPr="00884986">
              <w:rPr>
                <w:rFonts w:ascii="Cambria" w:hAnsi="Cambria" w:cs="Times New Roman"/>
                <w:b/>
                <w:bCs/>
                <w:sz w:val="20"/>
                <w:szCs w:val="20"/>
              </w:rPr>
              <w:t>Reţele de transport</w:t>
            </w:r>
          </w:p>
        </w:tc>
      </w:tr>
      <w:tr w:rsidR="00D6693A" w:rsidRPr="00884986" w14:paraId="7DEF91AF" w14:textId="77777777" w:rsidTr="00D6693A">
        <w:trPr>
          <w:trHeight w:val="20"/>
          <w:jc w:val="center"/>
        </w:trPr>
        <w:tc>
          <w:tcPr>
            <w:tcW w:w="5000" w:type="pct"/>
            <w:gridSpan w:val="5"/>
            <w:vAlign w:val="center"/>
          </w:tcPr>
          <w:p w14:paraId="300654CA" w14:textId="77777777" w:rsidR="00D6693A" w:rsidRPr="00884986" w:rsidRDefault="00D6693A" w:rsidP="00B90B40">
            <w:pPr>
              <w:spacing w:line="240" w:lineRule="auto"/>
              <w:jc w:val="center"/>
              <w:rPr>
                <w:rFonts w:ascii="Cambria" w:hAnsi="Cambria" w:cs="Times New Roman"/>
                <w:b/>
                <w:bCs/>
                <w:sz w:val="20"/>
                <w:szCs w:val="20"/>
              </w:rPr>
            </w:pPr>
            <w:r w:rsidRPr="00884986">
              <w:rPr>
                <w:rFonts w:ascii="Cambria" w:hAnsi="Cambria" w:cs="Times New Roman"/>
                <w:b/>
                <w:bCs/>
                <w:sz w:val="20"/>
                <w:szCs w:val="20"/>
              </w:rPr>
              <w:t>Efecte primare</w:t>
            </w:r>
          </w:p>
        </w:tc>
      </w:tr>
      <w:tr w:rsidR="00D6693A" w:rsidRPr="00884986" w14:paraId="647DA4AB" w14:textId="77777777" w:rsidTr="00D6693A">
        <w:trPr>
          <w:trHeight w:val="20"/>
          <w:jc w:val="center"/>
        </w:trPr>
        <w:tc>
          <w:tcPr>
            <w:tcW w:w="0" w:type="auto"/>
            <w:vAlign w:val="center"/>
          </w:tcPr>
          <w:p w14:paraId="6AB4F1A4" w14:textId="77777777" w:rsidR="00D6693A" w:rsidRPr="00884986" w:rsidRDefault="00D6693A" w:rsidP="00B90B40">
            <w:pPr>
              <w:spacing w:line="240" w:lineRule="auto"/>
              <w:rPr>
                <w:rFonts w:ascii="Cambria" w:hAnsi="Cambria" w:cs="Times New Roman"/>
                <w:sz w:val="20"/>
                <w:szCs w:val="20"/>
              </w:rPr>
            </w:pPr>
            <w:r w:rsidRPr="00884986">
              <w:rPr>
                <w:rFonts w:ascii="Cambria" w:hAnsi="Cambria" w:cs="Times New Roman"/>
                <w:sz w:val="20"/>
                <w:szCs w:val="20"/>
              </w:rPr>
              <w:t>1</w:t>
            </w:r>
          </w:p>
        </w:tc>
        <w:tc>
          <w:tcPr>
            <w:tcW w:w="0" w:type="auto"/>
            <w:vAlign w:val="center"/>
          </w:tcPr>
          <w:p w14:paraId="3AA6FF37" w14:textId="77777777" w:rsidR="00D6693A" w:rsidRPr="00884986" w:rsidRDefault="00D6693A" w:rsidP="00B90B40">
            <w:pPr>
              <w:spacing w:line="240" w:lineRule="auto"/>
              <w:rPr>
                <w:rFonts w:ascii="Cambria" w:hAnsi="Cambria" w:cs="Times New Roman"/>
                <w:sz w:val="20"/>
                <w:szCs w:val="20"/>
              </w:rPr>
            </w:pPr>
            <w:r w:rsidRPr="00884986">
              <w:rPr>
                <w:rFonts w:ascii="Cambria" w:hAnsi="Cambria" w:cs="Times New Roman"/>
                <w:sz w:val="20"/>
                <w:szCs w:val="20"/>
              </w:rPr>
              <w:t>Creşterea temperaturii medii</w:t>
            </w:r>
          </w:p>
        </w:tc>
        <w:tc>
          <w:tcPr>
            <w:tcW w:w="734" w:type="pct"/>
            <w:shd w:val="clear" w:color="auto" w:fill="FFC000"/>
            <w:vAlign w:val="center"/>
          </w:tcPr>
          <w:p w14:paraId="3399A444" w14:textId="77777777" w:rsidR="00D6693A" w:rsidRPr="00884986" w:rsidRDefault="00D6693A" w:rsidP="00B90B40">
            <w:pPr>
              <w:spacing w:line="240" w:lineRule="auto"/>
              <w:rPr>
                <w:rFonts w:ascii="Cambria" w:hAnsi="Cambria" w:cs="Times New Roman"/>
                <w:sz w:val="20"/>
                <w:szCs w:val="20"/>
              </w:rPr>
            </w:pPr>
          </w:p>
        </w:tc>
        <w:tc>
          <w:tcPr>
            <w:tcW w:w="604" w:type="pct"/>
            <w:shd w:val="clear" w:color="auto" w:fill="92D050"/>
            <w:vAlign w:val="center"/>
          </w:tcPr>
          <w:p w14:paraId="283FA2E4" w14:textId="77777777" w:rsidR="00D6693A" w:rsidRPr="00884986" w:rsidRDefault="00D6693A" w:rsidP="00B90B40">
            <w:pPr>
              <w:spacing w:line="240" w:lineRule="auto"/>
              <w:rPr>
                <w:rFonts w:ascii="Cambria" w:hAnsi="Cambria" w:cs="Times New Roman"/>
                <w:sz w:val="20"/>
                <w:szCs w:val="20"/>
              </w:rPr>
            </w:pPr>
          </w:p>
        </w:tc>
        <w:tc>
          <w:tcPr>
            <w:tcW w:w="413" w:type="pct"/>
            <w:shd w:val="clear" w:color="auto" w:fill="FFC000"/>
            <w:vAlign w:val="center"/>
          </w:tcPr>
          <w:p w14:paraId="2C58C4AB" w14:textId="77777777" w:rsidR="00D6693A" w:rsidRPr="00884986" w:rsidRDefault="00D6693A" w:rsidP="00B90B40">
            <w:pPr>
              <w:spacing w:line="240" w:lineRule="auto"/>
              <w:rPr>
                <w:rFonts w:ascii="Cambria" w:hAnsi="Cambria" w:cs="Times New Roman"/>
                <w:sz w:val="20"/>
                <w:szCs w:val="20"/>
              </w:rPr>
            </w:pPr>
          </w:p>
        </w:tc>
      </w:tr>
      <w:tr w:rsidR="00D6693A" w:rsidRPr="00884986" w14:paraId="6431D21D" w14:textId="77777777" w:rsidTr="00D6693A">
        <w:trPr>
          <w:trHeight w:val="20"/>
          <w:jc w:val="center"/>
        </w:trPr>
        <w:tc>
          <w:tcPr>
            <w:tcW w:w="0" w:type="auto"/>
            <w:vAlign w:val="center"/>
          </w:tcPr>
          <w:p w14:paraId="43231813" w14:textId="77777777" w:rsidR="00D6693A" w:rsidRPr="00884986" w:rsidRDefault="00D6693A" w:rsidP="00B90B40">
            <w:pPr>
              <w:spacing w:line="240" w:lineRule="auto"/>
              <w:rPr>
                <w:rFonts w:ascii="Cambria" w:hAnsi="Cambria" w:cs="Times New Roman"/>
                <w:sz w:val="20"/>
                <w:szCs w:val="20"/>
              </w:rPr>
            </w:pPr>
            <w:r w:rsidRPr="00884986">
              <w:rPr>
                <w:rFonts w:ascii="Cambria" w:hAnsi="Cambria" w:cs="Times New Roman"/>
                <w:sz w:val="20"/>
                <w:szCs w:val="20"/>
              </w:rPr>
              <w:lastRenderedPageBreak/>
              <w:t>2</w:t>
            </w:r>
          </w:p>
        </w:tc>
        <w:tc>
          <w:tcPr>
            <w:tcW w:w="0" w:type="auto"/>
            <w:vAlign w:val="center"/>
          </w:tcPr>
          <w:p w14:paraId="345F7695" w14:textId="77777777" w:rsidR="00D6693A" w:rsidRPr="00884986" w:rsidRDefault="00D6693A" w:rsidP="00B90B40">
            <w:pPr>
              <w:spacing w:line="240" w:lineRule="auto"/>
              <w:rPr>
                <w:rFonts w:ascii="Cambria" w:hAnsi="Cambria" w:cs="Times New Roman"/>
                <w:sz w:val="20"/>
                <w:szCs w:val="20"/>
              </w:rPr>
            </w:pPr>
            <w:r w:rsidRPr="00884986">
              <w:rPr>
                <w:rFonts w:ascii="Cambria" w:hAnsi="Cambria" w:cs="Times New Roman"/>
                <w:sz w:val="20"/>
                <w:szCs w:val="20"/>
              </w:rPr>
              <w:t>Creşterea temperaturilor extreme</w:t>
            </w:r>
          </w:p>
        </w:tc>
        <w:tc>
          <w:tcPr>
            <w:tcW w:w="734" w:type="pct"/>
            <w:shd w:val="clear" w:color="auto" w:fill="FFC000"/>
            <w:vAlign w:val="center"/>
          </w:tcPr>
          <w:p w14:paraId="4D54F843" w14:textId="77777777" w:rsidR="00D6693A" w:rsidRPr="00884986" w:rsidRDefault="00D6693A" w:rsidP="00B90B40">
            <w:pPr>
              <w:spacing w:line="240" w:lineRule="auto"/>
              <w:rPr>
                <w:rFonts w:ascii="Cambria" w:hAnsi="Cambria" w:cs="Times New Roman"/>
                <w:sz w:val="20"/>
                <w:szCs w:val="20"/>
              </w:rPr>
            </w:pPr>
          </w:p>
        </w:tc>
        <w:tc>
          <w:tcPr>
            <w:tcW w:w="604" w:type="pct"/>
            <w:shd w:val="clear" w:color="auto" w:fill="FFC000"/>
            <w:vAlign w:val="center"/>
          </w:tcPr>
          <w:p w14:paraId="4FC4FCC7" w14:textId="77777777" w:rsidR="00D6693A" w:rsidRPr="00884986" w:rsidRDefault="00D6693A" w:rsidP="00B90B40">
            <w:pPr>
              <w:spacing w:line="240" w:lineRule="auto"/>
              <w:rPr>
                <w:rFonts w:ascii="Cambria" w:hAnsi="Cambria" w:cs="Times New Roman"/>
                <w:sz w:val="20"/>
                <w:szCs w:val="20"/>
              </w:rPr>
            </w:pPr>
          </w:p>
        </w:tc>
        <w:tc>
          <w:tcPr>
            <w:tcW w:w="413" w:type="pct"/>
            <w:shd w:val="clear" w:color="auto" w:fill="FFC000"/>
            <w:vAlign w:val="center"/>
          </w:tcPr>
          <w:p w14:paraId="53224159" w14:textId="77777777" w:rsidR="00D6693A" w:rsidRPr="00884986" w:rsidRDefault="00D6693A" w:rsidP="00B90B40">
            <w:pPr>
              <w:spacing w:line="240" w:lineRule="auto"/>
              <w:rPr>
                <w:rFonts w:ascii="Cambria" w:hAnsi="Cambria" w:cs="Times New Roman"/>
                <w:sz w:val="20"/>
                <w:szCs w:val="20"/>
              </w:rPr>
            </w:pPr>
          </w:p>
        </w:tc>
      </w:tr>
      <w:tr w:rsidR="00D6693A" w:rsidRPr="00884986" w14:paraId="4E995BBC" w14:textId="77777777" w:rsidTr="00D6693A">
        <w:trPr>
          <w:trHeight w:val="20"/>
          <w:jc w:val="center"/>
        </w:trPr>
        <w:tc>
          <w:tcPr>
            <w:tcW w:w="0" w:type="auto"/>
            <w:vAlign w:val="center"/>
          </w:tcPr>
          <w:p w14:paraId="66569A1E" w14:textId="77777777" w:rsidR="00D6693A" w:rsidRPr="00884986" w:rsidRDefault="00D6693A" w:rsidP="00B90B40">
            <w:pPr>
              <w:spacing w:line="240" w:lineRule="auto"/>
              <w:rPr>
                <w:rFonts w:ascii="Cambria" w:hAnsi="Cambria" w:cs="Times New Roman"/>
                <w:sz w:val="20"/>
                <w:szCs w:val="20"/>
              </w:rPr>
            </w:pPr>
            <w:r w:rsidRPr="00884986">
              <w:rPr>
                <w:rFonts w:ascii="Cambria" w:hAnsi="Cambria" w:cs="Times New Roman"/>
                <w:sz w:val="20"/>
                <w:szCs w:val="20"/>
              </w:rPr>
              <w:t>3</w:t>
            </w:r>
          </w:p>
        </w:tc>
        <w:tc>
          <w:tcPr>
            <w:tcW w:w="0" w:type="auto"/>
            <w:vAlign w:val="center"/>
          </w:tcPr>
          <w:p w14:paraId="23636D35" w14:textId="77777777" w:rsidR="00D6693A" w:rsidRPr="00884986" w:rsidRDefault="00D6693A" w:rsidP="00B90B40">
            <w:pPr>
              <w:spacing w:line="240" w:lineRule="auto"/>
              <w:rPr>
                <w:rFonts w:ascii="Cambria" w:hAnsi="Cambria" w:cs="Times New Roman"/>
                <w:sz w:val="20"/>
                <w:szCs w:val="20"/>
              </w:rPr>
            </w:pPr>
            <w:r w:rsidRPr="00884986">
              <w:rPr>
                <w:rFonts w:ascii="Cambria" w:hAnsi="Cambria" w:cs="Times New Roman"/>
                <w:sz w:val="20"/>
                <w:szCs w:val="20"/>
              </w:rPr>
              <w:t>Modificări ale cantităţilor medii de precipitaţii</w:t>
            </w:r>
          </w:p>
        </w:tc>
        <w:tc>
          <w:tcPr>
            <w:tcW w:w="734" w:type="pct"/>
            <w:shd w:val="clear" w:color="auto" w:fill="FFC000"/>
            <w:vAlign w:val="center"/>
          </w:tcPr>
          <w:p w14:paraId="38614AD8" w14:textId="77777777" w:rsidR="00D6693A" w:rsidRPr="00884986" w:rsidRDefault="00D6693A" w:rsidP="00B90B40">
            <w:pPr>
              <w:spacing w:line="240" w:lineRule="auto"/>
              <w:rPr>
                <w:rFonts w:ascii="Cambria" w:hAnsi="Cambria" w:cs="Times New Roman"/>
                <w:sz w:val="20"/>
                <w:szCs w:val="20"/>
              </w:rPr>
            </w:pPr>
          </w:p>
        </w:tc>
        <w:tc>
          <w:tcPr>
            <w:tcW w:w="604" w:type="pct"/>
            <w:shd w:val="clear" w:color="auto" w:fill="92D050"/>
            <w:vAlign w:val="center"/>
          </w:tcPr>
          <w:p w14:paraId="078109FA" w14:textId="77777777" w:rsidR="00D6693A" w:rsidRPr="00884986" w:rsidRDefault="00D6693A" w:rsidP="00B90B40">
            <w:pPr>
              <w:spacing w:line="240" w:lineRule="auto"/>
              <w:rPr>
                <w:rFonts w:ascii="Cambria" w:hAnsi="Cambria" w:cs="Times New Roman"/>
                <w:sz w:val="20"/>
                <w:szCs w:val="20"/>
              </w:rPr>
            </w:pPr>
          </w:p>
        </w:tc>
        <w:tc>
          <w:tcPr>
            <w:tcW w:w="413" w:type="pct"/>
            <w:shd w:val="clear" w:color="auto" w:fill="FFC000"/>
            <w:vAlign w:val="center"/>
          </w:tcPr>
          <w:p w14:paraId="7C687690" w14:textId="77777777" w:rsidR="00D6693A" w:rsidRPr="00884986" w:rsidRDefault="00D6693A" w:rsidP="00B90B40">
            <w:pPr>
              <w:spacing w:line="240" w:lineRule="auto"/>
              <w:rPr>
                <w:rFonts w:ascii="Cambria" w:hAnsi="Cambria" w:cs="Times New Roman"/>
                <w:sz w:val="20"/>
                <w:szCs w:val="20"/>
              </w:rPr>
            </w:pPr>
          </w:p>
        </w:tc>
      </w:tr>
      <w:tr w:rsidR="00D6693A" w:rsidRPr="00884986" w14:paraId="5AC92B7E" w14:textId="77777777" w:rsidTr="00D6693A">
        <w:trPr>
          <w:trHeight w:val="20"/>
          <w:jc w:val="center"/>
        </w:trPr>
        <w:tc>
          <w:tcPr>
            <w:tcW w:w="0" w:type="auto"/>
            <w:vAlign w:val="center"/>
          </w:tcPr>
          <w:p w14:paraId="6C612B03" w14:textId="77777777" w:rsidR="00D6693A" w:rsidRPr="00884986" w:rsidRDefault="00D6693A" w:rsidP="00B90B40">
            <w:pPr>
              <w:spacing w:line="240" w:lineRule="auto"/>
              <w:rPr>
                <w:rFonts w:ascii="Cambria" w:hAnsi="Cambria" w:cs="Times New Roman"/>
                <w:sz w:val="20"/>
                <w:szCs w:val="20"/>
              </w:rPr>
            </w:pPr>
            <w:r w:rsidRPr="00884986">
              <w:rPr>
                <w:rFonts w:ascii="Cambria" w:hAnsi="Cambria" w:cs="Times New Roman"/>
                <w:sz w:val="20"/>
                <w:szCs w:val="20"/>
              </w:rPr>
              <w:t>4</w:t>
            </w:r>
          </w:p>
        </w:tc>
        <w:tc>
          <w:tcPr>
            <w:tcW w:w="0" w:type="auto"/>
            <w:vAlign w:val="center"/>
          </w:tcPr>
          <w:p w14:paraId="66BC0B9F" w14:textId="77777777" w:rsidR="00D6693A" w:rsidRPr="00884986" w:rsidRDefault="00D6693A" w:rsidP="00B90B40">
            <w:pPr>
              <w:spacing w:line="240" w:lineRule="auto"/>
              <w:rPr>
                <w:rFonts w:ascii="Cambria" w:hAnsi="Cambria" w:cs="Times New Roman"/>
                <w:sz w:val="20"/>
                <w:szCs w:val="20"/>
              </w:rPr>
            </w:pPr>
            <w:r w:rsidRPr="00884986">
              <w:rPr>
                <w:rFonts w:ascii="Cambria" w:hAnsi="Cambria" w:cs="Times New Roman"/>
                <w:sz w:val="20"/>
                <w:szCs w:val="20"/>
              </w:rPr>
              <w:t>Modificări ale cantităţilor de precipitaţii extreme</w:t>
            </w:r>
          </w:p>
        </w:tc>
        <w:tc>
          <w:tcPr>
            <w:tcW w:w="734" w:type="pct"/>
            <w:shd w:val="clear" w:color="auto" w:fill="FFC000"/>
            <w:vAlign w:val="center"/>
          </w:tcPr>
          <w:p w14:paraId="5716C494" w14:textId="77777777" w:rsidR="00D6693A" w:rsidRPr="00884986" w:rsidRDefault="00D6693A" w:rsidP="00B90B40">
            <w:pPr>
              <w:spacing w:line="240" w:lineRule="auto"/>
              <w:rPr>
                <w:rFonts w:ascii="Cambria" w:hAnsi="Cambria" w:cs="Times New Roman"/>
                <w:sz w:val="20"/>
                <w:szCs w:val="20"/>
              </w:rPr>
            </w:pPr>
          </w:p>
        </w:tc>
        <w:tc>
          <w:tcPr>
            <w:tcW w:w="604" w:type="pct"/>
            <w:shd w:val="clear" w:color="auto" w:fill="FFC000"/>
            <w:vAlign w:val="center"/>
          </w:tcPr>
          <w:p w14:paraId="1F80383C" w14:textId="77777777" w:rsidR="00D6693A" w:rsidRPr="00884986" w:rsidRDefault="00D6693A" w:rsidP="00B90B40">
            <w:pPr>
              <w:spacing w:line="240" w:lineRule="auto"/>
              <w:rPr>
                <w:rFonts w:ascii="Cambria" w:hAnsi="Cambria" w:cs="Times New Roman"/>
                <w:sz w:val="20"/>
                <w:szCs w:val="20"/>
              </w:rPr>
            </w:pPr>
          </w:p>
        </w:tc>
        <w:tc>
          <w:tcPr>
            <w:tcW w:w="413" w:type="pct"/>
            <w:shd w:val="clear" w:color="auto" w:fill="FFC000"/>
            <w:vAlign w:val="center"/>
          </w:tcPr>
          <w:p w14:paraId="14FA20CE" w14:textId="77777777" w:rsidR="00D6693A" w:rsidRPr="00884986" w:rsidRDefault="00D6693A" w:rsidP="00B90B40">
            <w:pPr>
              <w:spacing w:line="240" w:lineRule="auto"/>
              <w:rPr>
                <w:rFonts w:ascii="Cambria" w:hAnsi="Cambria" w:cs="Times New Roman"/>
                <w:sz w:val="20"/>
                <w:szCs w:val="20"/>
              </w:rPr>
            </w:pPr>
          </w:p>
        </w:tc>
      </w:tr>
      <w:tr w:rsidR="00D6693A" w:rsidRPr="00884986" w14:paraId="2C224469" w14:textId="77777777" w:rsidTr="00D6693A">
        <w:trPr>
          <w:trHeight w:val="20"/>
          <w:jc w:val="center"/>
        </w:trPr>
        <w:tc>
          <w:tcPr>
            <w:tcW w:w="0" w:type="auto"/>
            <w:vAlign w:val="center"/>
          </w:tcPr>
          <w:p w14:paraId="72966480" w14:textId="77777777" w:rsidR="00D6693A" w:rsidRPr="00884986" w:rsidRDefault="00D6693A" w:rsidP="00B90B40">
            <w:pPr>
              <w:spacing w:line="240" w:lineRule="auto"/>
              <w:rPr>
                <w:rFonts w:ascii="Cambria" w:hAnsi="Cambria" w:cs="Times New Roman"/>
                <w:sz w:val="20"/>
                <w:szCs w:val="20"/>
              </w:rPr>
            </w:pPr>
            <w:r w:rsidRPr="00884986">
              <w:rPr>
                <w:rFonts w:ascii="Cambria" w:hAnsi="Cambria" w:cs="Times New Roman"/>
                <w:sz w:val="20"/>
                <w:szCs w:val="20"/>
              </w:rPr>
              <w:t>5</w:t>
            </w:r>
          </w:p>
        </w:tc>
        <w:tc>
          <w:tcPr>
            <w:tcW w:w="0" w:type="auto"/>
            <w:vAlign w:val="center"/>
          </w:tcPr>
          <w:p w14:paraId="0E9A79A4" w14:textId="77777777" w:rsidR="00D6693A" w:rsidRPr="00884986" w:rsidRDefault="00D6693A" w:rsidP="00B90B40">
            <w:pPr>
              <w:spacing w:line="240" w:lineRule="auto"/>
              <w:rPr>
                <w:rFonts w:ascii="Cambria" w:hAnsi="Cambria" w:cs="Times New Roman"/>
                <w:sz w:val="20"/>
                <w:szCs w:val="20"/>
              </w:rPr>
            </w:pPr>
            <w:r w:rsidRPr="00884986">
              <w:rPr>
                <w:rFonts w:ascii="Cambria" w:hAnsi="Cambria" w:cs="Times New Roman"/>
                <w:sz w:val="20"/>
                <w:szCs w:val="20"/>
              </w:rPr>
              <w:t>Viteza medie a vântului</w:t>
            </w:r>
          </w:p>
        </w:tc>
        <w:tc>
          <w:tcPr>
            <w:tcW w:w="734" w:type="pct"/>
            <w:shd w:val="clear" w:color="auto" w:fill="92D050"/>
            <w:vAlign w:val="center"/>
          </w:tcPr>
          <w:p w14:paraId="573934DC" w14:textId="77777777" w:rsidR="00D6693A" w:rsidRPr="00884986" w:rsidRDefault="00D6693A" w:rsidP="00B90B40">
            <w:pPr>
              <w:spacing w:line="240" w:lineRule="auto"/>
              <w:rPr>
                <w:rFonts w:ascii="Cambria" w:hAnsi="Cambria" w:cs="Times New Roman"/>
                <w:sz w:val="20"/>
                <w:szCs w:val="20"/>
              </w:rPr>
            </w:pPr>
          </w:p>
        </w:tc>
        <w:tc>
          <w:tcPr>
            <w:tcW w:w="604" w:type="pct"/>
            <w:shd w:val="clear" w:color="auto" w:fill="92D050"/>
            <w:vAlign w:val="center"/>
          </w:tcPr>
          <w:p w14:paraId="48ADC32C" w14:textId="77777777" w:rsidR="00D6693A" w:rsidRPr="00884986" w:rsidRDefault="00D6693A" w:rsidP="00B90B40">
            <w:pPr>
              <w:spacing w:line="240" w:lineRule="auto"/>
              <w:rPr>
                <w:rFonts w:ascii="Cambria" w:hAnsi="Cambria" w:cs="Times New Roman"/>
                <w:sz w:val="20"/>
                <w:szCs w:val="20"/>
              </w:rPr>
            </w:pPr>
          </w:p>
        </w:tc>
        <w:tc>
          <w:tcPr>
            <w:tcW w:w="413" w:type="pct"/>
            <w:shd w:val="clear" w:color="auto" w:fill="92D050"/>
            <w:vAlign w:val="center"/>
          </w:tcPr>
          <w:p w14:paraId="4D25545D" w14:textId="77777777" w:rsidR="00D6693A" w:rsidRPr="00884986" w:rsidRDefault="00D6693A" w:rsidP="00B90B40">
            <w:pPr>
              <w:spacing w:line="240" w:lineRule="auto"/>
              <w:rPr>
                <w:rFonts w:ascii="Cambria" w:hAnsi="Cambria" w:cs="Times New Roman"/>
                <w:sz w:val="20"/>
                <w:szCs w:val="20"/>
              </w:rPr>
            </w:pPr>
          </w:p>
        </w:tc>
      </w:tr>
      <w:tr w:rsidR="00D6693A" w:rsidRPr="00884986" w14:paraId="0B6649E0" w14:textId="77777777" w:rsidTr="00D6693A">
        <w:trPr>
          <w:trHeight w:val="20"/>
          <w:jc w:val="center"/>
        </w:trPr>
        <w:tc>
          <w:tcPr>
            <w:tcW w:w="0" w:type="auto"/>
            <w:vAlign w:val="center"/>
          </w:tcPr>
          <w:p w14:paraId="39A734B4" w14:textId="77777777" w:rsidR="00D6693A" w:rsidRPr="00884986" w:rsidRDefault="00D6693A" w:rsidP="00B90B40">
            <w:pPr>
              <w:spacing w:line="240" w:lineRule="auto"/>
              <w:rPr>
                <w:rFonts w:ascii="Cambria" w:hAnsi="Cambria" w:cs="Times New Roman"/>
                <w:sz w:val="20"/>
                <w:szCs w:val="20"/>
              </w:rPr>
            </w:pPr>
            <w:r w:rsidRPr="00884986">
              <w:rPr>
                <w:rFonts w:ascii="Cambria" w:hAnsi="Cambria" w:cs="Times New Roman"/>
                <w:sz w:val="20"/>
                <w:szCs w:val="20"/>
              </w:rPr>
              <w:t>6</w:t>
            </w:r>
          </w:p>
        </w:tc>
        <w:tc>
          <w:tcPr>
            <w:tcW w:w="0" w:type="auto"/>
            <w:vAlign w:val="center"/>
          </w:tcPr>
          <w:p w14:paraId="5E9DBEF2" w14:textId="77777777" w:rsidR="00D6693A" w:rsidRPr="00884986" w:rsidRDefault="00D6693A" w:rsidP="00B90B40">
            <w:pPr>
              <w:spacing w:line="240" w:lineRule="auto"/>
              <w:rPr>
                <w:rFonts w:ascii="Cambria" w:hAnsi="Cambria" w:cs="Times New Roman"/>
                <w:sz w:val="20"/>
                <w:szCs w:val="20"/>
              </w:rPr>
            </w:pPr>
            <w:r w:rsidRPr="00884986">
              <w:rPr>
                <w:rFonts w:ascii="Cambria" w:hAnsi="Cambria" w:cs="Times New Roman"/>
                <w:sz w:val="20"/>
                <w:szCs w:val="20"/>
              </w:rPr>
              <w:t>Modificări ale vitezei maxime a vântului</w:t>
            </w:r>
          </w:p>
        </w:tc>
        <w:tc>
          <w:tcPr>
            <w:tcW w:w="734" w:type="pct"/>
            <w:shd w:val="clear" w:color="auto" w:fill="FFC000"/>
            <w:vAlign w:val="center"/>
          </w:tcPr>
          <w:p w14:paraId="64B336C8" w14:textId="77777777" w:rsidR="00D6693A" w:rsidRPr="00884986" w:rsidRDefault="00D6693A" w:rsidP="00B90B40">
            <w:pPr>
              <w:spacing w:line="240" w:lineRule="auto"/>
              <w:rPr>
                <w:rFonts w:ascii="Cambria" w:hAnsi="Cambria" w:cs="Times New Roman"/>
                <w:sz w:val="20"/>
                <w:szCs w:val="20"/>
              </w:rPr>
            </w:pPr>
          </w:p>
        </w:tc>
        <w:tc>
          <w:tcPr>
            <w:tcW w:w="604" w:type="pct"/>
            <w:shd w:val="clear" w:color="auto" w:fill="FFC000"/>
            <w:vAlign w:val="center"/>
          </w:tcPr>
          <w:p w14:paraId="4A4993F0" w14:textId="77777777" w:rsidR="00D6693A" w:rsidRPr="00884986" w:rsidRDefault="00D6693A" w:rsidP="00B90B40">
            <w:pPr>
              <w:spacing w:line="240" w:lineRule="auto"/>
              <w:rPr>
                <w:rFonts w:ascii="Cambria" w:hAnsi="Cambria" w:cs="Times New Roman"/>
                <w:sz w:val="20"/>
                <w:szCs w:val="20"/>
              </w:rPr>
            </w:pPr>
          </w:p>
        </w:tc>
        <w:tc>
          <w:tcPr>
            <w:tcW w:w="413" w:type="pct"/>
            <w:shd w:val="clear" w:color="auto" w:fill="92D050"/>
            <w:vAlign w:val="center"/>
          </w:tcPr>
          <w:p w14:paraId="03BD2CA4" w14:textId="77777777" w:rsidR="00D6693A" w:rsidRPr="00884986" w:rsidRDefault="00D6693A" w:rsidP="00B90B40">
            <w:pPr>
              <w:spacing w:line="240" w:lineRule="auto"/>
              <w:rPr>
                <w:rFonts w:ascii="Cambria" w:hAnsi="Cambria" w:cs="Times New Roman"/>
                <w:sz w:val="20"/>
                <w:szCs w:val="20"/>
              </w:rPr>
            </w:pPr>
          </w:p>
        </w:tc>
      </w:tr>
      <w:tr w:rsidR="00D6693A" w:rsidRPr="00884986" w14:paraId="491A2CEB" w14:textId="77777777" w:rsidTr="00D6693A">
        <w:trPr>
          <w:trHeight w:val="20"/>
          <w:jc w:val="center"/>
        </w:trPr>
        <w:tc>
          <w:tcPr>
            <w:tcW w:w="5000" w:type="pct"/>
            <w:gridSpan w:val="5"/>
            <w:vAlign w:val="center"/>
          </w:tcPr>
          <w:p w14:paraId="6E2CD5FD" w14:textId="77777777" w:rsidR="00D6693A" w:rsidRPr="00884986" w:rsidRDefault="00D6693A" w:rsidP="00B90B40">
            <w:pPr>
              <w:spacing w:line="240" w:lineRule="auto"/>
              <w:jc w:val="center"/>
              <w:rPr>
                <w:rFonts w:ascii="Cambria" w:hAnsi="Cambria" w:cs="Times New Roman"/>
                <w:b/>
                <w:bCs/>
                <w:sz w:val="20"/>
                <w:szCs w:val="20"/>
              </w:rPr>
            </w:pPr>
            <w:r w:rsidRPr="00884986">
              <w:rPr>
                <w:rFonts w:ascii="Cambria" w:hAnsi="Cambria" w:cs="Times New Roman"/>
                <w:b/>
                <w:bCs/>
                <w:sz w:val="20"/>
                <w:szCs w:val="20"/>
              </w:rPr>
              <w:t>Efecte secundare</w:t>
            </w:r>
          </w:p>
        </w:tc>
      </w:tr>
      <w:tr w:rsidR="00D6693A" w:rsidRPr="00884986" w14:paraId="0CD26FD6" w14:textId="77777777" w:rsidTr="00D6693A">
        <w:trPr>
          <w:trHeight w:val="20"/>
          <w:jc w:val="center"/>
        </w:trPr>
        <w:tc>
          <w:tcPr>
            <w:tcW w:w="0" w:type="auto"/>
            <w:vAlign w:val="center"/>
          </w:tcPr>
          <w:p w14:paraId="0C39FD54" w14:textId="77777777" w:rsidR="00D6693A" w:rsidRPr="00884986" w:rsidRDefault="00D6693A" w:rsidP="00B90B40">
            <w:pPr>
              <w:spacing w:line="240" w:lineRule="auto"/>
              <w:rPr>
                <w:rFonts w:ascii="Cambria" w:hAnsi="Cambria" w:cs="Times New Roman"/>
                <w:sz w:val="20"/>
                <w:szCs w:val="20"/>
              </w:rPr>
            </w:pPr>
            <w:r w:rsidRPr="00884986">
              <w:rPr>
                <w:rFonts w:ascii="Cambria" w:hAnsi="Cambria" w:cs="Times New Roman"/>
                <w:sz w:val="20"/>
                <w:szCs w:val="20"/>
              </w:rPr>
              <w:t>7</w:t>
            </w:r>
          </w:p>
        </w:tc>
        <w:tc>
          <w:tcPr>
            <w:tcW w:w="0" w:type="auto"/>
            <w:vAlign w:val="center"/>
          </w:tcPr>
          <w:p w14:paraId="27B83DB5" w14:textId="77777777" w:rsidR="00D6693A" w:rsidRPr="00884986" w:rsidRDefault="00D6693A" w:rsidP="00B90B40">
            <w:pPr>
              <w:spacing w:line="240" w:lineRule="auto"/>
              <w:rPr>
                <w:rFonts w:ascii="Cambria" w:hAnsi="Cambria" w:cs="Times New Roman"/>
                <w:sz w:val="20"/>
                <w:szCs w:val="20"/>
              </w:rPr>
            </w:pPr>
            <w:r w:rsidRPr="00884986">
              <w:rPr>
                <w:rFonts w:ascii="Cambria" w:hAnsi="Cambria" w:cs="Times New Roman"/>
                <w:sz w:val="20"/>
                <w:szCs w:val="20"/>
              </w:rPr>
              <w:t>Furtuni (inclusiv viscol)</w:t>
            </w:r>
          </w:p>
        </w:tc>
        <w:tc>
          <w:tcPr>
            <w:tcW w:w="734" w:type="pct"/>
            <w:shd w:val="clear" w:color="auto" w:fill="FFC000"/>
            <w:vAlign w:val="center"/>
          </w:tcPr>
          <w:p w14:paraId="62241973" w14:textId="77777777" w:rsidR="00D6693A" w:rsidRPr="00884986" w:rsidRDefault="00D6693A" w:rsidP="00B90B40">
            <w:pPr>
              <w:spacing w:line="240" w:lineRule="auto"/>
              <w:rPr>
                <w:rFonts w:ascii="Cambria" w:hAnsi="Cambria" w:cs="Times New Roman"/>
                <w:sz w:val="20"/>
                <w:szCs w:val="20"/>
              </w:rPr>
            </w:pPr>
          </w:p>
        </w:tc>
        <w:tc>
          <w:tcPr>
            <w:tcW w:w="604" w:type="pct"/>
            <w:shd w:val="clear" w:color="auto" w:fill="FFC000"/>
            <w:vAlign w:val="center"/>
          </w:tcPr>
          <w:p w14:paraId="1DF142AC" w14:textId="77777777" w:rsidR="00D6693A" w:rsidRPr="00884986" w:rsidRDefault="00D6693A" w:rsidP="00B90B40">
            <w:pPr>
              <w:spacing w:line="240" w:lineRule="auto"/>
              <w:rPr>
                <w:rFonts w:ascii="Cambria" w:hAnsi="Cambria" w:cs="Times New Roman"/>
                <w:sz w:val="20"/>
                <w:szCs w:val="20"/>
              </w:rPr>
            </w:pPr>
          </w:p>
        </w:tc>
        <w:tc>
          <w:tcPr>
            <w:tcW w:w="413" w:type="pct"/>
            <w:shd w:val="clear" w:color="auto" w:fill="FFC000"/>
            <w:vAlign w:val="center"/>
          </w:tcPr>
          <w:p w14:paraId="4B97778E" w14:textId="77777777" w:rsidR="00D6693A" w:rsidRPr="00884986" w:rsidRDefault="00D6693A" w:rsidP="00B90B40">
            <w:pPr>
              <w:spacing w:line="240" w:lineRule="auto"/>
              <w:rPr>
                <w:rFonts w:ascii="Cambria" w:hAnsi="Cambria" w:cs="Times New Roman"/>
                <w:sz w:val="20"/>
                <w:szCs w:val="20"/>
              </w:rPr>
            </w:pPr>
          </w:p>
        </w:tc>
      </w:tr>
      <w:tr w:rsidR="00D6693A" w:rsidRPr="00884986" w14:paraId="24254F12" w14:textId="77777777" w:rsidTr="00D6693A">
        <w:trPr>
          <w:trHeight w:val="20"/>
          <w:jc w:val="center"/>
        </w:trPr>
        <w:tc>
          <w:tcPr>
            <w:tcW w:w="0" w:type="auto"/>
            <w:vAlign w:val="center"/>
          </w:tcPr>
          <w:p w14:paraId="001911C7" w14:textId="77777777" w:rsidR="00D6693A" w:rsidRPr="00884986" w:rsidRDefault="00D6693A" w:rsidP="00B90B40">
            <w:pPr>
              <w:spacing w:line="240" w:lineRule="auto"/>
              <w:rPr>
                <w:rFonts w:ascii="Cambria" w:hAnsi="Cambria" w:cs="Times New Roman"/>
                <w:sz w:val="20"/>
                <w:szCs w:val="20"/>
              </w:rPr>
            </w:pPr>
            <w:r w:rsidRPr="00884986">
              <w:rPr>
                <w:rFonts w:ascii="Cambria" w:hAnsi="Cambria" w:cs="Times New Roman"/>
                <w:sz w:val="20"/>
                <w:szCs w:val="20"/>
              </w:rPr>
              <w:t>8</w:t>
            </w:r>
          </w:p>
        </w:tc>
        <w:tc>
          <w:tcPr>
            <w:tcW w:w="0" w:type="auto"/>
            <w:vAlign w:val="center"/>
          </w:tcPr>
          <w:p w14:paraId="5CCBB923" w14:textId="77777777" w:rsidR="00D6693A" w:rsidRPr="00884986" w:rsidRDefault="00D6693A" w:rsidP="00B90B40">
            <w:pPr>
              <w:spacing w:line="240" w:lineRule="auto"/>
              <w:rPr>
                <w:rFonts w:ascii="Cambria" w:hAnsi="Cambria" w:cs="Times New Roman"/>
                <w:sz w:val="20"/>
                <w:szCs w:val="20"/>
              </w:rPr>
            </w:pPr>
            <w:r w:rsidRPr="00884986">
              <w:rPr>
                <w:rFonts w:ascii="Cambria" w:hAnsi="Cambria" w:cs="Times New Roman"/>
                <w:sz w:val="20"/>
                <w:szCs w:val="20"/>
              </w:rPr>
              <w:t>Inundaţii</w:t>
            </w:r>
          </w:p>
        </w:tc>
        <w:tc>
          <w:tcPr>
            <w:tcW w:w="734" w:type="pct"/>
            <w:shd w:val="clear" w:color="auto" w:fill="FFC000"/>
            <w:vAlign w:val="center"/>
          </w:tcPr>
          <w:p w14:paraId="0E8A5640" w14:textId="77777777" w:rsidR="00D6693A" w:rsidRPr="00884986" w:rsidRDefault="00D6693A" w:rsidP="00B90B40">
            <w:pPr>
              <w:spacing w:line="240" w:lineRule="auto"/>
              <w:rPr>
                <w:rFonts w:ascii="Cambria" w:hAnsi="Cambria" w:cs="Times New Roman"/>
                <w:sz w:val="20"/>
                <w:szCs w:val="20"/>
              </w:rPr>
            </w:pPr>
          </w:p>
        </w:tc>
        <w:tc>
          <w:tcPr>
            <w:tcW w:w="604" w:type="pct"/>
            <w:shd w:val="clear" w:color="auto" w:fill="FFC000"/>
            <w:vAlign w:val="center"/>
          </w:tcPr>
          <w:p w14:paraId="6C1B90E4" w14:textId="77777777" w:rsidR="00D6693A" w:rsidRPr="00884986" w:rsidRDefault="00D6693A" w:rsidP="00B90B40">
            <w:pPr>
              <w:spacing w:line="240" w:lineRule="auto"/>
              <w:rPr>
                <w:rFonts w:ascii="Cambria" w:hAnsi="Cambria" w:cs="Times New Roman"/>
                <w:sz w:val="20"/>
                <w:szCs w:val="20"/>
              </w:rPr>
            </w:pPr>
          </w:p>
        </w:tc>
        <w:tc>
          <w:tcPr>
            <w:tcW w:w="413" w:type="pct"/>
            <w:shd w:val="clear" w:color="auto" w:fill="FF0000"/>
            <w:vAlign w:val="center"/>
          </w:tcPr>
          <w:p w14:paraId="78926B24" w14:textId="77777777" w:rsidR="00D6693A" w:rsidRPr="00884986" w:rsidRDefault="00D6693A" w:rsidP="00B90B40">
            <w:pPr>
              <w:spacing w:line="240" w:lineRule="auto"/>
              <w:rPr>
                <w:rFonts w:ascii="Cambria" w:hAnsi="Cambria" w:cs="Times New Roman"/>
                <w:sz w:val="20"/>
                <w:szCs w:val="20"/>
              </w:rPr>
            </w:pPr>
          </w:p>
        </w:tc>
      </w:tr>
      <w:tr w:rsidR="00D6693A" w:rsidRPr="00884986" w14:paraId="586B8C6D" w14:textId="77777777" w:rsidTr="00D6693A">
        <w:trPr>
          <w:trHeight w:val="20"/>
          <w:jc w:val="center"/>
        </w:trPr>
        <w:tc>
          <w:tcPr>
            <w:tcW w:w="0" w:type="auto"/>
            <w:vAlign w:val="center"/>
          </w:tcPr>
          <w:p w14:paraId="46573D48" w14:textId="77777777" w:rsidR="00D6693A" w:rsidRPr="00884986" w:rsidRDefault="00D6693A" w:rsidP="00B90B40">
            <w:pPr>
              <w:spacing w:line="240" w:lineRule="auto"/>
              <w:rPr>
                <w:rFonts w:ascii="Cambria" w:hAnsi="Cambria" w:cs="Times New Roman"/>
                <w:sz w:val="20"/>
                <w:szCs w:val="20"/>
              </w:rPr>
            </w:pPr>
            <w:r w:rsidRPr="00884986">
              <w:rPr>
                <w:rFonts w:ascii="Cambria" w:hAnsi="Cambria" w:cs="Times New Roman"/>
                <w:sz w:val="20"/>
                <w:szCs w:val="20"/>
              </w:rPr>
              <w:t>9</w:t>
            </w:r>
          </w:p>
        </w:tc>
        <w:tc>
          <w:tcPr>
            <w:tcW w:w="0" w:type="auto"/>
            <w:vAlign w:val="center"/>
          </w:tcPr>
          <w:p w14:paraId="1BD6C189" w14:textId="77777777" w:rsidR="00D6693A" w:rsidRPr="00884986" w:rsidRDefault="00D6693A" w:rsidP="00B90B40">
            <w:pPr>
              <w:spacing w:line="240" w:lineRule="auto"/>
              <w:rPr>
                <w:rFonts w:ascii="Cambria" w:hAnsi="Cambria" w:cs="Times New Roman"/>
                <w:sz w:val="20"/>
                <w:szCs w:val="20"/>
              </w:rPr>
            </w:pPr>
            <w:r w:rsidRPr="00884986">
              <w:rPr>
                <w:rFonts w:ascii="Cambria" w:hAnsi="Cambria" w:cs="Times New Roman"/>
                <w:sz w:val="20"/>
                <w:szCs w:val="20"/>
              </w:rPr>
              <w:t>Secetă</w:t>
            </w:r>
          </w:p>
        </w:tc>
        <w:tc>
          <w:tcPr>
            <w:tcW w:w="734" w:type="pct"/>
            <w:shd w:val="clear" w:color="auto" w:fill="92D050"/>
            <w:vAlign w:val="center"/>
          </w:tcPr>
          <w:p w14:paraId="18CB5819" w14:textId="77777777" w:rsidR="00D6693A" w:rsidRPr="00884986" w:rsidRDefault="00D6693A" w:rsidP="00B90B40">
            <w:pPr>
              <w:spacing w:line="240" w:lineRule="auto"/>
              <w:rPr>
                <w:rFonts w:ascii="Cambria" w:hAnsi="Cambria" w:cs="Times New Roman"/>
                <w:sz w:val="20"/>
                <w:szCs w:val="20"/>
              </w:rPr>
            </w:pPr>
          </w:p>
        </w:tc>
        <w:tc>
          <w:tcPr>
            <w:tcW w:w="604" w:type="pct"/>
            <w:shd w:val="clear" w:color="auto" w:fill="92D050"/>
            <w:vAlign w:val="center"/>
          </w:tcPr>
          <w:p w14:paraId="4BFF7AD1" w14:textId="77777777" w:rsidR="00D6693A" w:rsidRPr="00884986" w:rsidRDefault="00D6693A" w:rsidP="00B90B40">
            <w:pPr>
              <w:spacing w:line="240" w:lineRule="auto"/>
              <w:rPr>
                <w:rFonts w:ascii="Cambria" w:hAnsi="Cambria" w:cs="Times New Roman"/>
                <w:sz w:val="20"/>
                <w:szCs w:val="20"/>
              </w:rPr>
            </w:pPr>
          </w:p>
        </w:tc>
        <w:tc>
          <w:tcPr>
            <w:tcW w:w="413" w:type="pct"/>
            <w:shd w:val="clear" w:color="auto" w:fill="92D050"/>
            <w:vAlign w:val="center"/>
          </w:tcPr>
          <w:p w14:paraId="2317858F" w14:textId="77777777" w:rsidR="00D6693A" w:rsidRPr="00884986" w:rsidRDefault="00D6693A" w:rsidP="00B90B40">
            <w:pPr>
              <w:spacing w:line="240" w:lineRule="auto"/>
              <w:rPr>
                <w:rFonts w:ascii="Cambria" w:hAnsi="Cambria" w:cs="Times New Roman"/>
                <w:sz w:val="20"/>
                <w:szCs w:val="20"/>
              </w:rPr>
            </w:pPr>
          </w:p>
        </w:tc>
      </w:tr>
      <w:tr w:rsidR="00D6693A" w:rsidRPr="00884986" w14:paraId="3F0B3A7D" w14:textId="77777777" w:rsidTr="00D6693A">
        <w:trPr>
          <w:trHeight w:val="20"/>
          <w:jc w:val="center"/>
        </w:trPr>
        <w:tc>
          <w:tcPr>
            <w:tcW w:w="0" w:type="auto"/>
            <w:vAlign w:val="center"/>
          </w:tcPr>
          <w:p w14:paraId="30F70465" w14:textId="77777777" w:rsidR="00D6693A" w:rsidRPr="00884986" w:rsidRDefault="00D6693A" w:rsidP="00B90B40">
            <w:pPr>
              <w:spacing w:line="240" w:lineRule="auto"/>
              <w:rPr>
                <w:rFonts w:ascii="Cambria" w:hAnsi="Cambria" w:cs="Times New Roman"/>
                <w:sz w:val="20"/>
                <w:szCs w:val="20"/>
              </w:rPr>
            </w:pPr>
            <w:r w:rsidRPr="00884986">
              <w:rPr>
                <w:rFonts w:ascii="Cambria" w:hAnsi="Cambria" w:cs="Times New Roman"/>
                <w:sz w:val="20"/>
                <w:szCs w:val="20"/>
              </w:rPr>
              <w:t>10</w:t>
            </w:r>
          </w:p>
        </w:tc>
        <w:tc>
          <w:tcPr>
            <w:tcW w:w="0" w:type="auto"/>
            <w:vAlign w:val="center"/>
          </w:tcPr>
          <w:p w14:paraId="0F706585" w14:textId="77777777" w:rsidR="00D6693A" w:rsidRPr="00884986" w:rsidRDefault="00D6693A" w:rsidP="00B90B40">
            <w:pPr>
              <w:spacing w:line="240" w:lineRule="auto"/>
              <w:rPr>
                <w:rFonts w:ascii="Cambria" w:hAnsi="Cambria" w:cs="Times New Roman"/>
                <w:sz w:val="20"/>
                <w:szCs w:val="20"/>
              </w:rPr>
            </w:pPr>
            <w:r w:rsidRPr="00884986">
              <w:rPr>
                <w:rFonts w:ascii="Cambria" w:hAnsi="Cambria" w:cs="Times New Roman"/>
                <w:sz w:val="20"/>
                <w:szCs w:val="20"/>
              </w:rPr>
              <w:t>Eroziunea solului</w:t>
            </w:r>
          </w:p>
        </w:tc>
        <w:tc>
          <w:tcPr>
            <w:tcW w:w="734" w:type="pct"/>
            <w:shd w:val="clear" w:color="auto" w:fill="92D050"/>
            <w:vAlign w:val="center"/>
          </w:tcPr>
          <w:p w14:paraId="65F35616" w14:textId="77777777" w:rsidR="00D6693A" w:rsidRPr="00884986" w:rsidRDefault="00D6693A" w:rsidP="00B90B40">
            <w:pPr>
              <w:spacing w:line="240" w:lineRule="auto"/>
              <w:rPr>
                <w:rFonts w:ascii="Cambria" w:hAnsi="Cambria" w:cs="Times New Roman"/>
                <w:sz w:val="20"/>
                <w:szCs w:val="20"/>
              </w:rPr>
            </w:pPr>
          </w:p>
        </w:tc>
        <w:tc>
          <w:tcPr>
            <w:tcW w:w="604" w:type="pct"/>
            <w:shd w:val="clear" w:color="auto" w:fill="92D050"/>
            <w:vAlign w:val="center"/>
          </w:tcPr>
          <w:p w14:paraId="433A81BA" w14:textId="77777777" w:rsidR="00D6693A" w:rsidRPr="00884986" w:rsidRDefault="00D6693A" w:rsidP="00B90B40">
            <w:pPr>
              <w:spacing w:line="240" w:lineRule="auto"/>
              <w:rPr>
                <w:rFonts w:ascii="Cambria" w:hAnsi="Cambria" w:cs="Times New Roman"/>
                <w:sz w:val="20"/>
                <w:szCs w:val="20"/>
              </w:rPr>
            </w:pPr>
          </w:p>
        </w:tc>
        <w:tc>
          <w:tcPr>
            <w:tcW w:w="413" w:type="pct"/>
            <w:shd w:val="clear" w:color="auto" w:fill="FFC000"/>
            <w:vAlign w:val="center"/>
          </w:tcPr>
          <w:p w14:paraId="368FA073" w14:textId="77777777" w:rsidR="00D6693A" w:rsidRPr="00884986" w:rsidRDefault="00D6693A" w:rsidP="00B90B40">
            <w:pPr>
              <w:spacing w:line="240" w:lineRule="auto"/>
              <w:rPr>
                <w:rFonts w:ascii="Cambria" w:hAnsi="Cambria" w:cs="Times New Roman"/>
                <w:sz w:val="20"/>
                <w:szCs w:val="20"/>
              </w:rPr>
            </w:pPr>
          </w:p>
        </w:tc>
      </w:tr>
      <w:tr w:rsidR="00D6693A" w:rsidRPr="00884986" w14:paraId="72D66EB6" w14:textId="77777777" w:rsidTr="00D6693A">
        <w:trPr>
          <w:trHeight w:val="20"/>
          <w:jc w:val="center"/>
        </w:trPr>
        <w:tc>
          <w:tcPr>
            <w:tcW w:w="0" w:type="auto"/>
            <w:vAlign w:val="center"/>
          </w:tcPr>
          <w:p w14:paraId="2CCF97AA" w14:textId="77777777" w:rsidR="00D6693A" w:rsidRPr="00884986" w:rsidRDefault="00D6693A" w:rsidP="00B90B40">
            <w:pPr>
              <w:spacing w:line="240" w:lineRule="auto"/>
              <w:rPr>
                <w:rFonts w:ascii="Cambria" w:hAnsi="Cambria" w:cs="Times New Roman"/>
                <w:sz w:val="20"/>
                <w:szCs w:val="20"/>
              </w:rPr>
            </w:pPr>
            <w:r w:rsidRPr="00884986">
              <w:rPr>
                <w:rFonts w:ascii="Cambria" w:hAnsi="Cambria" w:cs="Times New Roman"/>
                <w:sz w:val="20"/>
                <w:szCs w:val="20"/>
              </w:rPr>
              <w:t>11</w:t>
            </w:r>
          </w:p>
        </w:tc>
        <w:tc>
          <w:tcPr>
            <w:tcW w:w="0" w:type="auto"/>
            <w:vAlign w:val="center"/>
          </w:tcPr>
          <w:p w14:paraId="32FA2ED3" w14:textId="77777777" w:rsidR="00D6693A" w:rsidRPr="00884986" w:rsidRDefault="00D6693A" w:rsidP="00B90B40">
            <w:pPr>
              <w:spacing w:line="240" w:lineRule="auto"/>
              <w:rPr>
                <w:rFonts w:ascii="Cambria" w:hAnsi="Cambria" w:cs="Times New Roman"/>
                <w:sz w:val="20"/>
                <w:szCs w:val="20"/>
              </w:rPr>
            </w:pPr>
            <w:r w:rsidRPr="00884986">
              <w:rPr>
                <w:rFonts w:ascii="Cambria" w:hAnsi="Cambria" w:cs="Times New Roman"/>
                <w:sz w:val="20"/>
                <w:szCs w:val="20"/>
              </w:rPr>
              <w:t>Incendii de vegetaţie</w:t>
            </w:r>
          </w:p>
        </w:tc>
        <w:tc>
          <w:tcPr>
            <w:tcW w:w="734" w:type="pct"/>
            <w:shd w:val="clear" w:color="auto" w:fill="FFC000"/>
            <w:vAlign w:val="center"/>
          </w:tcPr>
          <w:p w14:paraId="42E314DE" w14:textId="77777777" w:rsidR="00D6693A" w:rsidRPr="00884986" w:rsidRDefault="00D6693A" w:rsidP="00B90B40">
            <w:pPr>
              <w:spacing w:line="240" w:lineRule="auto"/>
              <w:rPr>
                <w:rFonts w:ascii="Cambria" w:hAnsi="Cambria" w:cs="Times New Roman"/>
                <w:sz w:val="20"/>
                <w:szCs w:val="20"/>
              </w:rPr>
            </w:pPr>
          </w:p>
        </w:tc>
        <w:tc>
          <w:tcPr>
            <w:tcW w:w="604" w:type="pct"/>
            <w:shd w:val="clear" w:color="auto" w:fill="FFC000"/>
            <w:vAlign w:val="center"/>
          </w:tcPr>
          <w:p w14:paraId="1CA455AD" w14:textId="77777777" w:rsidR="00D6693A" w:rsidRPr="00884986" w:rsidRDefault="00D6693A" w:rsidP="00B90B40">
            <w:pPr>
              <w:spacing w:line="240" w:lineRule="auto"/>
              <w:rPr>
                <w:rFonts w:ascii="Cambria" w:hAnsi="Cambria" w:cs="Times New Roman"/>
                <w:sz w:val="20"/>
                <w:szCs w:val="20"/>
              </w:rPr>
            </w:pPr>
          </w:p>
        </w:tc>
        <w:tc>
          <w:tcPr>
            <w:tcW w:w="413" w:type="pct"/>
            <w:shd w:val="clear" w:color="auto" w:fill="FFC000"/>
            <w:vAlign w:val="center"/>
          </w:tcPr>
          <w:p w14:paraId="67779D32" w14:textId="77777777" w:rsidR="00D6693A" w:rsidRPr="00884986" w:rsidRDefault="00D6693A" w:rsidP="00B90B40">
            <w:pPr>
              <w:spacing w:line="240" w:lineRule="auto"/>
              <w:rPr>
                <w:rFonts w:ascii="Cambria" w:hAnsi="Cambria" w:cs="Times New Roman"/>
                <w:sz w:val="20"/>
                <w:szCs w:val="20"/>
              </w:rPr>
            </w:pPr>
          </w:p>
        </w:tc>
      </w:tr>
      <w:tr w:rsidR="00D6693A" w:rsidRPr="00884986" w14:paraId="459164D9" w14:textId="77777777" w:rsidTr="00D6693A">
        <w:trPr>
          <w:trHeight w:val="20"/>
          <w:jc w:val="center"/>
        </w:trPr>
        <w:tc>
          <w:tcPr>
            <w:tcW w:w="0" w:type="auto"/>
            <w:vAlign w:val="center"/>
          </w:tcPr>
          <w:p w14:paraId="27623D5F" w14:textId="77777777" w:rsidR="00D6693A" w:rsidRPr="00884986" w:rsidRDefault="00D6693A" w:rsidP="00B90B40">
            <w:pPr>
              <w:spacing w:line="240" w:lineRule="auto"/>
              <w:rPr>
                <w:rFonts w:ascii="Cambria" w:hAnsi="Cambria" w:cs="Times New Roman"/>
                <w:sz w:val="20"/>
                <w:szCs w:val="20"/>
              </w:rPr>
            </w:pPr>
            <w:r w:rsidRPr="00884986">
              <w:rPr>
                <w:rFonts w:ascii="Cambria" w:hAnsi="Cambria" w:cs="Times New Roman"/>
                <w:sz w:val="20"/>
                <w:szCs w:val="20"/>
              </w:rPr>
              <w:t>12</w:t>
            </w:r>
          </w:p>
        </w:tc>
        <w:tc>
          <w:tcPr>
            <w:tcW w:w="0" w:type="auto"/>
            <w:vAlign w:val="center"/>
          </w:tcPr>
          <w:p w14:paraId="7ED925B9" w14:textId="77777777" w:rsidR="00D6693A" w:rsidRPr="00884986" w:rsidRDefault="00D6693A" w:rsidP="00B90B40">
            <w:pPr>
              <w:spacing w:line="240" w:lineRule="auto"/>
              <w:rPr>
                <w:rFonts w:ascii="Cambria" w:hAnsi="Cambria" w:cs="Times New Roman"/>
                <w:sz w:val="20"/>
                <w:szCs w:val="20"/>
              </w:rPr>
            </w:pPr>
            <w:r w:rsidRPr="00884986">
              <w:rPr>
                <w:rFonts w:ascii="Cambria" w:hAnsi="Cambria" w:cs="Times New Roman"/>
                <w:sz w:val="20"/>
                <w:szCs w:val="20"/>
              </w:rPr>
              <w:t>Alunecări de teren</w:t>
            </w:r>
          </w:p>
        </w:tc>
        <w:tc>
          <w:tcPr>
            <w:tcW w:w="734" w:type="pct"/>
            <w:shd w:val="clear" w:color="auto" w:fill="FFC000"/>
            <w:vAlign w:val="center"/>
          </w:tcPr>
          <w:p w14:paraId="6B891D98" w14:textId="77777777" w:rsidR="00D6693A" w:rsidRPr="00884986" w:rsidRDefault="00D6693A" w:rsidP="00B90B40">
            <w:pPr>
              <w:spacing w:line="240" w:lineRule="auto"/>
              <w:rPr>
                <w:rFonts w:ascii="Cambria" w:hAnsi="Cambria" w:cs="Times New Roman"/>
                <w:sz w:val="20"/>
                <w:szCs w:val="20"/>
              </w:rPr>
            </w:pPr>
          </w:p>
        </w:tc>
        <w:tc>
          <w:tcPr>
            <w:tcW w:w="604" w:type="pct"/>
            <w:shd w:val="clear" w:color="auto" w:fill="FFC000"/>
            <w:vAlign w:val="center"/>
          </w:tcPr>
          <w:p w14:paraId="064145EF" w14:textId="77777777" w:rsidR="00D6693A" w:rsidRPr="00884986" w:rsidRDefault="00D6693A" w:rsidP="00B90B40">
            <w:pPr>
              <w:spacing w:line="240" w:lineRule="auto"/>
              <w:rPr>
                <w:rFonts w:ascii="Cambria" w:hAnsi="Cambria" w:cs="Times New Roman"/>
                <w:sz w:val="20"/>
                <w:szCs w:val="20"/>
              </w:rPr>
            </w:pPr>
          </w:p>
        </w:tc>
        <w:tc>
          <w:tcPr>
            <w:tcW w:w="413" w:type="pct"/>
            <w:shd w:val="clear" w:color="auto" w:fill="FF0000"/>
            <w:vAlign w:val="center"/>
          </w:tcPr>
          <w:p w14:paraId="1124A317" w14:textId="77777777" w:rsidR="00D6693A" w:rsidRPr="00884986" w:rsidRDefault="00D6693A" w:rsidP="00B90B40">
            <w:pPr>
              <w:spacing w:line="240" w:lineRule="auto"/>
              <w:rPr>
                <w:rFonts w:ascii="Cambria" w:hAnsi="Cambria" w:cs="Times New Roman"/>
                <w:sz w:val="20"/>
                <w:szCs w:val="20"/>
              </w:rPr>
            </w:pPr>
          </w:p>
        </w:tc>
      </w:tr>
      <w:tr w:rsidR="00D6693A" w:rsidRPr="00884986" w14:paraId="7AC77992" w14:textId="77777777" w:rsidTr="00D6693A">
        <w:trPr>
          <w:trHeight w:val="20"/>
          <w:jc w:val="center"/>
        </w:trPr>
        <w:tc>
          <w:tcPr>
            <w:tcW w:w="0" w:type="auto"/>
            <w:vAlign w:val="center"/>
          </w:tcPr>
          <w:p w14:paraId="75D6BB36" w14:textId="77777777" w:rsidR="00D6693A" w:rsidRPr="00884986" w:rsidRDefault="00D6693A" w:rsidP="00B90B40">
            <w:pPr>
              <w:spacing w:line="240" w:lineRule="auto"/>
              <w:rPr>
                <w:rFonts w:ascii="Cambria" w:hAnsi="Cambria" w:cs="Times New Roman"/>
                <w:sz w:val="20"/>
                <w:szCs w:val="20"/>
              </w:rPr>
            </w:pPr>
            <w:r w:rsidRPr="00884986">
              <w:rPr>
                <w:rFonts w:ascii="Cambria" w:hAnsi="Cambria" w:cs="Times New Roman"/>
                <w:sz w:val="20"/>
                <w:szCs w:val="20"/>
              </w:rPr>
              <w:t>13</w:t>
            </w:r>
          </w:p>
        </w:tc>
        <w:tc>
          <w:tcPr>
            <w:tcW w:w="0" w:type="auto"/>
            <w:vAlign w:val="center"/>
          </w:tcPr>
          <w:p w14:paraId="49D8F36A" w14:textId="77777777" w:rsidR="00D6693A" w:rsidRPr="00884986" w:rsidRDefault="00D6693A" w:rsidP="00B90B40">
            <w:pPr>
              <w:spacing w:line="240" w:lineRule="auto"/>
              <w:rPr>
                <w:rFonts w:ascii="Cambria" w:hAnsi="Cambria" w:cs="Times New Roman"/>
                <w:sz w:val="20"/>
                <w:szCs w:val="20"/>
              </w:rPr>
            </w:pPr>
            <w:r w:rsidRPr="00884986">
              <w:rPr>
                <w:rFonts w:ascii="Cambria" w:hAnsi="Cambria" w:cs="Times New Roman"/>
                <w:sz w:val="20"/>
                <w:szCs w:val="20"/>
              </w:rPr>
              <w:t>Îngheţ-dezgheţ</w:t>
            </w:r>
          </w:p>
        </w:tc>
        <w:tc>
          <w:tcPr>
            <w:tcW w:w="734" w:type="pct"/>
            <w:shd w:val="clear" w:color="auto" w:fill="FFC000"/>
            <w:vAlign w:val="center"/>
          </w:tcPr>
          <w:p w14:paraId="22FEF975" w14:textId="77777777" w:rsidR="00D6693A" w:rsidRPr="00884986" w:rsidRDefault="00D6693A" w:rsidP="00B90B40">
            <w:pPr>
              <w:spacing w:line="240" w:lineRule="auto"/>
              <w:rPr>
                <w:rFonts w:ascii="Cambria" w:hAnsi="Cambria" w:cs="Times New Roman"/>
                <w:sz w:val="20"/>
                <w:szCs w:val="20"/>
              </w:rPr>
            </w:pPr>
          </w:p>
        </w:tc>
        <w:tc>
          <w:tcPr>
            <w:tcW w:w="604" w:type="pct"/>
            <w:shd w:val="clear" w:color="auto" w:fill="92D050"/>
            <w:vAlign w:val="center"/>
          </w:tcPr>
          <w:p w14:paraId="2AB4D014" w14:textId="77777777" w:rsidR="00D6693A" w:rsidRPr="00884986" w:rsidRDefault="00D6693A" w:rsidP="00B90B40">
            <w:pPr>
              <w:spacing w:line="240" w:lineRule="auto"/>
              <w:rPr>
                <w:rFonts w:ascii="Cambria" w:hAnsi="Cambria" w:cs="Times New Roman"/>
                <w:sz w:val="20"/>
                <w:szCs w:val="20"/>
              </w:rPr>
            </w:pPr>
          </w:p>
        </w:tc>
        <w:tc>
          <w:tcPr>
            <w:tcW w:w="413" w:type="pct"/>
            <w:shd w:val="clear" w:color="auto" w:fill="FFC000"/>
            <w:vAlign w:val="center"/>
          </w:tcPr>
          <w:p w14:paraId="759F492F" w14:textId="77777777" w:rsidR="00D6693A" w:rsidRPr="00884986" w:rsidRDefault="00D6693A" w:rsidP="00B90B40">
            <w:pPr>
              <w:spacing w:line="240" w:lineRule="auto"/>
              <w:rPr>
                <w:rFonts w:ascii="Cambria" w:hAnsi="Cambria" w:cs="Times New Roman"/>
                <w:sz w:val="20"/>
                <w:szCs w:val="20"/>
              </w:rPr>
            </w:pPr>
          </w:p>
        </w:tc>
      </w:tr>
      <w:tr w:rsidR="00D6693A" w:rsidRPr="00884986" w14:paraId="3081179F" w14:textId="77777777" w:rsidTr="00D6693A">
        <w:trPr>
          <w:trHeight w:val="20"/>
          <w:jc w:val="center"/>
        </w:trPr>
        <w:tc>
          <w:tcPr>
            <w:tcW w:w="0" w:type="auto"/>
            <w:vAlign w:val="center"/>
          </w:tcPr>
          <w:p w14:paraId="518FCCA6" w14:textId="77777777" w:rsidR="00D6693A" w:rsidRPr="00884986" w:rsidRDefault="00D6693A" w:rsidP="00B90B40">
            <w:pPr>
              <w:spacing w:line="240" w:lineRule="auto"/>
              <w:rPr>
                <w:rFonts w:ascii="Cambria" w:hAnsi="Cambria" w:cs="Times New Roman"/>
                <w:sz w:val="20"/>
                <w:szCs w:val="20"/>
              </w:rPr>
            </w:pPr>
            <w:r w:rsidRPr="00884986">
              <w:rPr>
                <w:rFonts w:ascii="Cambria" w:hAnsi="Cambria" w:cs="Times New Roman"/>
                <w:sz w:val="20"/>
                <w:szCs w:val="20"/>
              </w:rPr>
              <w:t>14</w:t>
            </w:r>
          </w:p>
        </w:tc>
        <w:tc>
          <w:tcPr>
            <w:tcW w:w="0" w:type="auto"/>
            <w:vAlign w:val="center"/>
          </w:tcPr>
          <w:p w14:paraId="14AAEAD4" w14:textId="77777777" w:rsidR="00D6693A" w:rsidRPr="00884986" w:rsidRDefault="00D6693A" w:rsidP="00B90B40">
            <w:pPr>
              <w:spacing w:line="240" w:lineRule="auto"/>
              <w:rPr>
                <w:rFonts w:ascii="Cambria" w:hAnsi="Cambria" w:cs="Times New Roman"/>
                <w:sz w:val="20"/>
                <w:szCs w:val="20"/>
              </w:rPr>
            </w:pPr>
            <w:r w:rsidRPr="00884986">
              <w:rPr>
                <w:rFonts w:ascii="Cambria" w:hAnsi="Cambria" w:cs="Times New Roman"/>
                <w:sz w:val="20"/>
                <w:szCs w:val="20"/>
              </w:rPr>
              <w:t>Ceaţă</w:t>
            </w:r>
          </w:p>
        </w:tc>
        <w:tc>
          <w:tcPr>
            <w:tcW w:w="734" w:type="pct"/>
            <w:shd w:val="clear" w:color="auto" w:fill="FFC000"/>
            <w:vAlign w:val="center"/>
          </w:tcPr>
          <w:p w14:paraId="7BFF776A" w14:textId="77777777" w:rsidR="00D6693A" w:rsidRPr="00884986" w:rsidRDefault="00D6693A" w:rsidP="00B90B40">
            <w:pPr>
              <w:spacing w:line="240" w:lineRule="auto"/>
              <w:rPr>
                <w:rFonts w:ascii="Cambria" w:hAnsi="Cambria" w:cs="Times New Roman"/>
                <w:sz w:val="20"/>
                <w:szCs w:val="20"/>
              </w:rPr>
            </w:pPr>
          </w:p>
        </w:tc>
        <w:tc>
          <w:tcPr>
            <w:tcW w:w="604" w:type="pct"/>
            <w:shd w:val="clear" w:color="auto" w:fill="FFC000"/>
            <w:vAlign w:val="center"/>
          </w:tcPr>
          <w:p w14:paraId="12952AC0" w14:textId="77777777" w:rsidR="00D6693A" w:rsidRPr="00884986" w:rsidRDefault="00D6693A" w:rsidP="00B90B40">
            <w:pPr>
              <w:spacing w:line="240" w:lineRule="auto"/>
              <w:rPr>
                <w:rFonts w:ascii="Cambria" w:hAnsi="Cambria" w:cs="Times New Roman"/>
                <w:sz w:val="20"/>
                <w:szCs w:val="20"/>
              </w:rPr>
            </w:pPr>
          </w:p>
        </w:tc>
        <w:tc>
          <w:tcPr>
            <w:tcW w:w="413" w:type="pct"/>
            <w:shd w:val="clear" w:color="auto" w:fill="92D050"/>
            <w:vAlign w:val="center"/>
          </w:tcPr>
          <w:p w14:paraId="7F95CA5C" w14:textId="77777777" w:rsidR="00D6693A" w:rsidRPr="00884986" w:rsidRDefault="00D6693A" w:rsidP="00B90B40">
            <w:pPr>
              <w:spacing w:line="240" w:lineRule="auto"/>
              <w:rPr>
                <w:rFonts w:ascii="Cambria" w:hAnsi="Cambria" w:cs="Times New Roman"/>
                <w:sz w:val="20"/>
                <w:szCs w:val="20"/>
              </w:rPr>
            </w:pPr>
          </w:p>
        </w:tc>
      </w:tr>
      <w:bookmarkEnd w:id="242"/>
    </w:tbl>
    <w:p w14:paraId="109C06B3" w14:textId="77777777" w:rsidR="00D6693A" w:rsidRPr="00884986" w:rsidRDefault="00D6693A" w:rsidP="00FA2B2E">
      <w:pPr>
        <w:spacing w:line="240" w:lineRule="auto"/>
        <w:rPr>
          <w:rFonts w:ascii="Cambria" w:hAnsi="Cambria" w:cs="Times New Roman"/>
          <w:sz w:val="22"/>
        </w:rPr>
      </w:pPr>
    </w:p>
    <w:p w14:paraId="04489C99" w14:textId="77777777" w:rsidR="000A1E7C" w:rsidRPr="00884986" w:rsidRDefault="000A1E7C" w:rsidP="00FA2B2E">
      <w:pPr>
        <w:spacing w:line="240" w:lineRule="auto"/>
        <w:rPr>
          <w:rFonts w:ascii="Cambria" w:hAnsi="Cambria" w:cs="Times New Roman"/>
          <w:sz w:val="22"/>
        </w:rPr>
      </w:pPr>
      <w:r w:rsidRPr="00884986">
        <w:rPr>
          <w:rFonts w:ascii="Cambria" w:hAnsi="Cambria" w:cs="Times New Roman"/>
          <w:sz w:val="22"/>
        </w:rPr>
        <w:t>Legendă:</w:t>
      </w:r>
    </w:p>
    <w:tbl>
      <w:tblPr>
        <w:tblStyle w:val="TableGrid"/>
        <w:tblW w:w="0" w:type="auto"/>
        <w:jc w:val="center"/>
        <w:tblLook w:val="04A0" w:firstRow="1" w:lastRow="0" w:firstColumn="1" w:lastColumn="0" w:noHBand="0" w:noVBand="1"/>
      </w:tblPr>
      <w:tblGrid>
        <w:gridCol w:w="2087"/>
        <w:gridCol w:w="1996"/>
        <w:gridCol w:w="929"/>
        <w:gridCol w:w="1049"/>
        <w:gridCol w:w="1221"/>
      </w:tblGrid>
      <w:tr w:rsidR="00D6693A" w:rsidRPr="00884986" w14:paraId="1115B5F0" w14:textId="77777777" w:rsidTr="00242AF9">
        <w:trPr>
          <w:jc w:val="center"/>
        </w:trPr>
        <w:tc>
          <w:tcPr>
            <w:tcW w:w="0" w:type="auto"/>
            <w:vAlign w:val="center"/>
          </w:tcPr>
          <w:p w14:paraId="2D2533D2" w14:textId="77777777" w:rsidR="00D6693A" w:rsidRPr="00884986" w:rsidRDefault="00D6693A" w:rsidP="00B90B40">
            <w:pPr>
              <w:spacing w:line="240" w:lineRule="auto"/>
              <w:jc w:val="center"/>
              <w:rPr>
                <w:rFonts w:ascii="Cambria" w:hAnsi="Cambria" w:cs="Times New Roman"/>
                <w:sz w:val="20"/>
                <w:szCs w:val="18"/>
              </w:rPr>
            </w:pPr>
            <w:r w:rsidRPr="00884986">
              <w:rPr>
                <w:rFonts w:ascii="Cambria" w:hAnsi="Cambria" w:cs="Times New Roman"/>
                <w:sz w:val="20"/>
                <w:szCs w:val="18"/>
              </w:rPr>
              <w:t>Sensibilitate climatică</w:t>
            </w:r>
          </w:p>
        </w:tc>
        <w:tc>
          <w:tcPr>
            <w:tcW w:w="0" w:type="auto"/>
            <w:shd w:val="clear" w:color="auto" w:fill="auto"/>
            <w:vAlign w:val="center"/>
          </w:tcPr>
          <w:p w14:paraId="0741BFBB" w14:textId="77777777" w:rsidR="00D6693A" w:rsidRPr="00884986" w:rsidRDefault="00D6693A" w:rsidP="00B90B40">
            <w:pPr>
              <w:spacing w:line="240" w:lineRule="auto"/>
              <w:jc w:val="center"/>
              <w:rPr>
                <w:rFonts w:ascii="Cambria" w:hAnsi="Cambria" w:cs="Times New Roman"/>
                <w:sz w:val="20"/>
                <w:szCs w:val="18"/>
              </w:rPr>
            </w:pPr>
            <w:r w:rsidRPr="00884986">
              <w:rPr>
                <w:rFonts w:ascii="Cambria" w:hAnsi="Cambria" w:cs="Times New Roman"/>
                <w:sz w:val="20"/>
                <w:szCs w:val="18"/>
              </w:rPr>
              <w:t>Fără sensibilitate (0)</w:t>
            </w:r>
          </w:p>
        </w:tc>
        <w:tc>
          <w:tcPr>
            <w:tcW w:w="0" w:type="auto"/>
            <w:shd w:val="clear" w:color="auto" w:fill="92D050"/>
            <w:vAlign w:val="center"/>
          </w:tcPr>
          <w:p w14:paraId="00652481" w14:textId="77777777" w:rsidR="00D6693A" w:rsidRPr="00884986" w:rsidRDefault="00D6693A" w:rsidP="00B90B40">
            <w:pPr>
              <w:spacing w:line="240" w:lineRule="auto"/>
              <w:jc w:val="center"/>
              <w:rPr>
                <w:rFonts w:ascii="Cambria" w:hAnsi="Cambria" w:cs="Times New Roman"/>
                <w:sz w:val="20"/>
                <w:szCs w:val="18"/>
              </w:rPr>
            </w:pPr>
            <w:r w:rsidRPr="00884986">
              <w:rPr>
                <w:rFonts w:ascii="Cambria" w:hAnsi="Cambria" w:cs="Times New Roman"/>
                <w:sz w:val="20"/>
                <w:szCs w:val="18"/>
              </w:rPr>
              <w:t>Mică (1)</w:t>
            </w:r>
          </w:p>
        </w:tc>
        <w:tc>
          <w:tcPr>
            <w:tcW w:w="0" w:type="auto"/>
            <w:shd w:val="clear" w:color="auto" w:fill="FFC000"/>
            <w:vAlign w:val="center"/>
          </w:tcPr>
          <w:p w14:paraId="43362BD9" w14:textId="77777777" w:rsidR="00D6693A" w:rsidRPr="00884986" w:rsidRDefault="00D6693A" w:rsidP="00B90B40">
            <w:pPr>
              <w:spacing w:line="240" w:lineRule="auto"/>
              <w:jc w:val="center"/>
              <w:rPr>
                <w:rFonts w:ascii="Cambria" w:hAnsi="Cambria" w:cs="Times New Roman"/>
                <w:sz w:val="20"/>
                <w:szCs w:val="18"/>
              </w:rPr>
            </w:pPr>
            <w:r w:rsidRPr="00884986">
              <w:rPr>
                <w:rFonts w:ascii="Cambria" w:hAnsi="Cambria" w:cs="Times New Roman"/>
                <w:sz w:val="20"/>
                <w:szCs w:val="18"/>
              </w:rPr>
              <w:t>Medie (2)</w:t>
            </w:r>
          </w:p>
        </w:tc>
        <w:tc>
          <w:tcPr>
            <w:tcW w:w="0" w:type="auto"/>
            <w:shd w:val="clear" w:color="auto" w:fill="FF0000"/>
            <w:vAlign w:val="center"/>
          </w:tcPr>
          <w:p w14:paraId="103D0C83" w14:textId="77777777" w:rsidR="00D6693A" w:rsidRPr="00884986" w:rsidRDefault="00D6693A" w:rsidP="00B90B40">
            <w:pPr>
              <w:spacing w:line="240" w:lineRule="auto"/>
              <w:jc w:val="center"/>
              <w:rPr>
                <w:rFonts w:ascii="Cambria" w:hAnsi="Cambria" w:cs="Times New Roman"/>
                <w:sz w:val="20"/>
                <w:szCs w:val="18"/>
              </w:rPr>
            </w:pPr>
            <w:r w:rsidRPr="00884986">
              <w:rPr>
                <w:rFonts w:ascii="Cambria" w:hAnsi="Cambria" w:cs="Times New Roman"/>
                <w:sz w:val="20"/>
                <w:szCs w:val="18"/>
              </w:rPr>
              <w:t>Ridicată (3)</w:t>
            </w:r>
          </w:p>
        </w:tc>
      </w:tr>
    </w:tbl>
    <w:p w14:paraId="313F264F" w14:textId="77777777" w:rsidR="000A1E7C" w:rsidRPr="00884986" w:rsidRDefault="000A1E7C" w:rsidP="00242AF9">
      <w:pPr>
        <w:spacing w:after="0" w:line="240" w:lineRule="auto"/>
        <w:rPr>
          <w:rFonts w:ascii="Cambria" w:hAnsi="Cambria" w:cs="Times New Roman"/>
          <w:sz w:val="22"/>
        </w:rPr>
      </w:pPr>
    </w:p>
    <w:p w14:paraId="177A1CFB" w14:textId="72E4214E" w:rsidR="008235E8"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Din punct de vedere al sensibilităţii tipului de proiect la variabilele climatice, se pot face următoatele aprecieri generale cu privire la efectele asupra drumurilor/circulaţiei:</w:t>
      </w:r>
    </w:p>
    <w:p w14:paraId="68558813" w14:textId="77777777" w:rsidR="00C00BDE" w:rsidRPr="00884986" w:rsidRDefault="00C00BDE" w:rsidP="00FA2B2E">
      <w:pPr>
        <w:spacing w:after="0" w:line="240" w:lineRule="auto"/>
        <w:ind w:firstLine="567"/>
        <w:rPr>
          <w:rFonts w:ascii="Cambria" w:hAnsi="Cambria" w:cs="Times New Roman"/>
          <w:sz w:val="22"/>
        </w:rPr>
      </w:pPr>
    </w:p>
    <w:p w14:paraId="3D4D0ECD" w14:textId="568C884B"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Creşterea temperaturilor medii şi ale celor extreme:</w:t>
      </w:r>
    </w:p>
    <w:p w14:paraId="503DA9E2" w14:textId="77777777" w:rsidR="000A1E7C" w:rsidRPr="00884986" w:rsidRDefault="000A1E7C">
      <w:pPr>
        <w:pStyle w:val="ListParagraph"/>
        <w:numPr>
          <w:ilvl w:val="0"/>
          <w:numId w:val="92"/>
        </w:numPr>
        <w:spacing w:after="0" w:line="240" w:lineRule="auto"/>
        <w:rPr>
          <w:rFonts w:ascii="Cambria" w:hAnsi="Cambria" w:cs="Times New Roman"/>
          <w:sz w:val="22"/>
        </w:rPr>
      </w:pPr>
      <w:r w:rsidRPr="00884986">
        <w:rPr>
          <w:rFonts w:ascii="Cambria" w:hAnsi="Cambria" w:cs="Times New Roman"/>
          <w:sz w:val="22"/>
        </w:rPr>
        <w:t xml:space="preserve">deteriorarea infrastructurii de transport (ex. afectarea integrităţii betonului asfaltic, formarea şi adâncirea făgaşelor cauzate de roţile vehiculelor); </w:t>
      </w:r>
    </w:p>
    <w:p w14:paraId="68AB3404" w14:textId="77777777" w:rsidR="000A1E7C" w:rsidRPr="00884986" w:rsidRDefault="000A1E7C">
      <w:pPr>
        <w:pStyle w:val="ListParagraph"/>
        <w:numPr>
          <w:ilvl w:val="0"/>
          <w:numId w:val="92"/>
        </w:numPr>
        <w:spacing w:after="0" w:line="240" w:lineRule="auto"/>
        <w:rPr>
          <w:rFonts w:ascii="Cambria" w:hAnsi="Cambria" w:cs="Times New Roman"/>
          <w:sz w:val="22"/>
        </w:rPr>
      </w:pPr>
      <w:r w:rsidRPr="00884986">
        <w:rPr>
          <w:rFonts w:ascii="Cambria" w:hAnsi="Cambria" w:cs="Times New Roman"/>
          <w:sz w:val="22"/>
        </w:rPr>
        <w:t xml:space="preserve">restricţii de transport pentru vehiculele grele, limitări de viteză; </w:t>
      </w:r>
    </w:p>
    <w:p w14:paraId="0AF77365" w14:textId="77777777" w:rsidR="000A1E7C" w:rsidRPr="00884986" w:rsidRDefault="000A1E7C">
      <w:pPr>
        <w:pStyle w:val="ListParagraph"/>
        <w:numPr>
          <w:ilvl w:val="0"/>
          <w:numId w:val="92"/>
        </w:numPr>
        <w:spacing w:after="0" w:line="240" w:lineRule="auto"/>
        <w:rPr>
          <w:rFonts w:ascii="Cambria" w:hAnsi="Cambria" w:cs="Times New Roman"/>
          <w:sz w:val="22"/>
        </w:rPr>
      </w:pPr>
      <w:r w:rsidRPr="00884986">
        <w:rPr>
          <w:rFonts w:ascii="Cambria" w:hAnsi="Cambria" w:cs="Times New Roman"/>
          <w:sz w:val="22"/>
        </w:rPr>
        <w:t xml:space="preserve">supraîncălzirea vehiculelor şi creşterea riscului de producere a penelor de cauciuc şi a defectării vehiculelor; </w:t>
      </w:r>
    </w:p>
    <w:p w14:paraId="5212996C" w14:textId="77777777" w:rsidR="000A1E7C" w:rsidRPr="00884986" w:rsidRDefault="000A1E7C">
      <w:pPr>
        <w:pStyle w:val="ListParagraph"/>
        <w:numPr>
          <w:ilvl w:val="0"/>
          <w:numId w:val="92"/>
        </w:numPr>
        <w:spacing w:after="0" w:line="240" w:lineRule="auto"/>
        <w:rPr>
          <w:rFonts w:ascii="Cambria" w:hAnsi="Cambria" w:cs="Times New Roman"/>
          <w:sz w:val="22"/>
        </w:rPr>
      </w:pPr>
      <w:r w:rsidRPr="00884986">
        <w:rPr>
          <w:rFonts w:ascii="Cambria" w:hAnsi="Cambria" w:cs="Times New Roman"/>
          <w:sz w:val="22"/>
        </w:rPr>
        <w:t xml:space="preserve">creşterea consumului de carburant (în special pentru climatizare); </w:t>
      </w:r>
    </w:p>
    <w:p w14:paraId="2E9492C3" w14:textId="77777777" w:rsidR="000A1E7C" w:rsidRPr="00884986" w:rsidRDefault="000A1E7C">
      <w:pPr>
        <w:pStyle w:val="ListParagraph"/>
        <w:numPr>
          <w:ilvl w:val="0"/>
          <w:numId w:val="92"/>
        </w:numPr>
        <w:spacing w:after="0" w:line="240" w:lineRule="auto"/>
        <w:rPr>
          <w:rFonts w:ascii="Cambria" w:hAnsi="Cambria" w:cs="Times New Roman"/>
          <w:sz w:val="22"/>
        </w:rPr>
      </w:pPr>
      <w:r w:rsidRPr="00884986">
        <w:rPr>
          <w:rFonts w:ascii="Cambria" w:hAnsi="Cambria" w:cs="Times New Roman"/>
          <w:sz w:val="22"/>
        </w:rPr>
        <w:t xml:space="preserve">limitarea duratei în care pot fi realizate lucrările de construcţie/reparaţie/reabilitare a drumului/podurilor; </w:t>
      </w:r>
    </w:p>
    <w:p w14:paraId="14CF041B" w14:textId="77777777" w:rsidR="000A1E7C" w:rsidRPr="00884986" w:rsidRDefault="000A1E7C">
      <w:pPr>
        <w:pStyle w:val="ListParagraph"/>
        <w:numPr>
          <w:ilvl w:val="0"/>
          <w:numId w:val="92"/>
        </w:numPr>
        <w:spacing w:after="0" w:line="240" w:lineRule="auto"/>
        <w:rPr>
          <w:rFonts w:ascii="Cambria" w:hAnsi="Cambria" w:cs="Times New Roman"/>
          <w:sz w:val="22"/>
        </w:rPr>
      </w:pPr>
      <w:r w:rsidRPr="00884986">
        <w:rPr>
          <w:rFonts w:ascii="Cambria" w:hAnsi="Cambria" w:cs="Times New Roman"/>
          <w:sz w:val="22"/>
        </w:rPr>
        <w:t>creşterea cheltuielilor atât pentru lucrările de construcţii, cât şi pentru operarea şi întreţinerea infrastructurii.</w:t>
      </w:r>
    </w:p>
    <w:p w14:paraId="5A787E20" w14:textId="77777777" w:rsidR="00C00BDE" w:rsidRPr="00884986" w:rsidRDefault="00C00BDE" w:rsidP="00FA2B2E">
      <w:pPr>
        <w:spacing w:after="0" w:line="240" w:lineRule="auto"/>
        <w:ind w:firstLine="567"/>
        <w:rPr>
          <w:rFonts w:ascii="Cambria" w:hAnsi="Cambria" w:cs="Times New Roman"/>
          <w:sz w:val="22"/>
        </w:rPr>
      </w:pPr>
    </w:p>
    <w:p w14:paraId="64DD3B4D" w14:textId="0F449ECB"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Modificările precipitaţiilor extreme (cantităţi mari de precipitaţii într-un timp foarte scurt):</w:t>
      </w:r>
    </w:p>
    <w:p w14:paraId="1638DB5B" w14:textId="77777777" w:rsidR="000A1E7C" w:rsidRPr="00884986" w:rsidRDefault="000A1E7C">
      <w:pPr>
        <w:pStyle w:val="ListParagraph"/>
        <w:numPr>
          <w:ilvl w:val="0"/>
          <w:numId w:val="92"/>
        </w:numPr>
        <w:spacing w:after="0" w:line="240" w:lineRule="auto"/>
        <w:rPr>
          <w:rFonts w:ascii="Cambria" w:hAnsi="Cambria" w:cs="Times New Roman"/>
          <w:sz w:val="22"/>
        </w:rPr>
      </w:pPr>
      <w:r w:rsidRPr="00884986">
        <w:rPr>
          <w:rFonts w:ascii="Cambria" w:hAnsi="Cambria" w:cs="Times New Roman"/>
          <w:sz w:val="22"/>
        </w:rPr>
        <w:t xml:space="preserve">reducerea vizibilităţii şi scăderea vitezei de deplasare; </w:t>
      </w:r>
    </w:p>
    <w:p w14:paraId="1E43F87E" w14:textId="77777777" w:rsidR="000A1E7C" w:rsidRPr="00884986" w:rsidRDefault="000A1E7C">
      <w:pPr>
        <w:pStyle w:val="ListParagraph"/>
        <w:numPr>
          <w:ilvl w:val="0"/>
          <w:numId w:val="92"/>
        </w:numPr>
        <w:spacing w:after="0" w:line="240" w:lineRule="auto"/>
        <w:rPr>
          <w:rFonts w:ascii="Cambria" w:hAnsi="Cambria" w:cs="Times New Roman"/>
          <w:sz w:val="22"/>
        </w:rPr>
      </w:pPr>
      <w:r w:rsidRPr="00884986">
        <w:rPr>
          <w:rFonts w:ascii="Cambria" w:hAnsi="Cambria" w:cs="Times New Roman"/>
          <w:sz w:val="22"/>
        </w:rPr>
        <w:lastRenderedPageBreak/>
        <w:t xml:space="preserve">producerea fenomenului de acvaplanare; </w:t>
      </w:r>
    </w:p>
    <w:p w14:paraId="30A0C9B9" w14:textId="77777777" w:rsidR="000A1E7C" w:rsidRPr="00884986" w:rsidRDefault="000A1E7C">
      <w:pPr>
        <w:pStyle w:val="ListParagraph"/>
        <w:numPr>
          <w:ilvl w:val="0"/>
          <w:numId w:val="92"/>
        </w:numPr>
        <w:spacing w:after="0" w:line="240" w:lineRule="auto"/>
        <w:rPr>
          <w:rFonts w:ascii="Cambria" w:hAnsi="Cambria" w:cs="Times New Roman"/>
          <w:sz w:val="22"/>
        </w:rPr>
      </w:pPr>
      <w:r w:rsidRPr="00884986">
        <w:rPr>
          <w:rFonts w:ascii="Cambria" w:hAnsi="Cambria" w:cs="Times New Roman"/>
          <w:sz w:val="22"/>
        </w:rPr>
        <w:t>colmatarea podeţelor;</w:t>
      </w:r>
    </w:p>
    <w:p w14:paraId="236790C8" w14:textId="77777777" w:rsidR="000A1E7C" w:rsidRPr="00884986" w:rsidRDefault="000A1E7C">
      <w:pPr>
        <w:pStyle w:val="ListParagraph"/>
        <w:numPr>
          <w:ilvl w:val="0"/>
          <w:numId w:val="92"/>
        </w:numPr>
        <w:spacing w:after="0" w:line="240" w:lineRule="auto"/>
        <w:rPr>
          <w:rFonts w:ascii="Cambria" w:hAnsi="Cambria" w:cs="Times New Roman"/>
          <w:sz w:val="22"/>
        </w:rPr>
      </w:pPr>
      <w:r w:rsidRPr="00884986">
        <w:rPr>
          <w:rFonts w:ascii="Cambria" w:hAnsi="Cambria" w:cs="Times New Roman"/>
          <w:sz w:val="22"/>
        </w:rPr>
        <w:t xml:space="preserve">producerea unor inundaţii, alunecări de teren, afectarea terasamentelor, a podurilor şi rampelor de acces; </w:t>
      </w:r>
    </w:p>
    <w:p w14:paraId="572A0293" w14:textId="77777777" w:rsidR="000A1E7C" w:rsidRPr="00884986" w:rsidRDefault="000A1E7C">
      <w:pPr>
        <w:pStyle w:val="ListParagraph"/>
        <w:numPr>
          <w:ilvl w:val="0"/>
          <w:numId w:val="92"/>
        </w:numPr>
        <w:spacing w:after="0" w:line="240" w:lineRule="auto"/>
        <w:rPr>
          <w:rFonts w:ascii="Cambria" w:hAnsi="Cambria" w:cs="Times New Roman"/>
          <w:sz w:val="22"/>
        </w:rPr>
      </w:pPr>
      <w:r w:rsidRPr="00884986">
        <w:rPr>
          <w:rFonts w:ascii="Cambria" w:hAnsi="Cambria" w:cs="Times New Roman"/>
          <w:sz w:val="22"/>
        </w:rPr>
        <w:t xml:space="preserve">întreruperea circulaţiei ca urmare a acoperirii părţii carosabile cu apă şi/sau a scăderii vizibilităţii; </w:t>
      </w:r>
    </w:p>
    <w:p w14:paraId="01B1AAE8" w14:textId="77777777" w:rsidR="000A1E7C" w:rsidRPr="00884986" w:rsidRDefault="000A1E7C">
      <w:pPr>
        <w:pStyle w:val="ListParagraph"/>
        <w:numPr>
          <w:ilvl w:val="0"/>
          <w:numId w:val="92"/>
        </w:numPr>
        <w:spacing w:after="0" w:line="240" w:lineRule="auto"/>
        <w:rPr>
          <w:rFonts w:ascii="Cambria" w:hAnsi="Cambria" w:cs="Times New Roman"/>
          <w:sz w:val="22"/>
        </w:rPr>
      </w:pPr>
      <w:r w:rsidRPr="00884986">
        <w:rPr>
          <w:rFonts w:ascii="Cambria" w:hAnsi="Cambria" w:cs="Times New Roman"/>
          <w:sz w:val="22"/>
        </w:rPr>
        <w:t>depăşirea capacităţii sistemului de colectare şi pre-epurare a apelor pluviale;</w:t>
      </w:r>
    </w:p>
    <w:p w14:paraId="17F6302B" w14:textId="77777777" w:rsidR="000A1E7C" w:rsidRPr="00884986" w:rsidRDefault="000A1E7C">
      <w:pPr>
        <w:pStyle w:val="ListParagraph"/>
        <w:numPr>
          <w:ilvl w:val="0"/>
          <w:numId w:val="92"/>
        </w:numPr>
        <w:spacing w:after="0" w:line="240" w:lineRule="auto"/>
        <w:rPr>
          <w:rFonts w:ascii="Cambria" w:hAnsi="Cambria" w:cs="Times New Roman"/>
          <w:sz w:val="22"/>
        </w:rPr>
      </w:pPr>
      <w:r w:rsidRPr="00884986">
        <w:rPr>
          <w:rFonts w:ascii="Cambria" w:hAnsi="Cambria" w:cs="Times New Roman"/>
          <w:sz w:val="22"/>
        </w:rPr>
        <w:t>generarea de costuri suplimentare pentru drenarea apei pluviale şi realizarea lucrărilor de protecţie împotriva inundaţiilor.</w:t>
      </w:r>
    </w:p>
    <w:p w14:paraId="50343607" w14:textId="77777777" w:rsidR="00C00BDE" w:rsidRPr="00884986" w:rsidRDefault="00C00BDE" w:rsidP="00FA2B2E">
      <w:pPr>
        <w:spacing w:after="0" w:line="240" w:lineRule="auto"/>
        <w:ind w:firstLine="567"/>
        <w:rPr>
          <w:rFonts w:ascii="Cambria" w:hAnsi="Cambria" w:cs="Times New Roman"/>
          <w:sz w:val="22"/>
        </w:rPr>
      </w:pPr>
    </w:p>
    <w:p w14:paraId="5AA2A9B4" w14:textId="34523125"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 xml:space="preserve">Creşterea vitezei vântului: </w:t>
      </w:r>
    </w:p>
    <w:p w14:paraId="2D554532" w14:textId="77777777" w:rsidR="000A1E7C" w:rsidRPr="00884986" w:rsidRDefault="000A1E7C">
      <w:pPr>
        <w:pStyle w:val="ListParagraph"/>
        <w:numPr>
          <w:ilvl w:val="0"/>
          <w:numId w:val="92"/>
        </w:numPr>
        <w:spacing w:after="0" w:line="240" w:lineRule="auto"/>
        <w:rPr>
          <w:rFonts w:ascii="Cambria" w:hAnsi="Cambria" w:cs="Times New Roman"/>
          <w:sz w:val="22"/>
        </w:rPr>
      </w:pPr>
      <w:r w:rsidRPr="00884986">
        <w:rPr>
          <w:rFonts w:ascii="Cambria" w:hAnsi="Cambria" w:cs="Times New Roman"/>
          <w:sz w:val="22"/>
        </w:rPr>
        <w:t>afectarea stabilităţii autovehiculelor (în special la ieşirea de pe poduri, din zonele împădurite sau după ce este efectuată manevra de depăşire a unor autovehicule mari);</w:t>
      </w:r>
    </w:p>
    <w:p w14:paraId="3B4C4ABC" w14:textId="77777777" w:rsidR="000A1E7C" w:rsidRPr="00884986" w:rsidRDefault="000A1E7C">
      <w:pPr>
        <w:pStyle w:val="ListParagraph"/>
        <w:numPr>
          <w:ilvl w:val="0"/>
          <w:numId w:val="92"/>
        </w:numPr>
        <w:spacing w:after="0" w:line="240" w:lineRule="auto"/>
        <w:rPr>
          <w:rFonts w:ascii="Cambria" w:hAnsi="Cambria" w:cs="Times New Roman"/>
          <w:sz w:val="22"/>
        </w:rPr>
      </w:pPr>
      <w:r w:rsidRPr="00884986">
        <w:rPr>
          <w:rFonts w:ascii="Cambria" w:hAnsi="Cambria" w:cs="Times New Roman"/>
          <w:sz w:val="22"/>
        </w:rPr>
        <w:t xml:space="preserve">reducerea vitezei de deplasare; </w:t>
      </w:r>
    </w:p>
    <w:p w14:paraId="78DBD148" w14:textId="77777777" w:rsidR="000A1E7C" w:rsidRPr="00884986" w:rsidRDefault="000A1E7C">
      <w:pPr>
        <w:pStyle w:val="ListParagraph"/>
        <w:numPr>
          <w:ilvl w:val="0"/>
          <w:numId w:val="92"/>
        </w:numPr>
        <w:spacing w:after="0" w:line="240" w:lineRule="auto"/>
        <w:rPr>
          <w:rFonts w:ascii="Cambria" w:hAnsi="Cambria" w:cs="Times New Roman"/>
          <w:sz w:val="22"/>
        </w:rPr>
      </w:pPr>
      <w:r w:rsidRPr="00884986">
        <w:rPr>
          <w:rFonts w:ascii="Cambria" w:hAnsi="Cambria" w:cs="Times New Roman"/>
          <w:sz w:val="22"/>
        </w:rPr>
        <w:t>blocarea circulaţiei ca urmare a ruperii unor copaci şi căderii acestora la nivelul părţii carosabile.</w:t>
      </w:r>
    </w:p>
    <w:p w14:paraId="23F89FD5" w14:textId="77777777" w:rsidR="000A1E7C" w:rsidRPr="00884986" w:rsidRDefault="000A1E7C">
      <w:pPr>
        <w:pStyle w:val="ListParagraph"/>
        <w:numPr>
          <w:ilvl w:val="0"/>
          <w:numId w:val="92"/>
        </w:numPr>
        <w:spacing w:after="0" w:line="240" w:lineRule="auto"/>
        <w:rPr>
          <w:rFonts w:ascii="Cambria" w:hAnsi="Cambria" w:cs="Times New Roman"/>
          <w:sz w:val="22"/>
        </w:rPr>
      </w:pPr>
      <w:r w:rsidRPr="00884986">
        <w:rPr>
          <w:rFonts w:ascii="Cambria" w:hAnsi="Cambria" w:cs="Times New Roman"/>
          <w:sz w:val="22"/>
        </w:rPr>
        <w:t xml:space="preserve">Eroziunea solului - efecte indirecte: </w:t>
      </w:r>
    </w:p>
    <w:p w14:paraId="14187EC8" w14:textId="77777777" w:rsidR="000A1E7C" w:rsidRPr="00884986" w:rsidRDefault="000A1E7C">
      <w:pPr>
        <w:pStyle w:val="ListParagraph"/>
        <w:numPr>
          <w:ilvl w:val="0"/>
          <w:numId w:val="92"/>
        </w:numPr>
        <w:spacing w:after="0" w:line="240" w:lineRule="auto"/>
        <w:rPr>
          <w:rFonts w:ascii="Cambria" w:hAnsi="Cambria" w:cs="Times New Roman"/>
          <w:sz w:val="22"/>
        </w:rPr>
      </w:pPr>
      <w:r w:rsidRPr="00884986">
        <w:rPr>
          <w:rFonts w:ascii="Cambria" w:hAnsi="Cambria" w:cs="Times New Roman"/>
          <w:sz w:val="22"/>
        </w:rPr>
        <w:t xml:space="preserve">reducerea capacităţii de circulaţie în perioadele în care cantitatea de precipitaţii căzută este redusă, deoarece drumul devine alunecos ca urmare a antrenării de particule de sol de către vânt şi depunerii lor la nivelul părţii carosabile; </w:t>
      </w:r>
    </w:p>
    <w:p w14:paraId="0AC46E50" w14:textId="77777777" w:rsidR="000A1E7C" w:rsidRPr="00884986" w:rsidRDefault="000A1E7C">
      <w:pPr>
        <w:pStyle w:val="ListParagraph"/>
        <w:numPr>
          <w:ilvl w:val="0"/>
          <w:numId w:val="92"/>
        </w:numPr>
        <w:spacing w:after="0" w:line="240" w:lineRule="auto"/>
        <w:rPr>
          <w:rFonts w:ascii="Cambria" w:hAnsi="Cambria" w:cs="Times New Roman"/>
          <w:sz w:val="22"/>
        </w:rPr>
      </w:pPr>
      <w:r w:rsidRPr="00884986">
        <w:rPr>
          <w:rFonts w:ascii="Cambria" w:hAnsi="Cambria" w:cs="Times New Roman"/>
          <w:sz w:val="22"/>
        </w:rPr>
        <w:t xml:space="preserve">accentuarea fenomenelor de şiroire în zonele lipsite de vegetaţie. </w:t>
      </w:r>
    </w:p>
    <w:p w14:paraId="2CC8BA9F" w14:textId="7E097F5C"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 xml:space="preserve">Inundaţiile (efecte cu efectele precipitaţiilor extreme, dar magnitudinea şi persistenţa acestora este mai mare): </w:t>
      </w:r>
    </w:p>
    <w:p w14:paraId="2BAC2B26" w14:textId="77777777" w:rsidR="000A1E7C" w:rsidRPr="00884986" w:rsidRDefault="000A1E7C">
      <w:pPr>
        <w:pStyle w:val="ListParagraph"/>
        <w:numPr>
          <w:ilvl w:val="0"/>
          <w:numId w:val="92"/>
        </w:numPr>
        <w:spacing w:after="0" w:line="240" w:lineRule="auto"/>
        <w:rPr>
          <w:rFonts w:ascii="Cambria" w:hAnsi="Cambria" w:cs="Times New Roman"/>
          <w:sz w:val="22"/>
        </w:rPr>
      </w:pPr>
      <w:r w:rsidRPr="00884986">
        <w:rPr>
          <w:rFonts w:ascii="Cambria" w:hAnsi="Cambria" w:cs="Times New Roman"/>
          <w:sz w:val="22"/>
        </w:rPr>
        <w:t xml:space="preserve">întreruperea circulaţiei ca urmare a acoperirii părţii carosabile cu apă; </w:t>
      </w:r>
    </w:p>
    <w:p w14:paraId="07000BED" w14:textId="77777777" w:rsidR="000A1E7C" w:rsidRPr="00884986" w:rsidRDefault="000A1E7C">
      <w:pPr>
        <w:pStyle w:val="ListParagraph"/>
        <w:numPr>
          <w:ilvl w:val="0"/>
          <w:numId w:val="92"/>
        </w:numPr>
        <w:spacing w:after="0" w:line="240" w:lineRule="auto"/>
        <w:rPr>
          <w:rFonts w:ascii="Cambria" w:hAnsi="Cambria" w:cs="Times New Roman"/>
          <w:sz w:val="22"/>
        </w:rPr>
      </w:pPr>
      <w:r w:rsidRPr="00884986">
        <w:rPr>
          <w:rFonts w:ascii="Cambria" w:hAnsi="Cambria" w:cs="Times New Roman"/>
          <w:sz w:val="22"/>
        </w:rPr>
        <w:t xml:space="preserve">afectarea terasamentelor, a podurilor şi rampelor de acces; </w:t>
      </w:r>
    </w:p>
    <w:p w14:paraId="27D642A3" w14:textId="77777777" w:rsidR="000A1E7C" w:rsidRPr="00884986" w:rsidRDefault="000A1E7C">
      <w:pPr>
        <w:pStyle w:val="ListParagraph"/>
        <w:numPr>
          <w:ilvl w:val="0"/>
          <w:numId w:val="92"/>
        </w:numPr>
        <w:spacing w:after="0" w:line="240" w:lineRule="auto"/>
        <w:rPr>
          <w:rFonts w:ascii="Cambria" w:hAnsi="Cambria" w:cs="Times New Roman"/>
          <w:sz w:val="22"/>
        </w:rPr>
      </w:pPr>
      <w:r w:rsidRPr="00884986">
        <w:rPr>
          <w:rFonts w:ascii="Cambria" w:hAnsi="Cambria" w:cs="Times New Roman"/>
          <w:sz w:val="22"/>
        </w:rPr>
        <w:t>depăşirea capacităţii sistemului de colectare şi pre-epurare a apelor pluviale;</w:t>
      </w:r>
    </w:p>
    <w:p w14:paraId="61C74240" w14:textId="77777777" w:rsidR="000A1E7C" w:rsidRPr="00884986" w:rsidRDefault="000A1E7C">
      <w:pPr>
        <w:pStyle w:val="ListParagraph"/>
        <w:numPr>
          <w:ilvl w:val="0"/>
          <w:numId w:val="92"/>
        </w:numPr>
        <w:spacing w:after="0" w:line="240" w:lineRule="auto"/>
        <w:rPr>
          <w:rFonts w:ascii="Cambria" w:hAnsi="Cambria" w:cs="Times New Roman"/>
          <w:sz w:val="22"/>
        </w:rPr>
      </w:pPr>
      <w:r w:rsidRPr="00884986">
        <w:rPr>
          <w:rFonts w:ascii="Cambria" w:hAnsi="Cambria" w:cs="Times New Roman"/>
          <w:sz w:val="22"/>
        </w:rPr>
        <w:t xml:space="preserve">generarea de costuri suplimentare pentru drenarea apei pluviale; </w:t>
      </w:r>
    </w:p>
    <w:p w14:paraId="344585B1" w14:textId="77777777" w:rsidR="000A1E7C" w:rsidRPr="00884986" w:rsidRDefault="000A1E7C">
      <w:pPr>
        <w:pStyle w:val="ListParagraph"/>
        <w:numPr>
          <w:ilvl w:val="0"/>
          <w:numId w:val="92"/>
        </w:numPr>
        <w:spacing w:after="0" w:line="240" w:lineRule="auto"/>
        <w:rPr>
          <w:rFonts w:ascii="Cambria" w:hAnsi="Cambria" w:cs="Times New Roman"/>
          <w:sz w:val="22"/>
        </w:rPr>
      </w:pPr>
      <w:r w:rsidRPr="00884986">
        <w:rPr>
          <w:rFonts w:ascii="Cambria" w:hAnsi="Cambria" w:cs="Times New Roman"/>
          <w:sz w:val="22"/>
        </w:rPr>
        <w:t>necesitatea executării unor lucrări de reparaţii/reabilitare/consolidare.</w:t>
      </w:r>
    </w:p>
    <w:p w14:paraId="6A26951D" w14:textId="77777777" w:rsidR="000A1E7C" w:rsidRPr="00884986" w:rsidRDefault="000A1E7C">
      <w:pPr>
        <w:pStyle w:val="ListParagraph"/>
        <w:numPr>
          <w:ilvl w:val="0"/>
          <w:numId w:val="92"/>
        </w:numPr>
        <w:spacing w:after="0" w:line="240" w:lineRule="auto"/>
        <w:rPr>
          <w:rFonts w:ascii="Cambria" w:hAnsi="Cambria" w:cs="Times New Roman"/>
          <w:sz w:val="22"/>
        </w:rPr>
      </w:pPr>
      <w:r w:rsidRPr="00884986">
        <w:rPr>
          <w:rFonts w:ascii="Cambria" w:hAnsi="Cambria" w:cs="Times New Roman"/>
          <w:sz w:val="22"/>
        </w:rPr>
        <w:t xml:space="preserve">Incendiile de vegetaţie: </w:t>
      </w:r>
    </w:p>
    <w:p w14:paraId="6533741E" w14:textId="77777777" w:rsidR="000A1E7C" w:rsidRPr="00884986" w:rsidRDefault="000A1E7C">
      <w:pPr>
        <w:pStyle w:val="ListParagraph"/>
        <w:numPr>
          <w:ilvl w:val="0"/>
          <w:numId w:val="92"/>
        </w:numPr>
        <w:spacing w:after="0" w:line="240" w:lineRule="auto"/>
        <w:rPr>
          <w:rFonts w:ascii="Cambria" w:hAnsi="Cambria" w:cs="Times New Roman"/>
          <w:sz w:val="22"/>
        </w:rPr>
      </w:pPr>
      <w:r w:rsidRPr="00884986">
        <w:rPr>
          <w:rFonts w:ascii="Cambria" w:hAnsi="Cambria" w:cs="Times New Roman"/>
          <w:sz w:val="22"/>
        </w:rPr>
        <w:t xml:space="preserve">producerea unor accidente de circulaţie ca urmare a scăderii vizibilităţii (din cauza producerii de fum); </w:t>
      </w:r>
    </w:p>
    <w:p w14:paraId="01FA8309" w14:textId="77777777" w:rsidR="000A1E7C" w:rsidRPr="00884986" w:rsidRDefault="000A1E7C">
      <w:pPr>
        <w:pStyle w:val="ListParagraph"/>
        <w:numPr>
          <w:ilvl w:val="0"/>
          <w:numId w:val="92"/>
        </w:numPr>
        <w:spacing w:after="0" w:line="240" w:lineRule="auto"/>
        <w:rPr>
          <w:rFonts w:ascii="Cambria" w:hAnsi="Cambria" w:cs="Times New Roman"/>
          <w:sz w:val="22"/>
        </w:rPr>
      </w:pPr>
      <w:r w:rsidRPr="00884986">
        <w:rPr>
          <w:rFonts w:ascii="Cambria" w:hAnsi="Cambria" w:cs="Times New Roman"/>
          <w:sz w:val="22"/>
        </w:rPr>
        <w:t>blocarea circulaţiei din cauza căderii unor copaci la nivelul părţii carosabile (în zonele împădurite);</w:t>
      </w:r>
    </w:p>
    <w:p w14:paraId="0281A579" w14:textId="77777777" w:rsidR="000A1E7C" w:rsidRPr="00884986" w:rsidRDefault="000A1E7C">
      <w:pPr>
        <w:pStyle w:val="ListParagraph"/>
        <w:numPr>
          <w:ilvl w:val="0"/>
          <w:numId w:val="92"/>
        </w:numPr>
        <w:spacing w:after="0" w:line="240" w:lineRule="auto"/>
        <w:rPr>
          <w:rFonts w:ascii="Cambria" w:hAnsi="Cambria" w:cs="Times New Roman"/>
          <w:sz w:val="22"/>
        </w:rPr>
      </w:pPr>
      <w:r w:rsidRPr="00884986">
        <w:rPr>
          <w:rFonts w:ascii="Cambria" w:hAnsi="Cambria" w:cs="Times New Roman"/>
          <w:sz w:val="22"/>
        </w:rPr>
        <w:t>afectarea unor elemente construite ale infrastructurii, dacă acestea sunt amplasate în zone sensibile.</w:t>
      </w:r>
    </w:p>
    <w:p w14:paraId="139943CD" w14:textId="77777777" w:rsidR="00C00BDE" w:rsidRPr="00884986" w:rsidRDefault="00C00BDE" w:rsidP="00FA2B2E">
      <w:pPr>
        <w:spacing w:after="0" w:line="240" w:lineRule="auto"/>
        <w:ind w:firstLine="567"/>
        <w:rPr>
          <w:rFonts w:ascii="Cambria" w:hAnsi="Cambria" w:cs="Times New Roman"/>
          <w:sz w:val="22"/>
        </w:rPr>
      </w:pPr>
    </w:p>
    <w:p w14:paraId="42B5C516" w14:textId="24BA2139"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 xml:space="preserve">Alunecări de teren/fenomene de tasare: </w:t>
      </w:r>
    </w:p>
    <w:p w14:paraId="5256BB52" w14:textId="77777777" w:rsidR="000A1E7C" w:rsidRPr="00884986" w:rsidRDefault="000A1E7C">
      <w:pPr>
        <w:pStyle w:val="ListParagraph"/>
        <w:numPr>
          <w:ilvl w:val="0"/>
          <w:numId w:val="92"/>
        </w:numPr>
        <w:spacing w:after="0" w:line="240" w:lineRule="auto"/>
        <w:rPr>
          <w:rFonts w:ascii="Cambria" w:hAnsi="Cambria" w:cs="Times New Roman"/>
          <w:sz w:val="22"/>
        </w:rPr>
      </w:pPr>
      <w:r w:rsidRPr="00884986">
        <w:rPr>
          <w:rFonts w:ascii="Cambria" w:hAnsi="Cambria" w:cs="Times New Roman"/>
          <w:sz w:val="22"/>
        </w:rPr>
        <w:t>restricţionarea circulaţiei din cauza afectării suprastructurii şi infrastructurii drumului ca urmare a producerii unor alunecări de teren / fenomene de tasare;</w:t>
      </w:r>
    </w:p>
    <w:p w14:paraId="645D2549" w14:textId="77777777" w:rsidR="000A1E7C" w:rsidRPr="00884986" w:rsidRDefault="000A1E7C">
      <w:pPr>
        <w:pStyle w:val="ListParagraph"/>
        <w:numPr>
          <w:ilvl w:val="0"/>
          <w:numId w:val="92"/>
        </w:numPr>
        <w:spacing w:after="0" w:line="240" w:lineRule="auto"/>
        <w:rPr>
          <w:rFonts w:ascii="Cambria" w:hAnsi="Cambria" w:cs="Times New Roman"/>
          <w:sz w:val="22"/>
        </w:rPr>
      </w:pPr>
      <w:r w:rsidRPr="00884986">
        <w:rPr>
          <w:rFonts w:ascii="Cambria" w:hAnsi="Cambria" w:cs="Times New Roman"/>
          <w:sz w:val="22"/>
        </w:rPr>
        <w:t xml:space="preserve">restricţionarea sau blocarea circulaţiei ca urmare a apariţiei unor obstacole la nivelul părţii carosabile (roci/material dislocat/copaci rupţi/alte materiale antrenate de alunecare). </w:t>
      </w:r>
    </w:p>
    <w:p w14:paraId="76884933" w14:textId="77777777" w:rsidR="00C00BDE" w:rsidRPr="00884986" w:rsidRDefault="00C00BDE" w:rsidP="00FA2B2E">
      <w:pPr>
        <w:spacing w:after="0" w:line="240" w:lineRule="auto"/>
        <w:ind w:firstLine="567"/>
        <w:rPr>
          <w:rFonts w:ascii="Cambria" w:hAnsi="Cambria" w:cs="Times New Roman"/>
          <w:sz w:val="22"/>
        </w:rPr>
      </w:pPr>
    </w:p>
    <w:p w14:paraId="646C3BF5" w14:textId="79CADCDF"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 xml:space="preserve">Căderi de zăpadă şi/sau viscole: </w:t>
      </w:r>
    </w:p>
    <w:p w14:paraId="27450910" w14:textId="77777777" w:rsidR="000A1E7C" w:rsidRPr="00884986" w:rsidRDefault="000A1E7C">
      <w:pPr>
        <w:pStyle w:val="ListParagraph"/>
        <w:numPr>
          <w:ilvl w:val="0"/>
          <w:numId w:val="92"/>
        </w:numPr>
        <w:spacing w:after="0" w:line="240" w:lineRule="auto"/>
        <w:rPr>
          <w:rFonts w:ascii="Cambria" w:hAnsi="Cambria" w:cs="Times New Roman"/>
          <w:sz w:val="22"/>
        </w:rPr>
      </w:pPr>
      <w:r w:rsidRPr="00884986">
        <w:rPr>
          <w:rFonts w:ascii="Cambria" w:hAnsi="Cambria" w:cs="Times New Roman"/>
          <w:sz w:val="22"/>
        </w:rPr>
        <w:t xml:space="preserve">scăderea vitezei de circulaţie din cauza scăderii vizibilităţii; </w:t>
      </w:r>
    </w:p>
    <w:p w14:paraId="1E79633C" w14:textId="77777777" w:rsidR="000A1E7C" w:rsidRPr="00884986" w:rsidRDefault="000A1E7C">
      <w:pPr>
        <w:pStyle w:val="ListParagraph"/>
        <w:numPr>
          <w:ilvl w:val="0"/>
          <w:numId w:val="92"/>
        </w:numPr>
        <w:spacing w:after="0" w:line="240" w:lineRule="auto"/>
        <w:rPr>
          <w:rFonts w:ascii="Cambria" w:hAnsi="Cambria" w:cs="Times New Roman"/>
          <w:sz w:val="22"/>
        </w:rPr>
      </w:pPr>
      <w:r w:rsidRPr="00884986">
        <w:rPr>
          <w:rFonts w:ascii="Cambria" w:hAnsi="Cambria" w:cs="Times New Roman"/>
          <w:sz w:val="22"/>
        </w:rPr>
        <w:t xml:space="preserve">îngreunarea sau întreruperea circulaţiei prin depunerea zăpezii pe platforma drumului sau prin formarea poleiului; </w:t>
      </w:r>
    </w:p>
    <w:p w14:paraId="31E0C605" w14:textId="77777777" w:rsidR="000A1E7C" w:rsidRPr="00884986" w:rsidRDefault="000A1E7C">
      <w:pPr>
        <w:pStyle w:val="ListParagraph"/>
        <w:numPr>
          <w:ilvl w:val="0"/>
          <w:numId w:val="92"/>
        </w:numPr>
        <w:spacing w:after="0" w:line="240" w:lineRule="auto"/>
        <w:rPr>
          <w:rFonts w:ascii="Cambria" w:hAnsi="Cambria" w:cs="Times New Roman"/>
          <w:sz w:val="22"/>
        </w:rPr>
      </w:pPr>
      <w:r w:rsidRPr="00884986">
        <w:rPr>
          <w:rFonts w:ascii="Cambria" w:hAnsi="Cambria" w:cs="Times New Roman"/>
          <w:sz w:val="22"/>
        </w:rPr>
        <w:t xml:space="preserve">blocarea autoturismelor în zăpadă, ceea ce poate avea consecinţe grave asupra pasagerilor; </w:t>
      </w:r>
    </w:p>
    <w:p w14:paraId="171983C3" w14:textId="77777777" w:rsidR="000A1E7C" w:rsidRPr="00884986" w:rsidRDefault="000A1E7C">
      <w:pPr>
        <w:pStyle w:val="ListParagraph"/>
        <w:numPr>
          <w:ilvl w:val="0"/>
          <w:numId w:val="92"/>
        </w:numPr>
        <w:spacing w:after="0" w:line="240" w:lineRule="auto"/>
        <w:rPr>
          <w:rFonts w:ascii="Cambria" w:hAnsi="Cambria" w:cs="Times New Roman"/>
          <w:sz w:val="22"/>
        </w:rPr>
      </w:pPr>
      <w:r w:rsidRPr="00884986">
        <w:rPr>
          <w:rFonts w:ascii="Cambria" w:hAnsi="Cambria" w:cs="Times New Roman"/>
          <w:sz w:val="22"/>
        </w:rPr>
        <w:t xml:space="preserve">producerea unor accidente de circulaţie sau deraparea autoturismelor din cauza carosabilului alunecos. </w:t>
      </w:r>
    </w:p>
    <w:p w14:paraId="26DE4895" w14:textId="77777777" w:rsidR="00C00BDE" w:rsidRPr="00884986" w:rsidRDefault="00C00BDE" w:rsidP="00FA2B2E">
      <w:pPr>
        <w:spacing w:after="0" w:line="240" w:lineRule="auto"/>
        <w:ind w:firstLine="567"/>
        <w:rPr>
          <w:rFonts w:ascii="Cambria" w:hAnsi="Cambria" w:cs="Times New Roman"/>
          <w:sz w:val="22"/>
        </w:rPr>
      </w:pPr>
    </w:p>
    <w:p w14:paraId="48E0906E" w14:textId="656D22D6"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lastRenderedPageBreak/>
        <w:t>Îngheţ-dezgheţ:</w:t>
      </w:r>
    </w:p>
    <w:p w14:paraId="6A119577" w14:textId="77777777" w:rsidR="000A1E7C" w:rsidRPr="00884986" w:rsidRDefault="000A1E7C">
      <w:pPr>
        <w:pStyle w:val="ListParagraph"/>
        <w:numPr>
          <w:ilvl w:val="0"/>
          <w:numId w:val="92"/>
        </w:numPr>
        <w:spacing w:after="0" w:line="240" w:lineRule="auto"/>
        <w:rPr>
          <w:rFonts w:ascii="Cambria" w:hAnsi="Cambria" w:cs="Times New Roman"/>
          <w:sz w:val="22"/>
        </w:rPr>
      </w:pPr>
      <w:r w:rsidRPr="00884986">
        <w:rPr>
          <w:rFonts w:ascii="Cambria" w:hAnsi="Cambria" w:cs="Times New Roman"/>
          <w:sz w:val="22"/>
        </w:rPr>
        <w:t xml:space="preserve">afectarea integrităţii îmbrăcăminţii asfaltice, ce poate conduce la apariţia fisurilor şi a gropilor; </w:t>
      </w:r>
    </w:p>
    <w:p w14:paraId="3F9FD756" w14:textId="77777777" w:rsidR="000A1E7C" w:rsidRPr="00884986" w:rsidRDefault="000A1E7C">
      <w:pPr>
        <w:pStyle w:val="ListParagraph"/>
        <w:numPr>
          <w:ilvl w:val="0"/>
          <w:numId w:val="92"/>
        </w:numPr>
        <w:spacing w:after="0" w:line="240" w:lineRule="auto"/>
        <w:rPr>
          <w:rFonts w:ascii="Cambria" w:hAnsi="Cambria" w:cs="Times New Roman"/>
          <w:sz w:val="22"/>
        </w:rPr>
      </w:pPr>
      <w:r w:rsidRPr="00884986">
        <w:rPr>
          <w:rFonts w:ascii="Cambria" w:hAnsi="Cambria" w:cs="Times New Roman"/>
          <w:sz w:val="22"/>
        </w:rPr>
        <w:t xml:space="preserve">diminuarea capacităţii portante a pământului de fundaţie în timpul dezgheţului, determinată de sporirea umidităţii prin topirea lentilelor şi fibrelor de gheaţă. </w:t>
      </w:r>
    </w:p>
    <w:p w14:paraId="16352800" w14:textId="77777777" w:rsidR="00C00BDE" w:rsidRPr="00884986" w:rsidRDefault="00C00BDE" w:rsidP="00FA2B2E">
      <w:pPr>
        <w:spacing w:after="0" w:line="240" w:lineRule="auto"/>
        <w:ind w:firstLine="567"/>
        <w:rPr>
          <w:rFonts w:ascii="Cambria" w:hAnsi="Cambria" w:cs="Times New Roman"/>
          <w:sz w:val="22"/>
        </w:rPr>
      </w:pPr>
    </w:p>
    <w:p w14:paraId="7214E7AA" w14:textId="05E751AE"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Ceaţa:</w:t>
      </w:r>
    </w:p>
    <w:p w14:paraId="27085467" w14:textId="77777777" w:rsidR="000A1E7C" w:rsidRPr="00884986" w:rsidRDefault="000A1E7C">
      <w:pPr>
        <w:pStyle w:val="ListParagraph"/>
        <w:numPr>
          <w:ilvl w:val="0"/>
          <w:numId w:val="92"/>
        </w:numPr>
        <w:spacing w:after="0" w:line="240" w:lineRule="auto"/>
        <w:rPr>
          <w:rFonts w:ascii="Cambria" w:hAnsi="Cambria" w:cs="Times New Roman"/>
          <w:sz w:val="22"/>
        </w:rPr>
      </w:pPr>
      <w:r w:rsidRPr="00884986">
        <w:rPr>
          <w:rFonts w:ascii="Cambria" w:hAnsi="Cambria" w:cs="Times New Roman"/>
          <w:sz w:val="22"/>
        </w:rPr>
        <w:t xml:space="preserve">reducerea vizibilităţii; </w:t>
      </w:r>
    </w:p>
    <w:p w14:paraId="059ABFC6" w14:textId="77777777" w:rsidR="000A1E7C" w:rsidRPr="00884986" w:rsidRDefault="000A1E7C">
      <w:pPr>
        <w:pStyle w:val="ListParagraph"/>
        <w:numPr>
          <w:ilvl w:val="0"/>
          <w:numId w:val="92"/>
        </w:numPr>
        <w:spacing w:after="0" w:line="240" w:lineRule="auto"/>
        <w:rPr>
          <w:rFonts w:ascii="Cambria" w:hAnsi="Cambria" w:cs="Times New Roman"/>
          <w:sz w:val="22"/>
        </w:rPr>
      </w:pPr>
      <w:r w:rsidRPr="00884986">
        <w:rPr>
          <w:rFonts w:ascii="Cambria" w:hAnsi="Cambria" w:cs="Times New Roman"/>
          <w:sz w:val="22"/>
        </w:rPr>
        <w:t xml:space="preserve">producerea de chiciură în condiţii de temperaturi scăzute, ce poate conduce la proceducerea de condens la nivelul părţii carosabile. </w:t>
      </w:r>
    </w:p>
    <w:p w14:paraId="665A5712" w14:textId="77777777" w:rsidR="008235E8" w:rsidRPr="00884986" w:rsidRDefault="008235E8" w:rsidP="00FA2B2E">
      <w:pPr>
        <w:spacing w:after="0" w:line="240" w:lineRule="auto"/>
        <w:ind w:firstLine="567"/>
        <w:rPr>
          <w:rFonts w:ascii="Cambria" w:hAnsi="Cambria" w:cs="Times New Roman"/>
          <w:sz w:val="22"/>
          <w:lang w:bidi="en-US"/>
        </w:rPr>
      </w:pPr>
    </w:p>
    <w:p w14:paraId="1CBBC5EE" w14:textId="47D8E1C6" w:rsidR="000A1E7C" w:rsidRPr="00884986" w:rsidRDefault="000A1E7C" w:rsidP="00FA2B2E">
      <w:pPr>
        <w:spacing w:after="0" w:line="240" w:lineRule="auto"/>
        <w:ind w:firstLine="567"/>
        <w:rPr>
          <w:rFonts w:ascii="Cambria" w:hAnsi="Cambria" w:cs="Times New Roman"/>
          <w:sz w:val="22"/>
          <w:lang w:bidi="en-US"/>
        </w:rPr>
      </w:pPr>
      <w:r w:rsidRPr="00884986">
        <w:rPr>
          <w:rFonts w:ascii="Cambria" w:hAnsi="Cambria" w:cs="Times New Roman"/>
          <w:sz w:val="22"/>
          <w:lang w:bidi="en-US"/>
        </w:rPr>
        <w:t>Evaluarea expunerii</w:t>
      </w:r>
    </w:p>
    <w:p w14:paraId="6AA4FB5F" w14:textId="77777777" w:rsidR="000A1E7C" w:rsidRPr="00884986" w:rsidRDefault="000A1E7C" w:rsidP="00FA2B2E">
      <w:pPr>
        <w:spacing w:after="0" w:line="240" w:lineRule="auto"/>
        <w:ind w:firstLine="567"/>
        <w:rPr>
          <w:rFonts w:ascii="Cambria" w:hAnsi="Cambria" w:cs="Times New Roman"/>
          <w:sz w:val="22"/>
        </w:rPr>
      </w:pPr>
      <w:bookmarkStart w:id="243" w:name="_Toc57024367"/>
      <w:r w:rsidRPr="00884986">
        <w:rPr>
          <w:rFonts w:ascii="Cambria" w:hAnsi="Cambria" w:cs="Times New Roman"/>
          <w:sz w:val="22"/>
        </w:rPr>
        <w:t>Indicatori şi metode utilizate</w:t>
      </w:r>
      <w:bookmarkEnd w:id="243"/>
    </w:p>
    <w:p w14:paraId="564C6964"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În vederea evaluării expunerii în zona de implementare a proiectului (fără a ţine cont de proiect) pentru fiecare dintre variabilele climatice selectate au fost utilizate date publice privind temperatura, precipitaţiile, viteza vântului, ariditatea, evapotranspiraţia, hărţi de hazard, imagini satelitare Landsat 9, etc (Tabelul nr. VII.2.4 - 8).</w:t>
      </w:r>
    </w:p>
    <w:p w14:paraId="3C8382EB" w14:textId="77777777" w:rsidR="008235E8" w:rsidRPr="00884986" w:rsidRDefault="008235E8" w:rsidP="00FA2B2E">
      <w:pPr>
        <w:spacing w:after="0" w:line="240" w:lineRule="auto"/>
        <w:rPr>
          <w:rFonts w:ascii="Cambria" w:hAnsi="Cambria" w:cs="Times New Roman"/>
          <w:sz w:val="22"/>
        </w:rPr>
      </w:pPr>
    </w:p>
    <w:p w14:paraId="2F6997E4" w14:textId="32CB4E31" w:rsidR="000A1E7C" w:rsidRPr="00884986" w:rsidRDefault="000A1E7C" w:rsidP="00FA2B2E">
      <w:pPr>
        <w:spacing w:line="240" w:lineRule="auto"/>
        <w:rPr>
          <w:rFonts w:ascii="Cambria" w:hAnsi="Cambria" w:cs="Times New Roman"/>
          <w:sz w:val="22"/>
          <w:lang w:val="it-IT" w:eastAsia="en-GB"/>
        </w:rPr>
      </w:pPr>
      <w:r w:rsidRPr="00884986">
        <w:rPr>
          <w:rFonts w:ascii="Cambria" w:hAnsi="Cambria" w:cs="Times New Roman"/>
          <w:sz w:val="22"/>
        </w:rPr>
        <w:t>Tabelul nr.</w:t>
      </w:r>
      <w:r w:rsidRPr="00884986">
        <w:rPr>
          <w:rFonts w:ascii="Cambria" w:hAnsi="Cambria" w:cs="Times New Roman"/>
          <w:sz w:val="22"/>
          <w:lang w:val="it-IT" w:eastAsia="en-GB"/>
        </w:rPr>
        <w:t xml:space="preserve"> </w:t>
      </w:r>
      <w:r w:rsidRPr="00884986">
        <w:rPr>
          <w:rFonts w:ascii="Cambria" w:hAnsi="Cambria" w:cs="Times New Roman"/>
          <w:sz w:val="22"/>
        </w:rPr>
        <w:t>VII.2.4 - 8 Indicatori, metodologii şi surse de date utilizate</w:t>
      </w:r>
    </w:p>
    <w:tbl>
      <w:tblPr>
        <w:tblW w:w="0" w:type="auto"/>
        <w:jc w:val="center"/>
        <w:tblLayout w:type="fixed"/>
        <w:tblCellMar>
          <w:left w:w="10" w:type="dxa"/>
          <w:right w:w="10" w:type="dxa"/>
        </w:tblCellMar>
        <w:tblLook w:val="0000" w:firstRow="0" w:lastRow="0" w:firstColumn="0" w:lastColumn="0" w:noHBand="0" w:noVBand="0"/>
      </w:tblPr>
      <w:tblGrid>
        <w:gridCol w:w="574"/>
        <w:gridCol w:w="1734"/>
        <w:gridCol w:w="3575"/>
        <w:gridCol w:w="3998"/>
      </w:tblGrid>
      <w:tr w:rsidR="000A1E7C" w:rsidRPr="00884986" w14:paraId="5913E2FE" w14:textId="77777777" w:rsidTr="00C00BDE">
        <w:trPr>
          <w:tblHeader/>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0F4CBAA"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Nr. crt.</w:t>
            </w:r>
          </w:p>
        </w:tc>
        <w:tc>
          <w:tcPr>
            <w:tcW w:w="17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A35F753"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Variabilă</w:t>
            </w:r>
          </w:p>
        </w:tc>
        <w:tc>
          <w:tcPr>
            <w:tcW w:w="35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35DF855"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Metodologie</w:t>
            </w:r>
          </w:p>
        </w:tc>
        <w:tc>
          <w:tcPr>
            <w:tcW w:w="39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70C9745"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Surse principale de date</w:t>
            </w:r>
          </w:p>
        </w:tc>
      </w:tr>
      <w:tr w:rsidR="000A1E7C" w:rsidRPr="00884986" w14:paraId="39072DD9" w14:textId="77777777" w:rsidTr="00C00BDE">
        <w:trPr>
          <w:jc w:val="center"/>
        </w:trPr>
        <w:tc>
          <w:tcPr>
            <w:tcW w:w="57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AF81B90" w14:textId="77777777" w:rsidR="000A1E7C" w:rsidRPr="00884986" w:rsidRDefault="000A1E7C" w:rsidP="00FA2B2E">
            <w:pPr>
              <w:spacing w:after="0" w:line="240" w:lineRule="auto"/>
              <w:rPr>
                <w:rFonts w:ascii="Cambria" w:hAnsi="Cambria" w:cs="Times New Roman"/>
                <w:sz w:val="20"/>
                <w:szCs w:val="20"/>
              </w:rPr>
            </w:pPr>
          </w:p>
        </w:tc>
        <w:tc>
          <w:tcPr>
            <w:tcW w:w="17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4655BA"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 xml:space="preserve">Temperatură </w:t>
            </w:r>
          </w:p>
        </w:tc>
        <w:tc>
          <w:tcPr>
            <w:tcW w:w="3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3A87E"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Analiză GIS: identificarea zonelor cu temperaturi ridicate şi cele mai mari creşteri estimate în timpul verii şi a zonelor cu temperaturi scăzute în timpul iernii şi modificările estimate</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73E780"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Date Worldclim (GCM Climate Projections)</w:t>
            </w:r>
          </w:p>
          <w:p w14:paraId="118511C3" w14:textId="59249518" w:rsidR="000A1E7C" w:rsidRPr="00884986" w:rsidRDefault="000A1E7C" w:rsidP="00FA2B2E">
            <w:pPr>
              <w:spacing w:after="0" w:line="240" w:lineRule="auto"/>
              <w:rPr>
                <w:rFonts w:ascii="Cambria" w:hAnsi="Cambria" w:cs="Times New Roman"/>
                <w:sz w:val="20"/>
                <w:szCs w:val="20"/>
              </w:rPr>
            </w:pPr>
          </w:p>
        </w:tc>
      </w:tr>
      <w:tr w:rsidR="000A1E7C" w:rsidRPr="00884986" w14:paraId="7874FD1E" w14:textId="77777777" w:rsidTr="00C00BDE">
        <w:trPr>
          <w:jc w:val="center"/>
        </w:trPr>
        <w:tc>
          <w:tcPr>
            <w:tcW w:w="574"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376A6A9" w14:textId="77777777" w:rsidR="000A1E7C" w:rsidRPr="00884986" w:rsidRDefault="000A1E7C" w:rsidP="00FA2B2E">
            <w:pPr>
              <w:spacing w:after="0" w:line="240" w:lineRule="auto"/>
              <w:rPr>
                <w:rFonts w:ascii="Cambria" w:hAnsi="Cambria" w:cs="Times New Roman"/>
                <w:sz w:val="20"/>
                <w:szCs w:val="20"/>
              </w:rPr>
            </w:pPr>
          </w:p>
        </w:tc>
        <w:tc>
          <w:tcPr>
            <w:tcW w:w="17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E49083" w14:textId="77777777" w:rsidR="000A1E7C" w:rsidRPr="00884986" w:rsidRDefault="000A1E7C" w:rsidP="00FA2B2E">
            <w:pPr>
              <w:spacing w:after="0" w:line="240" w:lineRule="auto"/>
              <w:rPr>
                <w:rFonts w:ascii="Cambria" w:hAnsi="Cambria" w:cs="Times New Roman"/>
                <w:sz w:val="20"/>
                <w:szCs w:val="20"/>
              </w:rPr>
            </w:pPr>
          </w:p>
        </w:tc>
        <w:tc>
          <w:tcPr>
            <w:tcW w:w="3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88D9BE"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Analiza literaturii de profil</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1613EF"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Ghidul privind adaptarea la efectele schimbărilor climatice, Ministerul Mediului şi Dezvoltării Durabile</w:t>
            </w:r>
          </w:p>
          <w:p w14:paraId="23077D5C"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Climate change, impacts and vulnerability in Europe 2012 şi 2016, EEA</w:t>
            </w:r>
          </w:p>
          <w:p w14:paraId="7160FB79"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Climate Change and Impacts on Water Supply - CC WaterS, INHGA</w:t>
            </w:r>
          </w:p>
          <w:p w14:paraId="309C54FB"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Schimbările climatice – de la bazele fizice la riscuri şi adaptare, ANM</w:t>
            </w:r>
          </w:p>
        </w:tc>
      </w:tr>
      <w:tr w:rsidR="000A1E7C" w:rsidRPr="00884986" w14:paraId="30D91EE5" w14:textId="77777777" w:rsidTr="00C00BDE">
        <w:trPr>
          <w:jc w:val="center"/>
        </w:trPr>
        <w:tc>
          <w:tcPr>
            <w:tcW w:w="57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B1F633B" w14:textId="77777777" w:rsidR="000A1E7C" w:rsidRPr="00884986" w:rsidRDefault="000A1E7C" w:rsidP="00FA2B2E">
            <w:pPr>
              <w:spacing w:after="0" w:line="240" w:lineRule="auto"/>
              <w:rPr>
                <w:rFonts w:ascii="Cambria" w:hAnsi="Cambria" w:cs="Times New Roman"/>
                <w:sz w:val="20"/>
                <w:szCs w:val="20"/>
              </w:rPr>
            </w:pPr>
          </w:p>
        </w:tc>
        <w:tc>
          <w:tcPr>
            <w:tcW w:w="173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E2EA7AC"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 xml:space="preserve">Precipitaţii </w:t>
            </w:r>
          </w:p>
        </w:tc>
        <w:tc>
          <w:tcPr>
            <w:tcW w:w="3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E35823"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Analiză GIS: evoluţia cantităţilor de precipitaţii anuale şi a precipitaţiilor extreme</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B90AB6"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Date Worldclim (GCM Climate Projections, 1x1 km raster)</w:t>
            </w:r>
          </w:p>
          <w:p w14:paraId="5FDCB358"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rPr>
              <w:t>Date disponibile în cadrul proiectului Impact2C (</w:t>
            </w:r>
            <w:hyperlink r:id="rId14" w:history="1">
              <w:r w:rsidRPr="00884986">
                <w:rPr>
                  <w:rFonts w:ascii="Cambria" w:hAnsi="Cambria" w:cs="Times New Roman"/>
                  <w:sz w:val="20"/>
                  <w:szCs w:val="20"/>
                </w:rPr>
                <w:t>https://www.atlas.impact2c.eu/en/climate/extreme-precipitation/</w:t>
              </w:r>
            </w:hyperlink>
            <w:r w:rsidRPr="00884986">
              <w:rPr>
                <w:rFonts w:ascii="Cambria" w:hAnsi="Cambria" w:cs="Times New Roman"/>
                <w:sz w:val="20"/>
                <w:szCs w:val="20"/>
              </w:rPr>
              <w:t>)</w:t>
            </w:r>
          </w:p>
        </w:tc>
      </w:tr>
      <w:tr w:rsidR="000A1E7C" w:rsidRPr="00884986" w14:paraId="64E871CB" w14:textId="77777777" w:rsidTr="00C00BDE">
        <w:trPr>
          <w:jc w:val="center"/>
        </w:trPr>
        <w:tc>
          <w:tcPr>
            <w:tcW w:w="574"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4830E90" w14:textId="77777777" w:rsidR="000A1E7C" w:rsidRPr="00884986" w:rsidRDefault="000A1E7C" w:rsidP="00FA2B2E">
            <w:pPr>
              <w:spacing w:after="0" w:line="240" w:lineRule="auto"/>
              <w:rPr>
                <w:rFonts w:ascii="Cambria" w:hAnsi="Cambria" w:cs="Times New Roman"/>
                <w:sz w:val="20"/>
                <w:szCs w:val="20"/>
              </w:rPr>
            </w:pPr>
          </w:p>
        </w:tc>
        <w:tc>
          <w:tcPr>
            <w:tcW w:w="1734"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2D255DA" w14:textId="77777777" w:rsidR="000A1E7C" w:rsidRPr="00884986" w:rsidRDefault="000A1E7C" w:rsidP="00FA2B2E">
            <w:pPr>
              <w:spacing w:after="0" w:line="240" w:lineRule="auto"/>
              <w:rPr>
                <w:rFonts w:ascii="Cambria" w:hAnsi="Cambria" w:cs="Times New Roman"/>
                <w:sz w:val="20"/>
                <w:szCs w:val="20"/>
              </w:rPr>
            </w:pPr>
          </w:p>
        </w:tc>
        <w:tc>
          <w:tcPr>
            <w:tcW w:w="3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342DC3"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Analiza literaturii de profil</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CC7A12"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Climate change, impacts and vulnerability in Europe 2012 şi 2016, EEA</w:t>
            </w:r>
          </w:p>
          <w:p w14:paraId="2573C20F"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rPr>
              <w:t xml:space="preserve">Date disponibile pe site-ul Administraţiei Române Apele Române </w:t>
            </w:r>
            <w:hyperlink r:id="rId15" w:history="1">
              <w:r w:rsidRPr="00884986">
                <w:rPr>
                  <w:rFonts w:ascii="Cambria" w:hAnsi="Cambria" w:cs="Times New Roman"/>
                  <w:sz w:val="20"/>
                  <w:szCs w:val="20"/>
                </w:rPr>
                <w:t>http://www.rowater.ro/EPRI/EPRI.aspx</w:t>
              </w:r>
            </w:hyperlink>
          </w:p>
        </w:tc>
      </w:tr>
      <w:tr w:rsidR="000A1E7C" w:rsidRPr="00884986" w14:paraId="126C056F" w14:textId="77777777" w:rsidTr="00C00BDE">
        <w:trPr>
          <w:jc w:val="center"/>
        </w:trPr>
        <w:tc>
          <w:tcPr>
            <w:tcW w:w="57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462695D" w14:textId="77777777" w:rsidR="000A1E7C" w:rsidRPr="00884986" w:rsidRDefault="000A1E7C" w:rsidP="00FA2B2E">
            <w:pPr>
              <w:spacing w:after="0" w:line="240" w:lineRule="auto"/>
              <w:rPr>
                <w:rFonts w:ascii="Cambria" w:hAnsi="Cambria" w:cs="Times New Roman"/>
                <w:sz w:val="20"/>
                <w:szCs w:val="20"/>
              </w:rPr>
            </w:pPr>
          </w:p>
        </w:tc>
        <w:tc>
          <w:tcPr>
            <w:tcW w:w="173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E70EEDA"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Viteza  vântului</w:t>
            </w:r>
          </w:p>
        </w:tc>
        <w:tc>
          <w:tcPr>
            <w:tcW w:w="3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87E169"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Analiza GIS: Identificarea zonelor în care se înregistrează viteze mari ale vântului</w:t>
            </w:r>
          </w:p>
        </w:tc>
        <w:tc>
          <w:tcPr>
            <w:tcW w:w="39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0DF462D"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Date raster din cadrul proiectului Carpat-Clim</w:t>
            </w:r>
          </w:p>
          <w:p w14:paraId="1093D556" w14:textId="77777777" w:rsidR="000A1E7C" w:rsidRPr="00884986" w:rsidRDefault="000A1E7C" w:rsidP="00FA2B2E">
            <w:pPr>
              <w:spacing w:after="0" w:line="240" w:lineRule="auto"/>
              <w:rPr>
                <w:rFonts w:ascii="Cambria" w:hAnsi="Cambria" w:cs="Times New Roman"/>
                <w:sz w:val="20"/>
                <w:szCs w:val="20"/>
                <w:lang w:eastAsia="en-GB"/>
              </w:rPr>
            </w:pPr>
            <w:r w:rsidRPr="00884986">
              <w:rPr>
                <w:rFonts w:ascii="Cambria" w:hAnsi="Cambria" w:cs="Times New Roman"/>
                <w:sz w:val="20"/>
                <w:szCs w:val="20"/>
              </w:rPr>
              <w:t xml:space="preserve">Harta potenţialului energetic eolian </w:t>
            </w:r>
            <w:hyperlink r:id="rId16" w:history="1">
              <w:r w:rsidRPr="00884986">
                <w:rPr>
                  <w:rFonts w:ascii="Cambria" w:hAnsi="Cambria" w:cs="Times New Roman"/>
                  <w:sz w:val="20"/>
                  <w:szCs w:val="20"/>
                </w:rPr>
                <w:t>https://www.europeandataportal.eu/data/en/dataset/harta-potentialului-energetic-eolian</w:t>
              </w:r>
            </w:hyperlink>
          </w:p>
        </w:tc>
      </w:tr>
      <w:tr w:rsidR="000A1E7C" w:rsidRPr="00884986" w14:paraId="4FB32C6C" w14:textId="77777777" w:rsidTr="00C00BDE">
        <w:trPr>
          <w:jc w:val="center"/>
        </w:trPr>
        <w:tc>
          <w:tcPr>
            <w:tcW w:w="574"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5193359" w14:textId="77777777" w:rsidR="000A1E7C" w:rsidRPr="00884986" w:rsidRDefault="000A1E7C" w:rsidP="00FA2B2E">
            <w:pPr>
              <w:spacing w:after="0" w:line="240" w:lineRule="auto"/>
              <w:rPr>
                <w:rFonts w:ascii="Cambria" w:hAnsi="Cambria" w:cs="Times New Roman"/>
                <w:sz w:val="20"/>
                <w:szCs w:val="20"/>
              </w:rPr>
            </w:pPr>
          </w:p>
        </w:tc>
        <w:tc>
          <w:tcPr>
            <w:tcW w:w="1734"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2D3D27C" w14:textId="77777777" w:rsidR="000A1E7C" w:rsidRPr="00884986" w:rsidRDefault="000A1E7C" w:rsidP="00FA2B2E">
            <w:pPr>
              <w:spacing w:after="0" w:line="240" w:lineRule="auto"/>
              <w:rPr>
                <w:rFonts w:ascii="Cambria" w:hAnsi="Cambria" w:cs="Times New Roman"/>
                <w:sz w:val="20"/>
                <w:szCs w:val="20"/>
              </w:rPr>
            </w:pPr>
          </w:p>
        </w:tc>
        <w:tc>
          <w:tcPr>
            <w:tcW w:w="3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3EA57B"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Analiza literaturii de profil</w:t>
            </w:r>
          </w:p>
        </w:tc>
        <w:tc>
          <w:tcPr>
            <w:tcW w:w="39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55F2FA2"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Schimbările climatice – de la bazele fizice la riscuri şi adaptare, ANM</w:t>
            </w:r>
          </w:p>
        </w:tc>
      </w:tr>
      <w:tr w:rsidR="000A1E7C" w:rsidRPr="00884986" w14:paraId="40B17F70" w14:textId="77777777" w:rsidTr="00C00BDE">
        <w:trPr>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7BC0B85" w14:textId="77777777" w:rsidR="000A1E7C" w:rsidRPr="00884986" w:rsidRDefault="000A1E7C" w:rsidP="00FA2B2E">
            <w:pPr>
              <w:spacing w:after="0" w:line="240" w:lineRule="auto"/>
              <w:rPr>
                <w:rFonts w:ascii="Cambria" w:hAnsi="Cambria" w:cs="Times New Roman"/>
                <w:sz w:val="20"/>
                <w:szCs w:val="20"/>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412B073"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Disponibilitatea resurselor de apă</w:t>
            </w:r>
          </w:p>
        </w:tc>
        <w:tc>
          <w:tcPr>
            <w:tcW w:w="3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082264"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Analiză GIS: identificarea distribuţiei indicelui de ariditate şi a evapotranspiraţiei potenţiale</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1C1E7C" w14:textId="77777777" w:rsidR="000A1E7C" w:rsidRPr="00884986" w:rsidRDefault="00247BD5" w:rsidP="00FA2B2E">
            <w:pPr>
              <w:spacing w:after="0" w:line="240" w:lineRule="auto"/>
              <w:rPr>
                <w:rFonts w:ascii="Cambria" w:hAnsi="Cambria" w:cs="Times New Roman"/>
                <w:sz w:val="20"/>
                <w:szCs w:val="20"/>
                <w:lang w:eastAsia="en-GB"/>
              </w:rPr>
            </w:pPr>
            <w:hyperlink r:id="rId17" w:history="1">
              <w:r w:rsidR="000A1E7C" w:rsidRPr="00884986">
                <w:rPr>
                  <w:rFonts w:ascii="Cambria" w:hAnsi="Cambria" w:cs="Times New Roman"/>
                  <w:sz w:val="20"/>
                  <w:szCs w:val="20"/>
                  <w:lang w:eastAsia="en-GB"/>
                </w:rPr>
                <w:t>https://cgiarcsi.community/data/global-aridity-and-pet-database/</w:t>
              </w:r>
            </w:hyperlink>
          </w:p>
          <w:p w14:paraId="64CA51D0" w14:textId="77777777" w:rsidR="000A1E7C" w:rsidRPr="00884986" w:rsidRDefault="000A1E7C" w:rsidP="00FA2B2E">
            <w:pPr>
              <w:spacing w:after="0" w:line="240" w:lineRule="auto"/>
              <w:rPr>
                <w:rFonts w:ascii="Cambria" w:hAnsi="Cambria" w:cs="Times New Roman"/>
                <w:sz w:val="20"/>
                <w:szCs w:val="20"/>
                <w:lang w:eastAsia="en-GB"/>
              </w:rPr>
            </w:pPr>
          </w:p>
        </w:tc>
      </w:tr>
      <w:tr w:rsidR="000A1E7C" w:rsidRPr="00884986" w14:paraId="1E7345D8" w14:textId="77777777" w:rsidTr="00C00BDE">
        <w:trPr>
          <w:jc w:val="center"/>
        </w:trPr>
        <w:tc>
          <w:tcPr>
            <w:tcW w:w="57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472D496" w14:textId="77777777" w:rsidR="000A1E7C" w:rsidRPr="00884986" w:rsidRDefault="000A1E7C" w:rsidP="00FA2B2E">
            <w:pPr>
              <w:spacing w:after="0" w:line="240" w:lineRule="auto"/>
              <w:rPr>
                <w:rFonts w:ascii="Cambria" w:hAnsi="Cambria" w:cs="Times New Roman"/>
                <w:sz w:val="20"/>
                <w:szCs w:val="20"/>
              </w:rPr>
            </w:pPr>
          </w:p>
        </w:tc>
        <w:tc>
          <w:tcPr>
            <w:tcW w:w="173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45263B8"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Inundaţii</w:t>
            </w:r>
          </w:p>
        </w:tc>
        <w:tc>
          <w:tcPr>
            <w:tcW w:w="3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C872F9" w14:textId="77777777" w:rsidR="000A1E7C" w:rsidRPr="00884986" w:rsidRDefault="000A1E7C" w:rsidP="00FA2B2E">
            <w:pPr>
              <w:spacing w:after="0" w:line="240" w:lineRule="auto"/>
              <w:rPr>
                <w:rFonts w:ascii="Cambria" w:hAnsi="Cambria" w:cs="Times New Roman"/>
                <w:sz w:val="20"/>
                <w:szCs w:val="20"/>
              </w:rPr>
            </w:pPr>
            <w:bookmarkStart w:id="244" w:name="RANGE!C9"/>
            <w:r w:rsidRPr="00884986">
              <w:rPr>
                <w:rFonts w:ascii="Cambria" w:hAnsi="Cambria" w:cs="Times New Roman"/>
                <w:sz w:val="20"/>
                <w:szCs w:val="20"/>
              </w:rPr>
              <w:t>Analiză GIS: identificarea zonelor cu risc mare de expunere la indundaţii</w:t>
            </w:r>
            <w:bookmarkEnd w:id="244"/>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F67EF"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 xml:space="preserve">Harta de risc elaborată de INHGA </w:t>
            </w:r>
          </w:p>
        </w:tc>
      </w:tr>
      <w:tr w:rsidR="000A1E7C" w:rsidRPr="00884986" w14:paraId="15E76F0E" w14:textId="77777777" w:rsidTr="00C00BDE">
        <w:trPr>
          <w:jc w:val="center"/>
        </w:trPr>
        <w:tc>
          <w:tcPr>
            <w:tcW w:w="574"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74B396C" w14:textId="77777777" w:rsidR="000A1E7C" w:rsidRPr="00884986" w:rsidRDefault="000A1E7C" w:rsidP="00FA2B2E">
            <w:pPr>
              <w:spacing w:after="0" w:line="240" w:lineRule="auto"/>
              <w:rPr>
                <w:rFonts w:ascii="Cambria" w:hAnsi="Cambria" w:cs="Times New Roman"/>
                <w:sz w:val="20"/>
                <w:szCs w:val="20"/>
              </w:rPr>
            </w:pPr>
          </w:p>
        </w:tc>
        <w:tc>
          <w:tcPr>
            <w:tcW w:w="1734"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BE6C8CA" w14:textId="77777777" w:rsidR="000A1E7C" w:rsidRPr="00884986" w:rsidRDefault="000A1E7C" w:rsidP="00FA2B2E">
            <w:pPr>
              <w:spacing w:after="0" w:line="240" w:lineRule="auto"/>
              <w:rPr>
                <w:rFonts w:ascii="Cambria" w:hAnsi="Cambria" w:cs="Times New Roman"/>
                <w:sz w:val="20"/>
                <w:szCs w:val="20"/>
              </w:rPr>
            </w:pPr>
          </w:p>
        </w:tc>
        <w:tc>
          <w:tcPr>
            <w:tcW w:w="3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B1BE14"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Date şi informaţii de la autorităţile responsabile</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D5F727"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 xml:space="preserve">Planuri de Management al Riscului la Inundaţii </w:t>
            </w:r>
          </w:p>
          <w:p w14:paraId="5B7796F7"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Hărţile de hazard şi de risc la inundaţii, ANAR</w:t>
            </w:r>
          </w:p>
        </w:tc>
      </w:tr>
      <w:tr w:rsidR="000A1E7C" w:rsidRPr="00884986" w14:paraId="393139F6" w14:textId="77777777" w:rsidTr="00C00BDE">
        <w:trPr>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A9C2015" w14:textId="77777777" w:rsidR="000A1E7C" w:rsidRPr="00884986" w:rsidRDefault="000A1E7C" w:rsidP="00FA2B2E">
            <w:pPr>
              <w:spacing w:after="0" w:line="240" w:lineRule="auto"/>
              <w:rPr>
                <w:rFonts w:ascii="Cambria" w:hAnsi="Cambria" w:cs="Times New Roman"/>
                <w:sz w:val="20"/>
                <w:szCs w:val="20"/>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287C815"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Riscul de incendii de vegetaţie</w:t>
            </w:r>
          </w:p>
        </w:tc>
        <w:tc>
          <w:tcPr>
            <w:tcW w:w="3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138A2C"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Calcularea Hybrid Fire Index - Adab, 2011</w:t>
            </w:r>
            <w:r w:rsidRPr="00884986">
              <w:rPr>
                <w:rFonts w:ascii="Cambria" w:hAnsi="Cambria" w:cs="Times New Roman"/>
                <w:sz w:val="20"/>
                <w:szCs w:val="20"/>
              </w:rPr>
              <w:br/>
              <w:t>http://www.usab-tm.ro/Journal-HFB/romana/2014/Lista%20lucrari%20PDF/Vol%2018(2)%20PDF/8T.P.Banu,%20C.%20Banu_BUN.pdf</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A88AD6" w14:textId="77777777" w:rsidR="000A1E7C" w:rsidRPr="00884986" w:rsidRDefault="00247BD5" w:rsidP="00FA2B2E">
            <w:pPr>
              <w:spacing w:after="0" w:line="240" w:lineRule="auto"/>
              <w:rPr>
                <w:rFonts w:ascii="Cambria" w:hAnsi="Cambria" w:cs="Times New Roman"/>
                <w:sz w:val="20"/>
                <w:szCs w:val="20"/>
                <w:lang w:eastAsia="en-GB"/>
              </w:rPr>
            </w:pPr>
            <w:hyperlink r:id="rId18" w:history="1">
              <w:r w:rsidR="000A1E7C" w:rsidRPr="00884986">
                <w:rPr>
                  <w:rFonts w:ascii="Cambria" w:hAnsi="Cambria" w:cs="Times New Roman"/>
                  <w:sz w:val="20"/>
                  <w:szCs w:val="20"/>
                </w:rPr>
                <w:t>https://effis.jrc.ec.europa.eu/apps/effis_current_situation/</w:t>
              </w:r>
            </w:hyperlink>
          </w:p>
          <w:p w14:paraId="62E2FDD8" w14:textId="77777777" w:rsidR="000A1E7C" w:rsidRPr="00884986" w:rsidRDefault="000A1E7C" w:rsidP="00FA2B2E">
            <w:pPr>
              <w:spacing w:after="0" w:line="240" w:lineRule="auto"/>
              <w:rPr>
                <w:rFonts w:ascii="Cambria" w:hAnsi="Cambria" w:cs="Times New Roman"/>
                <w:sz w:val="20"/>
                <w:szCs w:val="20"/>
              </w:rPr>
            </w:pPr>
          </w:p>
        </w:tc>
      </w:tr>
      <w:tr w:rsidR="000A1E7C" w:rsidRPr="00884986" w14:paraId="79E48596" w14:textId="77777777" w:rsidTr="00C00BDE">
        <w:trPr>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0895AD3" w14:textId="77777777" w:rsidR="000A1E7C" w:rsidRPr="00884986" w:rsidRDefault="000A1E7C" w:rsidP="00FA2B2E">
            <w:pPr>
              <w:spacing w:after="0" w:line="240" w:lineRule="auto"/>
              <w:rPr>
                <w:rFonts w:ascii="Cambria" w:hAnsi="Cambria" w:cs="Times New Roman"/>
                <w:sz w:val="20"/>
                <w:szCs w:val="20"/>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06E1CEE"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Alunecări de teren</w:t>
            </w:r>
          </w:p>
        </w:tc>
        <w:tc>
          <w:tcPr>
            <w:tcW w:w="3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58ACDB"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Analiză GIS: identificarea zonelor cu risc mare de expunere la alunecări de teren</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EC1198"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European Landslide Susceptibility Map (ELSUS1000) v1</w:t>
            </w:r>
          </w:p>
          <w:p w14:paraId="226BCB5D" w14:textId="77777777" w:rsidR="000A1E7C" w:rsidRPr="00884986" w:rsidRDefault="00247BD5" w:rsidP="00FA2B2E">
            <w:pPr>
              <w:spacing w:after="0" w:line="240" w:lineRule="auto"/>
              <w:rPr>
                <w:rFonts w:ascii="Cambria" w:hAnsi="Cambria" w:cs="Times New Roman"/>
                <w:sz w:val="20"/>
                <w:szCs w:val="20"/>
                <w:lang w:eastAsia="en-GB"/>
              </w:rPr>
            </w:pPr>
            <w:hyperlink r:id="rId19" w:history="1">
              <w:r w:rsidR="000A1E7C" w:rsidRPr="00884986">
                <w:rPr>
                  <w:rFonts w:ascii="Cambria" w:hAnsi="Cambria" w:cs="Times New Roman"/>
                  <w:sz w:val="20"/>
                  <w:szCs w:val="20"/>
                </w:rPr>
                <w:t>https://esdac.jrc.ec.europa.eu/content/european-landslide-susceptibility-map-elsus-v2</w:t>
              </w:r>
            </w:hyperlink>
          </w:p>
          <w:p w14:paraId="1C656BC7" w14:textId="77777777" w:rsidR="000A1E7C" w:rsidRPr="00884986" w:rsidRDefault="000A1E7C" w:rsidP="00FA2B2E">
            <w:pPr>
              <w:spacing w:after="0" w:line="240" w:lineRule="auto"/>
              <w:rPr>
                <w:rFonts w:ascii="Cambria" w:hAnsi="Cambria" w:cs="Times New Roman"/>
                <w:sz w:val="20"/>
                <w:szCs w:val="20"/>
                <w:lang w:eastAsia="en-GB"/>
              </w:rPr>
            </w:pPr>
            <w:r w:rsidRPr="00884986">
              <w:rPr>
                <w:rFonts w:ascii="Cambria" w:hAnsi="Cambria" w:cs="Times New Roman"/>
                <w:sz w:val="20"/>
                <w:szCs w:val="20"/>
              </w:rPr>
              <w:t>https://esdac.jrc.ec.europa.eu/content/harta-solurilor-generalizare-dupa-harta-solurilor-scara-11000000-atlasul-rsromania-1978-soil</w:t>
            </w:r>
          </w:p>
        </w:tc>
      </w:tr>
      <w:tr w:rsidR="000A1E7C" w:rsidRPr="00884986" w14:paraId="311718E3" w14:textId="77777777" w:rsidTr="00C00BDE">
        <w:trPr>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EE5B298" w14:textId="77777777" w:rsidR="000A1E7C" w:rsidRPr="00884986" w:rsidRDefault="000A1E7C" w:rsidP="00FA2B2E">
            <w:pPr>
              <w:spacing w:after="0" w:line="240" w:lineRule="auto"/>
              <w:rPr>
                <w:rFonts w:ascii="Cambria" w:hAnsi="Cambria" w:cs="Times New Roman"/>
                <w:sz w:val="20"/>
                <w:szCs w:val="20"/>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D0148A9"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Eroziunea terenului</w:t>
            </w:r>
          </w:p>
        </w:tc>
        <w:tc>
          <w:tcPr>
            <w:tcW w:w="3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4D5443"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Analiză GIS: identificarea zonelor cu risc mare de expunere la eroziune a terenului</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A65226"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Harta Unităţilor de relief din România</w:t>
            </w:r>
          </w:p>
          <w:p w14:paraId="51AA6467" w14:textId="77777777" w:rsidR="000A1E7C" w:rsidRPr="00884986" w:rsidRDefault="00247BD5" w:rsidP="00FA2B2E">
            <w:pPr>
              <w:spacing w:after="0" w:line="240" w:lineRule="auto"/>
              <w:rPr>
                <w:rFonts w:ascii="Cambria" w:hAnsi="Cambria" w:cs="Times New Roman"/>
                <w:sz w:val="20"/>
                <w:szCs w:val="20"/>
                <w:lang w:eastAsia="en-GB"/>
              </w:rPr>
            </w:pPr>
            <w:hyperlink r:id="rId20" w:history="1">
              <w:r w:rsidR="000A1E7C" w:rsidRPr="00884986">
                <w:rPr>
                  <w:rFonts w:ascii="Cambria" w:hAnsi="Cambria" w:cs="Times New Roman"/>
                  <w:sz w:val="20"/>
                  <w:szCs w:val="20"/>
                </w:rPr>
                <w:t>http://www.geotutorials.ro/Harti-Romania/harta-romania-unitati-de-relief.jpg</w:t>
              </w:r>
            </w:hyperlink>
          </w:p>
          <w:p w14:paraId="10DAB324" w14:textId="77777777" w:rsidR="000A1E7C" w:rsidRPr="00884986" w:rsidRDefault="00247BD5" w:rsidP="00FA2B2E">
            <w:pPr>
              <w:spacing w:after="0" w:line="240" w:lineRule="auto"/>
              <w:rPr>
                <w:rFonts w:ascii="Cambria" w:hAnsi="Cambria" w:cs="Times New Roman"/>
                <w:sz w:val="20"/>
                <w:szCs w:val="20"/>
                <w:lang w:val="en-GB" w:eastAsia="en-GB"/>
              </w:rPr>
            </w:pPr>
            <w:hyperlink r:id="rId21" w:history="1">
              <w:r w:rsidR="000A1E7C" w:rsidRPr="00884986">
                <w:rPr>
                  <w:rFonts w:ascii="Cambria" w:hAnsi="Cambria" w:cs="Times New Roman"/>
                  <w:sz w:val="20"/>
                  <w:szCs w:val="20"/>
                </w:rPr>
                <w:t>hun_x13.jpg (7825×6125) (europa.eu)</w:t>
              </w:r>
            </w:hyperlink>
          </w:p>
        </w:tc>
      </w:tr>
    </w:tbl>
    <w:p w14:paraId="48419742" w14:textId="6DAF45EA" w:rsidR="00D75BF7" w:rsidRPr="00884986" w:rsidRDefault="00D75BF7" w:rsidP="00FA2B2E">
      <w:pPr>
        <w:spacing w:after="0" w:line="240" w:lineRule="auto"/>
        <w:ind w:firstLine="567"/>
        <w:rPr>
          <w:rFonts w:ascii="Cambria" w:hAnsi="Cambria" w:cs="Times New Roman"/>
          <w:sz w:val="22"/>
          <w:lang w:bidi="en-US"/>
        </w:rPr>
      </w:pPr>
      <w:r w:rsidRPr="00884986">
        <w:rPr>
          <w:rFonts w:ascii="Cambria" w:hAnsi="Cambria" w:cs="Times New Roman"/>
          <w:sz w:val="22"/>
          <w:lang w:bidi="en-US"/>
        </w:rPr>
        <w:t>Din analiza c</w:t>
      </w:r>
      <w:r w:rsidR="000A1E7C" w:rsidRPr="00884986">
        <w:rPr>
          <w:rFonts w:ascii="Cambria" w:hAnsi="Cambria" w:cs="Times New Roman"/>
          <w:sz w:val="22"/>
          <w:lang w:bidi="en-US"/>
        </w:rPr>
        <w:t>aracterizar</w:t>
      </w:r>
      <w:r w:rsidRPr="00884986">
        <w:rPr>
          <w:rFonts w:ascii="Cambria" w:hAnsi="Cambria" w:cs="Times New Roman"/>
          <w:sz w:val="22"/>
          <w:lang w:bidi="en-US"/>
        </w:rPr>
        <w:t>ii</w:t>
      </w:r>
      <w:r w:rsidR="000A1E7C" w:rsidRPr="00884986">
        <w:rPr>
          <w:rFonts w:ascii="Cambria" w:hAnsi="Cambria" w:cs="Times New Roman"/>
          <w:sz w:val="22"/>
          <w:lang w:bidi="en-US"/>
        </w:rPr>
        <w:t xml:space="preserve"> </w:t>
      </w:r>
      <w:r w:rsidRPr="00884986">
        <w:rPr>
          <w:rFonts w:ascii="Cambria" w:hAnsi="Cambria" w:cs="Times New Roman"/>
          <w:sz w:val="22"/>
          <w:lang w:bidi="en-US"/>
        </w:rPr>
        <w:t xml:space="preserve">prognozei </w:t>
      </w:r>
      <w:r w:rsidR="000A1E7C" w:rsidRPr="00884986">
        <w:rPr>
          <w:rFonts w:ascii="Cambria" w:hAnsi="Cambria" w:cs="Times New Roman"/>
          <w:sz w:val="22"/>
          <w:lang w:bidi="en-US"/>
        </w:rPr>
        <w:t>climatic</w:t>
      </w:r>
      <w:r w:rsidRPr="00884986">
        <w:rPr>
          <w:rFonts w:ascii="Cambria" w:hAnsi="Cambria" w:cs="Times New Roman"/>
          <w:sz w:val="22"/>
          <w:lang w:bidi="en-US"/>
        </w:rPr>
        <w:t>e</w:t>
      </w:r>
      <w:r w:rsidR="000A1E7C" w:rsidRPr="00884986">
        <w:rPr>
          <w:rFonts w:ascii="Cambria" w:hAnsi="Cambria" w:cs="Times New Roman"/>
          <w:sz w:val="22"/>
          <w:lang w:bidi="en-US"/>
        </w:rPr>
        <w:t xml:space="preserve"> a zonei de implementare a proiectului</w:t>
      </w:r>
      <w:r w:rsidRPr="00884986">
        <w:rPr>
          <w:rFonts w:ascii="Cambria" w:hAnsi="Cambria" w:cs="Times New Roman"/>
          <w:sz w:val="22"/>
          <w:lang w:bidi="en-US"/>
        </w:rPr>
        <w:t xml:space="preserve">, zona municipiului </w:t>
      </w:r>
      <w:r w:rsidR="008149E4" w:rsidRPr="00884986">
        <w:rPr>
          <w:rFonts w:ascii="Cambria" w:hAnsi="Cambria" w:cs="Times New Roman"/>
          <w:sz w:val="22"/>
          <w:lang w:bidi="en-US"/>
        </w:rPr>
        <w:t>Medgidia</w:t>
      </w:r>
      <w:r w:rsidRPr="00884986">
        <w:rPr>
          <w:rFonts w:ascii="Cambria" w:hAnsi="Cambria" w:cs="Times New Roman"/>
          <w:sz w:val="22"/>
          <w:lang w:bidi="en-US"/>
        </w:rPr>
        <w:t xml:space="preserve"> a rezultat:</w:t>
      </w:r>
    </w:p>
    <w:p w14:paraId="3C3843EB" w14:textId="77777777" w:rsidR="008235E8" w:rsidRPr="00884986" w:rsidRDefault="008235E8" w:rsidP="00FA2B2E">
      <w:pPr>
        <w:spacing w:after="0" w:line="240" w:lineRule="auto"/>
        <w:ind w:firstLine="567"/>
        <w:rPr>
          <w:rFonts w:ascii="Cambria" w:hAnsi="Cambria" w:cs="Times New Roman"/>
          <w:sz w:val="22"/>
        </w:rPr>
      </w:pPr>
      <w:bookmarkStart w:id="245" w:name="_Toc57024379"/>
      <w:bookmarkStart w:id="246" w:name="_Toc24633165"/>
    </w:p>
    <w:p w14:paraId="2B466F60" w14:textId="5450D640"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Evaluarea expunerii</w:t>
      </w:r>
      <w:bookmarkEnd w:id="245"/>
    </w:p>
    <w:p w14:paraId="796E71E3" w14:textId="330C4EA7" w:rsidR="00D75BF7"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 xml:space="preserve">Pe baza analizei informaţiilor disponibile privind schimbările climatice în zona de studiu a fost identificată o tendinţă de creştere a temperaturilor medii anuale, temperaturilor maxime şi a precipitaţiilor extreme, precum şi o tendinţă diferenţială a cantităţilor medii de precipitaţii anuale şi o creştere redusă a </w:t>
      </w:r>
      <w:bookmarkStart w:id="247" w:name="_Hlk37773576"/>
      <w:r w:rsidRPr="00884986">
        <w:rPr>
          <w:rFonts w:ascii="Cambria" w:hAnsi="Cambria" w:cs="Times New Roman"/>
          <w:sz w:val="22"/>
        </w:rPr>
        <w:t>vitezei vântului.</w:t>
      </w:r>
    </w:p>
    <w:p w14:paraId="70BB896B" w14:textId="77777777" w:rsidR="00B83188" w:rsidRPr="00884986" w:rsidRDefault="00B83188" w:rsidP="00FA2B2E">
      <w:pPr>
        <w:spacing w:after="0" w:line="240" w:lineRule="auto"/>
        <w:ind w:firstLine="567"/>
        <w:rPr>
          <w:rFonts w:ascii="Cambria" w:hAnsi="Cambria" w:cs="Times New Roman"/>
          <w:sz w:val="22"/>
        </w:rPr>
      </w:pPr>
    </w:p>
    <w:p w14:paraId="4A49503F" w14:textId="77777777" w:rsidR="000A1E7C" w:rsidRPr="00884986" w:rsidRDefault="000A1E7C" w:rsidP="00FA2B2E">
      <w:pPr>
        <w:spacing w:line="240" w:lineRule="auto"/>
        <w:jc w:val="right"/>
        <w:rPr>
          <w:rFonts w:ascii="Cambria" w:hAnsi="Cambria" w:cs="Times New Roman"/>
          <w:sz w:val="22"/>
        </w:rPr>
      </w:pPr>
      <w:r w:rsidRPr="00884986">
        <w:rPr>
          <w:rFonts w:ascii="Cambria" w:hAnsi="Cambria" w:cs="Times New Roman"/>
          <w:sz w:val="22"/>
        </w:rPr>
        <w:lastRenderedPageBreak/>
        <w:t>Tabelul nr. VII.2.4.17 Sinteză a tendinţelor principalelor variabile climatice</w:t>
      </w:r>
    </w:p>
    <w:tbl>
      <w:tblPr>
        <w:tblStyle w:val="TableGridArial11"/>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7"/>
        <w:gridCol w:w="3187"/>
      </w:tblGrid>
      <w:tr w:rsidR="00163E68" w:rsidRPr="00884986" w14:paraId="7CB0F9CD" w14:textId="77777777" w:rsidTr="00B90B40">
        <w:trPr>
          <w:cnfStyle w:val="100000000000" w:firstRow="1" w:lastRow="0" w:firstColumn="0" w:lastColumn="0" w:oddVBand="0" w:evenVBand="0" w:oddHBand="0" w:evenHBand="0" w:firstRowFirstColumn="0" w:firstRowLastColumn="0" w:lastRowFirstColumn="0" w:lastRowLastColumn="0"/>
          <w:trHeight w:val="404"/>
          <w:jc w:val="center"/>
        </w:trPr>
        <w:tc>
          <w:tcPr>
            <w:tcW w:w="318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61FFAE31" w14:textId="77777777" w:rsidR="00163E68" w:rsidRPr="00884986" w:rsidRDefault="00163E68" w:rsidP="00B90B40">
            <w:pPr>
              <w:spacing w:before="0" w:after="0" w:line="240" w:lineRule="auto"/>
              <w:jc w:val="center"/>
              <w:rPr>
                <w:rFonts w:ascii="Cambria" w:hAnsi="Cambria"/>
                <w:b/>
                <w:sz w:val="20"/>
                <w:szCs w:val="18"/>
                <w:lang w:val="ro-RO"/>
              </w:rPr>
            </w:pPr>
            <w:r w:rsidRPr="00884986">
              <w:rPr>
                <w:rFonts w:ascii="Cambria" w:hAnsi="Cambria"/>
                <w:b/>
                <w:sz w:val="20"/>
                <w:szCs w:val="18"/>
                <w:lang w:val="ro-RO"/>
              </w:rPr>
              <w:t>Variabilă climatică</w:t>
            </w:r>
          </w:p>
        </w:tc>
        <w:tc>
          <w:tcPr>
            <w:tcW w:w="318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28CA8730" w14:textId="77777777" w:rsidR="00163E68" w:rsidRPr="00884986" w:rsidRDefault="00163E68" w:rsidP="00B90B40">
            <w:pPr>
              <w:spacing w:before="0" w:after="0" w:line="240" w:lineRule="auto"/>
              <w:jc w:val="center"/>
              <w:rPr>
                <w:rFonts w:ascii="Cambria" w:hAnsi="Cambria"/>
                <w:b/>
                <w:sz w:val="20"/>
                <w:szCs w:val="18"/>
                <w:lang w:val="ro-RO"/>
              </w:rPr>
            </w:pPr>
            <w:r w:rsidRPr="00884986">
              <w:rPr>
                <w:rFonts w:ascii="Cambria" w:hAnsi="Cambria"/>
                <w:b/>
                <w:sz w:val="20"/>
                <w:szCs w:val="18"/>
                <w:lang w:val="ro-RO"/>
              </w:rPr>
              <w:t>Tendinţă</w:t>
            </w:r>
          </w:p>
        </w:tc>
      </w:tr>
      <w:tr w:rsidR="00163E68" w:rsidRPr="00884986" w14:paraId="6A4DD5AD" w14:textId="77777777" w:rsidTr="00B90B40">
        <w:trPr>
          <w:trHeight w:val="585"/>
          <w:jc w:val="center"/>
        </w:trPr>
        <w:tc>
          <w:tcPr>
            <w:tcW w:w="3187" w:type="dxa"/>
            <w:vAlign w:val="center"/>
          </w:tcPr>
          <w:p w14:paraId="2C6C249C" w14:textId="77777777" w:rsidR="00163E68" w:rsidRPr="00884986" w:rsidRDefault="00163E68" w:rsidP="00B90B40">
            <w:pPr>
              <w:spacing w:before="0" w:after="0" w:line="240" w:lineRule="auto"/>
              <w:jc w:val="center"/>
              <w:rPr>
                <w:rFonts w:ascii="Cambria" w:hAnsi="Cambria"/>
                <w:sz w:val="20"/>
                <w:szCs w:val="18"/>
                <w:lang w:val="ro-RO"/>
              </w:rPr>
            </w:pPr>
            <w:r w:rsidRPr="00884986">
              <w:rPr>
                <w:rFonts w:ascii="Cambria" w:hAnsi="Cambria"/>
                <w:sz w:val="20"/>
                <w:szCs w:val="18"/>
                <w:lang w:val="ro-RO"/>
              </w:rPr>
              <w:t>Temperatură medie anuală</w:t>
            </w:r>
          </w:p>
        </w:tc>
        <w:tc>
          <w:tcPr>
            <w:tcW w:w="3187" w:type="dxa"/>
            <w:vAlign w:val="center"/>
          </w:tcPr>
          <w:p w14:paraId="4BC54751" w14:textId="77777777" w:rsidR="00163E68" w:rsidRPr="00884986" w:rsidRDefault="00163E68" w:rsidP="00B90B40">
            <w:pPr>
              <w:spacing w:before="0" w:after="0" w:line="240" w:lineRule="auto"/>
              <w:jc w:val="center"/>
              <w:rPr>
                <w:rFonts w:ascii="Cambria" w:hAnsi="Cambria"/>
                <w:sz w:val="20"/>
                <w:szCs w:val="18"/>
                <w:lang w:val="ro-RO"/>
              </w:rPr>
            </w:pPr>
            <w:r w:rsidRPr="00884986">
              <w:rPr>
                <w:rFonts w:ascii="Cambria" w:hAnsi="Cambria"/>
                <w:noProof/>
                <w:sz w:val="20"/>
                <w:szCs w:val="18"/>
                <w:lang w:val="en-US"/>
              </w:rPr>
              <mc:AlternateContent>
                <mc:Choice Requires="wps">
                  <w:drawing>
                    <wp:inline distT="0" distB="0" distL="0" distR="0" wp14:anchorId="2FFD5301" wp14:editId="246618F8">
                      <wp:extent cx="306000" cy="295200"/>
                      <wp:effectExtent l="0" t="0" r="0" b="0"/>
                      <wp:docPr id="44" name="Up Arrow 44"/>
                      <wp:cNvGraphicFramePr/>
                      <a:graphic xmlns:a="http://schemas.openxmlformats.org/drawingml/2006/main">
                        <a:graphicData uri="http://schemas.microsoft.com/office/word/2010/wordprocessingShape">
                          <wps:wsp>
                            <wps:cNvSpPr/>
                            <wps:spPr>
                              <a:xfrm>
                                <a:off x="0" y="0"/>
                                <a:ext cx="306000" cy="295200"/>
                              </a:xfrm>
                              <a:prstGeom prst="upArrow">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6ACC4F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4" o:spid="_x0000_s1026" type="#_x0000_t68" style="width:24.1pt;height:2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vJMTQIAAKQEAAAOAAAAZHJzL2Uyb0RvYy54bWysVE1v2zAMvQ/YfxB0X+1k/QzqFEGKDgOK&#10;NkA79KzIUixAEjVKidP9+lFymqTdTsMuCinSfOTTY65vts6yjcJowDd8dFJzpryE1vhVw3883325&#10;5Cwm4VthwauGv6rIb6afP133YaLG0IFtFTIq4uOkDw3vUgqTqoqyU07EEwjKU1ADOpHIxVXVouip&#10;urPVuK7Pqx6wDQhSxUi3t0OQT0t9rZVMj1pHlZhtOPWWyonlXOazml6LyQpF6IzctSH+oQsnjCfQ&#10;falbkQRbo/mjlDMSIYJOJxJcBVobqcoMNM2o/jDNUyeCKrMQOTHsaYr/r6x82DyFBRINfYiTSGae&#10;YqvR5V/qj20LWa97stQ2MUmXX+vzuiZKJYXGV2f0GJnM6vBxwJi+KXAsGw1fhxki9IUlsbmPach+&#10;y8pwEaxp74y1xcHVcm6RbQQ93Zyg9gDv0qxnPQlvfFF6ESQhbUWitlxoGx79ijNhV6RNmbBge8gI&#10;5d0z9q2I3YBRyg6CcCaRKq1xDb88RrY+d6aKrnYTHGjL1hLa1wUyhEFoMcg7QyD3IqaFQFIWEUbb&#10;kh7p0Baoc9hZnHWAv/52n/PpwSnKWU9Kpal+rgUqzux3T1K4Gp2eZmkX5/TsYkwOHkeWxxG/dnMg&#10;Rke0l0EWM+cn+2ZqBPdCSzXLqBQSXhL2wN/Omadhg2gtpZrNShrJOYh075+CzMUzT5ne5+2LwLCT&#10;QCLtPMCbqsXkgwyG3Pylh9k6gTZFIwdeSV7ZoVUoQtutbd61Y79kHf5cpr8BAAD//wMAUEsDBBQA&#10;BgAIAAAAIQB6Gfal2wAAAAMBAAAPAAAAZHJzL2Rvd25yZXYueG1sTI9BS8NAEIXvgv9hGcGL2I2l&#10;DSHNppSC4MGLaUW8bbLTbDQ7G7LbNv57p73oZR7DG977plhPrhcnHEPnScHTLAGB1HjTUatgv3t+&#10;zECEqMno3hMq+MEA6/L2ptC58Wd6w1MVW8EhFHKtwMY45FKGxqLTYeYHJPYOfnQ68jq20oz6zOGu&#10;l/MkSaXTHXGD1QNuLTbf1dEpCP41ebd22T5Ui8+X7AvT3UedKnV/N21WICJO8e8YLviMDiUz1f5I&#10;JoheAT8Sr5O9RTYHUbOmS5BlIf+zl78AAAD//wMAUEsBAi0AFAAGAAgAAAAhALaDOJL+AAAA4QEA&#10;ABMAAAAAAAAAAAAAAAAAAAAAAFtDb250ZW50X1R5cGVzXS54bWxQSwECLQAUAAYACAAAACEAOP0h&#10;/9YAAACUAQAACwAAAAAAAAAAAAAAAAAvAQAAX3JlbHMvLnJlbHNQSwECLQAUAAYACAAAACEADPLy&#10;TE0CAACkBAAADgAAAAAAAAAAAAAAAAAuAgAAZHJzL2Uyb0RvYy54bWxQSwECLQAUAAYACAAAACEA&#10;ehn2pdsAAAADAQAADwAAAAAAAAAAAAAAAACnBAAAZHJzL2Rvd25yZXYueG1sUEsFBgAAAAAEAAQA&#10;8wAAAK8FAAAAAA==&#10;" adj="10800" fillcolor="#c00000" stroked="f" strokeweight="1pt">
                      <w10:anchorlock/>
                    </v:shape>
                  </w:pict>
                </mc:Fallback>
              </mc:AlternateContent>
            </w:r>
          </w:p>
        </w:tc>
      </w:tr>
      <w:tr w:rsidR="00163E68" w:rsidRPr="00884986" w14:paraId="3C8F5939" w14:textId="77777777" w:rsidTr="00B90B40">
        <w:trPr>
          <w:trHeight w:val="693"/>
          <w:jc w:val="center"/>
        </w:trPr>
        <w:tc>
          <w:tcPr>
            <w:tcW w:w="3187" w:type="dxa"/>
            <w:vAlign w:val="center"/>
          </w:tcPr>
          <w:p w14:paraId="470B333A" w14:textId="77777777" w:rsidR="00163E68" w:rsidRPr="00884986" w:rsidRDefault="00163E68" w:rsidP="00B90B40">
            <w:pPr>
              <w:spacing w:before="0" w:after="0" w:line="240" w:lineRule="auto"/>
              <w:jc w:val="center"/>
              <w:rPr>
                <w:rFonts w:ascii="Cambria" w:hAnsi="Cambria"/>
                <w:sz w:val="20"/>
                <w:szCs w:val="18"/>
                <w:lang w:val="ro-RO"/>
              </w:rPr>
            </w:pPr>
            <w:r w:rsidRPr="00884986">
              <w:rPr>
                <w:rFonts w:ascii="Cambria" w:hAnsi="Cambria"/>
                <w:sz w:val="20"/>
                <w:szCs w:val="18"/>
                <w:lang w:val="ro-RO"/>
              </w:rPr>
              <w:t>Temperaturi extreme</w:t>
            </w:r>
          </w:p>
        </w:tc>
        <w:tc>
          <w:tcPr>
            <w:tcW w:w="3187" w:type="dxa"/>
            <w:vAlign w:val="center"/>
          </w:tcPr>
          <w:p w14:paraId="13B908B2" w14:textId="77777777" w:rsidR="00163E68" w:rsidRPr="00884986" w:rsidRDefault="00163E68" w:rsidP="00B90B40">
            <w:pPr>
              <w:spacing w:before="0" w:after="0" w:line="240" w:lineRule="auto"/>
              <w:jc w:val="center"/>
              <w:rPr>
                <w:rFonts w:ascii="Cambria" w:hAnsi="Cambria"/>
                <w:sz w:val="20"/>
                <w:szCs w:val="18"/>
                <w:lang w:val="ro-RO"/>
              </w:rPr>
            </w:pPr>
            <w:r w:rsidRPr="00884986">
              <w:rPr>
                <w:rFonts w:ascii="Cambria" w:hAnsi="Cambria"/>
                <w:noProof/>
                <w:sz w:val="20"/>
                <w:szCs w:val="18"/>
                <w:lang w:val="en-US"/>
              </w:rPr>
              <mc:AlternateContent>
                <mc:Choice Requires="wps">
                  <w:drawing>
                    <wp:inline distT="0" distB="0" distL="0" distR="0" wp14:anchorId="7BD8A022" wp14:editId="4084217A">
                      <wp:extent cx="306000" cy="295200"/>
                      <wp:effectExtent l="0" t="0" r="0" b="0"/>
                      <wp:docPr id="45" name="Up Arrow 45"/>
                      <wp:cNvGraphicFramePr/>
                      <a:graphic xmlns:a="http://schemas.openxmlformats.org/drawingml/2006/main">
                        <a:graphicData uri="http://schemas.microsoft.com/office/word/2010/wordprocessingShape">
                          <wps:wsp>
                            <wps:cNvSpPr/>
                            <wps:spPr>
                              <a:xfrm>
                                <a:off x="0" y="0"/>
                                <a:ext cx="306000" cy="295200"/>
                              </a:xfrm>
                              <a:prstGeom prst="upArrow">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97566E3" id="Up Arrow 45" o:spid="_x0000_s1026" type="#_x0000_t68" style="width:24.1pt;height:2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vJMTQIAAKQEAAAOAAAAZHJzL2Uyb0RvYy54bWysVE1v2zAMvQ/YfxB0X+1k/QzqFEGKDgOK&#10;NkA79KzIUixAEjVKidP9+lFymqTdTsMuCinSfOTTY65vts6yjcJowDd8dFJzpryE1vhVw3883325&#10;5Cwm4VthwauGv6rIb6afP133YaLG0IFtFTIq4uOkDw3vUgqTqoqyU07EEwjKU1ADOpHIxVXVouip&#10;urPVuK7Pqx6wDQhSxUi3t0OQT0t9rZVMj1pHlZhtOPWWyonlXOazml6LyQpF6IzctSH+oQsnjCfQ&#10;falbkQRbo/mjlDMSIYJOJxJcBVobqcoMNM2o/jDNUyeCKrMQOTHsaYr/r6x82DyFBRINfYiTSGae&#10;YqvR5V/qj20LWa97stQ2MUmXX+vzuiZKJYXGV2f0GJnM6vBxwJi+KXAsGw1fhxki9IUlsbmPach+&#10;y8pwEaxp74y1xcHVcm6RbQQ93Zyg9gDv0qxnPQlvfFF6ESQhbUWitlxoGx79ijNhV6RNmbBge8gI&#10;5d0z9q2I3YBRyg6CcCaRKq1xDb88RrY+d6aKrnYTHGjL1hLa1wUyhEFoMcg7QyD3IqaFQFIWEUbb&#10;kh7p0Baoc9hZnHWAv/52n/PpwSnKWU9Kpal+rgUqzux3T1K4Gp2eZmkX5/TsYkwOHkeWxxG/dnMg&#10;Rke0l0EWM+cn+2ZqBPdCSzXLqBQSXhL2wN/Omadhg2gtpZrNShrJOYh075+CzMUzT5ne5+2LwLCT&#10;QCLtPMCbqsXkgwyG3Pylh9k6gTZFIwdeSV7ZoVUoQtutbd61Y79kHf5cpr8BAAD//wMAUEsDBBQA&#10;BgAIAAAAIQB6Gfal2wAAAAMBAAAPAAAAZHJzL2Rvd25yZXYueG1sTI9BS8NAEIXvgv9hGcGL2I2l&#10;DSHNppSC4MGLaUW8bbLTbDQ7G7LbNv57p73oZR7DG977plhPrhcnHEPnScHTLAGB1HjTUatgv3t+&#10;zECEqMno3hMq+MEA6/L2ptC58Wd6w1MVW8EhFHKtwMY45FKGxqLTYeYHJPYOfnQ68jq20oz6zOGu&#10;l/MkSaXTHXGD1QNuLTbf1dEpCP41ebd22T5Ui8+X7AvT3UedKnV/N21WICJO8e8YLviMDiUz1f5I&#10;JoheAT8Sr5O9RTYHUbOmS5BlIf+zl78AAAD//wMAUEsBAi0AFAAGAAgAAAAhALaDOJL+AAAA4QEA&#10;ABMAAAAAAAAAAAAAAAAAAAAAAFtDb250ZW50X1R5cGVzXS54bWxQSwECLQAUAAYACAAAACEAOP0h&#10;/9YAAACUAQAACwAAAAAAAAAAAAAAAAAvAQAAX3JlbHMvLnJlbHNQSwECLQAUAAYACAAAACEADPLy&#10;TE0CAACkBAAADgAAAAAAAAAAAAAAAAAuAgAAZHJzL2Uyb0RvYy54bWxQSwECLQAUAAYACAAAACEA&#10;ehn2pdsAAAADAQAADwAAAAAAAAAAAAAAAACnBAAAZHJzL2Rvd25yZXYueG1sUEsFBgAAAAAEAAQA&#10;8wAAAK8FAAAAAA==&#10;" adj="10800" fillcolor="#c00000" stroked="f" strokeweight="1pt">
                      <w10:anchorlock/>
                    </v:shape>
                  </w:pict>
                </mc:Fallback>
              </mc:AlternateContent>
            </w:r>
          </w:p>
        </w:tc>
      </w:tr>
      <w:tr w:rsidR="00163E68" w:rsidRPr="00884986" w14:paraId="0AF9328A" w14:textId="77777777" w:rsidTr="00B90B40">
        <w:trPr>
          <w:trHeight w:val="548"/>
          <w:jc w:val="center"/>
        </w:trPr>
        <w:tc>
          <w:tcPr>
            <w:tcW w:w="3187" w:type="dxa"/>
            <w:vAlign w:val="center"/>
          </w:tcPr>
          <w:p w14:paraId="625EC143" w14:textId="77777777" w:rsidR="00163E68" w:rsidRPr="00884986" w:rsidRDefault="00163E68" w:rsidP="00B90B40">
            <w:pPr>
              <w:spacing w:before="0" w:after="0" w:line="240" w:lineRule="auto"/>
              <w:jc w:val="center"/>
              <w:rPr>
                <w:rFonts w:ascii="Cambria" w:hAnsi="Cambria"/>
                <w:sz w:val="20"/>
                <w:szCs w:val="18"/>
                <w:lang w:val="ro-RO"/>
              </w:rPr>
            </w:pPr>
            <w:r w:rsidRPr="00884986">
              <w:rPr>
                <w:rFonts w:ascii="Cambria" w:hAnsi="Cambria"/>
                <w:sz w:val="20"/>
                <w:szCs w:val="18"/>
                <w:lang w:val="ro-RO"/>
              </w:rPr>
              <w:t>Precipitaţii medii anuale</w:t>
            </w:r>
          </w:p>
        </w:tc>
        <w:tc>
          <w:tcPr>
            <w:tcW w:w="3187" w:type="dxa"/>
            <w:vAlign w:val="center"/>
          </w:tcPr>
          <w:p w14:paraId="68291435" w14:textId="77777777" w:rsidR="00163E68" w:rsidRPr="00884986" w:rsidRDefault="00163E68" w:rsidP="00B90B40">
            <w:pPr>
              <w:spacing w:before="0" w:after="0" w:line="240" w:lineRule="auto"/>
              <w:jc w:val="center"/>
              <w:rPr>
                <w:rFonts w:ascii="Cambria" w:hAnsi="Cambria"/>
                <w:sz w:val="20"/>
                <w:szCs w:val="18"/>
                <w:lang w:val="ro-RO"/>
              </w:rPr>
            </w:pPr>
            <w:r w:rsidRPr="00884986">
              <w:rPr>
                <w:rFonts w:ascii="Cambria" w:hAnsi="Cambria"/>
                <w:noProof/>
                <w:sz w:val="20"/>
                <w:szCs w:val="18"/>
                <w:lang w:val="en-US"/>
              </w:rPr>
              <mc:AlternateContent>
                <mc:Choice Requires="wps">
                  <w:drawing>
                    <wp:inline distT="0" distB="0" distL="0" distR="0" wp14:anchorId="2805192B" wp14:editId="66A343E9">
                      <wp:extent cx="306000" cy="295200"/>
                      <wp:effectExtent l="0" t="0" r="0" b="0"/>
                      <wp:docPr id="49" name="Up Arrow 49"/>
                      <wp:cNvGraphicFramePr/>
                      <a:graphic xmlns:a="http://schemas.openxmlformats.org/drawingml/2006/main">
                        <a:graphicData uri="http://schemas.microsoft.com/office/word/2010/wordprocessingShape">
                          <wps:wsp>
                            <wps:cNvSpPr/>
                            <wps:spPr>
                              <a:xfrm>
                                <a:off x="0" y="0"/>
                                <a:ext cx="306000" cy="295200"/>
                              </a:xfrm>
                              <a:prstGeom prst="upArrow">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F9BA27A" id="Up Arrow 49" o:spid="_x0000_s1026" type="#_x0000_t68" style="width:24.1pt;height:2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vJMTQIAAKQEAAAOAAAAZHJzL2Uyb0RvYy54bWysVE1v2zAMvQ/YfxB0X+1k/QzqFEGKDgOK&#10;NkA79KzIUixAEjVKidP9+lFymqTdTsMuCinSfOTTY65vts6yjcJowDd8dFJzpryE1vhVw3883325&#10;5Cwm4VthwauGv6rIb6afP133YaLG0IFtFTIq4uOkDw3vUgqTqoqyU07EEwjKU1ADOpHIxVXVouip&#10;urPVuK7Pqx6wDQhSxUi3t0OQT0t9rZVMj1pHlZhtOPWWyonlXOazml6LyQpF6IzctSH+oQsnjCfQ&#10;falbkQRbo/mjlDMSIYJOJxJcBVobqcoMNM2o/jDNUyeCKrMQOTHsaYr/r6x82DyFBRINfYiTSGae&#10;YqvR5V/qj20LWa97stQ2MUmXX+vzuiZKJYXGV2f0GJnM6vBxwJi+KXAsGw1fhxki9IUlsbmPach+&#10;y8pwEaxp74y1xcHVcm6RbQQ93Zyg9gDv0qxnPQlvfFF6ESQhbUWitlxoGx79ijNhV6RNmbBge8gI&#10;5d0z9q2I3YBRyg6CcCaRKq1xDb88RrY+d6aKrnYTHGjL1hLa1wUyhEFoMcg7QyD3IqaFQFIWEUbb&#10;kh7p0Baoc9hZnHWAv/52n/PpwSnKWU9Kpal+rgUqzux3T1K4Gp2eZmkX5/TsYkwOHkeWxxG/dnMg&#10;Rke0l0EWM+cn+2ZqBPdCSzXLqBQSXhL2wN/Omadhg2gtpZrNShrJOYh075+CzMUzT5ne5+2LwLCT&#10;QCLtPMCbqsXkgwyG3Pylh9k6gTZFIwdeSV7ZoVUoQtutbd61Y79kHf5cpr8BAAD//wMAUEsDBBQA&#10;BgAIAAAAIQB6Gfal2wAAAAMBAAAPAAAAZHJzL2Rvd25yZXYueG1sTI9BS8NAEIXvgv9hGcGL2I2l&#10;DSHNppSC4MGLaUW8bbLTbDQ7G7LbNv57p73oZR7DG977plhPrhcnHEPnScHTLAGB1HjTUatgv3t+&#10;zECEqMno3hMq+MEA6/L2ptC58Wd6w1MVW8EhFHKtwMY45FKGxqLTYeYHJPYOfnQ68jq20oz6zOGu&#10;l/MkSaXTHXGD1QNuLTbf1dEpCP41ebd22T5Ui8+X7AvT3UedKnV/N21WICJO8e8YLviMDiUz1f5I&#10;JoheAT8Sr5O9RTYHUbOmS5BlIf+zl78AAAD//wMAUEsBAi0AFAAGAAgAAAAhALaDOJL+AAAA4QEA&#10;ABMAAAAAAAAAAAAAAAAAAAAAAFtDb250ZW50X1R5cGVzXS54bWxQSwECLQAUAAYACAAAACEAOP0h&#10;/9YAAACUAQAACwAAAAAAAAAAAAAAAAAvAQAAX3JlbHMvLnJlbHNQSwECLQAUAAYACAAAACEADPLy&#10;TE0CAACkBAAADgAAAAAAAAAAAAAAAAAuAgAAZHJzL2Uyb0RvYy54bWxQSwECLQAUAAYACAAAACEA&#10;ehn2pdsAAAADAQAADwAAAAAAAAAAAAAAAACnBAAAZHJzL2Rvd25yZXYueG1sUEsFBgAAAAAEAAQA&#10;8wAAAK8FAAAAAA==&#10;" adj="10800" fillcolor="#c00000" stroked="f" strokeweight="1pt">
                      <w10:anchorlock/>
                    </v:shape>
                  </w:pict>
                </mc:Fallback>
              </mc:AlternateContent>
            </w:r>
          </w:p>
        </w:tc>
      </w:tr>
      <w:tr w:rsidR="00163E68" w:rsidRPr="00884986" w14:paraId="499D76FA" w14:textId="77777777" w:rsidTr="00B90B40">
        <w:trPr>
          <w:trHeight w:val="427"/>
          <w:jc w:val="center"/>
        </w:trPr>
        <w:tc>
          <w:tcPr>
            <w:tcW w:w="3187" w:type="dxa"/>
            <w:vAlign w:val="center"/>
          </w:tcPr>
          <w:p w14:paraId="15148039" w14:textId="77777777" w:rsidR="00163E68" w:rsidRPr="00884986" w:rsidRDefault="00163E68" w:rsidP="00B90B40">
            <w:pPr>
              <w:spacing w:before="0" w:after="0" w:line="240" w:lineRule="auto"/>
              <w:jc w:val="center"/>
              <w:rPr>
                <w:rFonts w:ascii="Cambria" w:hAnsi="Cambria"/>
                <w:sz w:val="20"/>
                <w:szCs w:val="18"/>
                <w:lang w:val="ro-RO"/>
              </w:rPr>
            </w:pPr>
            <w:r w:rsidRPr="00884986">
              <w:rPr>
                <w:rFonts w:ascii="Cambria" w:hAnsi="Cambria"/>
                <w:sz w:val="20"/>
                <w:szCs w:val="18"/>
                <w:lang w:val="ro-RO"/>
              </w:rPr>
              <w:t>Precipitaţii extreme</w:t>
            </w:r>
          </w:p>
        </w:tc>
        <w:tc>
          <w:tcPr>
            <w:tcW w:w="3187" w:type="dxa"/>
            <w:vAlign w:val="center"/>
          </w:tcPr>
          <w:p w14:paraId="4E87C500" w14:textId="77777777" w:rsidR="00163E68" w:rsidRPr="00884986" w:rsidRDefault="00163E68" w:rsidP="00B90B40">
            <w:pPr>
              <w:spacing w:before="0" w:after="0" w:line="240" w:lineRule="auto"/>
              <w:jc w:val="center"/>
              <w:rPr>
                <w:rFonts w:ascii="Cambria" w:hAnsi="Cambria"/>
                <w:sz w:val="20"/>
                <w:szCs w:val="18"/>
                <w:lang w:val="ro-RO"/>
              </w:rPr>
            </w:pPr>
            <w:r w:rsidRPr="00884986">
              <w:rPr>
                <w:rFonts w:ascii="Cambria" w:hAnsi="Cambria"/>
                <w:noProof/>
                <w:sz w:val="20"/>
                <w:szCs w:val="18"/>
                <w:lang w:val="en-US"/>
              </w:rPr>
              <mc:AlternateContent>
                <mc:Choice Requires="wps">
                  <w:drawing>
                    <wp:inline distT="0" distB="0" distL="0" distR="0" wp14:anchorId="207131D0" wp14:editId="3190CF2E">
                      <wp:extent cx="306000" cy="295200"/>
                      <wp:effectExtent l="0" t="0" r="0" b="0"/>
                      <wp:docPr id="47" name="Up Arrow 47"/>
                      <wp:cNvGraphicFramePr/>
                      <a:graphic xmlns:a="http://schemas.openxmlformats.org/drawingml/2006/main">
                        <a:graphicData uri="http://schemas.microsoft.com/office/word/2010/wordprocessingShape">
                          <wps:wsp>
                            <wps:cNvSpPr/>
                            <wps:spPr>
                              <a:xfrm>
                                <a:off x="0" y="0"/>
                                <a:ext cx="306000" cy="295200"/>
                              </a:xfrm>
                              <a:prstGeom prst="upArrow">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64040B" id="Up Arrow 47" o:spid="_x0000_s1026" type="#_x0000_t68" style="width:24.1pt;height:2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vJMTQIAAKQEAAAOAAAAZHJzL2Uyb0RvYy54bWysVE1v2zAMvQ/YfxB0X+1k/QzqFEGKDgOK&#10;NkA79KzIUixAEjVKidP9+lFymqTdTsMuCinSfOTTY65vts6yjcJowDd8dFJzpryE1vhVw3883325&#10;5Cwm4VthwauGv6rIb6afP133YaLG0IFtFTIq4uOkDw3vUgqTqoqyU07EEwjKU1ADOpHIxVXVouip&#10;urPVuK7Pqx6wDQhSxUi3t0OQT0t9rZVMj1pHlZhtOPWWyonlXOazml6LyQpF6IzctSH+oQsnjCfQ&#10;falbkQRbo/mjlDMSIYJOJxJcBVobqcoMNM2o/jDNUyeCKrMQOTHsaYr/r6x82DyFBRINfYiTSGae&#10;YqvR5V/qj20LWa97stQ2MUmXX+vzuiZKJYXGV2f0GJnM6vBxwJi+KXAsGw1fhxki9IUlsbmPach+&#10;y8pwEaxp74y1xcHVcm6RbQQ93Zyg9gDv0qxnPQlvfFF6ESQhbUWitlxoGx79ijNhV6RNmbBge8gI&#10;5d0z9q2I3YBRyg6CcCaRKq1xDb88RrY+d6aKrnYTHGjL1hLa1wUyhEFoMcg7QyD3IqaFQFIWEUbb&#10;kh7p0Baoc9hZnHWAv/52n/PpwSnKWU9Kpal+rgUqzux3T1K4Gp2eZmkX5/TsYkwOHkeWxxG/dnMg&#10;Rke0l0EWM+cn+2ZqBPdCSzXLqBQSXhL2wN/Omadhg2gtpZrNShrJOYh075+CzMUzT5ne5+2LwLCT&#10;QCLtPMCbqsXkgwyG3Pylh9k6gTZFIwdeSV7ZoVUoQtutbd61Y79kHf5cpr8BAAD//wMAUEsDBBQA&#10;BgAIAAAAIQB6Gfal2wAAAAMBAAAPAAAAZHJzL2Rvd25yZXYueG1sTI9BS8NAEIXvgv9hGcGL2I2l&#10;DSHNppSC4MGLaUW8bbLTbDQ7G7LbNv57p73oZR7DG977plhPrhcnHEPnScHTLAGB1HjTUatgv3t+&#10;zECEqMno3hMq+MEA6/L2ptC58Wd6w1MVW8EhFHKtwMY45FKGxqLTYeYHJPYOfnQ68jq20oz6zOGu&#10;l/MkSaXTHXGD1QNuLTbf1dEpCP41ebd22T5Ui8+X7AvT3UedKnV/N21WICJO8e8YLviMDiUz1f5I&#10;JoheAT8Sr5O9RTYHUbOmS5BlIf+zl78AAAD//wMAUEsBAi0AFAAGAAgAAAAhALaDOJL+AAAA4QEA&#10;ABMAAAAAAAAAAAAAAAAAAAAAAFtDb250ZW50X1R5cGVzXS54bWxQSwECLQAUAAYACAAAACEAOP0h&#10;/9YAAACUAQAACwAAAAAAAAAAAAAAAAAvAQAAX3JlbHMvLnJlbHNQSwECLQAUAAYACAAAACEADPLy&#10;TE0CAACkBAAADgAAAAAAAAAAAAAAAAAuAgAAZHJzL2Uyb0RvYy54bWxQSwECLQAUAAYACAAAACEA&#10;ehn2pdsAAAADAQAADwAAAAAAAAAAAAAAAACnBAAAZHJzL2Rvd25yZXYueG1sUEsFBgAAAAAEAAQA&#10;8wAAAK8FAAAAAA==&#10;" adj="10800" fillcolor="#c00000" stroked="f" strokeweight="1pt">
                      <w10:anchorlock/>
                    </v:shape>
                  </w:pict>
                </mc:Fallback>
              </mc:AlternateContent>
            </w:r>
          </w:p>
        </w:tc>
      </w:tr>
      <w:tr w:rsidR="00163E68" w:rsidRPr="00884986" w14:paraId="7B380AA5" w14:textId="77777777" w:rsidTr="00B90B40">
        <w:trPr>
          <w:trHeight w:val="519"/>
          <w:jc w:val="center"/>
        </w:trPr>
        <w:tc>
          <w:tcPr>
            <w:tcW w:w="3187" w:type="dxa"/>
            <w:vAlign w:val="center"/>
          </w:tcPr>
          <w:p w14:paraId="38EA36D4" w14:textId="77777777" w:rsidR="00163E68" w:rsidRPr="00884986" w:rsidRDefault="00163E68" w:rsidP="00B90B40">
            <w:pPr>
              <w:spacing w:before="0" w:after="0" w:line="240" w:lineRule="auto"/>
              <w:jc w:val="center"/>
              <w:rPr>
                <w:rFonts w:ascii="Cambria" w:hAnsi="Cambria"/>
                <w:sz w:val="20"/>
                <w:szCs w:val="18"/>
                <w:lang w:val="ro-RO"/>
              </w:rPr>
            </w:pPr>
            <w:r w:rsidRPr="00884986">
              <w:rPr>
                <w:rFonts w:ascii="Cambria" w:hAnsi="Cambria"/>
                <w:sz w:val="20"/>
                <w:szCs w:val="18"/>
                <w:lang w:val="ro-RO"/>
              </w:rPr>
              <w:t>Viteza vântului</w:t>
            </w:r>
          </w:p>
        </w:tc>
        <w:tc>
          <w:tcPr>
            <w:tcW w:w="3187" w:type="dxa"/>
            <w:vAlign w:val="center"/>
          </w:tcPr>
          <w:p w14:paraId="0C462CF9" w14:textId="77777777" w:rsidR="00163E68" w:rsidRPr="00884986" w:rsidRDefault="00163E68" w:rsidP="00B90B40">
            <w:pPr>
              <w:spacing w:before="0" w:after="0" w:line="240" w:lineRule="auto"/>
              <w:jc w:val="center"/>
              <w:rPr>
                <w:rFonts w:ascii="Cambria" w:hAnsi="Cambria"/>
                <w:sz w:val="20"/>
                <w:szCs w:val="18"/>
                <w:lang w:val="ro-RO"/>
              </w:rPr>
            </w:pPr>
            <w:r w:rsidRPr="00884986">
              <w:rPr>
                <w:rFonts w:ascii="Cambria" w:hAnsi="Cambria"/>
                <w:noProof/>
                <w:sz w:val="20"/>
                <w:szCs w:val="18"/>
                <w:lang w:val="en-US"/>
              </w:rPr>
              <mc:AlternateContent>
                <mc:Choice Requires="wps">
                  <w:drawing>
                    <wp:inline distT="0" distB="0" distL="0" distR="0" wp14:anchorId="1B68F0A7" wp14:editId="23E50173">
                      <wp:extent cx="306000" cy="295200"/>
                      <wp:effectExtent l="0" t="0" r="0" b="0"/>
                      <wp:docPr id="32" name="Up Arrow 32"/>
                      <wp:cNvGraphicFramePr/>
                      <a:graphic xmlns:a="http://schemas.openxmlformats.org/drawingml/2006/main">
                        <a:graphicData uri="http://schemas.microsoft.com/office/word/2010/wordprocessingShape">
                          <wps:wsp>
                            <wps:cNvSpPr/>
                            <wps:spPr>
                              <a:xfrm>
                                <a:off x="0" y="0"/>
                                <a:ext cx="306000" cy="295200"/>
                              </a:xfrm>
                              <a:prstGeom prst="upArrow">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A38E89F" id="Up Arrow 32" o:spid="_x0000_s1026" type="#_x0000_t68" style="width:24.1pt;height:2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vJMTQIAAKQEAAAOAAAAZHJzL2Uyb0RvYy54bWysVE1v2zAMvQ/YfxB0X+1k/QzqFEGKDgOK&#10;NkA79KzIUixAEjVKidP9+lFymqTdTsMuCinSfOTTY65vts6yjcJowDd8dFJzpryE1vhVw3883325&#10;5Cwm4VthwauGv6rIb6afP133YaLG0IFtFTIq4uOkDw3vUgqTqoqyU07EEwjKU1ADOpHIxVXVouip&#10;urPVuK7Pqx6wDQhSxUi3t0OQT0t9rZVMj1pHlZhtOPWWyonlXOazml6LyQpF6IzctSH+oQsnjCfQ&#10;falbkQRbo/mjlDMSIYJOJxJcBVobqcoMNM2o/jDNUyeCKrMQOTHsaYr/r6x82DyFBRINfYiTSGae&#10;YqvR5V/qj20LWa97stQ2MUmXX+vzuiZKJYXGV2f0GJnM6vBxwJi+KXAsGw1fhxki9IUlsbmPach+&#10;y8pwEaxp74y1xcHVcm6RbQQ93Zyg9gDv0qxnPQlvfFF6ESQhbUWitlxoGx79ijNhV6RNmbBge8gI&#10;5d0z9q2I3YBRyg6CcCaRKq1xDb88RrY+d6aKrnYTHGjL1hLa1wUyhEFoMcg7QyD3IqaFQFIWEUbb&#10;kh7p0Baoc9hZnHWAv/52n/PpwSnKWU9Kpal+rgUqzux3T1K4Gp2eZmkX5/TsYkwOHkeWxxG/dnMg&#10;Rke0l0EWM+cn+2ZqBPdCSzXLqBQSXhL2wN/Omadhg2gtpZrNShrJOYh075+CzMUzT5ne5+2LwLCT&#10;QCLtPMCbqsXkgwyG3Pylh9k6gTZFIwdeSV7ZoVUoQtutbd61Y79kHf5cpr8BAAD//wMAUEsDBBQA&#10;BgAIAAAAIQB6Gfal2wAAAAMBAAAPAAAAZHJzL2Rvd25yZXYueG1sTI9BS8NAEIXvgv9hGcGL2I2l&#10;DSHNppSC4MGLaUW8bbLTbDQ7G7LbNv57p73oZR7DG977plhPrhcnHEPnScHTLAGB1HjTUatgv3t+&#10;zECEqMno3hMq+MEA6/L2ptC58Wd6w1MVW8EhFHKtwMY45FKGxqLTYeYHJPYOfnQ68jq20oz6zOGu&#10;l/MkSaXTHXGD1QNuLTbf1dEpCP41ebd22T5Ui8+X7AvT3UedKnV/N21WICJO8e8YLviMDiUz1f5I&#10;JoheAT8Sr5O9RTYHUbOmS5BlIf+zl78AAAD//wMAUEsBAi0AFAAGAAgAAAAhALaDOJL+AAAA4QEA&#10;ABMAAAAAAAAAAAAAAAAAAAAAAFtDb250ZW50X1R5cGVzXS54bWxQSwECLQAUAAYACAAAACEAOP0h&#10;/9YAAACUAQAACwAAAAAAAAAAAAAAAAAvAQAAX3JlbHMvLnJlbHNQSwECLQAUAAYACAAAACEADPLy&#10;TE0CAACkBAAADgAAAAAAAAAAAAAAAAAuAgAAZHJzL2Uyb0RvYy54bWxQSwECLQAUAAYACAAAACEA&#10;ehn2pdsAAAADAQAADwAAAAAAAAAAAAAAAACnBAAAZHJzL2Rvd25yZXYueG1sUEsFBgAAAAAEAAQA&#10;8wAAAK8FAAAAAA==&#10;" adj="10800" fillcolor="#c00000" stroked="f" strokeweight="1pt">
                      <w10:anchorlock/>
                    </v:shape>
                  </w:pict>
                </mc:Fallback>
              </mc:AlternateContent>
            </w:r>
          </w:p>
        </w:tc>
      </w:tr>
    </w:tbl>
    <w:p w14:paraId="07149982" w14:textId="77777777" w:rsidR="00163E68" w:rsidRPr="00884986" w:rsidRDefault="00163E68" w:rsidP="00FA2B2E">
      <w:pPr>
        <w:spacing w:line="240" w:lineRule="auto"/>
        <w:jc w:val="right"/>
        <w:rPr>
          <w:rFonts w:ascii="Cambria" w:hAnsi="Cambria" w:cs="Times New Roman"/>
          <w:sz w:val="22"/>
          <w:lang w:val="it-IT" w:eastAsia="en-GB"/>
        </w:rPr>
      </w:pPr>
    </w:p>
    <w:bookmarkEnd w:id="247"/>
    <w:p w14:paraId="644CFBAD" w14:textId="0E8DEB9C" w:rsidR="00C00BDE" w:rsidRPr="00884986" w:rsidRDefault="000A1E7C" w:rsidP="00FA2B2E">
      <w:pPr>
        <w:spacing w:line="240" w:lineRule="auto"/>
        <w:ind w:firstLine="567"/>
        <w:rPr>
          <w:rFonts w:ascii="Cambria" w:hAnsi="Cambria" w:cs="Times New Roman"/>
          <w:sz w:val="22"/>
        </w:rPr>
      </w:pPr>
      <w:r w:rsidRPr="00884986">
        <w:rPr>
          <w:rFonts w:ascii="Cambria" w:hAnsi="Cambria" w:cs="Times New Roman"/>
          <w:sz w:val="22"/>
        </w:rPr>
        <w:t>În tabelul următor sunt prezentate rezultatele evaluării expunerii în zona de studiu atât la condiţiile climatice actuale, cât şi la cele viitoare.</w:t>
      </w:r>
    </w:p>
    <w:p w14:paraId="70EED4DD" w14:textId="77777777" w:rsidR="000A1E7C" w:rsidRPr="00884986" w:rsidRDefault="000A1E7C" w:rsidP="00FA2B2E">
      <w:pPr>
        <w:spacing w:line="240" w:lineRule="auto"/>
        <w:rPr>
          <w:rFonts w:ascii="Cambria" w:hAnsi="Cambria" w:cs="Times New Roman"/>
          <w:sz w:val="22"/>
          <w:lang w:val="it-IT" w:eastAsia="en-GB"/>
        </w:rPr>
      </w:pPr>
      <w:bookmarkStart w:id="248" w:name="_Hlk37927413"/>
      <w:r w:rsidRPr="00884986">
        <w:rPr>
          <w:rFonts w:ascii="Cambria" w:hAnsi="Cambria" w:cs="Times New Roman"/>
          <w:sz w:val="22"/>
        </w:rPr>
        <w:t>Tabelul nr. VII.2.4.18 Evaluarea expunerii zonei de studiu în raport cu variabilele climatice</w:t>
      </w:r>
    </w:p>
    <w:tbl>
      <w:tblPr>
        <w:tblStyle w:val="TableGrid11"/>
        <w:tblW w:w="5257" w:type="pct"/>
        <w:jc w:val="center"/>
        <w:tblLook w:val="04A0" w:firstRow="1" w:lastRow="0" w:firstColumn="1" w:lastColumn="0" w:noHBand="0" w:noVBand="1"/>
      </w:tblPr>
      <w:tblGrid>
        <w:gridCol w:w="491"/>
        <w:gridCol w:w="2122"/>
        <w:gridCol w:w="327"/>
        <w:gridCol w:w="3687"/>
        <w:gridCol w:w="327"/>
        <w:gridCol w:w="4111"/>
      </w:tblGrid>
      <w:tr w:rsidR="00145A03" w:rsidRPr="00884986" w14:paraId="39F80F91" w14:textId="77777777" w:rsidTr="00145A03">
        <w:trPr>
          <w:tblHeader/>
          <w:jc w:val="center"/>
        </w:trPr>
        <w:tc>
          <w:tcPr>
            <w:tcW w:w="0" w:type="auto"/>
            <w:vAlign w:val="center"/>
          </w:tcPr>
          <w:bookmarkEnd w:id="248"/>
          <w:p w14:paraId="1A21B07F" w14:textId="77777777" w:rsidR="00145A03" w:rsidRPr="00884986" w:rsidRDefault="00145A03" w:rsidP="00B90B40">
            <w:pPr>
              <w:spacing w:line="240" w:lineRule="auto"/>
              <w:jc w:val="center"/>
              <w:rPr>
                <w:rFonts w:ascii="Cambria" w:eastAsia="Calibri" w:hAnsi="Cambria"/>
                <w:b/>
                <w:sz w:val="20"/>
                <w:lang w:val="ro-RO"/>
              </w:rPr>
            </w:pPr>
            <w:r w:rsidRPr="00884986">
              <w:rPr>
                <w:rFonts w:ascii="Cambria" w:eastAsia="Calibri" w:hAnsi="Cambria"/>
                <w:b/>
                <w:sz w:val="20"/>
                <w:lang w:val="ro-RO"/>
              </w:rPr>
              <w:t>Nr.</w:t>
            </w:r>
          </w:p>
        </w:tc>
        <w:tc>
          <w:tcPr>
            <w:tcW w:w="0" w:type="auto"/>
            <w:tcBorders>
              <w:right w:val="single" w:sz="8" w:space="0" w:color="auto"/>
            </w:tcBorders>
            <w:vAlign w:val="center"/>
          </w:tcPr>
          <w:p w14:paraId="197CC3F8" w14:textId="77777777" w:rsidR="00145A03" w:rsidRPr="00884986" w:rsidRDefault="00145A03" w:rsidP="00B90B40">
            <w:pPr>
              <w:spacing w:line="240" w:lineRule="auto"/>
              <w:jc w:val="center"/>
              <w:rPr>
                <w:rFonts w:ascii="Cambria" w:eastAsia="Calibri" w:hAnsi="Cambria"/>
                <w:b/>
                <w:sz w:val="20"/>
                <w:lang w:val="ro-RO"/>
              </w:rPr>
            </w:pPr>
            <w:r w:rsidRPr="00884986">
              <w:rPr>
                <w:rFonts w:ascii="Cambria" w:eastAsia="Calibri" w:hAnsi="Cambria"/>
                <w:b/>
                <w:sz w:val="20"/>
                <w:lang w:val="ro-RO"/>
              </w:rPr>
              <w:t>Variabile climatice</w:t>
            </w:r>
          </w:p>
        </w:tc>
        <w:tc>
          <w:tcPr>
            <w:tcW w:w="0" w:type="auto"/>
            <w:gridSpan w:val="2"/>
            <w:tcBorders>
              <w:top w:val="single" w:sz="8" w:space="0" w:color="auto"/>
              <w:left w:val="single" w:sz="8" w:space="0" w:color="auto"/>
              <w:bottom w:val="single" w:sz="8" w:space="0" w:color="auto"/>
              <w:right w:val="single" w:sz="8" w:space="0" w:color="auto"/>
            </w:tcBorders>
            <w:vAlign w:val="center"/>
          </w:tcPr>
          <w:p w14:paraId="6276ADAD" w14:textId="77777777" w:rsidR="00145A03" w:rsidRPr="00884986" w:rsidRDefault="00145A03" w:rsidP="00B90B40">
            <w:pPr>
              <w:spacing w:line="240" w:lineRule="auto"/>
              <w:jc w:val="center"/>
              <w:rPr>
                <w:rFonts w:ascii="Cambria" w:eastAsia="Calibri" w:hAnsi="Cambria"/>
                <w:b/>
                <w:sz w:val="20"/>
                <w:lang w:val="ro-RO"/>
              </w:rPr>
            </w:pPr>
            <w:r w:rsidRPr="00884986">
              <w:rPr>
                <w:rFonts w:ascii="Cambria" w:eastAsia="Calibri" w:hAnsi="Cambria"/>
                <w:b/>
                <w:sz w:val="20"/>
                <w:lang w:val="ro-RO"/>
              </w:rPr>
              <w:t>Expunere la condiţiile actuale</w:t>
            </w:r>
          </w:p>
        </w:tc>
        <w:tc>
          <w:tcPr>
            <w:tcW w:w="0" w:type="auto"/>
            <w:gridSpan w:val="2"/>
            <w:tcBorders>
              <w:top w:val="single" w:sz="8" w:space="0" w:color="auto"/>
              <w:left w:val="single" w:sz="8" w:space="0" w:color="auto"/>
              <w:bottom w:val="single" w:sz="8" w:space="0" w:color="auto"/>
              <w:right w:val="single" w:sz="8" w:space="0" w:color="auto"/>
            </w:tcBorders>
            <w:vAlign w:val="center"/>
          </w:tcPr>
          <w:p w14:paraId="7DF1A29B" w14:textId="77777777" w:rsidR="00145A03" w:rsidRPr="00884986" w:rsidRDefault="00145A03" w:rsidP="00B90B40">
            <w:pPr>
              <w:spacing w:line="240" w:lineRule="auto"/>
              <w:jc w:val="center"/>
              <w:rPr>
                <w:rFonts w:ascii="Cambria" w:eastAsia="Calibri" w:hAnsi="Cambria"/>
                <w:b/>
                <w:sz w:val="20"/>
                <w:lang w:val="ro-RO"/>
              </w:rPr>
            </w:pPr>
            <w:r w:rsidRPr="00884986">
              <w:rPr>
                <w:rFonts w:ascii="Cambria" w:eastAsia="Calibri" w:hAnsi="Cambria"/>
                <w:b/>
                <w:sz w:val="20"/>
                <w:lang w:val="ro-RO"/>
              </w:rPr>
              <w:t>Expunere la condiţiile viitoare</w:t>
            </w:r>
          </w:p>
        </w:tc>
      </w:tr>
      <w:tr w:rsidR="00145A03" w:rsidRPr="00884986" w14:paraId="6F59F1D0" w14:textId="77777777" w:rsidTr="00145A03">
        <w:trPr>
          <w:jc w:val="center"/>
        </w:trPr>
        <w:tc>
          <w:tcPr>
            <w:tcW w:w="0" w:type="auto"/>
            <w:gridSpan w:val="6"/>
            <w:tcBorders>
              <w:right w:val="single" w:sz="8" w:space="0" w:color="auto"/>
            </w:tcBorders>
          </w:tcPr>
          <w:p w14:paraId="7C79FFDE" w14:textId="77777777" w:rsidR="00145A03" w:rsidRPr="00884986" w:rsidRDefault="00145A03" w:rsidP="00B90B40">
            <w:pPr>
              <w:spacing w:line="240" w:lineRule="auto"/>
              <w:jc w:val="center"/>
              <w:rPr>
                <w:rFonts w:ascii="Cambria" w:eastAsia="Calibri" w:hAnsi="Cambria"/>
                <w:b/>
                <w:sz w:val="20"/>
                <w:lang w:val="ro-RO"/>
              </w:rPr>
            </w:pPr>
            <w:r w:rsidRPr="00884986">
              <w:rPr>
                <w:rFonts w:ascii="Cambria" w:eastAsia="Calibri" w:hAnsi="Cambria"/>
                <w:b/>
                <w:sz w:val="20"/>
                <w:lang w:val="ro-RO"/>
              </w:rPr>
              <w:t>Efecte primare</w:t>
            </w:r>
          </w:p>
        </w:tc>
      </w:tr>
      <w:tr w:rsidR="00145A03" w:rsidRPr="00884986" w14:paraId="596791F7" w14:textId="77777777" w:rsidTr="00145A03">
        <w:trPr>
          <w:jc w:val="center"/>
        </w:trPr>
        <w:tc>
          <w:tcPr>
            <w:tcW w:w="0" w:type="auto"/>
            <w:vAlign w:val="center"/>
          </w:tcPr>
          <w:p w14:paraId="689EB6AA" w14:textId="77777777" w:rsidR="00145A03" w:rsidRPr="00884986" w:rsidRDefault="00145A03" w:rsidP="00B90B40">
            <w:pPr>
              <w:spacing w:line="240" w:lineRule="auto"/>
              <w:jc w:val="center"/>
              <w:rPr>
                <w:rFonts w:ascii="Cambria" w:eastAsia="Calibri" w:hAnsi="Cambria"/>
                <w:sz w:val="20"/>
                <w:lang w:val="ro-RO"/>
              </w:rPr>
            </w:pPr>
            <w:r w:rsidRPr="00884986">
              <w:rPr>
                <w:rFonts w:ascii="Cambria" w:eastAsia="Calibri" w:hAnsi="Cambria"/>
                <w:sz w:val="20"/>
                <w:lang w:val="ro-RO"/>
              </w:rPr>
              <w:t>1</w:t>
            </w:r>
          </w:p>
        </w:tc>
        <w:tc>
          <w:tcPr>
            <w:tcW w:w="0" w:type="auto"/>
            <w:tcBorders>
              <w:right w:val="single" w:sz="8" w:space="0" w:color="auto"/>
            </w:tcBorders>
            <w:vAlign w:val="center"/>
          </w:tcPr>
          <w:p w14:paraId="2BD28C93"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Creşterea temperaturii medii</w:t>
            </w:r>
          </w:p>
        </w:tc>
        <w:tc>
          <w:tcPr>
            <w:tcW w:w="0" w:type="auto"/>
            <w:tcBorders>
              <w:top w:val="single" w:sz="8" w:space="0" w:color="auto"/>
              <w:left w:val="single" w:sz="8" w:space="0" w:color="auto"/>
              <w:bottom w:val="single" w:sz="8" w:space="0" w:color="auto"/>
              <w:right w:val="single" w:sz="8" w:space="0" w:color="auto"/>
            </w:tcBorders>
            <w:shd w:val="clear" w:color="auto" w:fill="92D050"/>
            <w:vAlign w:val="center"/>
          </w:tcPr>
          <w:p w14:paraId="47679DB2" w14:textId="77777777" w:rsidR="00145A03" w:rsidRPr="00884986" w:rsidRDefault="00145A03" w:rsidP="00B90B40">
            <w:pPr>
              <w:spacing w:line="240" w:lineRule="auto"/>
              <w:jc w:val="center"/>
              <w:rPr>
                <w:rFonts w:ascii="Cambria" w:eastAsia="Calibri" w:hAnsi="Cambria"/>
                <w:sz w:val="20"/>
                <w:lang w:val="ro-RO"/>
              </w:rPr>
            </w:pPr>
            <w:r w:rsidRPr="00884986">
              <w:rPr>
                <w:rFonts w:ascii="Cambria" w:eastAsia="Calibri" w:hAnsi="Cambria"/>
                <w:sz w:val="20"/>
                <w:lang w:val="ro-RO"/>
              </w:rPr>
              <w:t>1</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6D199BA4"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În perioada 1906-2005, în România s-a înregistrat o creştere a temperaturii medii a aerului de 0,5 °C. Această creștere este aplicabilă zonei de studiu și este considerată acceptabilă nivelului de expunere la condițiile actuale.</w:t>
            </w:r>
          </w:p>
        </w:tc>
        <w:tc>
          <w:tcPr>
            <w:tcW w:w="0" w:type="auto"/>
            <w:tcBorders>
              <w:top w:val="single" w:sz="8" w:space="0" w:color="auto"/>
              <w:left w:val="single" w:sz="8" w:space="0" w:color="auto"/>
              <w:bottom w:val="single" w:sz="8" w:space="0" w:color="auto"/>
              <w:right w:val="single" w:sz="8" w:space="0" w:color="auto"/>
            </w:tcBorders>
            <w:shd w:val="clear" w:color="auto" w:fill="FFC000"/>
            <w:vAlign w:val="center"/>
          </w:tcPr>
          <w:p w14:paraId="0A74C497" w14:textId="77777777" w:rsidR="00145A03" w:rsidRPr="00884986" w:rsidRDefault="00145A03" w:rsidP="00B90B40">
            <w:pPr>
              <w:spacing w:line="240" w:lineRule="auto"/>
              <w:jc w:val="center"/>
              <w:rPr>
                <w:rFonts w:ascii="Cambria" w:eastAsia="Calibri" w:hAnsi="Cambria"/>
                <w:sz w:val="20"/>
                <w:lang w:val="ro-RO"/>
              </w:rPr>
            </w:pPr>
            <w:r w:rsidRPr="00884986">
              <w:rPr>
                <w:rFonts w:ascii="Cambria" w:eastAsia="Calibri" w:hAnsi="Cambria"/>
                <w:sz w:val="20"/>
                <w:lang w:val="ro-RO"/>
              </w:rPr>
              <w:t>2</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3CA67872"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În zona de studiu este posibilă o creştere a temperaturii aerului, cuprinsă între 1.7 – 5.3°C</w:t>
            </w:r>
          </w:p>
        </w:tc>
      </w:tr>
      <w:tr w:rsidR="00145A03" w:rsidRPr="00884986" w14:paraId="72FD661D" w14:textId="77777777" w:rsidTr="00145A03">
        <w:trPr>
          <w:jc w:val="center"/>
        </w:trPr>
        <w:tc>
          <w:tcPr>
            <w:tcW w:w="0" w:type="auto"/>
            <w:vAlign w:val="center"/>
          </w:tcPr>
          <w:p w14:paraId="7557A7CA" w14:textId="77777777" w:rsidR="00145A03" w:rsidRPr="00884986" w:rsidRDefault="00145A03" w:rsidP="00B90B40">
            <w:pPr>
              <w:spacing w:line="240" w:lineRule="auto"/>
              <w:jc w:val="center"/>
              <w:rPr>
                <w:rFonts w:ascii="Cambria" w:eastAsia="Calibri" w:hAnsi="Cambria"/>
                <w:sz w:val="20"/>
                <w:lang w:val="ro-RO"/>
              </w:rPr>
            </w:pPr>
            <w:r w:rsidRPr="00884986">
              <w:rPr>
                <w:rFonts w:ascii="Cambria" w:eastAsia="Calibri" w:hAnsi="Cambria"/>
                <w:sz w:val="20"/>
                <w:lang w:val="ro-RO"/>
              </w:rPr>
              <w:t>2</w:t>
            </w:r>
          </w:p>
        </w:tc>
        <w:tc>
          <w:tcPr>
            <w:tcW w:w="0" w:type="auto"/>
            <w:tcBorders>
              <w:right w:val="single" w:sz="8" w:space="0" w:color="auto"/>
            </w:tcBorders>
            <w:vAlign w:val="center"/>
          </w:tcPr>
          <w:p w14:paraId="3ECCE246"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Creşterea temperaturilor extreme</w:t>
            </w:r>
          </w:p>
        </w:tc>
        <w:tc>
          <w:tcPr>
            <w:tcW w:w="0" w:type="auto"/>
            <w:tcBorders>
              <w:top w:val="single" w:sz="8" w:space="0" w:color="auto"/>
              <w:left w:val="single" w:sz="8" w:space="0" w:color="auto"/>
              <w:bottom w:val="single" w:sz="8" w:space="0" w:color="auto"/>
              <w:right w:val="single" w:sz="8" w:space="0" w:color="auto"/>
            </w:tcBorders>
            <w:shd w:val="clear" w:color="auto" w:fill="FFC000"/>
            <w:vAlign w:val="center"/>
          </w:tcPr>
          <w:p w14:paraId="551174DD" w14:textId="77777777" w:rsidR="00145A03" w:rsidRPr="00884986" w:rsidRDefault="00145A03" w:rsidP="00B90B40">
            <w:pPr>
              <w:spacing w:line="240" w:lineRule="auto"/>
              <w:jc w:val="center"/>
              <w:rPr>
                <w:rFonts w:ascii="Cambria" w:eastAsia="Calibri" w:hAnsi="Cambria"/>
                <w:sz w:val="20"/>
                <w:lang w:val="ro-RO"/>
              </w:rPr>
            </w:pPr>
            <w:r w:rsidRPr="00884986">
              <w:rPr>
                <w:rFonts w:ascii="Cambria" w:eastAsia="Calibri" w:hAnsi="Cambria"/>
                <w:sz w:val="20"/>
                <w:lang w:val="ro-RO"/>
              </w:rPr>
              <w:t>2</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19BD2F89"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Reducerea frecvenței temperaturilor foarte scăzute şi creşterea frecvenței temperaturilor foarte ridicate.</w:t>
            </w:r>
          </w:p>
          <w:p w14:paraId="09D547CE"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Tendință semnificativă de creștere a numărului de zile cu valuri de căldură.</w:t>
            </w:r>
          </w:p>
        </w:tc>
        <w:tc>
          <w:tcPr>
            <w:tcW w:w="0" w:type="auto"/>
            <w:tcBorders>
              <w:top w:val="single" w:sz="8" w:space="0" w:color="auto"/>
              <w:left w:val="single" w:sz="8" w:space="0" w:color="auto"/>
              <w:bottom w:val="single" w:sz="8" w:space="0" w:color="auto"/>
              <w:right w:val="single" w:sz="8" w:space="0" w:color="auto"/>
            </w:tcBorders>
            <w:shd w:val="clear" w:color="auto" w:fill="FF0000"/>
            <w:vAlign w:val="center"/>
          </w:tcPr>
          <w:p w14:paraId="563063AE" w14:textId="77777777" w:rsidR="00145A03" w:rsidRPr="00884986" w:rsidRDefault="00145A03" w:rsidP="00B90B40">
            <w:pPr>
              <w:spacing w:line="240" w:lineRule="auto"/>
              <w:jc w:val="center"/>
              <w:rPr>
                <w:rFonts w:ascii="Cambria" w:eastAsia="Calibri" w:hAnsi="Cambria"/>
                <w:sz w:val="20"/>
                <w:lang w:val="ro-RO"/>
              </w:rPr>
            </w:pPr>
            <w:r w:rsidRPr="00884986">
              <w:rPr>
                <w:rFonts w:ascii="Cambria" w:eastAsia="Calibri" w:hAnsi="Cambria"/>
                <w:sz w:val="20"/>
                <w:lang w:val="ro-RO"/>
              </w:rPr>
              <w:t>3</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196CECBF"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Creşterea temperaturii maxime a lunii iulie, cu valori cuprinse între 3.7 - 4°C pentru zona de studiu.</w:t>
            </w:r>
          </w:p>
          <w:p w14:paraId="02C30966"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Creşterea temperaturii minime a lunii ianuarie, cu 1.6°C.</w:t>
            </w:r>
          </w:p>
          <w:p w14:paraId="0F4C2F67"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Creşterea duratei şi frecvenţei valurilor de căldură. Numărul mediu anual de zile cu episoade de valuri de căldură va fi mai mare cu 12-15 zile/an.</w:t>
            </w:r>
          </w:p>
          <w:p w14:paraId="78C32F60"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Creşterea numărului de nopţi tropicale cu până la 1-1.5 nopţi/an.</w:t>
            </w:r>
          </w:p>
        </w:tc>
      </w:tr>
      <w:tr w:rsidR="00145A03" w:rsidRPr="00884986" w14:paraId="3243388C" w14:textId="77777777" w:rsidTr="00145A03">
        <w:trPr>
          <w:jc w:val="center"/>
        </w:trPr>
        <w:tc>
          <w:tcPr>
            <w:tcW w:w="0" w:type="auto"/>
            <w:vAlign w:val="center"/>
          </w:tcPr>
          <w:p w14:paraId="7E436AA1" w14:textId="77777777" w:rsidR="00145A03" w:rsidRPr="00884986" w:rsidRDefault="00145A03" w:rsidP="00B90B40">
            <w:pPr>
              <w:spacing w:line="240" w:lineRule="auto"/>
              <w:jc w:val="center"/>
              <w:rPr>
                <w:rFonts w:ascii="Cambria" w:eastAsia="Calibri" w:hAnsi="Cambria"/>
                <w:sz w:val="20"/>
                <w:lang w:val="ro-RO"/>
              </w:rPr>
            </w:pPr>
            <w:r w:rsidRPr="00884986">
              <w:rPr>
                <w:rFonts w:ascii="Cambria" w:eastAsia="Calibri" w:hAnsi="Cambria"/>
                <w:sz w:val="20"/>
                <w:lang w:val="ro-RO"/>
              </w:rPr>
              <w:t>3</w:t>
            </w:r>
          </w:p>
        </w:tc>
        <w:tc>
          <w:tcPr>
            <w:tcW w:w="0" w:type="auto"/>
            <w:tcBorders>
              <w:right w:val="single" w:sz="8" w:space="0" w:color="auto"/>
            </w:tcBorders>
            <w:vAlign w:val="center"/>
          </w:tcPr>
          <w:p w14:paraId="7B5EABAE"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Modificări ale cantităţilor medii de precipitaţii</w:t>
            </w:r>
          </w:p>
        </w:tc>
        <w:tc>
          <w:tcPr>
            <w:tcW w:w="0" w:type="auto"/>
            <w:tcBorders>
              <w:top w:val="single" w:sz="8" w:space="0" w:color="auto"/>
              <w:left w:val="single" w:sz="8" w:space="0" w:color="auto"/>
              <w:bottom w:val="single" w:sz="8" w:space="0" w:color="auto"/>
              <w:right w:val="single" w:sz="8" w:space="0" w:color="auto"/>
            </w:tcBorders>
            <w:shd w:val="clear" w:color="auto" w:fill="92D050"/>
            <w:vAlign w:val="center"/>
          </w:tcPr>
          <w:p w14:paraId="79ED2286" w14:textId="77777777" w:rsidR="00145A03" w:rsidRPr="00884986" w:rsidRDefault="00145A03" w:rsidP="00B90B40">
            <w:pPr>
              <w:spacing w:line="240" w:lineRule="auto"/>
              <w:jc w:val="center"/>
              <w:rPr>
                <w:rFonts w:ascii="Cambria" w:eastAsia="Calibri" w:hAnsi="Cambria"/>
                <w:sz w:val="20"/>
                <w:lang w:val="ro-RO"/>
              </w:rPr>
            </w:pPr>
            <w:r w:rsidRPr="00884986">
              <w:rPr>
                <w:rFonts w:ascii="Cambria" w:eastAsia="Calibri" w:hAnsi="Cambria"/>
                <w:sz w:val="20"/>
                <w:lang w:val="ro-RO"/>
              </w:rPr>
              <w:t>1</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195279AD"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Tendinţă generală de scădere a cantităţilor anuale de precipitaţii la nivelul României în perioada 1901-2000, tendință aplicabilă zonei de implementare a proiectului.</w:t>
            </w:r>
          </w:p>
        </w:tc>
        <w:tc>
          <w:tcPr>
            <w:tcW w:w="0" w:type="auto"/>
            <w:tcBorders>
              <w:top w:val="single" w:sz="8" w:space="0" w:color="auto"/>
              <w:left w:val="single" w:sz="8" w:space="0" w:color="auto"/>
              <w:bottom w:val="single" w:sz="8" w:space="0" w:color="auto"/>
              <w:right w:val="single" w:sz="8" w:space="0" w:color="auto"/>
            </w:tcBorders>
            <w:shd w:val="clear" w:color="auto" w:fill="FFC000"/>
            <w:vAlign w:val="center"/>
          </w:tcPr>
          <w:p w14:paraId="0C12933B" w14:textId="77777777" w:rsidR="00145A03" w:rsidRPr="00884986" w:rsidRDefault="00145A03" w:rsidP="00B90B40">
            <w:pPr>
              <w:spacing w:line="240" w:lineRule="auto"/>
              <w:jc w:val="center"/>
              <w:rPr>
                <w:rFonts w:ascii="Cambria" w:eastAsia="Calibri" w:hAnsi="Cambria"/>
                <w:sz w:val="20"/>
                <w:lang w:val="ro-RO"/>
              </w:rPr>
            </w:pPr>
            <w:r w:rsidRPr="00884986">
              <w:rPr>
                <w:rFonts w:ascii="Cambria" w:eastAsia="Calibri" w:hAnsi="Cambria"/>
                <w:sz w:val="20"/>
                <w:lang w:val="ro-RO"/>
              </w:rPr>
              <w:t>2</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3FA6E672"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Creşterea cantităţilor anuale de precipitaţii faţă de nivelul actual cu valori cuprinse între 5 și 15 % în zona de studiu</w:t>
            </w:r>
          </w:p>
          <w:p w14:paraId="00E37D1B"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Reduceri ale valorilor medii multianuale ale grosimii stratului de zăpadă</w:t>
            </w:r>
          </w:p>
        </w:tc>
      </w:tr>
      <w:tr w:rsidR="00145A03" w:rsidRPr="00884986" w14:paraId="38AF6680" w14:textId="77777777" w:rsidTr="00145A03">
        <w:trPr>
          <w:jc w:val="center"/>
        </w:trPr>
        <w:tc>
          <w:tcPr>
            <w:tcW w:w="0" w:type="auto"/>
            <w:vAlign w:val="center"/>
          </w:tcPr>
          <w:p w14:paraId="57DD0E21" w14:textId="77777777" w:rsidR="00145A03" w:rsidRPr="00884986" w:rsidRDefault="00145A03" w:rsidP="00B90B40">
            <w:pPr>
              <w:spacing w:line="240" w:lineRule="auto"/>
              <w:jc w:val="center"/>
              <w:rPr>
                <w:rFonts w:ascii="Cambria" w:eastAsia="Calibri" w:hAnsi="Cambria"/>
                <w:sz w:val="20"/>
                <w:lang w:val="ro-RO"/>
              </w:rPr>
            </w:pPr>
            <w:r w:rsidRPr="00884986">
              <w:rPr>
                <w:rFonts w:ascii="Cambria" w:eastAsia="Calibri" w:hAnsi="Cambria"/>
                <w:sz w:val="20"/>
                <w:lang w:val="ro-RO"/>
              </w:rPr>
              <w:lastRenderedPageBreak/>
              <w:t>4</w:t>
            </w:r>
          </w:p>
        </w:tc>
        <w:tc>
          <w:tcPr>
            <w:tcW w:w="0" w:type="auto"/>
            <w:tcBorders>
              <w:right w:val="single" w:sz="8" w:space="0" w:color="auto"/>
            </w:tcBorders>
            <w:vAlign w:val="center"/>
          </w:tcPr>
          <w:p w14:paraId="5673E0F7"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Modificări ale cantităţilor de precipitaţii extreme</w:t>
            </w:r>
          </w:p>
        </w:tc>
        <w:tc>
          <w:tcPr>
            <w:tcW w:w="0" w:type="auto"/>
            <w:tcBorders>
              <w:top w:val="single" w:sz="8" w:space="0" w:color="auto"/>
              <w:left w:val="single" w:sz="8" w:space="0" w:color="auto"/>
              <w:bottom w:val="single" w:sz="8" w:space="0" w:color="auto"/>
              <w:right w:val="single" w:sz="8" w:space="0" w:color="auto"/>
            </w:tcBorders>
            <w:shd w:val="clear" w:color="auto" w:fill="FFC000"/>
            <w:vAlign w:val="center"/>
          </w:tcPr>
          <w:p w14:paraId="368A4523" w14:textId="77777777" w:rsidR="00145A03" w:rsidRPr="00884986" w:rsidRDefault="00145A03" w:rsidP="00B90B40">
            <w:pPr>
              <w:spacing w:line="240" w:lineRule="auto"/>
              <w:jc w:val="center"/>
              <w:rPr>
                <w:rFonts w:ascii="Cambria" w:eastAsia="Calibri" w:hAnsi="Cambria"/>
                <w:sz w:val="20"/>
                <w:lang w:val="ro-RO"/>
              </w:rPr>
            </w:pPr>
            <w:r w:rsidRPr="00884986">
              <w:rPr>
                <w:rFonts w:ascii="Cambria" w:eastAsia="Calibri" w:hAnsi="Cambria"/>
                <w:sz w:val="20"/>
                <w:lang w:val="ro-RO"/>
              </w:rPr>
              <w:t>2</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718B2EA5"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Precipitaţiile extreme cu valori majorate cu 5 - 20 mm/zi.</w:t>
            </w:r>
          </w:p>
        </w:tc>
        <w:tc>
          <w:tcPr>
            <w:tcW w:w="0" w:type="auto"/>
            <w:tcBorders>
              <w:top w:val="single" w:sz="8" w:space="0" w:color="auto"/>
              <w:left w:val="single" w:sz="8" w:space="0" w:color="auto"/>
              <w:bottom w:val="single" w:sz="8" w:space="0" w:color="auto"/>
              <w:right w:val="single" w:sz="8" w:space="0" w:color="auto"/>
            </w:tcBorders>
            <w:shd w:val="clear" w:color="auto" w:fill="FFC000"/>
            <w:vAlign w:val="center"/>
          </w:tcPr>
          <w:p w14:paraId="03897578" w14:textId="77777777" w:rsidR="00145A03" w:rsidRPr="00884986" w:rsidRDefault="00145A03" w:rsidP="00B90B40">
            <w:pPr>
              <w:spacing w:line="240" w:lineRule="auto"/>
              <w:jc w:val="center"/>
              <w:rPr>
                <w:rFonts w:ascii="Cambria" w:eastAsia="Calibri" w:hAnsi="Cambria"/>
                <w:sz w:val="20"/>
                <w:lang w:val="ro-RO"/>
              </w:rPr>
            </w:pPr>
            <w:r w:rsidRPr="00884986">
              <w:rPr>
                <w:rFonts w:ascii="Cambria" w:eastAsia="Calibri" w:hAnsi="Cambria"/>
                <w:sz w:val="20"/>
                <w:lang w:val="ro-RO"/>
              </w:rPr>
              <w:t>2</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4B6C2415"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Creşterea precipitaţiilor extreme, acestea ajungând la valori cu 10 - 15 mm/zi mai mari față de condițiile actuale în areale din zona de studiu.</w:t>
            </w:r>
          </w:p>
          <w:p w14:paraId="0EB108E8"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Creşterea numărului de zile cu precipitații ce depășesc 20 l/m</w:t>
            </w:r>
            <w:r w:rsidRPr="00884986">
              <w:rPr>
                <w:rFonts w:ascii="Cambria" w:eastAsia="Calibri" w:hAnsi="Cambria"/>
                <w:sz w:val="20"/>
                <w:vertAlign w:val="superscript"/>
                <w:lang w:val="ro-RO"/>
              </w:rPr>
              <w:t>2</w:t>
            </w:r>
            <w:r w:rsidRPr="00884986">
              <w:rPr>
                <w:rFonts w:ascii="Cambria" w:eastAsia="Calibri" w:hAnsi="Cambria"/>
                <w:sz w:val="20"/>
                <w:lang w:val="ro-RO"/>
              </w:rPr>
              <w:t xml:space="preserve"> cu 2,5 - 3,25 zile.</w:t>
            </w:r>
          </w:p>
        </w:tc>
      </w:tr>
      <w:tr w:rsidR="00145A03" w:rsidRPr="00884986" w14:paraId="663F571B" w14:textId="77777777" w:rsidTr="00145A03">
        <w:trPr>
          <w:jc w:val="center"/>
        </w:trPr>
        <w:tc>
          <w:tcPr>
            <w:tcW w:w="0" w:type="auto"/>
            <w:vAlign w:val="center"/>
          </w:tcPr>
          <w:p w14:paraId="3BFC1B82" w14:textId="77777777" w:rsidR="00145A03" w:rsidRPr="00884986" w:rsidRDefault="00145A03" w:rsidP="00B90B40">
            <w:pPr>
              <w:spacing w:line="240" w:lineRule="auto"/>
              <w:jc w:val="center"/>
              <w:rPr>
                <w:rFonts w:ascii="Cambria" w:eastAsia="Calibri" w:hAnsi="Cambria"/>
                <w:sz w:val="20"/>
                <w:lang w:val="ro-RO"/>
              </w:rPr>
            </w:pPr>
            <w:r w:rsidRPr="00884986">
              <w:rPr>
                <w:rFonts w:ascii="Cambria" w:eastAsia="Calibri" w:hAnsi="Cambria"/>
                <w:sz w:val="20"/>
                <w:lang w:val="ro-RO"/>
              </w:rPr>
              <w:t>5</w:t>
            </w:r>
          </w:p>
        </w:tc>
        <w:tc>
          <w:tcPr>
            <w:tcW w:w="0" w:type="auto"/>
            <w:tcBorders>
              <w:right w:val="single" w:sz="8" w:space="0" w:color="auto"/>
            </w:tcBorders>
            <w:vAlign w:val="center"/>
          </w:tcPr>
          <w:p w14:paraId="51B8305A"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Viteza medie a vântului</w:t>
            </w:r>
          </w:p>
        </w:tc>
        <w:tc>
          <w:tcPr>
            <w:tcW w:w="0" w:type="auto"/>
            <w:tcBorders>
              <w:top w:val="single" w:sz="8" w:space="0" w:color="auto"/>
              <w:left w:val="single" w:sz="8" w:space="0" w:color="auto"/>
              <w:bottom w:val="single" w:sz="8" w:space="0" w:color="auto"/>
              <w:right w:val="single" w:sz="8" w:space="0" w:color="auto"/>
            </w:tcBorders>
            <w:shd w:val="clear" w:color="auto" w:fill="92D050"/>
            <w:vAlign w:val="center"/>
          </w:tcPr>
          <w:p w14:paraId="2223DCA4" w14:textId="77777777" w:rsidR="00145A03" w:rsidRPr="00884986" w:rsidRDefault="00145A03" w:rsidP="00B90B40">
            <w:pPr>
              <w:spacing w:line="240" w:lineRule="auto"/>
              <w:jc w:val="center"/>
              <w:rPr>
                <w:rFonts w:ascii="Cambria" w:eastAsia="Calibri" w:hAnsi="Cambria"/>
                <w:sz w:val="20"/>
                <w:lang w:val="ro-RO"/>
              </w:rPr>
            </w:pPr>
            <w:r w:rsidRPr="00884986">
              <w:rPr>
                <w:rFonts w:ascii="Cambria" w:eastAsia="Calibri" w:hAnsi="Cambria"/>
                <w:sz w:val="20"/>
                <w:lang w:val="ro-RO"/>
              </w:rPr>
              <w:t>1</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54D4414A"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Viteza medie anuală a vântului în zona de studiu este în general de 8 - 10 m/s.</w:t>
            </w:r>
          </w:p>
          <w:p w14:paraId="6DD9992F"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Nu au fost identificate tendinţe clare.</w:t>
            </w:r>
          </w:p>
        </w:tc>
        <w:tc>
          <w:tcPr>
            <w:tcW w:w="0" w:type="auto"/>
            <w:tcBorders>
              <w:top w:val="single" w:sz="8" w:space="0" w:color="auto"/>
              <w:left w:val="single" w:sz="8" w:space="0" w:color="auto"/>
              <w:bottom w:val="single" w:sz="8" w:space="0" w:color="auto"/>
              <w:right w:val="single" w:sz="8" w:space="0" w:color="auto"/>
            </w:tcBorders>
            <w:shd w:val="clear" w:color="auto" w:fill="92D050"/>
            <w:vAlign w:val="center"/>
          </w:tcPr>
          <w:p w14:paraId="4FD69017" w14:textId="77777777" w:rsidR="00145A03" w:rsidRPr="00884986" w:rsidRDefault="00145A03" w:rsidP="00B90B40">
            <w:pPr>
              <w:spacing w:line="240" w:lineRule="auto"/>
              <w:jc w:val="center"/>
              <w:rPr>
                <w:rFonts w:ascii="Cambria" w:eastAsia="Calibri" w:hAnsi="Cambria"/>
                <w:sz w:val="20"/>
                <w:lang w:val="ro-RO"/>
              </w:rPr>
            </w:pPr>
            <w:r w:rsidRPr="00884986">
              <w:rPr>
                <w:rFonts w:ascii="Cambria" w:eastAsia="Calibri" w:hAnsi="Cambria"/>
                <w:sz w:val="20"/>
                <w:lang w:val="ro-RO"/>
              </w:rPr>
              <w:t>1</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7562B179"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Creştere redusă a vitezei medii anuale a vântului, de 0.5 - 1 m/s.</w:t>
            </w:r>
          </w:p>
        </w:tc>
      </w:tr>
      <w:tr w:rsidR="00145A03" w:rsidRPr="00884986" w14:paraId="4D739EC3" w14:textId="77777777" w:rsidTr="00145A03">
        <w:trPr>
          <w:jc w:val="center"/>
        </w:trPr>
        <w:tc>
          <w:tcPr>
            <w:tcW w:w="0" w:type="auto"/>
            <w:vAlign w:val="center"/>
          </w:tcPr>
          <w:p w14:paraId="26FD933B" w14:textId="77777777" w:rsidR="00145A03" w:rsidRPr="00884986" w:rsidRDefault="00145A03" w:rsidP="00B90B40">
            <w:pPr>
              <w:spacing w:line="240" w:lineRule="auto"/>
              <w:jc w:val="center"/>
              <w:rPr>
                <w:rFonts w:ascii="Cambria" w:eastAsia="Calibri" w:hAnsi="Cambria"/>
                <w:sz w:val="20"/>
                <w:lang w:val="ro-RO"/>
              </w:rPr>
            </w:pPr>
            <w:r w:rsidRPr="00884986">
              <w:rPr>
                <w:rFonts w:ascii="Cambria" w:eastAsia="Calibri" w:hAnsi="Cambria"/>
                <w:sz w:val="20"/>
                <w:lang w:val="ro-RO"/>
              </w:rPr>
              <w:t>6</w:t>
            </w:r>
          </w:p>
        </w:tc>
        <w:tc>
          <w:tcPr>
            <w:tcW w:w="0" w:type="auto"/>
            <w:tcBorders>
              <w:right w:val="single" w:sz="8" w:space="0" w:color="auto"/>
            </w:tcBorders>
            <w:vAlign w:val="center"/>
          </w:tcPr>
          <w:p w14:paraId="690611E7"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Modificări ale vitezei maxime a vântului</w:t>
            </w:r>
          </w:p>
        </w:tc>
        <w:tc>
          <w:tcPr>
            <w:tcW w:w="0" w:type="auto"/>
            <w:tcBorders>
              <w:top w:val="single" w:sz="8" w:space="0" w:color="auto"/>
              <w:left w:val="single" w:sz="8" w:space="0" w:color="auto"/>
              <w:bottom w:val="single" w:sz="8" w:space="0" w:color="auto"/>
              <w:right w:val="single" w:sz="8" w:space="0" w:color="auto"/>
            </w:tcBorders>
            <w:shd w:val="clear" w:color="auto" w:fill="92D050"/>
            <w:vAlign w:val="center"/>
          </w:tcPr>
          <w:p w14:paraId="28E9B219" w14:textId="77777777" w:rsidR="00145A03" w:rsidRPr="00884986" w:rsidRDefault="00145A03" w:rsidP="00B90B40">
            <w:pPr>
              <w:spacing w:line="240" w:lineRule="auto"/>
              <w:jc w:val="center"/>
              <w:rPr>
                <w:rFonts w:ascii="Cambria" w:eastAsia="Calibri" w:hAnsi="Cambria"/>
                <w:sz w:val="20"/>
                <w:lang w:val="ro-RO"/>
              </w:rPr>
            </w:pPr>
            <w:r w:rsidRPr="00884986">
              <w:rPr>
                <w:rFonts w:ascii="Cambria" w:eastAsia="Calibri" w:hAnsi="Cambria"/>
                <w:sz w:val="20"/>
                <w:lang w:val="ro-RO"/>
              </w:rPr>
              <w:t>1</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28622121"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Nu au fost identificate tendinţe clare.</w:t>
            </w:r>
          </w:p>
        </w:tc>
        <w:tc>
          <w:tcPr>
            <w:tcW w:w="0" w:type="auto"/>
            <w:tcBorders>
              <w:top w:val="single" w:sz="8" w:space="0" w:color="auto"/>
              <w:left w:val="single" w:sz="8" w:space="0" w:color="auto"/>
              <w:bottom w:val="single" w:sz="8" w:space="0" w:color="auto"/>
              <w:right w:val="single" w:sz="8" w:space="0" w:color="auto"/>
            </w:tcBorders>
            <w:shd w:val="clear" w:color="auto" w:fill="92D050"/>
            <w:vAlign w:val="center"/>
          </w:tcPr>
          <w:p w14:paraId="579DC3BB" w14:textId="77777777" w:rsidR="00145A03" w:rsidRPr="00884986" w:rsidRDefault="00145A03" w:rsidP="00B90B40">
            <w:pPr>
              <w:spacing w:line="240" w:lineRule="auto"/>
              <w:jc w:val="center"/>
              <w:rPr>
                <w:rFonts w:ascii="Cambria" w:eastAsia="Calibri" w:hAnsi="Cambria"/>
                <w:sz w:val="20"/>
                <w:lang w:val="ro-RO"/>
              </w:rPr>
            </w:pPr>
            <w:r w:rsidRPr="00884986">
              <w:rPr>
                <w:rFonts w:ascii="Cambria" w:eastAsia="Calibri" w:hAnsi="Cambria"/>
                <w:sz w:val="20"/>
                <w:lang w:val="ro-RO"/>
              </w:rPr>
              <w:t>1</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5A6AC77B"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Ușoară creștere a frecvenței de apariție a vânturilor puternice (cu viteze mai mari de 10 m/s) – sub 2% faţă de situaţia actuală.</w:t>
            </w:r>
          </w:p>
        </w:tc>
      </w:tr>
      <w:tr w:rsidR="00145A03" w:rsidRPr="00884986" w14:paraId="45B95AAF" w14:textId="77777777" w:rsidTr="00145A03">
        <w:trPr>
          <w:jc w:val="center"/>
        </w:trPr>
        <w:tc>
          <w:tcPr>
            <w:tcW w:w="0" w:type="auto"/>
            <w:gridSpan w:val="6"/>
            <w:tcBorders>
              <w:right w:val="single" w:sz="8" w:space="0" w:color="auto"/>
            </w:tcBorders>
          </w:tcPr>
          <w:p w14:paraId="679E79F3" w14:textId="77777777" w:rsidR="00145A03" w:rsidRPr="00884986" w:rsidRDefault="00145A03" w:rsidP="00B90B40">
            <w:pPr>
              <w:spacing w:line="240" w:lineRule="auto"/>
              <w:jc w:val="center"/>
              <w:rPr>
                <w:rFonts w:ascii="Cambria" w:eastAsia="Calibri" w:hAnsi="Cambria"/>
                <w:b/>
                <w:sz w:val="20"/>
                <w:lang w:val="ro-RO"/>
              </w:rPr>
            </w:pPr>
            <w:r w:rsidRPr="00884986">
              <w:rPr>
                <w:rFonts w:ascii="Cambria" w:eastAsia="Calibri" w:hAnsi="Cambria"/>
                <w:b/>
                <w:sz w:val="20"/>
                <w:lang w:val="ro-RO"/>
              </w:rPr>
              <w:t>Efecte secundare</w:t>
            </w:r>
          </w:p>
        </w:tc>
      </w:tr>
      <w:tr w:rsidR="00145A03" w:rsidRPr="00884986" w14:paraId="38429039" w14:textId="77777777" w:rsidTr="00145A03">
        <w:trPr>
          <w:jc w:val="center"/>
        </w:trPr>
        <w:tc>
          <w:tcPr>
            <w:tcW w:w="0" w:type="auto"/>
            <w:vAlign w:val="center"/>
          </w:tcPr>
          <w:p w14:paraId="72D8CBA1" w14:textId="77777777" w:rsidR="00145A03" w:rsidRPr="00884986" w:rsidRDefault="00145A03" w:rsidP="00B90B40">
            <w:pPr>
              <w:spacing w:line="240" w:lineRule="auto"/>
              <w:jc w:val="center"/>
              <w:rPr>
                <w:rFonts w:ascii="Cambria" w:eastAsia="Calibri" w:hAnsi="Cambria"/>
                <w:sz w:val="20"/>
                <w:lang w:val="ro-RO"/>
              </w:rPr>
            </w:pPr>
            <w:r w:rsidRPr="00884986">
              <w:rPr>
                <w:rFonts w:ascii="Cambria" w:eastAsia="Calibri" w:hAnsi="Cambria"/>
                <w:sz w:val="20"/>
                <w:lang w:val="ro-RO"/>
              </w:rPr>
              <w:t>7</w:t>
            </w:r>
          </w:p>
        </w:tc>
        <w:tc>
          <w:tcPr>
            <w:tcW w:w="0" w:type="auto"/>
            <w:tcBorders>
              <w:right w:val="single" w:sz="8" w:space="0" w:color="auto"/>
            </w:tcBorders>
            <w:vAlign w:val="center"/>
          </w:tcPr>
          <w:p w14:paraId="0208DA73"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Disponibilitatea resurselor de apă și apariția fenomenului de secetă</w:t>
            </w:r>
          </w:p>
        </w:tc>
        <w:tc>
          <w:tcPr>
            <w:tcW w:w="0" w:type="auto"/>
            <w:tcBorders>
              <w:top w:val="single" w:sz="8" w:space="0" w:color="auto"/>
              <w:left w:val="single" w:sz="8" w:space="0" w:color="auto"/>
              <w:bottom w:val="single" w:sz="8" w:space="0" w:color="auto"/>
              <w:right w:val="single" w:sz="8" w:space="0" w:color="auto"/>
            </w:tcBorders>
            <w:shd w:val="clear" w:color="auto" w:fill="FFC000"/>
            <w:vAlign w:val="center"/>
          </w:tcPr>
          <w:p w14:paraId="28B1241A" w14:textId="77777777" w:rsidR="00145A03" w:rsidRPr="00884986" w:rsidRDefault="00145A03" w:rsidP="00B90B40">
            <w:pPr>
              <w:spacing w:line="240" w:lineRule="auto"/>
              <w:jc w:val="center"/>
              <w:rPr>
                <w:rFonts w:ascii="Cambria" w:eastAsia="Calibri" w:hAnsi="Cambria"/>
                <w:sz w:val="20"/>
                <w:lang w:val="ro-RO"/>
              </w:rPr>
            </w:pPr>
            <w:r w:rsidRPr="00884986">
              <w:rPr>
                <w:rFonts w:ascii="Cambria" w:eastAsia="Calibri" w:hAnsi="Cambria"/>
                <w:sz w:val="20"/>
                <w:lang w:val="ro-RO"/>
              </w:rPr>
              <w:t>2</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2EC2C760"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Bazinul hidrografic Dobrogea este supus fenomenului de secetă hidrologică.</w:t>
            </w:r>
          </w:p>
        </w:tc>
        <w:tc>
          <w:tcPr>
            <w:tcW w:w="0" w:type="auto"/>
            <w:tcBorders>
              <w:top w:val="single" w:sz="8" w:space="0" w:color="auto"/>
              <w:left w:val="single" w:sz="8" w:space="0" w:color="auto"/>
              <w:bottom w:val="single" w:sz="8" w:space="0" w:color="auto"/>
              <w:right w:val="single" w:sz="8" w:space="0" w:color="auto"/>
            </w:tcBorders>
            <w:shd w:val="clear" w:color="auto" w:fill="FFC000"/>
            <w:vAlign w:val="center"/>
          </w:tcPr>
          <w:p w14:paraId="016774C3" w14:textId="77777777" w:rsidR="00145A03" w:rsidRPr="00884986" w:rsidRDefault="00145A03" w:rsidP="00B90B40">
            <w:pPr>
              <w:spacing w:line="240" w:lineRule="auto"/>
              <w:jc w:val="center"/>
              <w:rPr>
                <w:rFonts w:ascii="Cambria" w:eastAsia="Calibri" w:hAnsi="Cambria"/>
                <w:sz w:val="20"/>
                <w:lang w:val="ro-RO"/>
              </w:rPr>
            </w:pPr>
            <w:r w:rsidRPr="00884986">
              <w:rPr>
                <w:rFonts w:ascii="Cambria" w:eastAsia="Calibri" w:hAnsi="Cambria"/>
                <w:sz w:val="20"/>
                <w:lang w:val="ro-RO"/>
              </w:rPr>
              <w:t>2</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78F709DE"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Intensificarea fenomenelor extreme (temperaturi extreme, valuri de căldură, precipitaţii extreme, perioade de secetă) poate conduce la variaţii sezoniere ale resurselor de apă şi la creşterea presiunii asupra acestora.</w:t>
            </w:r>
          </w:p>
        </w:tc>
      </w:tr>
      <w:tr w:rsidR="00145A03" w:rsidRPr="00884986" w14:paraId="12331545" w14:textId="77777777" w:rsidTr="00145A03">
        <w:trPr>
          <w:jc w:val="center"/>
        </w:trPr>
        <w:tc>
          <w:tcPr>
            <w:tcW w:w="0" w:type="auto"/>
            <w:vAlign w:val="center"/>
          </w:tcPr>
          <w:p w14:paraId="6CA3A269" w14:textId="77777777" w:rsidR="00145A03" w:rsidRPr="00884986" w:rsidRDefault="00145A03" w:rsidP="00B90B40">
            <w:pPr>
              <w:spacing w:line="240" w:lineRule="auto"/>
              <w:jc w:val="center"/>
              <w:rPr>
                <w:rFonts w:ascii="Cambria" w:eastAsia="Calibri" w:hAnsi="Cambria"/>
                <w:sz w:val="20"/>
                <w:lang w:val="ro-RO"/>
              </w:rPr>
            </w:pPr>
            <w:r w:rsidRPr="00884986">
              <w:rPr>
                <w:rFonts w:ascii="Cambria" w:eastAsia="Calibri" w:hAnsi="Cambria"/>
                <w:sz w:val="20"/>
                <w:lang w:val="ro-RO"/>
              </w:rPr>
              <w:t>8</w:t>
            </w:r>
          </w:p>
        </w:tc>
        <w:tc>
          <w:tcPr>
            <w:tcW w:w="0" w:type="auto"/>
            <w:tcBorders>
              <w:right w:val="single" w:sz="8" w:space="0" w:color="auto"/>
            </w:tcBorders>
            <w:vAlign w:val="center"/>
          </w:tcPr>
          <w:p w14:paraId="5C9A8FD4"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Furtuni</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308C9142" w14:textId="77777777" w:rsidR="00145A03" w:rsidRPr="00884986" w:rsidRDefault="00145A03" w:rsidP="00B90B40">
            <w:pPr>
              <w:spacing w:line="240" w:lineRule="auto"/>
              <w:jc w:val="center"/>
              <w:rPr>
                <w:rFonts w:ascii="Cambria" w:eastAsia="Calibri" w:hAnsi="Cambria"/>
                <w:sz w:val="20"/>
                <w:lang w:val="ro-RO"/>
              </w:rPr>
            </w:pPr>
            <w:r w:rsidRPr="00884986">
              <w:rPr>
                <w:rFonts w:ascii="Cambria" w:eastAsia="Calibri" w:hAnsi="Cambria"/>
                <w:sz w:val="20"/>
                <w:lang w:val="ro-RO"/>
              </w:rPr>
              <w:t>0</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1BAD5145"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Nu au fost raportate evenimente extreme de tipul tornadelor în zona de studiu.</w:t>
            </w:r>
          </w:p>
        </w:tc>
        <w:tc>
          <w:tcPr>
            <w:tcW w:w="0" w:type="auto"/>
            <w:tcBorders>
              <w:top w:val="single" w:sz="8" w:space="0" w:color="auto"/>
              <w:left w:val="single" w:sz="8" w:space="0" w:color="auto"/>
              <w:bottom w:val="single" w:sz="8" w:space="0" w:color="auto"/>
              <w:right w:val="single" w:sz="8" w:space="0" w:color="auto"/>
            </w:tcBorders>
            <w:shd w:val="clear" w:color="auto" w:fill="92D050"/>
            <w:vAlign w:val="center"/>
          </w:tcPr>
          <w:p w14:paraId="631371B2" w14:textId="77777777" w:rsidR="00145A03" w:rsidRPr="00884986" w:rsidRDefault="00145A03" w:rsidP="00B90B40">
            <w:pPr>
              <w:spacing w:line="240" w:lineRule="auto"/>
              <w:jc w:val="center"/>
              <w:rPr>
                <w:rFonts w:ascii="Cambria" w:eastAsia="Calibri" w:hAnsi="Cambria"/>
                <w:sz w:val="20"/>
                <w:lang w:val="ro-RO"/>
              </w:rPr>
            </w:pPr>
            <w:r w:rsidRPr="00884986">
              <w:rPr>
                <w:rFonts w:ascii="Cambria" w:eastAsia="Calibri" w:hAnsi="Cambria"/>
                <w:sz w:val="20"/>
                <w:lang w:val="ro-RO"/>
              </w:rPr>
              <w:t>1</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7BFDAB41"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 xml:space="preserve">La nivelul teritoriului național, și implicit al zonei de implementare a proiectului,  nu se poate aştepta la hazarduri de tipul producerii furtunilor tropicale sau uraganelor. </w:t>
            </w:r>
          </w:p>
          <w:p w14:paraId="4D9FC48A"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În schimb, trecerea și dezvoltarea furtunilor de tipul ciclonilor mediteraneeni sau a celor convective sunt cele care pot provoca episoade cu precipitații abundente, rezultând inundații și alunecări de teren.</w:t>
            </w:r>
          </w:p>
          <w:p w14:paraId="0543B994"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În zona de studiu, diferențele în frecvența de apariție a episoadelor de vânt cu viteze mai mari de 10 m/s sunt mai mari cu 1-2%.</w:t>
            </w:r>
          </w:p>
        </w:tc>
      </w:tr>
      <w:tr w:rsidR="00145A03" w:rsidRPr="00884986" w14:paraId="05459EC6" w14:textId="77777777" w:rsidTr="00145A03">
        <w:trPr>
          <w:jc w:val="center"/>
        </w:trPr>
        <w:tc>
          <w:tcPr>
            <w:tcW w:w="0" w:type="auto"/>
            <w:vAlign w:val="center"/>
          </w:tcPr>
          <w:p w14:paraId="4CC3BBE0" w14:textId="77777777" w:rsidR="00145A03" w:rsidRPr="00884986" w:rsidRDefault="00145A03" w:rsidP="00B90B40">
            <w:pPr>
              <w:spacing w:line="240" w:lineRule="auto"/>
              <w:jc w:val="center"/>
              <w:rPr>
                <w:rFonts w:ascii="Cambria" w:eastAsia="Calibri" w:hAnsi="Cambria"/>
                <w:sz w:val="20"/>
                <w:lang w:val="ro-RO"/>
              </w:rPr>
            </w:pPr>
            <w:r w:rsidRPr="00884986">
              <w:rPr>
                <w:rFonts w:ascii="Cambria" w:eastAsia="Calibri" w:hAnsi="Cambria"/>
                <w:sz w:val="20"/>
                <w:lang w:val="ro-RO"/>
              </w:rPr>
              <w:t>9</w:t>
            </w:r>
          </w:p>
        </w:tc>
        <w:tc>
          <w:tcPr>
            <w:tcW w:w="0" w:type="auto"/>
            <w:tcBorders>
              <w:right w:val="single" w:sz="8" w:space="0" w:color="auto"/>
            </w:tcBorders>
            <w:vAlign w:val="center"/>
          </w:tcPr>
          <w:p w14:paraId="0C0B68FA"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Inundaţii</w:t>
            </w:r>
          </w:p>
        </w:tc>
        <w:tc>
          <w:tcPr>
            <w:tcW w:w="0" w:type="auto"/>
            <w:tcBorders>
              <w:top w:val="single" w:sz="8" w:space="0" w:color="auto"/>
              <w:left w:val="single" w:sz="8" w:space="0" w:color="auto"/>
              <w:bottom w:val="single" w:sz="8" w:space="0" w:color="auto"/>
              <w:right w:val="single" w:sz="8" w:space="0" w:color="auto"/>
            </w:tcBorders>
            <w:shd w:val="clear" w:color="auto" w:fill="FFC000"/>
            <w:vAlign w:val="center"/>
          </w:tcPr>
          <w:p w14:paraId="2CC7082D" w14:textId="77777777" w:rsidR="00145A03" w:rsidRPr="00884986" w:rsidRDefault="00145A03" w:rsidP="00B90B40">
            <w:pPr>
              <w:spacing w:line="240" w:lineRule="auto"/>
              <w:jc w:val="center"/>
              <w:rPr>
                <w:rFonts w:ascii="Cambria" w:eastAsia="Calibri" w:hAnsi="Cambria"/>
                <w:sz w:val="20"/>
                <w:lang w:val="ro-RO"/>
              </w:rPr>
            </w:pPr>
            <w:r w:rsidRPr="00884986">
              <w:rPr>
                <w:rFonts w:ascii="Cambria" w:eastAsia="Calibri" w:hAnsi="Cambria"/>
                <w:sz w:val="20"/>
                <w:lang w:val="ro-RO"/>
              </w:rPr>
              <w:t>2</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6A917984"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Existenţa unor zone cu risc ridicat de inundaţii.</w:t>
            </w:r>
          </w:p>
        </w:tc>
        <w:tc>
          <w:tcPr>
            <w:tcW w:w="0" w:type="auto"/>
            <w:tcBorders>
              <w:top w:val="single" w:sz="8" w:space="0" w:color="auto"/>
              <w:left w:val="single" w:sz="8" w:space="0" w:color="auto"/>
              <w:bottom w:val="single" w:sz="8" w:space="0" w:color="auto"/>
              <w:right w:val="single" w:sz="8" w:space="0" w:color="auto"/>
            </w:tcBorders>
            <w:shd w:val="clear" w:color="auto" w:fill="FF0000"/>
            <w:vAlign w:val="center"/>
          </w:tcPr>
          <w:p w14:paraId="69EFAE9E" w14:textId="77777777" w:rsidR="00145A03" w:rsidRPr="00884986" w:rsidRDefault="00145A03" w:rsidP="00B90B40">
            <w:pPr>
              <w:spacing w:line="240" w:lineRule="auto"/>
              <w:jc w:val="center"/>
              <w:rPr>
                <w:rFonts w:ascii="Cambria" w:eastAsia="Calibri" w:hAnsi="Cambria"/>
                <w:sz w:val="20"/>
                <w:lang w:val="ro-RO"/>
              </w:rPr>
            </w:pPr>
            <w:r w:rsidRPr="00884986">
              <w:rPr>
                <w:rFonts w:ascii="Cambria" w:eastAsia="Calibri" w:hAnsi="Cambria"/>
                <w:sz w:val="20"/>
                <w:lang w:val="ro-RO"/>
              </w:rPr>
              <w:t>3</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2B0AD24B"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Posibilă creştere a intensităţii şi frecvenţei inundaţiilor.</w:t>
            </w:r>
          </w:p>
          <w:p w14:paraId="59325A7D"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Ciclul apei modificat de schimbarea climei va determina creșterea frecvenței episoadelor cu precipitații din ce în ce mai abundente, pe areale limitate și pe durate scurte, ceea ce va provoca inundații rapide din ce în ce mai numeroase.</w:t>
            </w:r>
          </w:p>
          <w:p w14:paraId="7BC6660B"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În zona proiectului se estimează o creştere a magnitudinii inundaţiilor, cu perioadă de revenire de 100 de ani, cu valori cuprinse între 20-30% în orizontul 2080.</w:t>
            </w:r>
          </w:p>
        </w:tc>
      </w:tr>
      <w:tr w:rsidR="00145A03" w:rsidRPr="00884986" w14:paraId="2F58229C" w14:textId="77777777" w:rsidTr="00145A03">
        <w:trPr>
          <w:jc w:val="center"/>
        </w:trPr>
        <w:tc>
          <w:tcPr>
            <w:tcW w:w="0" w:type="auto"/>
            <w:vAlign w:val="center"/>
          </w:tcPr>
          <w:p w14:paraId="5AE8BF43" w14:textId="77777777" w:rsidR="00145A03" w:rsidRPr="00884986" w:rsidRDefault="00145A03" w:rsidP="00B90B40">
            <w:pPr>
              <w:spacing w:line="240" w:lineRule="auto"/>
              <w:jc w:val="center"/>
              <w:rPr>
                <w:rFonts w:ascii="Cambria" w:eastAsia="Calibri" w:hAnsi="Cambria"/>
                <w:sz w:val="20"/>
                <w:lang w:val="ro-RO"/>
              </w:rPr>
            </w:pPr>
            <w:r w:rsidRPr="00884986">
              <w:rPr>
                <w:rFonts w:ascii="Cambria" w:eastAsia="Calibri" w:hAnsi="Cambria"/>
                <w:sz w:val="20"/>
                <w:lang w:val="ro-RO"/>
              </w:rPr>
              <w:t>10</w:t>
            </w:r>
          </w:p>
        </w:tc>
        <w:tc>
          <w:tcPr>
            <w:tcW w:w="0" w:type="auto"/>
            <w:tcBorders>
              <w:right w:val="single" w:sz="8" w:space="0" w:color="auto"/>
            </w:tcBorders>
            <w:vAlign w:val="center"/>
          </w:tcPr>
          <w:p w14:paraId="2DFE430F"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Eroziunea solului</w:t>
            </w:r>
          </w:p>
        </w:tc>
        <w:tc>
          <w:tcPr>
            <w:tcW w:w="0" w:type="auto"/>
            <w:tcBorders>
              <w:top w:val="single" w:sz="8" w:space="0" w:color="auto"/>
              <w:left w:val="single" w:sz="8" w:space="0" w:color="auto"/>
              <w:bottom w:val="single" w:sz="8" w:space="0" w:color="auto"/>
              <w:right w:val="single" w:sz="8" w:space="0" w:color="auto"/>
            </w:tcBorders>
            <w:shd w:val="clear" w:color="auto" w:fill="92D050"/>
            <w:vAlign w:val="center"/>
          </w:tcPr>
          <w:p w14:paraId="0E5F6880" w14:textId="77777777" w:rsidR="00145A03" w:rsidRPr="00884986" w:rsidRDefault="00145A03" w:rsidP="00B90B40">
            <w:pPr>
              <w:spacing w:line="240" w:lineRule="auto"/>
              <w:jc w:val="center"/>
              <w:rPr>
                <w:rFonts w:ascii="Cambria" w:eastAsia="Calibri" w:hAnsi="Cambria"/>
                <w:sz w:val="20"/>
                <w:lang w:val="ro-RO"/>
              </w:rPr>
            </w:pPr>
            <w:r w:rsidRPr="00884986">
              <w:rPr>
                <w:rFonts w:ascii="Cambria" w:eastAsia="Calibri" w:hAnsi="Cambria"/>
                <w:sz w:val="20"/>
                <w:lang w:val="ro-RO"/>
              </w:rPr>
              <w:t>1</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7D38A600"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 xml:space="preserve">Fenomenele de eroziune naturală sunt prezente fiind influenţate de pantă, regimul hidric, structura culturilor, tehnologia de prelucrare a solului, alte </w:t>
            </w:r>
            <w:r w:rsidRPr="00884986">
              <w:rPr>
                <w:rFonts w:ascii="Cambria" w:eastAsia="Calibri" w:hAnsi="Cambria"/>
                <w:sz w:val="20"/>
                <w:lang w:val="ro-RO"/>
              </w:rPr>
              <w:lastRenderedPageBreak/>
              <w:t xml:space="preserve">activităţi umane (ex. păşunat excesiv, defrişarea pădurilor). </w:t>
            </w:r>
          </w:p>
        </w:tc>
        <w:tc>
          <w:tcPr>
            <w:tcW w:w="0" w:type="auto"/>
            <w:tcBorders>
              <w:top w:val="single" w:sz="8" w:space="0" w:color="auto"/>
              <w:left w:val="single" w:sz="8" w:space="0" w:color="auto"/>
              <w:bottom w:val="single" w:sz="8" w:space="0" w:color="auto"/>
              <w:right w:val="single" w:sz="8" w:space="0" w:color="auto"/>
            </w:tcBorders>
            <w:shd w:val="clear" w:color="auto" w:fill="92D050"/>
            <w:vAlign w:val="center"/>
          </w:tcPr>
          <w:p w14:paraId="0145545A" w14:textId="77777777" w:rsidR="00145A03" w:rsidRPr="00884986" w:rsidRDefault="00145A03" w:rsidP="00B90B40">
            <w:pPr>
              <w:spacing w:line="240" w:lineRule="auto"/>
              <w:jc w:val="center"/>
              <w:rPr>
                <w:rFonts w:ascii="Cambria" w:eastAsia="Calibri" w:hAnsi="Cambria"/>
                <w:sz w:val="20"/>
                <w:lang w:val="ro-RO"/>
              </w:rPr>
            </w:pPr>
            <w:r w:rsidRPr="00884986">
              <w:rPr>
                <w:rFonts w:ascii="Cambria" w:eastAsia="Calibri" w:hAnsi="Cambria"/>
                <w:sz w:val="20"/>
                <w:lang w:val="ro-RO"/>
              </w:rPr>
              <w:lastRenderedPageBreak/>
              <w:t>1</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5BC1A808"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 xml:space="preserve">Creşterea variaţiei în structura şi intensitatea precipitaţiilor poate face ca solurile să devină mai susceptibile la eroziunea hidrică, iar creşterea aridităţii pot face solurile cu texturi </w:t>
            </w:r>
            <w:r w:rsidRPr="00884986">
              <w:rPr>
                <w:rFonts w:ascii="Cambria" w:eastAsia="Calibri" w:hAnsi="Cambria"/>
                <w:sz w:val="20"/>
                <w:lang w:val="ro-RO"/>
              </w:rPr>
              <w:lastRenderedPageBreak/>
              <w:t>fine mai vulnerabile la eroziunea eoliană. Estimări cantitative nu sunt însă disponibile.</w:t>
            </w:r>
          </w:p>
        </w:tc>
      </w:tr>
      <w:tr w:rsidR="00145A03" w:rsidRPr="00884986" w14:paraId="356440E3" w14:textId="77777777" w:rsidTr="00145A03">
        <w:trPr>
          <w:jc w:val="center"/>
        </w:trPr>
        <w:tc>
          <w:tcPr>
            <w:tcW w:w="0" w:type="auto"/>
            <w:vAlign w:val="center"/>
          </w:tcPr>
          <w:p w14:paraId="63348898" w14:textId="77777777" w:rsidR="00145A03" w:rsidRPr="00884986" w:rsidRDefault="00145A03" w:rsidP="00B90B40">
            <w:pPr>
              <w:spacing w:line="240" w:lineRule="auto"/>
              <w:jc w:val="center"/>
              <w:rPr>
                <w:rFonts w:ascii="Cambria" w:eastAsia="Calibri" w:hAnsi="Cambria"/>
                <w:sz w:val="20"/>
                <w:lang w:val="ro-RO"/>
              </w:rPr>
            </w:pPr>
            <w:r w:rsidRPr="00884986">
              <w:rPr>
                <w:rFonts w:ascii="Cambria" w:eastAsia="Calibri" w:hAnsi="Cambria"/>
                <w:sz w:val="20"/>
                <w:lang w:val="ro-RO"/>
              </w:rPr>
              <w:lastRenderedPageBreak/>
              <w:t>11</w:t>
            </w:r>
          </w:p>
        </w:tc>
        <w:tc>
          <w:tcPr>
            <w:tcW w:w="0" w:type="auto"/>
            <w:tcBorders>
              <w:right w:val="single" w:sz="8" w:space="0" w:color="auto"/>
            </w:tcBorders>
            <w:vAlign w:val="center"/>
          </w:tcPr>
          <w:p w14:paraId="71692BD2"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Incendii de vegetaţie</w:t>
            </w:r>
          </w:p>
        </w:tc>
        <w:tc>
          <w:tcPr>
            <w:tcW w:w="0" w:type="auto"/>
            <w:tcBorders>
              <w:top w:val="single" w:sz="8" w:space="0" w:color="auto"/>
              <w:left w:val="single" w:sz="8" w:space="0" w:color="auto"/>
              <w:bottom w:val="single" w:sz="8" w:space="0" w:color="auto"/>
              <w:right w:val="single" w:sz="8" w:space="0" w:color="auto"/>
            </w:tcBorders>
            <w:shd w:val="clear" w:color="auto" w:fill="FFC000"/>
            <w:vAlign w:val="center"/>
          </w:tcPr>
          <w:p w14:paraId="6AC31A1D" w14:textId="77777777" w:rsidR="00145A03" w:rsidRPr="00884986" w:rsidRDefault="00145A03" w:rsidP="00B90B40">
            <w:pPr>
              <w:spacing w:line="240" w:lineRule="auto"/>
              <w:jc w:val="center"/>
              <w:rPr>
                <w:rFonts w:ascii="Cambria" w:eastAsia="Calibri" w:hAnsi="Cambria"/>
                <w:sz w:val="20"/>
                <w:lang w:val="ro-RO"/>
              </w:rPr>
            </w:pPr>
            <w:r w:rsidRPr="00884986">
              <w:rPr>
                <w:rFonts w:ascii="Cambria" w:eastAsia="Calibri" w:hAnsi="Cambria"/>
                <w:sz w:val="20"/>
                <w:lang w:val="ro-RO"/>
              </w:rPr>
              <w:t>2</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59CDAA11"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Risc moderat-ridicat de incendii de vegetaţie în zonele administrate de Ocoalele Silvice, în apropierea suprafețelor agricole.</w:t>
            </w:r>
          </w:p>
        </w:tc>
        <w:tc>
          <w:tcPr>
            <w:tcW w:w="0" w:type="auto"/>
            <w:tcBorders>
              <w:top w:val="single" w:sz="8" w:space="0" w:color="auto"/>
              <w:left w:val="single" w:sz="8" w:space="0" w:color="auto"/>
              <w:bottom w:val="single" w:sz="8" w:space="0" w:color="auto"/>
              <w:right w:val="single" w:sz="8" w:space="0" w:color="auto"/>
            </w:tcBorders>
            <w:shd w:val="clear" w:color="auto" w:fill="FFC000"/>
            <w:vAlign w:val="center"/>
          </w:tcPr>
          <w:p w14:paraId="42023EB8" w14:textId="77777777" w:rsidR="00145A03" w:rsidRPr="00884986" w:rsidRDefault="00145A03" w:rsidP="00B90B40">
            <w:pPr>
              <w:spacing w:line="240" w:lineRule="auto"/>
              <w:jc w:val="center"/>
              <w:rPr>
                <w:rFonts w:ascii="Cambria" w:eastAsia="Calibri" w:hAnsi="Cambria"/>
                <w:sz w:val="20"/>
                <w:lang w:val="ro-RO"/>
              </w:rPr>
            </w:pPr>
            <w:r w:rsidRPr="00884986">
              <w:rPr>
                <w:rFonts w:ascii="Cambria" w:eastAsia="Calibri" w:hAnsi="Cambria"/>
                <w:sz w:val="20"/>
                <w:lang w:val="ro-RO"/>
              </w:rPr>
              <w:t>2</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6B2CEBF0"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Creşterea riscului de incendii de vegetaţie, asociat creşterilor de temperatură şi valurilor de căldură.</w:t>
            </w:r>
          </w:p>
        </w:tc>
      </w:tr>
      <w:tr w:rsidR="00145A03" w:rsidRPr="00884986" w14:paraId="7FAD9927" w14:textId="77777777" w:rsidTr="00145A03">
        <w:trPr>
          <w:jc w:val="center"/>
        </w:trPr>
        <w:tc>
          <w:tcPr>
            <w:tcW w:w="0" w:type="auto"/>
            <w:vAlign w:val="center"/>
          </w:tcPr>
          <w:p w14:paraId="621A111D" w14:textId="77777777" w:rsidR="00145A03" w:rsidRPr="00884986" w:rsidRDefault="00145A03" w:rsidP="00B90B40">
            <w:pPr>
              <w:spacing w:line="240" w:lineRule="auto"/>
              <w:jc w:val="center"/>
              <w:rPr>
                <w:rFonts w:ascii="Cambria" w:eastAsia="Calibri" w:hAnsi="Cambria"/>
                <w:sz w:val="20"/>
                <w:lang w:val="ro-RO"/>
              </w:rPr>
            </w:pPr>
            <w:r w:rsidRPr="00884986">
              <w:rPr>
                <w:rFonts w:ascii="Cambria" w:eastAsia="Calibri" w:hAnsi="Cambria"/>
                <w:sz w:val="20"/>
                <w:lang w:val="ro-RO"/>
              </w:rPr>
              <w:t>12</w:t>
            </w:r>
          </w:p>
        </w:tc>
        <w:tc>
          <w:tcPr>
            <w:tcW w:w="0" w:type="auto"/>
            <w:tcBorders>
              <w:right w:val="single" w:sz="8" w:space="0" w:color="auto"/>
            </w:tcBorders>
            <w:vAlign w:val="center"/>
          </w:tcPr>
          <w:p w14:paraId="1D0F7EC6"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Alunecări de teren</w:t>
            </w:r>
          </w:p>
        </w:tc>
        <w:tc>
          <w:tcPr>
            <w:tcW w:w="0" w:type="auto"/>
            <w:tcBorders>
              <w:top w:val="single" w:sz="8" w:space="0" w:color="auto"/>
              <w:left w:val="single" w:sz="8" w:space="0" w:color="auto"/>
              <w:bottom w:val="single" w:sz="8" w:space="0" w:color="auto"/>
              <w:right w:val="single" w:sz="8" w:space="0" w:color="auto"/>
            </w:tcBorders>
            <w:shd w:val="clear" w:color="auto" w:fill="FFC000"/>
            <w:vAlign w:val="center"/>
          </w:tcPr>
          <w:p w14:paraId="767F215B" w14:textId="77777777" w:rsidR="00145A03" w:rsidRPr="00884986" w:rsidRDefault="00145A03" w:rsidP="00B90B40">
            <w:pPr>
              <w:spacing w:line="240" w:lineRule="auto"/>
              <w:jc w:val="center"/>
              <w:rPr>
                <w:rFonts w:ascii="Cambria" w:eastAsia="Calibri" w:hAnsi="Cambria"/>
                <w:sz w:val="20"/>
                <w:lang w:val="ro-RO"/>
              </w:rPr>
            </w:pPr>
            <w:r w:rsidRPr="00884986">
              <w:rPr>
                <w:rFonts w:ascii="Cambria" w:eastAsia="Calibri" w:hAnsi="Cambria"/>
                <w:sz w:val="20"/>
                <w:lang w:val="ro-RO"/>
              </w:rPr>
              <w:t>2</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062F9F71"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Risc redus și foarte redus de alunecări de teren în zona proiectului</w:t>
            </w:r>
          </w:p>
          <w:p w14:paraId="6C045D6F" w14:textId="77777777" w:rsidR="00145A03" w:rsidRPr="00884986" w:rsidRDefault="00145A03" w:rsidP="00B90B40">
            <w:pPr>
              <w:spacing w:line="240" w:lineRule="auto"/>
              <w:rPr>
                <w:rFonts w:ascii="Cambria" w:eastAsia="Calibri" w:hAnsi="Cambria"/>
                <w:sz w:val="20"/>
                <w:lang w:val="ro-RO"/>
              </w:rPr>
            </w:pPr>
          </w:p>
        </w:tc>
        <w:tc>
          <w:tcPr>
            <w:tcW w:w="0" w:type="auto"/>
            <w:tcBorders>
              <w:top w:val="single" w:sz="8" w:space="0" w:color="auto"/>
              <w:left w:val="single" w:sz="8" w:space="0" w:color="auto"/>
              <w:bottom w:val="single" w:sz="8" w:space="0" w:color="auto"/>
              <w:right w:val="single" w:sz="8" w:space="0" w:color="auto"/>
            </w:tcBorders>
            <w:shd w:val="clear" w:color="auto" w:fill="FF0000"/>
            <w:vAlign w:val="center"/>
          </w:tcPr>
          <w:p w14:paraId="7E814BAE" w14:textId="77777777" w:rsidR="00145A03" w:rsidRPr="00884986" w:rsidRDefault="00145A03" w:rsidP="00B90B40">
            <w:pPr>
              <w:spacing w:line="240" w:lineRule="auto"/>
              <w:jc w:val="center"/>
              <w:rPr>
                <w:rFonts w:ascii="Cambria" w:eastAsia="Calibri" w:hAnsi="Cambria"/>
                <w:sz w:val="20"/>
                <w:lang w:val="ro-RO"/>
              </w:rPr>
            </w:pPr>
            <w:r w:rsidRPr="00884986">
              <w:rPr>
                <w:rFonts w:ascii="Cambria" w:eastAsia="Calibri" w:hAnsi="Cambria"/>
                <w:sz w:val="20"/>
                <w:lang w:val="ro-RO"/>
              </w:rPr>
              <w:t>3</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414142D4"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Posibilă intensificare a acestui fenomen.</w:t>
            </w:r>
          </w:p>
        </w:tc>
      </w:tr>
      <w:tr w:rsidR="00145A03" w:rsidRPr="00884986" w14:paraId="22E485E1" w14:textId="77777777" w:rsidTr="00145A03">
        <w:trPr>
          <w:jc w:val="center"/>
        </w:trPr>
        <w:tc>
          <w:tcPr>
            <w:tcW w:w="0" w:type="auto"/>
            <w:vAlign w:val="center"/>
          </w:tcPr>
          <w:p w14:paraId="41D95AB7" w14:textId="77777777" w:rsidR="00145A03" w:rsidRPr="00884986" w:rsidRDefault="00145A03" w:rsidP="00B90B40">
            <w:pPr>
              <w:spacing w:line="240" w:lineRule="auto"/>
              <w:jc w:val="center"/>
              <w:rPr>
                <w:rFonts w:ascii="Cambria" w:eastAsia="Calibri" w:hAnsi="Cambria"/>
                <w:sz w:val="20"/>
                <w:lang w:val="ro-RO"/>
              </w:rPr>
            </w:pPr>
            <w:r w:rsidRPr="00884986">
              <w:rPr>
                <w:rFonts w:ascii="Cambria" w:eastAsia="Calibri" w:hAnsi="Cambria"/>
                <w:sz w:val="20"/>
                <w:lang w:val="ro-RO"/>
              </w:rPr>
              <w:t>13</w:t>
            </w:r>
          </w:p>
        </w:tc>
        <w:tc>
          <w:tcPr>
            <w:tcW w:w="0" w:type="auto"/>
            <w:tcBorders>
              <w:right w:val="single" w:sz="8" w:space="0" w:color="auto"/>
            </w:tcBorders>
            <w:vAlign w:val="center"/>
          </w:tcPr>
          <w:p w14:paraId="4A79E789"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Îngheţ-dezgheţ</w:t>
            </w:r>
          </w:p>
        </w:tc>
        <w:tc>
          <w:tcPr>
            <w:tcW w:w="0" w:type="auto"/>
            <w:tcBorders>
              <w:top w:val="single" w:sz="8" w:space="0" w:color="auto"/>
              <w:left w:val="single" w:sz="8" w:space="0" w:color="auto"/>
              <w:bottom w:val="single" w:sz="8" w:space="0" w:color="auto"/>
              <w:right w:val="single" w:sz="8" w:space="0" w:color="auto"/>
            </w:tcBorders>
            <w:shd w:val="clear" w:color="auto" w:fill="92D050"/>
            <w:vAlign w:val="center"/>
          </w:tcPr>
          <w:p w14:paraId="41B4506E" w14:textId="77777777" w:rsidR="00145A03" w:rsidRPr="00884986" w:rsidRDefault="00145A03" w:rsidP="00B90B40">
            <w:pPr>
              <w:spacing w:line="240" w:lineRule="auto"/>
              <w:jc w:val="center"/>
              <w:rPr>
                <w:rFonts w:ascii="Cambria" w:eastAsia="Calibri" w:hAnsi="Cambria"/>
                <w:sz w:val="20"/>
                <w:lang w:val="ro-RO"/>
              </w:rPr>
            </w:pPr>
            <w:r w:rsidRPr="00884986">
              <w:rPr>
                <w:rFonts w:ascii="Cambria" w:eastAsia="Calibri" w:hAnsi="Cambria"/>
                <w:sz w:val="20"/>
                <w:lang w:val="ro-RO"/>
              </w:rPr>
              <w:t>1</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3D7E67C0"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 xml:space="preserve">Grosimea medie a stratului de zăpadă şi numărul de zile cu strat de zăpadă nu au înregistrat tendinţe semnificative. </w:t>
            </w:r>
          </w:p>
        </w:tc>
        <w:tc>
          <w:tcPr>
            <w:tcW w:w="0" w:type="auto"/>
            <w:tcBorders>
              <w:top w:val="single" w:sz="8" w:space="0" w:color="auto"/>
              <w:left w:val="single" w:sz="8" w:space="0" w:color="auto"/>
              <w:bottom w:val="single" w:sz="8" w:space="0" w:color="auto"/>
              <w:right w:val="single" w:sz="8" w:space="0" w:color="auto"/>
            </w:tcBorders>
            <w:shd w:val="clear" w:color="auto" w:fill="92D050"/>
            <w:vAlign w:val="center"/>
          </w:tcPr>
          <w:p w14:paraId="355EF7C8"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1</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175494FE"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Nu se înregistrează diferenţe a grosimii medii a stratului de zăpadă, deși a fost identificată o tendință de reducere a valorilor medii multianuale ale grosimii stratului de zăpadă</w:t>
            </w:r>
          </w:p>
        </w:tc>
      </w:tr>
      <w:tr w:rsidR="00145A03" w:rsidRPr="00884986" w14:paraId="080BAD15" w14:textId="77777777" w:rsidTr="00145A03">
        <w:trPr>
          <w:jc w:val="center"/>
        </w:trPr>
        <w:tc>
          <w:tcPr>
            <w:tcW w:w="0" w:type="auto"/>
            <w:vAlign w:val="center"/>
          </w:tcPr>
          <w:p w14:paraId="33F0C5A8" w14:textId="77777777" w:rsidR="00145A03" w:rsidRPr="00884986" w:rsidRDefault="00145A03" w:rsidP="00B90B40">
            <w:pPr>
              <w:spacing w:line="240" w:lineRule="auto"/>
              <w:jc w:val="center"/>
              <w:rPr>
                <w:rFonts w:ascii="Cambria" w:eastAsia="Calibri" w:hAnsi="Cambria"/>
                <w:sz w:val="20"/>
              </w:rPr>
            </w:pPr>
            <w:r w:rsidRPr="00884986">
              <w:rPr>
                <w:rFonts w:ascii="Cambria" w:eastAsia="Calibri" w:hAnsi="Cambria"/>
                <w:sz w:val="20"/>
              </w:rPr>
              <w:t>14</w:t>
            </w:r>
          </w:p>
        </w:tc>
        <w:tc>
          <w:tcPr>
            <w:tcW w:w="0" w:type="auto"/>
            <w:tcBorders>
              <w:right w:val="single" w:sz="8" w:space="0" w:color="auto"/>
            </w:tcBorders>
            <w:vAlign w:val="center"/>
          </w:tcPr>
          <w:p w14:paraId="36DB8B5C" w14:textId="77777777" w:rsidR="00145A03" w:rsidRPr="00884986" w:rsidRDefault="00145A03" w:rsidP="00B90B40">
            <w:pPr>
              <w:spacing w:line="240" w:lineRule="auto"/>
              <w:rPr>
                <w:rFonts w:ascii="Cambria" w:eastAsia="Calibri" w:hAnsi="Cambria"/>
                <w:sz w:val="20"/>
              </w:rPr>
            </w:pPr>
            <w:r w:rsidRPr="00884986">
              <w:rPr>
                <w:rFonts w:ascii="Cambria" w:eastAsia="Calibri" w:hAnsi="Cambria"/>
                <w:sz w:val="20"/>
              </w:rPr>
              <w:t>Ceaţă</w:t>
            </w:r>
          </w:p>
        </w:tc>
        <w:tc>
          <w:tcPr>
            <w:tcW w:w="0" w:type="auto"/>
            <w:tcBorders>
              <w:top w:val="single" w:sz="8" w:space="0" w:color="auto"/>
              <w:left w:val="single" w:sz="8" w:space="0" w:color="auto"/>
              <w:bottom w:val="single" w:sz="8" w:space="0" w:color="auto"/>
              <w:right w:val="single" w:sz="8" w:space="0" w:color="auto"/>
            </w:tcBorders>
            <w:shd w:val="clear" w:color="auto" w:fill="FFC000"/>
            <w:vAlign w:val="center"/>
          </w:tcPr>
          <w:p w14:paraId="1F7E0D49" w14:textId="77777777" w:rsidR="00145A03" w:rsidRPr="00884986" w:rsidRDefault="00145A03" w:rsidP="00B90B40">
            <w:pPr>
              <w:spacing w:line="240" w:lineRule="auto"/>
              <w:jc w:val="center"/>
              <w:rPr>
                <w:rFonts w:ascii="Cambria" w:eastAsia="Calibri" w:hAnsi="Cambria"/>
                <w:sz w:val="20"/>
              </w:rPr>
            </w:pPr>
            <w:r w:rsidRPr="00884986">
              <w:rPr>
                <w:rFonts w:ascii="Cambria" w:eastAsia="Calibri" w:hAnsi="Cambria"/>
                <w:sz w:val="20"/>
              </w:rPr>
              <w:t>2</w:t>
            </w:r>
          </w:p>
        </w:tc>
        <w:tc>
          <w:tcPr>
            <w:tcW w:w="0" w:type="auto"/>
            <w:tcBorders>
              <w:top w:val="single" w:sz="8" w:space="0" w:color="auto"/>
              <w:left w:val="single" w:sz="8" w:space="0" w:color="auto"/>
              <w:bottom w:val="single" w:sz="8" w:space="0" w:color="auto"/>
              <w:right w:val="single" w:sz="8" w:space="0" w:color="auto"/>
            </w:tcBorders>
            <w:shd w:val="clear" w:color="auto" w:fill="auto"/>
          </w:tcPr>
          <w:p w14:paraId="41D05A39"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Probabilitatea de apariţie este moderată.</w:t>
            </w:r>
          </w:p>
        </w:tc>
        <w:tc>
          <w:tcPr>
            <w:tcW w:w="0" w:type="auto"/>
            <w:tcBorders>
              <w:top w:val="single" w:sz="8" w:space="0" w:color="auto"/>
              <w:left w:val="single" w:sz="8" w:space="0" w:color="auto"/>
              <w:bottom w:val="single" w:sz="8" w:space="0" w:color="auto"/>
              <w:right w:val="single" w:sz="8" w:space="0" w:color="auto"/>
            </w:tcBorders>
            <w:shd w:val="clear" w:color="auto" w:fill="FFC000"/>
            <w:vAlign w:val="center"/>
          </w:tcPr>
          <w:p w14:paraId="71221917" w14:textId="77777777" w:rsidR="00145A03" w:rsidRPr="00884986" w:rsidRDefault="00145A03" w:rsidP="00B90B40">
            <w:pPr>
              <w:spacing w:line="240" w:lineRule="auto"/>
              <w:jc w:val="center"/>
              <w:rPr>
                <w:rFonts w:ascii="Cambria" w:eastAsia="Calibri" w:hAnsi="Cambria"/>
                <w:sz w:val="20"/>
                <w:lang w:val="ro-RO"/>
              </w:rPr>
            </w:pPr>
            <w:r w:rsidRPr="00884986">
              <w:rPr>
                <w:rFonts w:ascii="Cambria" w:eastAsia="Calibri" w:hAnsi="Cambria"/>
                <w:sz w:val="20"/>
                <w:lang w:val="ro-RO"/>
              </w:rPr>
              <w:t>2</w:t>
            </w:r>
          </w:p>
        </w:tc>
        <w:tc>
          <w:tcPr>
            <w:tcW w:w="0" w:type="auto"/>
            <w:tcBorders>
              <w:top w:val="single" w:sz="8" w:space="0" w:color="auto"/>
              <w:left w:val="single" w:sz="8" w:space="0" w:color="auto"/>
              <w:bottom w:val="single" w:sz="8" w:space="0" w:color="auto"/>
              <w:right w:val="single" w:sz="8" w:space="0" w:color="auto"/>
            </w:tcBorders>
            <w:shd w:val="clear" w:color="auto" w:fill="auto"/>
          </w:tcPr>
          <w:p w14:paraId="44298622" w14:textId="77777777" w:rsidR="00145A03" w:rsidRPr="00884986" w:rsidRDefault="00145A03" w:rsidP="00B90B40">
            <w:pPr>
              <w:spacing w:line="240" w:lineRule="auto"/>
              <w:rPr>
                <w:rFonts w:ascii="Cambria" w:eastAsia="Calibri" w:hAnsi="Cambria"/>
                <w:sz w:val="20"/>
                <w:lang w:val="ro-RO"/>
              </w:rPr>
            </w:pPr>
            <w:r w:rsidRPr="00884986">
              <w:rPr>
                <w:rFonts w:ascii="Cambria" w:eastAsia="Calibri" w:hAnsi="Cambria"/>
                <w:sz w:val="20"/>
                <w:lang w:val="ro-RO"/>
              </w:rPr>
              <w:t xml:space="preserve">Nu există date clare despre evoluţia acestei variabile climatice. </w:t>
            </w:r>
          </w:p>
        </w:tc>
      </w:tr>
    </w:tbl>
    <w:p w14:paraId="3CAA7EF6" w14:textId="77777777" w:rsidR="008235E8" w:rsidRPr="00884986" w:rsidRDefault="008235E8" w:rsidP="00FA2B2E">
      <w:pPr>
        <w:spacing w:after="0" w:line="240" w:lineRule="auto"/>
        <w:ind w:firstLine="567"/>
        <w:rPr>
          <w:rFonts w:ascii="Cambria" w:hAnsi="Cambria" w:cs="Times New Roman"/>
          <w:sz w:val="22"/>
        </w:rPr>
      </w:pPr>
    </w:p>
    <w:p w14:paraId="2AE12604" w14:textId="16B86FEC" w:rsidR="000A1E7C" w:rsidRPr="00884986" w:rsidRDefault="000A1E7C" w:rsidP="00FA2B2E">
      <w:pPr>
        <w:spacing w:after="0" w:line="240" w:lineRule="auto"/>
        <w:ind w:firstLine="567"/>
        <w:rPr>
          <w:rFonts w:ascii="Cambria" w:hAnsi="Cambria" w:cs="Times New Roman"/>
          <w:sz w:val="22"/>
          <w:lang w:val="en-GB" w:eastAsia="en-GB"/>
        </w:rPr>
      </w:pPr>
      <w:r w:rsidRPr="00884986">
        <w:rPr>
          <w:rFonts w:ascii="Cambria" w:hAnsi="Cambria" w:cs="Times New Roman"/>
          <w:sz w:val="22"/>
        </w:rPr>
        <w:t>Analiza vulnerabilităţii</w:t>
      </w:r>
    </w:p>
    <w:p w14:paraId="661C3C4E" w14:textId="30865B0F" w:rsidR="00C00BDE"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Analiza vulnerabilităţii a fost realizată cu ajutorul matricei prezentate în capitolul 3, ca rezultat al corelării dintre sensibilitate şi expunere. Rezultatele analizei vulnerabilităţii proiectului la schimbările climatice, atât la condiţiile actuale, cât şi la cele viitoare, sunt prezentate în tabelele următoare.</w:t>
      </w:r>
    </w:p>
    <w:p w14:paraId="39963F19" w14:textId="77777777" w:rsidR="00B83188" w:rsidRPr="00884986" w:rsidRDefault="00B83188" w:rsidP="00C25E2E">
      <w:pPr>
        <w:spacing w:after="0" w:line="240" w:lineRule="auto"/>
        <w:rPr>
          <w:rFonts w:ascii="Cambria" w:hAnsi="Cambria" w:cs="Times New Roman"/>
          <w:sz w:val="22"/>
        </w:rPr>
      </w:pPr>
    </w:p>
    <w:p w14:paraId="270DA388" w14:textId="77777777" w:rsidR="000A1E7C" w:rsidRPr="00884986" w:rsidRDefault="000A1E7C" w:rsidP="00FA2B2E">
      <w:pPr>
        <w:spacing w:line="240" w:lineRule="auto"/>
        <w:rPr>
          <w:rFonts w:ascii="Cambria" w:hAnsi="Cambria" w:cs="Times New Roman"/>
          <w:sz w:val="22"/>
        </w:rPr>
      </w:pPr>
      <w:bookmarkStart w:id="249" w:name="_Hlk37927658"/>
      <w:r w:rsidRPr="00884986">
        <w:rPr>
          <w:rFonts w:ascii="Cambria" w:hAnsi="Cambria" w:cs="Times New Roman"/>
          <w:sz w:val="22"/>
        </w:rPr>
        <w:t>Tabelul nr. VII.2.4.19 Identificarea vulnerabilităţii actuale a proiectului în raport cu variabilele climatice</w:t>
      </w:r>
      <w:bookmarkEnd w:id="249"/>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4108"/>
        <w:gridCol w:w="506"/>
        <w:gridCol w:w="506"/>
        <w:gridCol w:w="506"/>
        <w:gridCol w:w="759"/>
        <w:gridCol w:w="859"/>
        <w:gridCol w:w="1111"/>
        <w:gridCol w:w="1007"/>
      </w:tblGrid>
      <w:tr w:rsidR="00145A03" w:rsidRPr="00884986" w14:paraId="61729E50" w14:textId="77777777" w:rsidTr="00145A03">
        <w:trPr>
          <w:tblHeader/>
          <w:jc w:val="center"/>
        </w:trPr>
        <w:tc>
          <w:tcPr>
            <w:tcW w:w="556" w:type="dxa"/>
            <w:vMerge w:val="restart"/>
            <w:shd w:val="clear" w:color="auto" w:fill="auto"/>
            <w:vAlign w:val="center"/>
            <w:hideMark/>
          </w:tcPr>
          <w:p w14:paraId="7E4F1CE8" w14:textId="77777777" w:rsidR="00145A03" w:rsidRPr="00884986" w:rsidRDefault="00145A03" w:rsidP="00B90B40">
            <w:pPr>
              <w:spacing w:after="0" w:line="240" w:lineRule="auto"/>
              <w:jc w:val="center"/>
              <w:rPr>
                <w:rFonts w:ascii="Cambria" w:hAnsi="Cambria" w:cs="Times New Roman"/>
                <w:b/>
                <w:bCs/>
                <w:color w:val="000000"/>
                <w:sz w:val="20"/>
                <w:szCs w:val="20"/>
              </w:rPr>
            </w:pPr>
            <w:r w:rsidRPr="00884986">
              <w:rPr>
                <w:rFonts w:ascii="Cambria" w:hAnsi="Cambria" w:cs="Times New Roman"/>
                <w:b/>
                <w:bCs/>
                <w:color w:val="000000"/>
                <w:sz w:val="20"/>
                <w:szCs w:val="20"/>
              </w:rPr>
              <w:t>Nr.</w:t>
            </w:r>
          </w:p>
        </w:tc>
        <w:tc>
          <w:tcPr>
            <w:tcW w:w="4108" w:type="dxa"/>
            <w:vMerge w:val="restart"/>
            <w:shd w:val="clear" w:color="auto" w:fill="auto"/>
            <w:vAlign w:val="center"/>
            <w:hideMark/>
          </w:tcPr>
          <w:p w14:paraId="3C14DEA7" w14:textId="77777777" w:rsidR="00145A03" w:rsidRPr="00884986" w:rsidRDefault="00145A03" w:rsidP="00B90B40">
            <w:pPr>
              <w:spacing w:after="0" w:line="240" w:lineRule="auto"/>
              <w:jc w:val="center"/>
              <w:rPr>
                <w:rFonts w:ascii="Cambria" w:hAnsi="Cambria" w:cs="Times New Roman"/>
                <w:b/>
                <w:bCs/>
                <w:color w:val="000000"/>
                <w:sz w:val="20"/>
                <w:szCs w:val="20"/>
              </w:rPr>
            </w:pPr>
            <w:r w:rsidRPr="00884986">
              <w:rPr>
                <w:rFonts w:ascii="Cambria" w:hAnsi="Cambria" w:cs="Times New Roman"/>
                <w:b/>
                <w:bCs/>
                <w:color w:val="000000"/>
                <w:sz w:val="20"/>
                <w:szCs w:val="20"/>
              </w:rPr>
              <w:t>Variabile climatice</w:t>
            </w:r>
          </w:p>
        </w:tc>
        <w:tc>
          <w:tcPr>
            <w:tcW w:w="1518" w:type="dxa"/>
            <w:gridSpan w:val="3"/>
            <w:shd w:val="clear" w:color="auto" w:fill="auto"/>
            <w:vAlign w:val="center"/>
            <w:hideMark/>
          </w:tcPr>
          <w:p w14:paraId="07AE7594" w14:textId="77777777" w:rsidR="00145A03" w:rsidRPr="00884986" w:rsidRDefault="00145A03" w:rsidP="00B90B40">
            <w:pPr>
              <w:spacing w:after="0" w:line="240" w:lineRule="auto"/>
              <w:jc w:val="center"/>
              <w:rPr>
                <w:rFonts w:ascii="Cambria" w:hAnsi="Cambria" w:cs="Times New Roman"/>
                <w:b/>
                <w:bCs/>
                <w:color w:val="000000"/>
                <w:sz w:val="20"/>
                <w:szCs w:val="20"/>
              </w:rPr>
            </w:pPr>
            <w:r w:rsidRPr="00884986">
              <w:rPr>
                <w:rFonts w:ascii="Cambria" w:hAnsi="Cambria" w:cs="Times New Roman"/>
                <w:b/>
                <w:bCs/>
                <w:color w:val="000000"/>
                <w:sz w:val="20"/>
                <w:szCs w:val="20"/>
              </w:rPr>
              <w:t>Sensibilitate</w:t>
            </w:r>
          </w:p>
        </w:tc>
        <w:tc>
          <w:tcPr>
            <w:tcW w:w="759" w:type="dxa"/>
            <w:vMerge w:val="restart"/>
            <w:tcBorders>
              <w:right w:val="single" w:sz="12" w:space="0" w:color="auto"/>
            </w:tcBorders>
            <w:shd w:val="clear" w:color="auto" w:fill="auto"/>
            <w:textDirection w:val="btLr"/>
            <w:vAlign w:val="center"/>
            <w:hideMark/>
          </w:tcPr>
          <w:p w14:paraId="4AE15820" w14:textId="77777777" w:rsidR="00145A03" w:rsidRPr="00884986" w:rsidRDefault="00145A03" w:rsidP="00B90B40">
            <w:pPr>
              <w:spacing w:after="0" w:line="240" w:lineRule="auto"/>
              <w:ind w:left="113" w:right="113"/>
              <w:jc w:val="center"/>
              <w:rPr>
                <w:rFonts w:ascii="Cambria" w:hAnsi="Cambria" w:cs="Times New Roman"/>
                <w:b/>
                <w:bCs/>
                <w:color w:val="000000"/>
                <w:sz w:val="20"/>
                <w:szCs w:val="20"/>
              </w:rPr>
            </w:pPr>
            <w:r w:rsidRPr="00884986">
              <w:rPr>
                <w:rFonts w:ascii="Cambria" w:hAnsi="Cambria" w:cs="Times New Roman"/>
                <w:b/>
                <w:bCs/>
                <w:color w:val="000000"/>
                <w:sz w:val="20"/>
                <w:szCs w:val="20"/>
              </w:rPr>
              <w:t>Expunere la condiţiile actuale</w:t>
            </w:r>
          </w:p>
        </w:tc>
        <w:tc>
          <w:tcPr>
            <w:tcW w:w="2977" w:type="dxa"/>
            <w:gridSpan w:val="3"/>
            <w:tcBorders>
              <w:top w:val="single" w:sz="12" w:space="0" w:color="auto"/>
              <w:left w:val="single" w:sz="12" w:space="0" w:color="auto"/>
              <w:bottom w:val="single" w:sz="6" w:space="0" w:color="auto"/>
              <w:right w:val="single" w:sz="12" w:space="0" w:color="auto"/>
            </w:tcBorders>
            <w:shd w:val="clear" w:color="auto" w:fill="auto"/>
            <w:vAlign w:val="center"/>
            <w:hideMark/>
          </w:tcPr>
          <w:p w14:paraId="41FEA7A8" w14:textId="77777777" w:rsidR="00145A03" w:rsidRPr="00884986" w:rsidRDefault="00145A03" w:rsidP="00B90B40">
            <w:pPr>
              <w:spacing w:after="0" w:line="240" w:lineRule="auto"/>
              <w:jc w:val="center"/>
              <w:rPr>
                <w:rFonts w:ascii="Cambria" w:hAnsi="Cambria" w:cs="Times New Roman"/>
                <w:b/>
                <w:bCs/>
                <w:color w:val="000000"/>
                <w:sz w:val="20"/>
                <w:szCs w:val="20"/>
              </w:rPr>
            </w:pPr>
            <w:r w:rsidRPr="00884986">
              <w:rPr>
                <w:rFonts w:ascii="Cambria" w:hAnsi="Cambria" w:cs="Times New Roman"/>
                <w:b/>
                <w:bCs/>
                <w:color w:val="000000"/>
                <w:sz w:val="20"/>
                <w:szCs w:val="20"/>
              </w:rPr>
              <w:t>Vulnerabilitate la condiţiile actuale</w:t>
            </w:r>
          </w:p>
        </w:tc>
      </w:tr>
      <w:tr w:rsidR="00145A03" w:rsidRPr="00884986" w14:paraId="434AFA10" w14:textId="77777777" w:rsidTr="00145A03">
        <w:trPr>
          <w:cantSplit/>
          <w:trHeight w:val="2187"/>
          <w:tblHeader/>
          <w:jc w:val="center"/>
        </w:trPr>
        <w:tc>
          <w:tcPr>
            <w:tcW w:w="556" w:type="dxa"/>
            <w:vMerge/>
            <w:vAlign w:val="center"/>
            <w:hideMark/>
          </w:tcPr>
          <w:p w14:paraId="05304B71" w14:textId="77777777" w:rsidR="00145A03" w:rsidRPr="00884986" w:rsidRDefault="00145A03" w:rsidP="00B90B40">
            <w:pPr>
              <w:spacing w:after="0" w:line="240" w:lineRule="auto"/>
              <w:jc w:val="left"/>
              <w:rPr>
                <w:rFonts w:ascii="Cambria" w:hAnsi="Cambria" w:cs="Times New Roman"/>
                <w:b/>
                <w:bCs/>
                <w:color w:val="000000"/>
                <w:sz w:val="20"/>
                <w:szCs w:val="20"/>
              </w:rPr>
            </w:pPr>
          </w:p>
        </w:tc>
        <w:tc>
          <w:tcPr>
            <w:tcW w:w="4108" w:type="dxa"/>
            <w:vMerge/>
            <w:vAlign w:val="center"/>
            <w:hideMark/>
          </w:tcPr>
          <w:p w14:paraId="28CAE281" w14:textId="77777777" w:rsidR="00145A03" w:rsidRPr="00884986" w:rsidRDefault="00145A03" w:rsidP="00B90B40">
            <w:pPr>
              <w:spacing w:after="0" w:line="240" w:lineRule="auto"/>
              <w:jc w:val="left"/>
              <w:rPr>
                <w:rFonts w:ascii="Cambria" w:hAnsi="Cambria" w:cs="Times New Roman"/>
                <w:b/>
                <w:bCs/>
                <w:color w:val="000000"/>
                <w:sz w:val="20"/>
                <w:szCs w:val="20"/>
              </w:rPr>
            </w:pPr>
          </w:p>
        </w:tc>
        <w:tc>
          <w:tcPr>
            <w:tcW w:w="506" w:type="dxa"/>
            <w:shd w:val="clear" w:color="auto" w:fill="auto"/>
            <w:textDirection w:val="btLr"/>
            <w:vAlign w:val="center"/>
            <w:hideMark/>
          </w:tcPr>
          <w:p w14:paraId="0A60280A" w14:textId="77777777" w:rsidR="00145A03" w:rsidRPr="00884986" w:rsidRDefault="00145A03" w:rsidP="00B90B40">
            <w:pPr>
              <w:spacing w:after="0" w:line="240" w:lineRule="auto"/>
              <w:ind w:left="113" w:right="113"/>
              <w:jc w:val="center"/>
              <w:rPr>
                <w:rFonts w:ascii="Cambria" w:hAnsi="Cambria" w:cs="Times New Roman"/>
                <w:color w:val="000000"/>
                <w:sz w:val="20"/>
                <w:szCs w:val="20"/>
              </w:rPr>
            </w:pPr>
            <w:r w:rsidRPr="00884986">
              <w:rPr>
                <w:rFonts w:ascii="Cambria" w:hAnsi="Cambria" w:cs="Times New Roman"/>
                <w:color w:val="000000"/>
                <w:sz w:val="20"/>
                <w:szCs w:val="20"/>
              </w:rPr>
              <w:t>Bunuri şi procese</w:t>
            </w:r>
          </w:p>
        </w:tc>
        <w:tc>
          <w:tcPr>
            <w:tcW w:w="506" w:type="dxa"/>
            <w:shd w:val="clear" w:color="auto" w:fill="auto"/>
            <w:textDirection w:val="btLr"/>
            <w:vAlign w:val="center"/>
            <w:hideMark/>
          </w:tcPr>
          <w:p w14:paraId="25ECAB73" w14:textId="77777777" w:rsidR="00145A03" w:rsidRPr="00884986" w:rsidRDefault="00145A03" w:rsidP="00B90B40">
            <w:pPr>
              <w:spacing w:after="0" w:line="240" w:lineRule="auto"/>
              <w:ind w:left="113" w:right="113"/>
              <w:jc w:val="center"/>
              <w:rPr>
                <w:rFonts w:ascii="Cambria" w:hAnsi="Cambria" w:cs="Times New Roman"/>
                <w:color w:val="000000"/>
                <w:sz w:val="20"/>
                <w:szCs w:val="20"/>
              </w:rPr>
            </w:pPr>
            <w:r w:rsidRPr="00884986">
              <w:rPr>
                <w:rFonts w:ascii="Cambria" w:hAnsi="Cambria" w:cs="Times New Roman"/>
                <w:color w:val="000000"/>
                <w:sz w:val="20"/>
                <w:szCs w:val="20"/>
              </w:rPr>
              <w:t>Ieşiri</w:t>
            </w:r>
          </w:p>
        </w:tc>
        <w:tc>
          <w:tcPr>
            <w:tcW w:w="506" w:type="dxa"/>
            <w:shd w:val="clear" w:color="auto" w:fill="auto"/>
            <w:textDirection w:val="btLr"/>
            <w:vAlign w:val="center"/>
            <w:hideMark/>
          </w:tcPr>
          <w:p w14:paraId="037A2DE0" w14:textId="77777777" w:rsidR="00145A03" w:rsidRPr="00884986" w:rsidRDefault="00145A03" w:rsidP="00B90B40">
            <w:pPr>
              <w:spacing w:after="0" w:line="240" w:lineRule="auto"/>
              <w:ind w:left="113" w:right="113"/>
              <w:jc w:val="center"/>
              <w:rPr>
                <w:rFonts w:ascii="Cambria" w:hAnsi="Cambria" w:cs="Times New Roman"/>
                <w:color w:val="000000"/>
                <w:sz w:val="20"/>
                <w:szCs w:val="20"/>
              </w:rPr>
            </w:pPr>
            <w:r w:rsidRPr="00884986">
              <w:rPr>
                <w:rFonts w:ascii="Cambria" w:hAnsi="Cambria" w:cs="Times New Roman"/>
                <w:color w:val="000000"/>
                <w:sz w:val="20"/>
                <w:szCs w:val="20"/>
              </w:rPr>
              <w:t>Reţele de transport</w:t>
            </w:r>
          </w:p>
        </w:tc>
        <w:tc>
          <w:tcPr>
            <w:tcW w:w="759" w:type="dxa"/>
            <w:vMerge/>
            <w:tcBorders>
              <w:right w:val="single" w:sz="12" w:space="0" w:color="auto"/>
            </w:tcBorders>
            <w:vAlign w:val="center"/>
            <w:hideMark/>
          </w:tcPr>
          <w:p w14:paraId="013EAEB7" w14:textId="77777777" w:rsidR="00145A03" w:rsidRPr="00884986" w:rsidRDefault="00145A03" w:rsidP="00B90B40">
            <w:pPr>
              <w:spacing w:after="0" w:line="240" w:lineRule="auto"/>
              <w:jc w:val="left"/>
              <w:rPr>
                <w:rFonts w:ascii="Cambria" w:hAnsi="Cambria" w:cs="Times New Roman"/>
                <w:b/>
                <w:bCs/>
                <w:color w:val="000000"/>
                <w:sz w:val="20"/>
                <w:szCs w:val="20"/>
              </w:rPr>
            </w:pPr>
          </w:p>
        </w:tc>
        <w:tc>
          <w:tcPr>
            <w:tcW w:w="859" w:type="dxa"/>
            <w:tcBorders>
              <w:top w:val="single" w:sz="6" w:space="0" w:color="auto"/>
              <w:left w:val="single" w:sz="12" w:space="0" w:color="auto"/>
              <w:bottom w:val="single" w:sz="6" w:space="0" w:color="auto"/>
              <w:right w:val="single" w:sz="6" w:space="0" w:color="auto"/>
            </w:tcBorders>
            <w:shd w:val="clear" w:color="auto" w:fill="auto"/>
            <w:textDirection w:val="btLr"/>
            <w:vAlign w:val="center"/>
            <w:hideMark/>
          </w:tcPr>
          <w:p w14:paraId="5CC148C4" w14:textId="77777777" w:rsidR="00145A03" w:rsidRPr="00884986" w:rsidRDefault="00145A03" w:rsidP="00B90B40">
            <w:pPr>
              <w:spacing w:after="0" w:line="240" w:lineRule="auto"/>
              <w:ind w:left="113" w:right="113"/>
              <w:jc w:val="center"/>
              <w:rPr>
                <w:rFonts w:ascii="Cambria" w:hAnsi="Cambria" w:cs="Times New Roman"/>
                <w:color w:val="000000"/>
                <w:sz w:val="20"/>
                <w:szCs w:val="20"/>
              </w:rPr>
            </w:pPr>
            <w:r w:rsidRPr="00884986">
              <w:rPr>
                <w:rFonts w:ascii="Cambria" w:hAnsi="Cambria" w:cs="Times New Roman"/>
                <w:color w:val="000000"/>
                <w:sz w:val="20"/>
                <w:szCs w:val="20"/>
              </w:rPr>
              <w:t>Bunuri şi procese</w:t>
            </w:r>
          </w:p>
        </w:tc>
        <w:tc>
          <w:tcPr>
            <w:tcW w:w="1111"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14:paraId="7E11806F" w14:textId="77777777" w:rsidR="00145A03" w:rsidRPr="00884986" w:rsidRDefault="00145A03" w:rsidP="00B90B40">
            <w:pPr>
              <w:spacing w:after="0" w:line="240" w:lineRule="auto"/>
              <w:ind w:left="113" w:right="113"/>
              <w:jc w:val="center"/>
              <w:rPr>
                <w:rFonts w:ascii="Cambria" w:hAnsi="Cambria" w:cs="Times New Roman"/>
                <w:color w:val="000000"/>
                <w:sz w:val="20"/>
                <w:szCs w:val="20"/>
              </w:rPr>
            </w:pPr>
            <w:r w:rsidRPr="00884986">
              <w:rPr>
                <w:rFonts w:ascii="Cambria" w:hAnsi="Cambria" w:cs="Times New Roman"/>
                <w:color w:val="000000"/>
                <w:sz w:val="20"/>
                <w:szCs w:val="20"/>
              </w:rPr>
              <w:t>Ieşiri</w:t>
            </w:r>
          </w:p>
        </w:tc>
        <w:tc>
          <w:tcPr>
            <w:tcW w:w="1007" w:type="dxa"/>
            <w:tcBorders>
              <w:top w:val="single" w:sz="6" w:space="0" w:color="auto"/>
              <w:left w:val="single" w:sz="6" w:space="0" w:color="auto"/>
              <w:bottom w:val="single" w:sz="6" w:space="0" w:color="auto"/>
              <w:right w:val="single" w:sz="12" w:space="0" w:color="auto"/>
            </w:tcBorders>
            <w:shd w:val="clear" w:color="auto" w:fill="auto"/>
            <w:textDirection w:val="btLr"/>
            <w:vAlign w:val="center"/>
            <w:hideMark/>
          </w:tcPr>
          <w:p w14:paraId="007929F3" w14:textId="77777777" w:rsidR="00145A03" w:rsidRPr="00884986" w:rsidRDefault="00145A03" w:rsidP="00B90B40">
            <w:pPr>
              <w:spacing w:after="0" w:line="240" w:lineRule="auto"/>
              <w:ind w:left="113" w:right="113"/>
              <w:jc w:val="center"/>
              <w:rPr>
                <w:rFonts w:ascii="Cambria" w:hAnsi="Cambria" w:cs="Times New Roman"/>
                <w:color w:val="000000"/>
                <w:sz w:val="20"/>
                <w:szCs w:val="20"/>
              </w:rPr>
            </w:pPr>
            <w:r w:rsidRPr="00884986">
              <w:rPr>
                <w:rFonts w:ascii="Cambria" w:hAnsi="Cambria" w:cs="Times New Roman"/>
                <w:color w:val="000000"/>
                <w:sz w:val="20"/>
                <w:szCs w:val="20"/>
              </w:rPr>
              <w:t>Reţele de transport</w:t>
            </w:r>
          </w:p>
        </w:tc>
      </w:tr>
      <w:tr w:rsidR="00145A03" w:rsidRPr="00884986" w14:paraId="67D9438E" w14:textId="77777777" w:rsidTr="00145A03">
        <w:trPr>
          <w:jc w:val="center"/>
        </w:trPr>
        <w:tc>
          <w:tcPr>
            <w:tcW w:w="9918" w:type="dxa"/>
            <w:gridSpan w:val="9"/>
            <w:tcBorders>
              <w:top w:val="single" w:sz="6" w:space="0" w:color="auto"/>
              <w:left w:val="single" w:sz="12" w:space="0" w:color="auto"/>
              <w:bottom w:val="single" w:sz="6" w:space="0" w:color="auto"/>
              <w:right w:val="single" w:sz="12" w:space="0" w:color="auto"/>
            </w:tcBorders>
            <w:shd w:val="clear" w:color="auto" w:fill="auto"/>
            <w:vAlign w:val="center"/>
            <w:hideMark/>
          </w:tcPr>
          <w:p w14:paraId="2E6806CA" w14:textId="77777777" w:rsidR="00145A03" w:rsidRPr="00884986" w:rsidRDefault="00145A03" w:rsidP="00B90B40">
            <w:pPr>
              <w:spacing w:after="0" w:line="240" w:lineRule="auto"/>
              <w:jc w:val="center"/>
              <w:rPr>
                <w:rFonts w:ascii="Cambria" w:hAnsi="Cambria" w:cs="Times New Roman"/>
                <w:b/>
                <w:bCs/>
                <w:color w:val="000000"/>
                <w:sz w:val="20"/>
                <w:szCs w:val="20"/>
              </w:rPr>
            </w:pPr>
            <w:r w:rsidRPr="00884986">
              <w:rPr>
                <w:rFonts w:ascii="Cambria" w:hAnsi="Cambria" w:cs="Times New Roman"/>
                <w:b/>
                <w:bCs/>
                <w:color w:val="000000"/>
                <w:sz w:val="20"/>
                <w:szCs w:val="20"/>
              </w:rPr>
              <w:t>Efecte primare</w:t>
            </w:r>
          </w:p>
        </w:tc>
      </w:tr>
      <w:tr w:rsidR="00145A03" w:rsidRPr="00884986" w14:paraId="0C1DF895" w14:textId="77777777" w:rsidTr="00145A03">
        <w:trPr>
          <w:jc w:val="center"/>
        </w:trPr>
        <w:tc>
          <w:tcPr>
            <w:tcW w:w="556" w:type="dxa"/>
            <w:shd w:val="clear" w:color="auto" w:fill="auto"/>
            <w:vAlign w:val="center"/>
            <w:hideMark/>
          </w:tcPr>
          <w:p w14:paraId="15018611"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1</w:t>
            </w:r>
          </w:p>
        </w:tc>
        <w:tc>
          <w:tcPr>
            <w:tcW w:w="4108" w:type="dxa"/>
            <w:shd w:val="clear" w:color="auto" w:fill="auto"/>
            <w:vAlign w:val="center"/>
            <w:hideMark/>
          </w:tcPr>
          <w:p w14:paraId="7680E7BB"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Creşterea temperaturii medii</w:t>
            </w:r>
          </w:p>
        </w:tc>
        <w:tc>
          <w:tcPr>
            <w:tcW w:w="506" w:type="dxa"/>
            <w:shd w:val="clear" w:color="auto" w:fill="FFC000"/>
            <w:vAlign w:val="center"/>
          </w:tcPr>
          <w:p w14:paraId="4A46DB8E"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92D050"/>
            <w:vAlign w:val="center"/>
          </w:tcPr>
          <w:p w14:paraId="1B61C2B6"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FFC000"/>
            <w:vAlign w:val="center"/>
          </w:tcPr>
          <w:p w14:paraId="107777B8"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759" w:type="dxa"/>
            <w:tcBorders>
              <w:right w:val="single" w:sz="12" w:space="0" w:color="auto"/>
            </w:tcBorders>
            <w:shd w:val="clear" w:color="auto" w:fill="92D050"/>
            <w:vAlign w:val="center"/>
          </w:tcPr>
          <w:p w14:paraId="523878C7"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859" w:type="dxa"/>
            <w:tcBorders>
              <w:top w:val="single" w:sz="6" w:space="0" w:color="auto"/>
              <w:left w:val="single" w:sz="12" w:space="0" w:color="auto"/>
              <w:bottom w:val="single" w:sz="6" w:space="0" w:color="auto"/>
              <w:right w:val="single" w:sz="6" w:space="0" w:color="auto"/>
            </w:tcBorders>
            <w:shd w:val="clear" w:color="auto" w:fill="92D050"/>
            <w:vAlign w:val="center"/>
          </w:tcPr>
          <w:p w14:paraId="5B7E4734"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111" w:type="dxa"/>
            <w:tcBorders>
              <w:top w:val="single" w:sz="6" w:space="0" w:color="auto"/>
              <w:left w:val="single" w:sz="6" w:space="0" w:color="auto"/>
              <w:bottom w:val="single" w:sz="6" w:space="0" w:color="auto"/>
              <w:right w:val="single" w:sz="6" w:space="0" w:color="auto"/>
            </w:tcBorders>
            <w:shd w:val="clear" w:color="auto" w:fill="92D050"/>
            <w:vAlign w:val="center"/>
          </w:tcPr>
          <w:p w14:paraId="167E78B9"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007" w:type="dxa"/>
            <w:tcBorders>
              <w:top w:val="single" w:sz="6" w:space="0" w:color="auto"/>
              <w:left w:val="single" w:sz="6" w:space="0" w:color="auto"/>
              <w:bottom w:val="single" w:sz="6" w:space="0" w:color="auto"/>
              <w:right w:val="single" w:sz="12" w:space="0" w:color="auto"/>
            </w:tcBorders>
            <w:shd w:val="clear" w:color="auto" w:fill="92D050"/>
            <w:vAlign w:val="center"/>
          </w:tcPr>
          <w:p w14:paraId="0CEA1B17" w14:textId="77777777" w:rsidR="00145A03" w:rsidRPr="00884986" w:rsidRDefault="00145A03" w:rsidP="00B90B40">
            <w:pPr>
              <w:spacing w:after="0" w:line="240" w:lineRule="auto"/>
              <w:jc w:val="center"/>
              <w:rPr>
                <w:rFonts w:ascii="Cambria" w:hAnsi="Cambria" w:cs="Times New Roman"/>
                <w:color w:val="000000"/>
                <w:sz w:val="20"/>
                <w:szCs w:val="20"/>
              </w:rPr>
            </w:pPr>
          </w:p>
        </w:tc>
      </w:tr>
      <w:tr w:rsidR="00145A03" w:rsidRPr="00884986" w14:paraId="58E1F46E" w14:textId="77777777" w:rsidTr="00145A03">
        <w:trPr>
          <w:jc w:val="center"/>
        </w:trPr>
        <w:tc>
          <w:tcPr>
            <w:tcW w:w="556" w:type="dxa"/>
            <w:shd w:val="clear" w:color="auto" w:fill="auto"/>
            <w:vAlign w:val="center"/>
            <w:hideMark/>
          </w:tcPr>
          <w:p w14:paraId="74D61A95"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2</w:t>
            </w:r>
          </w:p>
        </w:tc>
        <w:tc>
          <w:tcPr>
            <w:tcW w:w="4108" w:type="dxa"/>
            <w:shd w:val="clear" w:color="auto" w:fill="auto"/>
            <w:vAlign w:val="center"/>
            <w:hideMark/>
          </w:tcPr>
          <w:p w14:paraId="54C6B7A5"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Creşterea temperaturilor extreme</w:t>
            </w:r>
          </w:p>
        </w:tc>
        <w:tc>
          <w:tcPr>
            <w:tcW w:w="506" w:type="dxa"/>
            <w:shd w:val="clear" w:color="auto" w:fill="FFC000"/>
            <w:vAlign w:val="center"/>
          </w:tcPr>
          <w:p w14:paraId="668015F9"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FFC000"/>
            <w:vAlign w:val="center"/>
          </w:tcPr>
          <w:p w14:paraId="5AD7D3E9"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FFC000"/>
            <w:vAlign w:val="center"/>
          </w:tcPr>
          <w:p w14:paraId="24E98569"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759" w:type="dxa"/>
            <w:tcBorders>
              <w:right w:val="single" w:sz="12" w:space="0" w:color="auto"/>
            </w:tcBorders>
            <w:shd w:val="clear" w:color="auto" w:fill="FFC000"/>
            <w:vAlign w:val="center"/>
          </w:tcPr>
          <w:p w14:paraId="2DAFD8F9"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859" w:type="dxa"/>
            <w:tcBorders>
              <w:top w:val="single" w:sz="6" w:space="0" w:color="auto"/>
              <w:left w:val="single" w:sz="12" w:space="0" w:color="auto"/>
              <w:bottom w:val="single" w:sz="6" w:space="0" w:color="auto"/>
              <w:right w:val="single" w:sz="6" w:space="0" w:color="auto"/>
            </w:tcBorders>
            <w:shd w:val="clear" w:color="auto" w:fill="FFC000"/>
            <w:vAlign w:val="center"/>
          </w:tcPr>
          <w:p w14:paraId="4E239B67"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111" w:type="dxa"/>
            <w:tcBorders>
              <w:top w:val="single" w:sz="6" w:space="0" w:color="auto"/>
              <w:left w:val="single" w:sz="6" w:space="0" w:color="auto"/>
              <w:bottom w:val="single" w:sz="6" w:space="0" w:color="auto"/>
              <w:right w:val="single" w:sz="6" w:space="0" w:color="auto"/>
            </w:tcBorders>
            <w:shd w:val="clear" w:color="auto" w:fill="FFC000"/>
            <w:vAlign w:val="center"/>
          </w:tcPr>
          <w:p w14:paraId="470D9B2E"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007" w:type="dxa"/>
            <w:tcBorders>
              <w:top w:val="single" w:sz="6" w:space="0" w:color="auto"/>
              <w:left w:val="single" w:sz="6" w:space="0" w:color="auto"/>
              <w:bottom w:val="single" w:sz="6" w:space="0" w:color="auto"/>
              <w:right w:val="single" w:sz="12" w:space="0" w:color="auto"/>
            </w:tcBorders>
            <w:shd w:val="clear" w:color="auto" w:fill="FFC000"/>
            <w:vAlign w:val="center"/>
          </w:tcPr>
          <w:p w14:paraId="7007089A" w14:textId="77777777" w:rsidR="00145A03" w:rsidRPr="00884986" w:rsidRDefault="00145A03" w:rsidP="00B90B40">
            <w:pPr>
              <w:spacing w:after="0" w:line="240" w:lineRule="auto"/>
              <w:jc w:val="center"/>
              <w:rPr>
                <w:rFonts w:ascii="Cambria" w:hAnsi="Cambria" w:cs="Times New Roman"/>
                <w:color w:val="000000"/>
                <w:sz w:val="20"/>
                <w:szCs w:val="20"/>
              </w:rPr>
            </w:pPr>
          </w:p>
        </w:tc>
      </w:tr>
      <w:tr w:rsidR="00145A03" w:rsidRPr="00884986" w14:paraId="7FC712C9" w14:textId="77777777" w:rsidTr="00145A03">
        <w:trPr>
          <w:jc w:val="center"/>
        </w:trPr>
        <w:tc>
          <w:tcPr>
            <w:tcW w:w="556" w:type="dxa"/>
            <w:shd w:val="clear" w:color="auto" w:fill="auto"/>
            <w:vAlign w:val="center"/>
            <w:hideMark/>
          </w:tcPr>
          <w:p w14:paraId="6F6AFCCB"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3</w:t>
            </w:r>
          </w:p>
        </w:tc>
        <w:tc>
          <w:tcPr>
            <w:tcW w:w="4108" w:type="dxa"/>
            <w:shd w:val="clear" w:color="auto" w:fill="auto"/>
            <w:vAlign w:val="center"/>
            <w:hideMark/>
          </w:tcPr>
          <w:p w14:paraId="7670F9F8"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Modificări ale cantităţilor medii de precipitaţii</w:t>
            </w:r>
          </w:p>
        </w:tc>
        <w:tc>
          <w:tcPr>
            <w:tcW w:w="506" w:type="dxa"/>
            <w:shd w:val="clear" w:color="auto" w:fill="FFC000"/>
            <w:vAlign w:val="center"/>
          </w:tcPr>
          <w:p w14:paraId="6732939B"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92D050"/>
            <w:vAlign w:val="center"/>
          </w:tcPr>
          <w:p w14:paraId="1A558C89"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FFC000"/>
            <w:vAlign w:val="center"/>
          </w:tcPr>
          <w:p w14:paraId="5EFD1479"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759" w:type="dxa"/>
            <w:tcBorders>
              <w:right w:val="single" w:sz="12" w:space="0" w:color="auto"/>
            </w:tcBorders>
            <w:shd w:val="clear" w:color="auto" w:fill="92D050"/>
            <w:vAlign w:val="center"/>
          </w:tcPr>
          <w:p w14:paraId="2E074258"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859" w:type="dxa"/>
            <w:tcBorders>
              <w:top w:val="single" w:sz="6" w:space="0" w:color="auto"/>
              <w:left w:val="single" w:sz="12" w:space="0" w:color="auto"/>
              <w:bottom w:val="single" w:sz="6" w:space="0" w:color="auto"/>
              <w:right w:val="single" w:sz="6" w:space="0" w:color="auto"/>
            </w:tcBorders>
            <w:shd w:val="clear" w:color="auto" w:fill="92D050"/>
            <w:vAlign w:val="center"/>
          </w:tcPr>
          <w:p w14:paraId="67890262"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111" w:type="dxa"/>
            <w:tcBorders>
              <w:top w:val="single" w:sz="6" w:space="0" w:color="auto"/>
              <w:left w:val="single" w:sz="6" w:space="0" w:color="auto"/>
              <w:bottom w:val="single" w:sz="6" w:space="0" w:color="auto"/>
              <w:right w:val="single" w:sz="6" w:space="0" w:color="auto"/>
            </w:tcBorders>
            <w:shd w:val="clear" w:color="auto" w:fill="92D050"/>
            <w:vAlign w:val="center"/>
          </w:tcPr>
          <w:p w14:paraId="0E2D5055"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007" w:type="dxa"/>
            <w:tcBorders>
              <w:top w:val="single" w:sz="6" w:space="0" w:color="auto"/>
              <w:left w:val="single" w:sz="6" w:space="0" w:color="auto"/>
              <w:bottom w:val="single" w:sz="6" w:space="0" w:color="auto"/>
              <w:right w:val="single" w:sz="12" w:space="0" w:color="auto"/>
            </w:tcBorders>
            <w:shd w:val="clear" w:color="auto" w:fill="92D050"/>
            <w:vAlign w:val="center"/>
          </w:tcPr>
          <w:p w14:paraId="7B6F817A" w14:textId="77777777" w:rsidR="00145A03" w:rsidRPr="00884986" w:rsidRDefault="00145A03" w:rsidP="00B90B40">
            <w:pPr>
              <w:spacing w:after="0" w:line="240" w:lineRule="auto"/>
              <w:jc w:val="center"/>
              <w:rPr>
                <w:rFonts w:ascii="Cambria" w:hAnsi="Cambria" w:cs="Times New Roman"/>
                <w:color w:val="000000"/>
                <w:sz w:val="20"/>
                <w:szCs w:val="20"/>
              </w:rPr>
            </w:pPr>
          </w:p>
        </w:tc>
      </w:tr>
      <w:tr w:rsidR="00145A03" w:rsidRPr="00884986" w14:paraId="53968768" w14:textId="77777777" w:rsidTr="00145A03">
        <w:trPr>
          <w:jc w:val="center"/>
        </w:trPr>
        <w:tc>
          <w:tcPr>
            <w:tcW w:w="556" w:type="dxa"/>
            <w:shd w:val="clear" w:color="auto" w:fill="auto"/>
            <w:vAlign w:val="center"/>
            <w:hideMark/>
          </w:tcPr>
          <w:p w14:paraId="1328B7C3"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4</w:t>
            </w:r>
          </w:p>
        </w:tc>
        <w:tc>
          <w:tcPr>
            <w:tcW w:w="4108" w:type="dxa"/>
            <w:shd w:val="clear" w:color="auto" w:fill="auto"/>
            <w:vAlign w:val="center"/>
            <w:hideMark/>
          </w:tcPr>
          <w:p w14:paraId="1C1E685E"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Modificări ale cantităţilor de precipitaţii extreme</w:t>
            </w:r>
          </w:p>
        </w:tc>
        <w:tc>
          <w:tcPr>
            <w:tcW w:w="506" w:type="dxa"/>
            <w:shd w:val="clear" w:color="auto" w:fill="FFC000"/>
            <w:vAlign w:val="center"/>
          </w:tcPr>
          <w:p w14:paraId="55969E49"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FFC000"/>
            <w:vAlign w:val="center"/>
          </w:tcPr>
          <w:p w14:paraId="0E4342F2"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FFC000"/>
            <w:vAlign w:val="center"/>
          </w:tcPr>
          <w:p w14:paraId="456BEB05"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759" w:type="dxa"/>
            <w:tcBorders>
              <w:right w:val="single" w:sz="12" w:space="0" w:color="auto"/>
            </w:tcBorders>
            <w:shd w:val="clear" w:color="auto" w:fill="FFC000"/>
            <w:vAlign w:val="center"/>
          </w:tcPr>
          <w:p w14:paraId="582405FE"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859" w:type="dxa"/>
            <w:tcBorders>
              <w:top w:val="single" w:sz="6" w:space="0" w:color="auto"/>
              <w:left w:val="single" w:sz="12" w:space="0" w:color="auto"/>
              <w:bottom w:val="single" w:sz="6" w:space="0" w:color="auto"/>
              <w:right w:val="single" w:sz="6" w:space="0" w:color="auto"/>
            </w:tcBorders>
            <w:shd w:val="clear" w:color="auto" w:fill="FFC000"/>
            <w:vAlign w:val="center"/>
          </w:tcPr>
          <w:p w14:paraId="7906BFAE"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111" w:type="dxa"/>
            <w:tcBorders>
              <w:top w:val="single" w:sz="6" w:space="0" w:color="auto"/>
              <w:left w:val="single" w:sz="6" w:space="0" w:color="auto"/>
              <w:bottom w:val="single" w:sz="6" w:space="0" w:color="auto"/>
              <w:right w:val="single" w:sz="6" w:space="0" w:color="auto"/>
            </w:tcBorders>
            <w:shd w:val="clear" w:color="auto" w:fill="FFC000"/>
            <w:vAlign w:val="center"/>
          </w:tcPr>
          <w:p w14:paraId="12F47152"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007" w:type="dxa"/>
            <w:tcBorders>
              <w:top w:val="single" w:sz="6" w:space="0" w:color="auto"/>
              <w:left w:val="single" w:sz="6" w:space="0" w:color="auto"/>
              <w:bottom w:val="single" w:sz="6" w:space="0" w:color="auto"/>
              <w:right w:val="single" w:sz="12" w:space="0" w:color="auto"/>
            </w:tcBorders>
            <w:shd w:val="clear" w:color="auto" w:fill="FFC000"/>
            <w:vAlign w:val="center"/>
          </w:tcPr>
          <w:p w14:paraId="46AC1B0C" w14:textId="77777777" w:rsidR="00145A03" w:rsidRPr="00884986" w:rsidRDefault="00145A03" w:rsidP="00B90B40">
            <w:pPr>
              <w:spacing w:after="0" w:line="240" w:lineRule="auto"/>
              <w:jc w:val="center"/>
              <w:rPr>
                <w:rFonts w:ascii="Cambria" w:hAnsi="Cambria" w:cs="Times New Roman"/>
                <w:color w:val="000000"/>
                <w:sz w:val="20"/>
                <w:szCs w:val="20"/>
              </w:rPr>
            </w:pPr>
          </w:p>
        </w:tc>
      </w:tr>
      <w:tr w:rsidR="00145A03" w:rsidRPr="00884986" w14:paraId="25E4AC4A" w14:textId="77777777" w:rsidTr="00145A03">
        <w:trPr>
          <w:jc w:val="center"/>
        </w:trPr>
        <w:tc>
          <w:tcPr>
            <w:tcW w:w="556" w:type="dxa"/>
            <w:shd w:val="clear" w:color="auto" w:fill="auto"/>
            <w:vAlign w:val="center"/>
            <w:hideMark/>
          </w:tcPr>
          <w:p w14:paraId="50D577C6"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5</w:t>
            </w:r>
          </w:p>
        </w:tc>
        <w:tc>
          <w:tcPr>
            <w:tcW w:w="4108" w:type="dxa"/>
            <w:shd w:val="clear" w:color="auto" w:fill="auto"/>
            <w:vAlign w:val="center"/>
            <w:hideMark/>
          </w:tcPr>
          <w:p w14:paraId="2860BC5A"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Viteza medie a vântului</w:t>
            </w:r>
          </w:p>
        </w:tc>
        <w:tc>
          <w:tcPr>
            <w:tcW w:w="506" w:type="dxa"/>
            <w:shd w:val="clear" w:color="auto" w:fill="92D050"/>
            <w:vAlign w:val="center"/>
          </w:tcPr>
          <w:p w14:paraId="22267EDF"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92D050"/>
            <w:vAlign w:val="center"/>
          </w:tcPr>
          <w:p w14:paraId="39DDF100"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92D050"/>
            <w:vAlign w:val="center"/>
          </w:tcPr>
          <w:p w14:paraId="12736B7D"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759" w:type="dxa"/>
            <w:tcBorders>
              <w:right w:val="single" w:sz="12" w:space="0" w:color="auto"/>
            </w:tcBorders>
            <w:shd w:val="clear" w:color="auto" w:fill="92D050"/>
            <w:vAlign w:val="center"/>
          </w:tcPr>
          <w:p w14:paraId="70EF4FC2"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859" w:type="dxa"/>
            <w:tcBorders>
              <w:top w:val="single" w:sz="6" w:space="0" w:color="auto"/>
              <w:left w:val="single" w:sz="12" w:space="0" w:color="auto"/>
              <w:bottom w:val="single" w:sz="6" w:space="0" w:color="auto"/>
              <w:right w:val="single" w:sz="6" w:space="0" w:color="auto"/>
            </w:tcBorders>
            <w:shd w:val="clear" w:color="auto" w:fill="92D050"/>
            <w:vAlign w:val="center"/>
          </w:tcPr>
          <w:p w14:paraId="27D3ABE8"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111" w:type="dxa"/>
            <w:tcBorders>
              <w:top w:val="single" w:sz="6" w:space="0" w:color="auto"/>
              <w:left w:val="single" w:sz="6" w:space="0" w:color="auto"/>
              <w:bottom w:val="single" w:sz="6" w:space="0" w:color="auto"/>
              <w:right w:val="single" w:sz="6" w:space="0" w:color="auto"/>
            </w:tcBorders>
            <w:shd w:val="clear" w:color="auto" w:fill="92D050"/>
            <w:vAlign w:val="center"/>
          </w:tcPr>
          <w:p w14:paraId="7E76A271"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007" w:type="dxa"/>
            <w:tcBorders>
              <w:top w:val="single" w:sz="6" w:space="0" w:color="auto"/>
              <w:left w:val="single" w:sz="6" w:space="0" w:color="auto"/>
              <w:bottom w:val="single" w:sz="6" w:space="0" w:color="auto"/>
              <w:right w:val="single" w:sz="12" w:space="0" w:color="auto"/>
            </w:tcBorders>
            <w:shd w:val="clear" w:color="auto" w:fill="92D050"/>
            <w:vAlign w:val="center"/>
          </w:tcPr>
          <w:p w14:paraId="2842CDFA" w14:textId="77777777" w:rsidR="00145A03" w:rsidRPr="00884986" w:rsidRDefault="00145A03" w:rsidP="00B90B40">
            <w:pPr>
              <w:spacing w:after="0" w:line="240" w:lineRule="auto"/>
              <w:jc w:val="center"/>
              <w:rPr>
                <w:rFonts w:ascii="Cambria" w:hAnsi="Cambria" w:cs="Times New Roman"/>
                <w:color w:val="000000"/>
                <w:sz w:val="20"/>
                <w:szCs w:val="20"/>
              </w:rPr>
            </w:pPr>
          </w:p>
        </w:tc>
      </w:tr>
      <w:tr w:rsidR="00145A03" w:rsidRPr="00884986" w14:paraId="179D21C0" w14:textId="77777777" w:rsidTr="00145A03">
        <w:trPr>
          <w:jc w:val="center"/>
        </w:trPr>
        <w:tc>
          <w:tcPr>
            <w:tcW w:w="556" w:type="dxa"/>
            <w:shd w:val="clear" w:color="auto" w:fill="auto"/>
            <w:vAlign w:val="center"/>
            <w:hideMark/>
          </w:tcPr>
          <w:p w14:paraId="50B25CC3"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6</w:t>
            </w:r>
          </w:p>
        </w:tc>
        <w:tc>
          <w:tcPr>
            <w:tcW w:w="4108" w:type="dxa"/>
            <w:shd w:val="clear" w:color="auto" w:fill="auto"/>
            <w:vAlign w:val="center"/>
            <w:hideMark/>
          </w:tcPr>
          <w:p w14:paraId="659D826C"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Modificări ale vitezei maxime a vântului</w:t>
            </w:r>
          </w:p>
        </w:tc>
        <w:tc>
          <w:tcPr>
            <w:tcW w:w="506" w:type="dxa"/>
            <w:shd w:val="clear" w:color="auto" w:fill="FFC000"/>
            <w:vAlign w:val="center"/>
          </w:tcPr>
          <w:p w14:paraId="66A1646A"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FFC000"/>
            <w:vAlign w:val="center"/>
          </w:tcPr>
          <w:p w14:paraId="58962806"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92D050"/>
            <w:vAlign w:val="center"/>
          </w:tcPr>
          <w:p w14:paraId="138A4F24"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759" w:type="dxa"/>
            <w:tcBorders>
              <w:right w:val="single" w:sz="12" w:space="0" w:color="auto"/>
            </w:tcBorders>
            <w:shd w:val="clear" w:color="auto" w:fill="auto"/>
            <w:vAlign w:val="center"/>
          </w:tcPr>
          <w:p w14:paraId="3C0ACD34"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859" w:type="dxa"/>
            <w:tcBorders>
              <w:top w:val="single" w:sz="6" w:space="0" w:color="auto"/>
              <w:left w:val="single" w:sz="12" w:space="0" w:color="auto"/>
              <w:bottom w:val="single" w:sz="6" w:space="0" w:color="auto"/>
              <w:right w:val="single" w:sz="6" w:space="0" w:color="auto"/>
            </w:tcBorders>
            <w:shd w:val="clear" w:color="auto" w:fill="auto"/>
            <w:vAlign w:val="center"/>
          </w:tcPr>
          <w:p w14:paraId="056F156B"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111" w:type="dxa"/>
            <w:tcBorders>
              <w:top w:val="single" w:sz="6" w:space="0" w:color="auto"/>
              <w:left w:val="single" w:sz="6" w:space="0" w:color="auto"/>
              <w:bottom w:val="single" w:sz="6" w:space="0" w:color="auto"/>
              <w:right w:val="single" w:sz="6" w:space="0" w:color="auto"/>
            </w:tcBorders>
            <w:shd w:val="clear" w:color="auto" w:fill="auto"/>
            <w:vAlign w:val="center"/>
          </w:tcPr>
          <w:p w14:paraId="11954EF7"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007" w:type="dxa"/>
            <w:tcBorders>
              <w:top w:val="single" w:sz="6" w:space="0" w:color="auto"/>
              <w:left w:val="single" w:sz="6" w:space="0" w:color="auto"/>
              <w:bottom w:val="single" w:sz="6" w:space="0" w:color="auto"/>
              <w:right w:val="single" w:sz="12" w:space="0" w:color="auto"/>
            </w:tcBorders>
            <w:shd w:val="clear" w:color="auto" w:fill="auto"/>
            <w:vAlign w:val="center"/>
          </w:tcPr>
          <w:p w14:paraId="280309D6" w14:textId="77777777" w:rsidR="00145A03" w:rsidRPr="00884986" w:rsidRDefault="00145A03" w:rsidP="00B90B40">
            <w:pPr>
              <w:spacing w:after="0" w:line="240" w:lineRule="auto"/>
              <w:jc w:val="center"/>
              <w:rPr>
                <w:rFonts w:ascii="Cambria" w:hAnsi="Cambria" w:cs="Times New Roman"/>
                <w:color w:val="000000"/>
                <w:sz w:val="20"/>
                <w:szCs w:val="20"/>
              </w:rPr>
            </w:pPr>
          </w:p>
        </w:tc>
      </w:tr>
      <w:tr w:rsidR="00145A03" w:rsidRPr="00884986" w14:paraId="4AD2CC83" w14:textId="77777777" w:rsidTr="00145A03">
        <w:trPr>
          <w:jc w:val="center"/>
        </w:trPr>
        <w:tc>
          <w:tcPr>
            <w:tcW w:w="9918" w:type="dxa"/>
            <w:gridSpan w:val="9"/>
            <w:tcBorders>
              <w:top w:val="single" w:sz="6" w:space="0" w:color="auto"/>
              <w:left w:val="single" w:sz="12" w:space="0" w:color="auto"/>
              <w:bottom w:val="single" w:sz="6" w:space="0" w:color="auto"/>
              <w:right w:val="single" w:sz="12" w:space="0" w:color="auto"/>
            </w:tcBorders>
            <w:shd w:val="clear" w:color="auto" w:fill="auto"/>
            <w:vAlign w:val="center"/>
            <w:hideMark/>
          </w:tcPr>
          <w:p w14:paraId="02246F69" w14:textId="77777777" w:rsidR="00145A03" w:rsidRPr="00884986" w:rsidRDefault="00145A03" w:rsidP="00B90B40">
            <w:pPr>
              <w:spacing w:after="0" w:line="240" w:lineRule="auto"/>
              <w:jc w:val="center"/>
              <w:rPr>
                <w:rFonts w:ascii="Cambria" w:hAnsi="Cambria" w:cs="Times New Roman"/>
                <w:b/>
                <w:bCs/>
                <w:color w:val="000000"/>
                <w:sz w:val="20"/>
                <w:szCs w:val="20"/>
              </w:rPr>
            </w:pPr>
            <w:r w:rsidRPr="00884986">
              <w:rPr>
                <w:rFonts w:ascii="Cambria" w:hAnsi="Cambria" w:cs="Times New Roman"/>
                <w:b/>
                <w:bCs/>
                <w:color w:val="000000"/>
                <w:sz w:val="20"/>
                <w:szCs w:val="20"/>
              </w:rPr>
              <w:t>Efecte secundare</w:t>
            </w:r>
          </w:p>
        </w:tc>
      </w:tr>
      <w:tr w:rsidR="00145A03" w:rsidRPr="00884986" w14:paraId="2F61EDB0" w14:textId="77777777" w:rsidTr="00145A03">
        <w:trPr>
          <w:jc w:val="center"/>
        </w:trPr>
        <w:tc>
          <w:tcPr>
            <w:tcW w:w="556" w:type="dxa"/>
            <w:shd w:val="clear" w:color="auto" w:fill="auto"/>
            <w:vAlign w:val="center"/>
            <w:hideMark/>
          </w:tcPr>
          <w:p w14:paraId="13FC8E5E"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7</w:t>
            </w:r>
          </w:p>
        </w:tc>
        <w:tc>
          <w:tcPr>
            <w:tcW w:w="4108" w:type="dxa"/>
            <w:shd w:val="clear" w:color="auto" w:fill="auto"/>
            <w:vAlign w:val="center"/>
            <w:hideMark/>
          </w:tcPr>
          <w:p w14:paraId="5AEE6F48"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Furtuni</w:t>
            </w:r>
          </w:p>
        </w:tc>
        <w:tc>
          <w:tcPr>
            <w:tcW w:w="506" w:type="dxa"/>
            <w:shd w:val="clear" w:color="auto" w:fill="FFC000"/>
            <w:vAlign w:val="center"/>
          </w:tcPr>
          <w:p w14:paraId="083013C5"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FFC000"/>
            <w:vAlign w:val="center"/>
          </w:tcPr>
          <w:p w14:paraId="377334A6"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FFC000"/>
            <w:vAlign w:val="center"/>
          </w:tcPr>
          <w:p w14:paraId="59B7941A"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759" w:type="dxa"/>
            <w:tcBorders>
              <w:right w:val="single" w:sz="12" w:space="0" w:color="auto"/>
            </w:tcBorders>
            <w:shd w:val="clear" w:color="auto" w:fill="auto"/>
            <w:vAlign w:val="center"/>
          </w:tcPr>
          <w:p w14:paraId="72B99471"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859" w:type="dxa"/>
            <w:tcBorders>
              <w:top w:val="single" w:sz="6" w:space="0" w:color="auto"/>
              <w:left w:val="single" w:sz="12" w:space="0" w:color="auto"/>
              <w:bottom w:val="single" w:sz="6" w:space="0" w:color="auto"/>
              <w:right w:val="single" w:sz="6" w:space="0" w:color="auto"/>
            </w:tcBorders>
            <w:shd w:val="clear" w:color="auto" w:fill="auto"/>
            <w:vAlign w:val="center"/>
          </w:tcPr>
          <w:p w14:paraId="54809B93"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111" w:type="dxa"/>
            <w:tcBorders>
              <w:top w:val="single" w:sz="6" w:space="0" w:color="auto"/>
              <w:left w:val="single" w:sz="6" w:space="0" w:color="auto"/>
              <w:bottom w:val="single" w:sz="6" w:space="0" w:color="auto"/>
              <w:right w:val="single" w:sz="6" w:space="0" w:color="auto"/>
            </w:tcBorders>
            <w:shd w:val="clear" w:color="auto" w:fill="auto"/>
            <w:vAlign w:val="center"/>
          </w:tcPr>
          <w:p w14:paraId="64DD3F3A"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007" w:type="dxa"/>
            <w:tcBorders>
              <w:top w:val="single" w:sz="6" w:space="0" w:color="auto"/>
              <w:left w:val="single" w:sz="6" w:space="0" w:color="auto"/>
              <w:bottom w:val="single" w:sz="6" w:space="0" w:color="auto"/>
              <w:right w:val="single" w:sz="12" w:space="0" w:color="auto"/>
            </w:tcBorders>
            <w:shd w:val="clear" w:color="auto" w:fill="auto"/>
            <w:vAlign w:val="center"/>
          </w:tcPr>
          <w:p w14:paraId="16CF7255" w14:textId="77777777" w:rsidR="00145A03" w:rsidRPr="00884986" w:rsidRDefault="00145A03" w:rsidP="00B90B40">
            <w:pPr>
              <w:spacing w:after="0" w:line="240" w:lineRule="auto"/>
              <w:jc w:val="center"/>
              <w:rPr>
                <w:rFonts w:ascii="Cambria" w:hAnsi="Cambria" w:cs="Times New Roman"/>
                <w:color w:val="000000"/>
                <w:sz w:val="20"/>
                <w:szCs w:val="20"/>
              </w:rPr>
            </w:pPr>
          </w:p>
        </w:tc>
      </w:tr>
      <w:tr w:rsidR="00145A03" w:rsidRPr="00884986" w14:paraId="62D1EEBE" w14:textId="77777777" w:rsidTr="00145A03">
        <w:trPr>
          <w:jc w:val="center"/>
        </w:trPr>
        <w:tc>
          <w:tcPr>
            <w:tcW w:w="556" w:type="dxa"/>
            <w:shd w:val="clear" w:color="auto" w:fill="auto"/>
            <w:vAlign w:val="center"/>
            <w:hideMark/>
          </w:tcPr>
          <w:p w14:paraId="5AE8455D"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lastRenderedPageBreak/>
              <w:t>8</w:t>
            </w:r>
          </w:p>
        </w:tc>
        <w:tc>
          <w:tcPr>
            <w:tcW w:w="4108" w:type="dxa"/>
            <w:shd w:val="clear" w:color="auto" w:fill="auto"/>
            <w:vAlign w:val="center"/>
            <w:hideMark/>
          </w:tcPr>
          <w:p w14:paraId="1BB9E51E"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Inundaţii</w:t>
            </w:r>
          </w:p>
        </w:tc>
        <w:tc>
          <w:tcPr>
            <w:tcW w:w="506" w:type="dxa"/>
            <w:shd w:val="clear" w:color="auto" w:fill="FFC000"/>
            <w:vAlign w:val="center"/>
          </w:tcPr>
          <w:p w14:paraId="45976BB1"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FFC000"/>
            <w:vAlign w:val="center"/>
          </w:tcPr>
          <w:p w14:paraId="5D0B3D31"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FF0000"/>
            <w:vAlign w:val="center"/>
          </w:tcPr>
          <w:p w14:paraId="13375D1E"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759" w:type="dxa"/>
            <w:tcBorders>
              <w:right w:val="single" w:sz="12" w:space="0" w:color="auto"/>
            </w:tcBorders>
            <w:shd w:val="clear" w:color="auto" w:fill="FFC000"/>
            <w:vAlign w:val="center"/>
          </w:tcPr>
          <w:p w14:paraId="4DFBF2FB"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859" w:type="dxa"/>
            <w:tcBorders>
              <w:top w:val="single" w:sz="6" w:space="0" w:color="auto"/>
              <w:left w:val="single" w:sz="12" w:space="0" w:color="auto"/>
              <w:bottom w:val="single" w:sz="6" w:space="0" w:color="auto"/>
              <w:right w:val="single" w:sz="6" w:space="0" w:color="auto"/>
            </w:tcBorders>
            <w:shd w:val="clear" w:color="auto" w:fill="FFC000"/>
            <w:vAlign w:val="center"/>
          </w:tcPr>
          <w:p w14:paraId="55A57208"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111" w:type="dxa"/>
            <w:tcBorders>
              <w:top w:val="single" w:sz="6" w:space="0" w:color="auto"/>
              <w:left w:val="single" w:sz="6" w:space="0" w:color="auto"/>
              <w:bottom w:val="single" w:sz="6" w:space="0" w:color="auto"/>
              <w:right w:val="single" w:sz="6" w:space="0" w:color="auto"/>
            </w:tcBorders>
            <w:shd w:val="clear" w:color="auto" w:fill="FFC000"/>
            <w:vAlign w:val="center"/>
          </w:tcPr>
          <w:p w14:paraId="4714777F"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007" w:type="dxa"/>
            <w:tcBorders>
              <w:top w:val="single" w:sz="6" w:space="0" w:color="auto"/>
              <w:left w:val="single" w:sz="6" w:space="0" w:color="auto"/>
              <w:bottom w:val="single" w:sz="6" w:space="0" w:color="auto"/>
              <w:right w:val="single" w:sz="12" w:space="0" w:color="auto"/>
            </w:tcBorders>
            <w:shd w:val="clear" w:color="auto" w:fill="FF0000"/>
            <w:vAlign w:val="center"/>
          </w:tcPr>
          <w:p w14:paraId="77390DC3" w14:textId="77777777" w:rsidR="00145A03" w:rsidRPr="00884986" w:rsidRDefault="00145A03" w:rsidP="00B90B40">
            <w:pPr>
              <w:spacing w:after="0" w:line="240" w:lineRule="auto"/>
              <w:jc w:val="center"/>
              <w:rPr>
                <w:rFonts w:ascii="Cambria" w:hAnsi="Cambria" w:cs="Times New Roman"/>
                <w:color w:val="000000"/>
                <w:sz w:val="20"/>
                <w:szCs w:val="20"/>
              </w:rPr>
            </w:pPr>
          </w:p>
        </w:tc>
      </w:tr>
      <w:tr w:rsidR="00145A03" w:rsidRPr="00884986" w14:paraId="31FDAA20" w14:textId="77777777" w:rsidTr="00145A03">
        <w:trPr>
          <w:jc w:val="center"/>
        </w:trPr>
        <w:tc>
          <w:tcPr>
            <w:tcW w:w="556" w:type="dxa"/>
            <w:shd w:val="clear" w:color="auto" w:fill="auto"/>
            <w:vAlign w:val="center"/>
          </w:tcPr>
          <w:p w14:paraId="2AC0E76F"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9</w:t>
            </w:r>
          </w:p>
        </w:tc>
        <w:tc>
          <w:tcPr>
            <w:tcW w:w="4108" w:type="dxa"/>
            <w:shd w:val="clear" w:color="auto" w:fill="auto"/>
            <w:vAlign w:val="center"/>
          </w:tcPr>
          <w:p w14:paraId="457B6331"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Secetă</w:t>
            </w:r>
          </w:p>
        </w:tc>
        <w:tc>
          <w:tcPr>
            <w:tcW w:w="506" w:type="dxa"/>
            <w:shd w:val="clear" w:color="auto" w:fill="92D050"/>
            <w:vAlign w:val="center"/>
          </w:tcPr>
          <w:p w14:paraId="29992EC9"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92D050"/>
            <w:vAlign w:val="center"/>
          </w:tcPr>
          <w:p w14:paraId="74A4A2A4"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92D050"/>
            <w:vAlign w:val="center"/>
          </w:tcPr>
          <w:p w14:paraId="6B0074AC"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759" w:type="dxa"/>
            <w:tcBorders>
              <w:right w:val="single" w:sz="12" w:space="0" w:color="auto"/>
            </w:tcBorders>
            <w:shd w:val="clear" w:color="auto" w:fill="FFC000"/>
            <w:vAlign w:val="center"/>
          </w:tcPr>
          <w:p w14:paraId="0B88D782"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859" w:type="dxa"/>
            <w:tcBorders>
              <w:top w:val="single" w:sz="6" w:space="0" w:color="auto"/>
              <w:left w:val="single" w:sz="12" w:space="0" w:color="auto"/>
              <w:bottom w:val="single" w:sz="6" w:space="0" w:color="auto"/>
              <w:right w:val="single" w:sz="6" w:space="0" w:color="auto"/>
            </w:tcBorders>
            <w:shd w:val="clear" w:color="auto" w:fill="92D050"/>
            <w:vAlign w:val="center"/>
          </w:tcPr>
          <w:p w14:paraId="1BC054CB"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111" w:type="dxa"/>
            <w:tcBorders>
              <w:top w:val="single" w:sz="6" w:space="0" w:color="auto"/>
              <w:left w:val="single" w:sz="6" w:space="0" w:color="auto"/>
              <w:bottom w:val="single" w:sz="6" w:space="0" w:color="auto"/>
              <w:right w:val="single" w:sz="6" w:space="0" w:color="auto"/>
            </w:tcBorders>
            <w:shd w:val="clear" w:color="auto" w:fill="92D050"/>
            <w:vAlign w:val="center"/>
          </w:tcPr>
          <w:p w14:paraId="3C81BCEC"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007" w:type="dxa"/>
            <w:tcBorders>
              <w:top w:val="single" w:sz="6" w:space="0" w:color="auto"/>
              <w:left w:val="single" w:sz="6" w:space="0" w:color="auto"/>
              <w:bottom w:val="single" w:sz="6" w:space="0" w:color="auto"/>
              <w:right w:val="single" w:sz="12" w:space="0" w:color="auto"/>
            </w:tcBorders>
            <w:shd w:val="clear" w:color="auto" w:fill="92D050"/>
            <w:vAlign w:val="center"/>
          </w:tcPr>
          <w:p w14:paraId="58398705" w14:textId="77777777" w:rsidR="00145A03" w:rsidRPr="00884986" w:rsidRDefault="00145A03" w:rsidP="00B90B40">
            <w:pPr>
              <w:spacing w:after="0" w:line="240" w:lineRule="auto"/>
              <w:jc w:val="center"/>
              <w:rPr>
                <w:rFonts w:ascii="Cambria" w:hAnsi="Cambria" w:cs="Times New Roman"/>
                <w:color w:val="000000"/>
                <w:sz w:val="20"/>
                <w:szCs w:val="20"/>
              </w:rPr>
            </w:pPr>
          </w:p>
        </w:tc>
      </w:tr>
      <w:tr w:rsidR="00145A03" w:rsidRPr="00884986" w14:paraId="0A8EAA82" w14:textId="77777777" w:rsidTr="00145A03">
        <w:trPr>
          <w:jc w:val="center"/>
        </w:trPr>
        <w:tc>
          <w:tcPr>
            <w:tcW w:w="556" w:type="dxa"/>
            <w:shd w:val="clear" w:color="auto" w:fill="auto"/>
            <w:vAlign w:val="center"/>
          </w:tcPr>
          <w:p w14:paraId="6B746943"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10</w:t>
            </w:r>
          </w:p>
        </w:tc>
        <w:tc>
          <w:tcPr>
            <w:tcW w:w="4108" w:type="dxa"/>
            <w:shd w:val="clear" w:color="auto" w:fill="auto"/>
            <w:vAlign w:val="center"/>
            <w:hideMark/>
          </w:tcPr>
          <w:p w14:paraId="6BF70ECC"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Eroziunea solului</w:t>
            </w:r>
          </w:p>
        </w:tc>
        <w:tc>
          <w:tcPr>
            <w:tcW w:w="506" w:type="dxa"/>
            <w:shd w:val="clear" w:color="auto" w:fill="92D050"/>
            <w:vAlign w:val="center"/>
          </w:tcPr>
          <w:p w14:paraId="7FFF91D4"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92D050"/>
            <w:vAlign w:val="center"/>
          </w:tcPr>
          <w:p w14:paraId="0A8A7D9C"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FFC000"/>
            <w:vAlign w:val="center"/>
          </w:tcPr>
          <w:p w14:paraId="7E018C6E"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759" w:type="dxa"/>
            <w:tcBorders>
              <w:right w:val="single" w:sz="12" w:space="0" w:color="auto"/>
            </w:tcBorders>
            <w:shd w:val="clear" w:color="auto" w:fill="92D050"/>
            <w:vAlign w:val="center"/>
          </w:tcPr>
          <w:p w14:paraId="1C755219"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859" w:type="dxa"/>
            <w:tcBorders>
              <w:top w:val="single" w:sz="6" w:space="0" w:color="auto"/>
              <w:left w:val="single" w:sz="12" w:space="0" w:color="auto"/>
              <w:bottom w:val="single" w:sz="6" w:space="0" w:color="auto"/>
              <w:right w:val="single" w:sz="6" w:space="0" w:color="auto"/>
            </w:tcBorders>
            <w:shd w:val="clear" w:color="auto" w:fill="92D050"/>
            <w:vAlign w:val="center"/>
          </w:tcPr>
          <w:p w14:paraId="5BDB3F8E"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111" w:type="dxa"/>
            <w:tcBorders>
              <w:top w:val="single" w:sz="6" w:space="0" w:color="auto"/>
              <w:left w:val="single" w:sz="6" w:space="0" w:color="auto"/>
              <w:bottom w:val="single" w:sz="6" w:space="0" w:color="auto"/>
              <w:right w:val="single" w:sz="6" w:space="0" w:color="auto"/>
            </w:tcBorders>
            <w:shd w:val="clear" w:color="auto" w:fill="92D050"/>
            <w:vAlign w:val="center"/>
          </w:tcPr>
          <w:p w14:paraId="05220674"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007" w:type="dxa"/>
            <w:tcBorders>
              <w:top w:val="single" w:sz="6" w:space="0" w:color="auto"/>
              <w:left w:val="single" w:sz="6" w:space="0" w:color="auto"/>
              <w:bottom w:val="single" w:sz="6" w:space="0" w:color="auto"/>
              <w:right w:val="single" w:sz="12" w:space="0" w:color="auto"/>
            </w:tcBorders>
            <w:shd w:val="clear" w:color="auto" w:fill="92D050"/>
            <w:vAlign w:val="center"/>
          </w:tcPr>
          <w:p w14:paraId="055E37C8" w14:textId="77777777" w:rsidR="00145A03" w:rsidRPr="00884986" w:rsidRDefault="00145A03" w:rsidP="00B90B40">
            <w:pPr>
              <w:spacing w:after="0" w:line="240" w:lineRule="auto"/>
              <w:jc w:val="center"/>
              <w:rPr>
                <w:rFonts w:ascii="Cambria" w:hAnsi="Cambria" w:cs="Times New Roman"/>
                <w:color w:val="000000"/>
                <w:sz w:val="20"/>
                <w:szCs w:val="20"/>
              </w:rPr>
            </w:pPr>
          </w:p>
        </w:tc>
      </w:tr>
      <w:tr w:rsidR="00145A03" w:rsidRPr="00884986" w14:paraId="0EA57A4D" w14:textId="77777777" w:rsidTr="00145A03">
        <w:trPr>
          <w:jc w:val="center"/>
        </w:trPr>
        <w:tc>
          <w:tcPr>
            <w:tcW w:w="556" w:type="dxa"/>
            <w:shd w:val="clear" w:color="auto" w:fill="auto"/>
            <w:vAlign w:val="center"/>
          </w:tcPr>
          <w:p w14:paraId="1E2FEF35"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11</w:t>
            </w:r>
          </w:p>
        </w:tc>
        <w:tc>
          <w:tcPr>
            <w:tcW w:w="4108" w:type="dxa"/>
            <w:shd w:val="clear" w:color="auto" w:fill="auto"/>
            <w:vAlign w:val="center"/>
            <w:hideMark/>
          </w:tcPr>
          <w:p w14:paraId="2FF87DA6"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Incendii de vegetaţie</w:t>
            </w:r>
          </w:p>
        </w:tc>
        <w:tc>
          <w:tcPr>
            <w:tcW w:w="506" w:type="dxa"/>
            <w:shd w:val="clear" w:color="auto" w:fill="FFC000"/>
            <w:vAlign w:val="center"/>
          </w:tcPr>
          <w:p w14:paraId="6AF92863"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FFC000"/>
            <w:vAlign w:val="center"/>
          </w:tcPr>
          <w:p w14:paraId="738F4B0F"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FFC000"/>
            <w:vAlign w:val="center"/>
          </w:tcPr>
          <w:p w14:paraId="5B3F6A45"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759" w:type="dxa"/>
            <w:tcBorders>
              <w:right w:val="single" w:sz="12" w:space="0" w:color="auto"/>
            </w:tcBorders>
            <w:shd w:val="clear" w:color="auto" w:fill="FFC000"/>
            <w:vAlign w:val="center"/>
          </w:tcPr>
          <w:p w14:paraId="2ADCC198"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859" w:type="dxa"/>
            <w:tcBorders>
              <w:top w:val="single" w:sz="6" w:space="0" w:color="auto"/>
              <w:left w:val="single" w:sz="12" w:space="0" w:color="auto"/>
              <w:bottom w:val="single" w:sz="6" w:space="0" w:color="auto"/>
              <w:right w:val="single" w:sz="6" w:space="0" w:color="auto"/>
            </w:tcBorders>
            <w:shd w:val="clear" w:color="auto" w:fill="FFC000"/>
            <w:vAlign w:val="center"/>
          </w:tcPr>
          <w:p w14:paraId="71FBA69A"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111" w:type="dxa"/>
            <w:tcBorders>
              <w:top w:val="single" w:sz="6" w:space="0" w:color="auto"/>
              <w:left w:val="single" w:sz="6" w:space="0" w:color="auto"/>
              <w:bottom w:val="single" w:sz="6" w:space="0" w:color="auto"/>
              <w:right w:val="single" w:sz="6" w:space="0" w:color="auto"/>
            </w:tcBorders>
            <w:shd w:val="clear" w:color="auto" w:fill="FFC000"/>
            <w:vAlign w:val="center"/>
          </w:tcPr>
          <w:p w14:paraId="5E335F99"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007" w:type="dxa"/>
            <w:tcBorders>
              <w:top w:val="single" w:sz="6" w:space="0" w:color="auto"/>
              <w:left w:val="single" w:sz="6" w:space="0" w:color="auto"/>
              <w:bottom w:val="single" w:sz="6" w:space="0" w:color="auto"/>
              <w:right w:val="single" w:sz="12" w:space="0" w:color="auto"/>
            </w:tcBorders>
            <w:shd w:val="clear" w:color="auto" w:fill="FFC000"/>
            <w:vAlign w:val="center"/>
          </w:tcPr>
          <w:p w14:paraId="73E761F2" w14:textId="77777777" w:rsidR="00145A03" w:rsidRPr="00884986" w:rsidRDefault="00145A03" w:rsidP="00B90B40">
            <w:pPr>
              <w:spacing w:after="0" w:line="240" w:lineRule="auto"/>
              <w:jc w:val="center"/>
              <w:rPr>
                <w:rFonts w:ascii="Cambria" w:hAnsi="Cambria" w:cs="Times New Roman"/>
                <w:color w:val="000000"/>
                <w:sz w:val="20"/>
                <w:szCs w:val="20"/>
              </w:rPr>
            </w:pPr>
          </w:p>
        </w:tc>
      </w:tr>
      <w:tr w:rsidR="00145A03" w:rsidRPr="00884986" w14:paraId="3AC3706E" w14:textId="77777777" w:rsidTr="00145A03">
        <w:trPr>
          <w:jc w:val="center"/>
        </w:trPr>
        <w:tc>
          <w:tcPr>
            <w:tcW w:w="556" w:type="dxa"/>
            <w:shd w:val="clear" w:color="auto" w:fill="auto"/>
            <w:vAlign w:val="center"/>
          </w:tcPr>
          <w:p w14:paraId="7D519956"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12</w:t>
            </w:r>
          </w:p>
        </w:tc>
        <w:tc>
          <w:tcPr>
            <w:tcW w:w="4108" w:type="dxa"/>
            <w:shd w:val="clear" w:color="auto" w:fill="auto"/>
            <w:vAlign w:val="center"/>
            <w:hideMark/>
          </w:tcPr>
          <w:p w14:paraId="3E746F61"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Alunecări de teren</w:t>
            </w:r>
          </w:p>
        </w:tc>
        <w:tc>
          <w:tcPr>
            <w:tcW w:w="506" w:type="dxa"/>
            <w:shd w:val="clear" w:color="auto" w:fill="92D050"/>
            <w:vAlign w:val="center"/>
          </w:tcPr>
          <w:p w14:paraId="13E1AEE3"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92D050"/>
            <w:vAlign w:val="center"/>
          </w:tcPr>
          <w:p w14:paraId="53FEFB5A"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92D050"/>
            <w:vAlign w:val="center"/>
          </w:tcPr>
          <w:p w14:paraId="77FD9112"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759" w:type="dxa"/>
            <w:tcBorders>
              <w:right w:val="single" w:sz="12" w:space="0" w:color="auto"/>
            </w:tcBorders>
            <w:shd w:val="clear" w:color="auto" w:fill="92D050"/>
            <w:vAlign w:val="center"/>
          </w:tcPr>
          <w:p w14:paraId="55B35686"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859" w:type="dxa"/>
            <w:tcBorders>
              <w:top w:val="single" w:sz="6" w:space="0" w:color="auto"/>
              <w:left w:val="single" w:sz="12" w:space="0" w:color="auto"/>
              <w:bottom w:val="single" w:sz="6" w:space="0" w:color="auto"/>
              <w:right w:val="single" w:sz="6" w:space="0" w:color="auto"/>
            </w:tcBorders>
            <w:shd w:val="clear" w:color="auto" w:fill="92D050"/>
            <w:vAlign w:val="center"/>
          </w:tcPr>
          <w:p w14:paraId="5C0B3D9A"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111" w:type="dxa"/>
            <w:tcBorders>
              <w:top w:val="single" w:sz="6" w:space="0" w:color="auto"/>
              <w:left w:val="single" w:sz="6" w:space="0" w:color="auto"/>
              <w:bottom w:val="single" w:sz="6" w:space="0" w:color="auto"/>
              <w:right w:val="single" w:sz="6" w:space="0" w:color="auto"/>
            </w:tcBorders>
            <w:shd w:val="clear" w:color="auto" w:fill="92D050"/>
            <w:vAlign w:val="center"/>
          </w:tcPr>
          <w:p w14:paraId="36471E81"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007" w:type="dxa"/>
            <w:tcBorders>
              <w:top w:val="single" w:sz="6" w:space="0" w:color="auto"/>
              <w:left w:val="single" w:sz="6" w:space="0" w:color="auto"/>
              <w:bottom w:val="single" w:sz="6" w:space="0" w:color="auto"/>
              <w:right w:val="single" w:sz="12" w:space="0" w:color="auto"/>
            </w:tcBorders>
            <w:shd w:val="clear" w:color="auto" w:fill="92D050"/>
            <w:vAlign w:val="center"/>
          </w:tcPr>
          <w:p w14:paraId="616A015E" w14:textId="77777777" w:rsidR="00145A03" w:rsidRPr="00884986" w:rsidRDefault="00145A03" w:rsidP="00B90B40">
            <w:pPr>
              <w:spacing w:after="0" w:line="240" w:lineRule="auto"/>
              <w:jc w:val="center"/>
              <w:rPr>
                <w:rFonts w:ascii="Cambria" w:hAnsi="Cambria" w:cs="Times New Roman"/>
                <w:color w:val="000000"/>
                <w:sz w:val="20"/>
                <w:szCs w:val="20"/>
              </w:rPr>
            </w:pPr>
          </w:p>
        </w:tc>
      </w:tr>
      <w:tr w:rsidR="00145A03" w:rsidRPr="00884986" w14:paraId="7ED5592B" w14:textId="77777777" w:rsidTr="00145A03">
        <w:trPr>
          <w:jc w:val="center"/>
        </w:trPr>
        <w:tc>
          <w:tcPr>
            <w:tcW w:w="556" w:type="dxa"/>
            <w:shd w:val="clear" w:color="auto" w:fill="auto"/>
            <w:vAlign w:val="center"/>
          </w:tcPr>
          <w:p w14:paraId="76BCFA68"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13</w:t>
            </w:r>
          </w:p>
        </w:tc>
        <w:tc>
          <w:tcPr>
            <w:tcW w:w="4108" w:type="dxa"/>
            <w:shd w:val="clear" w:color="auto" w:fill="auto"/>
            <w:vAlign w:val="center"/>
          </w:tcPr>
          <w:p w14:paraId="4ADF6ECD"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Îngheţ-dezgheţ</w:t>
            </w:r>
          </w:p>
        </w:tc>
        <w:tc>
          <w:tcPr>
            <w:tcW w:w="506" w:type="dxa"/>
            <w:shd w:val="clear" w:color="auto" w:fill="FFC000"/>
            <w:vAlign w:val="center"/>
          </w:tcPr>
          <w:p w14:paraId="78AA9499"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92D050"/>
            <w:vAlign w:val="center"/>
          </w:tcPr>
          <w:p w14:paraId="4313A186"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FFC000"/>
            <w:vAlign w:val="center"/>
          </w:tcPr>
          <w:p w14:paraId="632879E7"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759" w:type="dxa"/>
            <w:tcBorders>
              <w:right w:val="single" w:sz="12" w:space="0" w:color="auto"/>
            </w:tcBorders>
            <w:shd w:val="clear" w:color="auto" w:fill="92D050"/>
            <w:vAlign w:val="center"/>
          </w:tcPr>
          <w:p w14:paraId="22D98629"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859" w:type="dxa"/>
            <w:tcBorders>
              <w:top w:val="single" w:sz="6" w:space="0" w:color="auto"/>
              <w:left w:val="single" w:sz="12" w:space="0" w:color="auto"/>
              <w:bottom w:val="single" w:sz="6" w:space="0" w:color="auto"/>
              <w:right w:val="single" w:sz="6" w:space="0" w:color="auto"/>
            </w:tcBorders>
            <w:shd w:val="clear" w:color="auto" w:fill="92D050"/>
            <w:vAlign w:val="center"/>
          </w:tcPr>
          <w:p w14:paraId="0DFC944F"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111" w:type="dxa"/>
            <w:tcBorders>
              <w:top w:val="single" w:sz="6" w:space="0" w:color="auto"/>
              <w:left w:val="single" w:sz="6" w:space="0" w:color="auto"/>
              <w:bottom w:val="single" w:sz="6" w:space="0" w:color="auto"/>
              <w:right w:val="single" w:sz="6" w:space="0" w:color="auto"/>
            </w:tcBorders>
            <w:shd w:val="clear" w:color="auto" w:fill="92D050"/>
            <w:vAlign w:val="center"/>
          </w:tcPr>
          <w:p w14:paraId="2DD26421"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007" w:type="dxa"/>
            <w:tcBorders>
              <w:top w:val="single" w:sz="6" w:space="0" w:color="auto"/>
              <w:left w:val="single" w:sz="6" w:space="0" w:color="auto"/>
              <w:bottom w:val="single" w:sz="6" w:space="0" w:color="auto"/>
              <w:right w:val="single" w:sz="12" w:space="0" w:color="auto"/>
            </w:tcBorders>
            <w:shd w:val="clear" w:color="auto" w:fill="92D050"/>
            <w:vAlign w:val="center"/>
          </w:tcPr>
          <w:p w14:paraId="7B582020" w14:textId="77777777" w:rsidR="00145A03" w:rsidRPr="00884986" w:rsidRDefault="00145A03" w:rsidP="00B90B40">
            <w:pPr>
              <w:spacing w:after="0" w:line="240" w:lineRule="auto"/>
              <w:jc w:val="center"/>
              <w:rPr>
                <w:rFonts w:ascii="Cambria" w:hAnsi="Cambria" w:cs="Times New Roman"/>
                <w:color w:val="000000"/>
                <w:sz w:val="20"/>
                <w:szCs w:val="20"/>
              </w:rPr>
            </w:pPr>
          </w:p>
        </w:tc>
      </w:tr>
      <w:tr w:rsidR="00145A03" w:rsidRPr="00884986" w14:paraId="4889AD02" w14:textId="77777777" w:rsidTr="00145A03">
        <w:trPr>
          <w:jc w:val="center"/>
        </w:trPr>
        <w:tc>
          <w:tcPr>
            <w:tcW w:w="556" w:type="dxa"/>
            <w:shd w:val="clear" w:color="auto" w:fill="auto"/>
            <w:vAlign w:val="center"/>
          </w:tcPr>
          <w:p w14:paraId="59CAB60A"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14</w:t>
            </w:r>
          </w:p>
        </w:tc>
        <w:tc>
          <w:tcPr>
            <w:tcW w:w="4108" w:type="dxa"/>
            <w:shd w:val="clear" w:color="auto" w:fill="auto"/>
            <w:vAlign w:val="center"/>
          </w:tcPr>
          <w:p w14:paraId="50B67B5E"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Ceaţă</w:t>
            </w:r>
          </w:p>
        </w:tc>
        <w:tc>
          <w:tcPr>
            <w:tcW w:w="506" w:type="dxa"/>
            <w:shd w:val="clear" w:color="auto" w:fill="FFC000"/>
            <w:vAlign w:val="center"/>
          </w:tcPr>
          <w:p w14:paraId="03A7A7E8"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FFC000"/>
            <w:vAlign w:val="center"/>
          </w:tcPr>
          <w:p w14:paraId="51E13231"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92D050"/>
            <w:vAlign w:val="center"/>
          </w:tcPr>
          <w:p w14:paraId="474F6382"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759" w:type="dxa"/>
            <w:tcBorders>
              <w:right w:val="single" w:sz="12" w:space="0" w:color="auto"/>
            </w:tcBorders>
            <w:shd w:val="clear" w:color="auto" w:fill="FFC000"/>
            <w:vAlign w:val="center"/>
          </w:tcPr>
          <w:p w14:paraId="4BA946AC"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859" w:type="dxa"/>
            <w:tcBorders>
              <w:top w:val="single" w:sz="6" w:space="0" w:color="auto"/>
              <w:left w:val="single" w:sz="12" w:space="0" w:color="auto"/>
              <w:bottom w:val="single" w:sz="12" w:space="0" w:color="auto"/>
              <w:right w:val="single" w:sz="6" w:space="0" w:color="auto"/>
            </w:tcBorders>
            <w:shd w:val="clear" w:color="auto" w:fill="FFC000"/>
            <w:vAlign w:val="center"/>
          </w:tcPr>
          <w:p w14:paraId="38090329"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111" w:type="dxa"/>
            <w:tcBorders>
              <w:top w:val="single" w:sz="6" w:space="0" w:color="auto"/>
              <w:left w:val="single" w:sz="6" w:space="0" w:color="auto"/>
              <w:bottom w:val="single" w:sz="12" w:space="0" w:color="auto"/>
              <w:right w:val="single" w:sz="6" w:space="0" w:color="auto"/>
            </w:tcBorders>
            <w:shd w:val="clear" w:color="auto" w:fill="FFC000"/>
            <w:vAlign w:val="center"/>
          </w:tcPr>
          <w:p w14:paraId="4CCB0B18"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007" w:type="dxa"/>
            <w:tcBorders>
              <w:top w:val="single" w:sz="6" w:space="0" w:color="auto"/>
              <w:left w:val="single" w:sz="6" w:space="0" w:color="auto"/>
              <w:bottom w:val="single" w:sz="12" w:space="0" w:color="auto"/>
              <w:right w:val="single" w:sz="12" w:space="0" w:color="auto"/>
            </w:tcBorders>
            <w:shd w:val="clear" w:color="auto" w:fill="92D050"/>
            <w:vAlign w:val="center"/>
          </w:tcPr>
          <w:p w14:paraId="24757156" w14:textId="77777777" w:rsidR="00145A03" w:rsidRPr="00884986" w:rsidRDefault="00145A03" w:rsidP="00B90B40">
            <w:pPr>
              <w:spacing w:after="0" w:line="240" w:lineRule="auto"/>
              <w:jc w:val="center"/>
              <w:rPr>
                <w:rFonts w:ascii="Cambria" w:hAnsi="Cambria" w:cs="Times New Roman"/>
                <w:color w:val="000000"/>
                <w:sz w:val="20"/>
                <w:szCs w:val="20"/>
              </w:rPr>
            </w:pPr>
          </w:p>
        </w:tc>
      </w:tr>
    </w:tbl>
    <w:p w14:paraId="5E63E4C5" w14:textId="77777777" w:rsidR="000A1E7C" w:rsidRPr="00884986" w:rsidRDefault="000A1E7C" w:rsidP="00FA2B2E">
      <w:pPr>
        <w:spacing w:line="240" w:lineRule="auto"/>
        <w:rPr>
          <w:rFonts w:ascii="Cambria" w:hAnsi="Cambria" w:cs="Times New Roman"/>
          <w:sz w:val="22"/>
        </w:rPr>
      </w:pPr>
      <w:bookmarkStart w:id="250" w:name="_Hlk37927714"/>
      <w:r w:rsidRPr="00884986">
        <w:rPr>
          <w:rFonts w:ascii="Cambria" w:hAnsi="Cambria" w:cs="Times New Roman"/>
          <w:sz w:val="22"/>
        </w:rPr>
        <w:t>Legendă:</w:t>
      </w:r>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3027"/>
        <w:gridCol w:w="1549"/>
        <w:gridCol w:w="1716"/>
        <w:gridCol w:w="1895"/>
      </w:tblGrid>
      <w:tr w:rsidR="00145A03" w:rsidRPr="00884986" w14:paraId="2CCF7792" w14:textId="77777777" w:rsidTr="00242AF9">
        <w:trPr>
          <w:jc w:val="center"/>
        </w:trPr>
        <w:tc>
          <w:tcPr>
            <w:tcW w:w="0" w:type="auto"/>
            <w:vAlign w:val="center"/>
          </w:tcPr>
          <w:bookmarkEnd w:id="250"/>
          <w:p w14:paraId="4ABF0D04" w14:textId="77777777" w:rsidR="00145A03" w:rsidRPr="00884986" w:rsidRDefault="00145A03" w:rsidP="00B90B40">
            <w:pPr>
              <w:spacing w:after="0" w:line="240" w:lineRule="auto"/>
              <w:rPr>
                <w:rFonts w:ascii="Cambria" w:eastAsia="Calibri" w:hAnsi="Cambria" w:cs="Times New Roman"/>
                <w:sz w:val="20"/>
                <w:szCs w:val="18"/>
              </w:rPr>
            </w:pPr>
            <w:r w:rsidRPr="00884986">
              <w:rPr>
                <w:rFonts w:ascii="Cambria" w:eastAsia="Calibri" w:hAnsi="Cambria" w:cs="Times New Roman"/>
                <w:sz w:val="20"/>
                <w:szCs w:val="18"/>
              </w:rPr>
              <w:t>Sensibilitate</w:t>
            </w:r>
          </w:p>
        </w:tc>
        <w:tc>
          <w:tcPr>
            <w:tcW w:w="0" w:type="auto"/>
            <w:vAlign w:val="center"/>
          </w:tcPr>
          <w:p w14:paraId="1E631FA2" w14:textId="77777777" w:rsidR="00145A03" w:rsidRPr="00884986" w:rsidRDefault="00145A03" w:rsidP="00B90B40">
            <w:pPr>
              <w:spacing w:after="0" w:line="240" w:lineRule="auto"/>
              <w:jc w:val="center"/>
              <w:rPr>
                <w:rFonts w:ascii="Cambria" w:eastAsia="Calibri" w:hAnsi="Cambria" w:cs="Times New Roman"/>
                <w:sz w:val="20"/>
                <w:szCs w:val="18"/>
              </w:rPr>
            </w:pPr>
            <w:r w:rsidRPr="00884986">
              <w:rPr>
                <w:rFonts w:ascii="Cambria" w:eastAsia="Calibri" w:hAnsi="Cambria" w:cs="Times New Roman"/>
                <w:sz w:val="20"/>
                <w:szCs w:val="18"/>
              </w:rPr>
              <w:t>fără sensibilitate (0)</w:t>
            </w:r>
          </w:p>
        </w:tc>
        <w:tc>
          <w:tcPr>
            <w:tcW w:w="0" w:type="auto"/>
            <w:shd w:val="clear" w:color="auto" w:fill="92D050"/>
            <w:vAlign w:val="center"/>
          </w:tcPr>
          <w:p w14:paraId="5BC140C6" w14:textId="77777777" w:rsidR="00145A03" w:rsidRPr="00884986" w:rsidRDefault="00145A03" w:rsidP="00B90B40">
            <w:pPr>
              <w:spacing w:after="0" w:line="240" w:lineRule="auto"/>
              <w:jc w:val="center"/>
              <w:rPr>
                <w:rFonts w:ascii="Cambria" w:eastAsia="Calibri" w:hAnsi="Cambria" w:cs="Times New Roman"/>
                <w:sz w:val="20"/>
                <w:szCs w:val="18"/>
              </w:rPr>
            </w:pPr>
            <w:r w:rsidRPr="00884986">
              <w:rPr>
                <w:rFonts w:ascii="Cambria" w:eastAsia="Calibri" w:hAnsi="Cambria" w:cs="Times New Roman"/>
                <w:sz w:val="20"/>
                <w:szCs w:val="18"/>
              </w:rPr>
              <w:t>mică (1)</w:t>
            </w:r>
          </w:p>
        </w:tc>
        <w:tc>
          <w:tcPr>
            <w:tcW w:w="0" w:type="auto"/>
            <w:shd w:val="clear" w:color="auto" w:fill="FFC000"/>
            <w:vAlign w:val="center"/>
          </w:tcPr>
          <w:p w14:paraId="1FDECB3E" w14:textId="77777777" w:rsidR="00145A03" w:rsidRPr="00884986" w:rsidRDefault="00145A03" w:rsidP="00B90B40">
            <w:pPr>
              <w:spacing w:after="0" w:line="240" w:lineRule="auto"/>
              <w:jc w:val="center"/>
              <w:rPr>
                <w:rFonts w:ascii="Cambria" w:eastAsia="Calibri" w:hAnsi="Cambria" w:cs="Times New Roman"/>
                <w:sz w:val="20"/>
                <w:szCs w:val="18"/>
              </w:rPr>
            </w:pPr>
            <w:r w:rsidRPr="00884986">
              <w:rPr>
                <w:rFonts w:ascii="Cambria" w:eastAsia="Calibri" w:hAnsi="Cambria" w:cs="Times New Roman"/>
                <w:sz w:val="20"/>
                <w:szCs w:val="18"/>
              </w:rPr>
              <w:t>medie (2)</w:t>
            </w:r>
          </w:p>
        </w:tc>
        <w:tc>
          <w:tcPr>
            <w:tcW w:w="0" w:type="auto"/>
            <w:shd w:val="clear" w:color="auto" w:fill="FF0000"/>
            <w:vAlign w:val="center"/>
          </w:tcPr>
          <w:p w14:paraId="4127BECC" w14:textId="77777777" w:rsidR="00145A03" w:rsidRPr="00884986" w:rsidRDefault="00145A03" w:rsidP="00B90B40">
            <w:pPr>
              <w:spacing w:after="0" w:line="240" w:lineRule="auto"/>
              <w:jc w:val="center"/>
              <w:rPr>
                <w:rFonts w:ascii="Cambria" w:eastAsia="Calibri" w:hAnsi="Cambria" w:cs="Times New Roman"/>
                <w:sz w:val="20"/>
                <w:szCs w:val="18"/>
              </w:rPr>
            </w:pPr>
            <w:r w:rsidRPr="00884986">
              <w:rPr>
                <w:rFonts w:ascii="Cambria" w:eastAsia="Calibri" w:hAnsi="Cambria" w:cs="Times New Roman"/>
                <w:sz w:val="20"/>
                <w:szCs w:val="18"/>
              </w:rPr>
              <w:t>ridicată (3)</w:t>
            </w:r>
          </w:p>
        </w:tc>
      </w:tr>
      <w:tr w:rsidR="00145A03" w:rsidRPr="00884986" w14:paraId="7EFDE48F" w14:textId="77777777" w:rsidTr="00242AF9">
        <w:trPr>
          <w:jc w:val="center"/>
        </w:trPr>
        <w:tc>
          <w:tcPr>
            <w:tcW w:w="0" w:type="auto"/>
            <w:vAlign w:val="center"/>
          </w:tcPr>
          <w:p w14:paraId="2E2ADF40" w14:textId="77777777" w:rsidR="00145A03" w:rsidRPr="00884986" w:rsidRDefault="00145A03" w:rsidP="00B90B40">
            <w:pPr>
              <w:spacing w:after="0" w:line="240" w:lineRule="auto"/>
              <w:rPr>
                <w:rFonts w:ascii="Cambria" w:eastAsia="Calibri" w:hAnsi="Cambria" w:cs="Times New Roman"/>
                <w:sz w:val="20"/>
                <w:szCs w:val="18"/>
              </w:rPr>
            </w:pPr>
            <w:r w:rsidRPr="00884986">
              <w:rPr>
                <w:rFonts w:ascii="Cambria" w:eastAsia="Calibri" w:hAnsi="Cambria" w:cs="Times New Roman"/>
                <w:sz w:val="20"/>
                <w:szCs w:val="18"/>
              </w:rPr>
              <w:t>Expunere</w:t>
            </w:r>
          </w:p>
        </w:tc>
        <w:tc>
          <w:tcPr>
            <w:tcW w:w="0" w:type="auto"/>
            <w:vAlign w:val="center"/>
          </w:tcPr>
          <w:p w14:paraId="3DC37178" w14:textId="77777777" w:rsidR="00145A03" w:rsidRPr="00884986" w:rsidRDefault="00145A03" w:rsidP="00B90B40">
            <w:pPr>
              <w:spacing w:after="0" w:line="240" w:lineRule="auto"/>
              <w:jc w:val="center"/>
              <w:rPr>
                <w:rFonts w:ascii="Cambria" w:eastAsia="Calibri" w:hAnsi="Cambria" w:cs="Times New Roman"/>
                <w:sz w:val="20"/>
                <w:szCs w:val="18"/>
              </w:rPr>
            </w:pPr>
            <w:r w:rsidRPr="00884986">
              <w:rPr>
                <w:rFonts w:ascii="Cambria" w:eastAsia="Calibri" w:hAnsi="Cambria" w:cs="Times New Roman"/>
                <w:sz w:val="20"/>
                <w:szCs w:val="18"/>
              </w:rPr>
              <w:t>fără expunere (0)</w:t>
            </w:r>
          </w:p>
        </w:tc>
        <w:tc>
          <w:tcPr>
            <w:tcW w:w="0" w:type="auto"/>
            <w:shd w:val="clear" w:color="auto" w:fill="92D050"/>
            <w:vAlign w:val="center"/>
          </w:tcPr>
          <w:p w14:paraId="0DE4CC8F" w14:textId="77777777" w:rsidR="00145A03" w:rsidRPr="00884986" w:rsidRDefault="00145A03" w:rsidP="00B90B40">
            <w:pPr>
              <w:spacing w:after="0" w:line="240" w:lineRule="auto"/>
              <w:jc w:val="center"/>
              <w:rPr>
                <w:rFonts w:ascii="Cambria" w:eastAsia="Calibri" w:hAnsi="Cambria" w:cs="Times New Roman"/>
                <w:sz w:val="20"/>
                <w:szCs w:val="18"/>
              </w:rPr>
            </w:pPr>
            <w:r w:rsidRPr="00884986">
              <w:rPr>
                <w:rFonts w:ascii="Cambria" w:eastAsia="Calibri" w:hAnsi="Cambria" w:cs="Times New Roman"/>
                <w:sz w:val="20"/>
                <w:szCs w:val="18"/>
              </w:rPr>
              <w:t>mică (1)</w:t>
            </w:r>
          </w:p>
        </w:tc>
        <w:tc>
          <w:tcPr>
            <w:tcW w:w="0" w:type="auto"/>
            <w:shd w:val="clear" w:color="auto" w:fill="FFC000"/>
            <w:vAlign w:val="center"/>
          </w:tcPr>
          <w:p w14:paraId="1D8833C3" w14:textId="77777777" w:rsidR="00145A03" w:rsidRPr="00884986" w:rsidRDefault="00145A03" w:rsidP="00B90B40">
            <w:pPr>
              <w:spacing w:after="0" w:line="240" w:lineRule="auto"/>
              <w:jc w:val="center"/>
              <w:rPr>
                <w:rFonts w:ascii="Cambria" w:eastAsia="Calibri" w:hAnsi="Cambria" w:cs="Times New Roman"/>
                <w:sz w:val="20"/>
                <w:szCs w:val="18"/>
              </w:rPr>
            </w:pPr>
            <w:r w:rsidRPr="00884986">
              <w:rPr>
                <w:rFonts w:ascii="Cambria" w:eastAsia="Calibri" w:hAnsi="Cambria" w:cs="Times New Roman"/>
                <w:sz w:val="20"/>
                <w:szCs w:val="18"/>
              </w:rPr>
              <w:t>medie (2)</w:t>
            </w:r>
          </w:p>
        </w:tc>
        <w:tc>
          <w:tcPr>
            <w:tcW w:w="0" w:type="auto"/>
            <w:shd w:val="clear" w:color="auto" w:fill="FF0000"/>
            <w:vAlign w:val="center"/>
          </w:tcPr>
          <w:p w14:paraId="0D3680F5" w14:textId="77777777" w:rsidR="00145A03" w:rsidRPr="00884986" w:rsidRDefault="00145A03" w:rsidP="00B90B40">
            <w:pPr>
              <w:spacing w:after="0" w:line="240" w:lineRule="auto"/>
              <w:jc w:val="center"/>
              <w:rPr>
                <w:rFonts w:ascii="Cambria" w:eastAsia="Calibri" w:hAnsi="Cambria" w:cs="Times New Roman"/>
                <w:sz w:val="20"/>
                <w:szCs w:val="18"/>
              </w:rPr>
            </w:pPr>
            <w:r w:rsidRPr="00884986">
              <w:rPr>
                <w:rFonts w:ascii="Cambria" w:eastAsia="Calibri" w:hAnsi="Cambria" w:cs="Times New Roman"/>
                <w:sz w:val="20"/>
                <w:szCs w:val="18"/>
              </w:rPr>
              <w:t>ridicată (3)</w:t>
            </w:r>
          </w:p>
        </w:tc>
      </w:tr>
      <w:tr w:rsidR="00145A03" w:rsidRPr="00884986" w14:paraId="458FB9B4" w14:textId="77777777" w:rsidTr="00242AF9">
        <w:trPr>
          <w:jc w:val="center"/>
        </w:trPr>
        <w:tc>
          <w:tcPr>
            <w:tcW w:w="0" w:type="auto"/>
            <w:vAlign w:val="center"/>
          </w:tcPr>
          <w:p w14:paraId="6D362C92" w14:textId="77777777" w:rsidR="00145A03" w:rsidRPr="00884986" w:rsidRDefault="00145A03" w:rsidP="00B90B40">
            <w:pPr>
              <w:spacing w:after="0" w:line="240" w:lineRule="auto"/>
              <w:rPr>
                <w:rFonts w:ascii="Cambria" w:eastAsia="Calibri" w:hAnsi="Cambria" w:cs="Times New Roman"/>
                <w:sz w:val="20"/>
                <w:szCs w:val="18"/>
              </w:rPr>
            </w:pPr>
            <w:r w:rsidRPr="00884986">
              <w:rPr>
                <w:rFonts w:ascii="Cambria" w:eastAsia="Calibri" w:hAnsi="Cambria" w:cs="Times New Roman"/>
                <w:sz w:val="20"/>
                <w:szCs w:val="18"/>
              </w:rPr>
              <w:t>Vulnerabilitate</w:t>
            </w:r>
          </w:p>
        </w:tc>
        <w:tc>
          <w:tcPr>
            <w:tcW w:w="0" w:type="auto"/>
            <w:vAlign w:val="center"/>
          </w:tcPr>
          <w:p w14:paraId="5258C929" w14:textId="77777777" w:rsidR="00145A03" w:rsidRPr="00884986" w:rsidRDefault="00145A03" w:rsidP="00B90B40">
            <w:pPr>
              <w:spacing w:after="0" w:line="240" w:lineRule="auto"/>
              <w:jc w:val="center"/>
              <w:rPr>
                <w:rFonts w:ascii="Cambria" w:eastAsia="Calibri" w:hAnsi="Cambria" w:cs="Times New Roman"/>
                <w:sz w:val="20"/>
                <w:szCs w:val="18"/>
              </w:rPr>
            </w:pPr>
            <w:r w:rsidRPr="00884986">
              <w:rPr>
                <w:rFonts w:ascii="Cambria" w:eastAsia="Calibri" w:hAnsi="Cambria" w:cs="Times New Roman"/>
                <w:sz w:val="20"/>
                <w:szCs w:val="18"/>
              </w:rPr>
              <w:t>fără vulnerabilitate (0)</w:t>
            </w:r>
          </w:p>
        </w:tc>
        <w:tc>
          <w:tcPr>
            <w:tcW w:w="0" w:type="auto"/>
            <w:shd w:val="clear" w:color="auto" w:fill="92D050"/>
            <w:vAlign w:val="center"/>
          </w:tcPr>
          <w:p w14:paraId="332A07EE" w14:textId="77777777" w:rsidR="00145A03" w:rsidRPr="00884986" w:rsidRDefault="00145A03" w:rsidP="00B90B40">
            <w:pPr>
              <w:spacing w:after="0" w:line="240" w:lineRule="auto"/>
              <w:jc w:val="center"/>
              <w:rPr>
                <w:rFonts w:ascii="Cambria" w:eastAsia="Calibri" w:hAnsi="Cambria" w:cs="Times New Roman"/>
                <w:sz w:val="20"/>
                <w:szCs w:val="18"/>
              </w:rPr>
            </w:pPr>
            <w:r w:rsidRPr="00884986">
              <w:rPr>
                <w:rFonts w:ascii="Cambria" w:eastAsia="Calibri" w:hAnsi="Cambria" w:cs="Times New Roman"/>
                <w:sz w:val="20"/>
                <w:szCs w:val="18"/>
              </w:rPr>
              <w:t>mică (1-2)</w:t>
            </w:r>
          </w:p>
        </w:tc>
        <w:tc>
          <w:tcPr>
            <w:tcW w:w="0" w:type="auto"/>
            <w:shd w:val="clear" w:color="auto" w:fill="FFC000"/>
            <w:vAlign w:val="center"/>
          </w:tcPr>
          <w:p w14:paraId="6E7F0DB9" w14:textId="77777777" w:rsidR="00145A03" w:rsidRPr="00884986" w:rsidRDefault="00145A03" w:rsidP="00B90B40">
            <w:pPr>
              <w:spacing w:after="0" w:line="240" w:lineRule="auto"/>
              <w:jc w:val="center"/>
              <w:rPr>
                <w:rFonts w:ascii="Cambria" w:eastAsia="Calibri" w:hAnsi="Cambria" w:cs="Times New Roman"/>
                <w:sz w:val="20"/>
                <w:szCs w:val="18"/>
              </w:rPr>
            </w:pPr>
            <w:r w:rsidRPr="00884986">
              <w:rPr>
                <w:rFonts w:ascii="Cambria" w:eastAsia="Calibri" w:hAnsi="Cambria" w:cs="Times New Roman"/>
                <w:sz w:val="20"/>
                <w:szCs w:val="18"/>
              </w:rPr>
              <w:t>medie (3-4)</w:t>
            </w:r>
          </w:p>
        </w:tc>
        <w:tc>
          <w:tcPr>
            <w:tcW w:w="0" w:type="auto"/>
            <w:shd w:val="clear" w:color="auto" w:fill="FF0000"/>
            <w:vAlign w:val="center"/>
          </w:tcPr>
          <w:p w14:paraId="1B3E715D" w14:textId="77777777" w:rsidR="00145A03" w:rsidRPr="00884986" w:rsidRDefault="00145A03" w:rsidP="00B90B40">
            <w:pPr>
              <w:spacing w:after="0" w:line="240" w:lineRule="auto"/>
              <w:jc w:val="center"/>
              <w:rPr>
                <w:rFonts w:ascii="Cambria" w:eastAsia="Calibri" w:hAnsi="Cambria" w:cs="Times New Roman"/>
                <w:sz w:val="20"/>
                <w:szCs w:val="18"/>
              </w:rPr>
            </w:pPr>
            <w:r w:rsidRPr="00884986">
              <w:rPr>
                <w:rFonts w:ascii="Cambria" w:eastAsia="Calibri" w:hAnsi="Cambria" w:cs="Times New Roman"/>
                <w:sz w:val="20"/>
                <w:szCs w:val="18"/>
              </w:rPr>
              <w:t>ridicată (6-9)</w:t>
            </w:r>
          </w:p>
        </w:tc>
      </w:tr>
    </w:tbl>
    <w:p w14:paraId="2CF732E7" w14:textId="77777777" w:rsidR="0050566F" w:rsidRPr="00884986" w:rsidRDefault="0050566F" w:rsidP="00FA2B2E">
      <w:pPr>
        <w:spacing w:after="0" w:line="240" w:lineRule="auto"/>
        <w:ind w:firstLine="567"/>
        <w:rPr>
          <w:rFonts w:ascii="Cambria" w:hAnsi="Cambria" w:cs="Times New Roman"/>
          <w:sz w:val="22"/>
        </w:rPr>
      </w:pPr>
    </w:p>
    <w:p w14:paraId="7A9D797C" w14:textId="411A673C"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Variabilele climatice care ar putea genera o vulnerabilitate medie putând fi generată de: inundații, alunecări de teren, creşterea temperaturilor extreme, modificări ale cantităţilor de precipitaţii extreme, incendii de vegetaţie, ceaţă.</w:t>
      </w:r>
    </w:p>
    <w:p w14:paraId="362B85CF" w14:textId="77777777" w:rsidR="0050566F" w:rsidRPr="00884986" w:rsidRDefault="0050566F" w:rsidP="00FA2B2E">
      <w:pPr>
        <w:spacing w:line="240" w:lineRule="auto"/>
        <w:rPr>
          <w:rFonts w:ascii="Cambria" w:hAnsi="Cambria" w:cs="Times New Roman"/>
          <w:sz w:val="22"/>
        </w:rPr>
      </w:pPr>
      <w:bookmarkStart w:id="251" w:name="_Hlk37928496"/>
    </w:p>
    <w:p w14:paraId="064A8382" w14:textId="545E067B" w:rsidR="000A1E7C" w:rsidRPr="00884986" w:rsidRDefault="000A1E7C" w:rsidP="00FA2B2E">
      <w:pPr>
        <w:spacing w:line="240" w:lineRule="auto"/>
        <w:rPr>
          <w:rFonts w:ascii="Cambria" w:hAnsi="Cambria" w:cs="Times New Roman"/>
          <w:sz w:val="22"/>
        </w:rPr>
      </w:pPr>
      <w:r w:rsidRPr="00884986">
        <w:rPr>
          <w:rFonts w:ascii="Cambria" w:hAnsi="Cambria" w:cs="Times New Roman"/>
          <w:sz w:val="22"/>
        </w:rPr>
        <w:t>Tabelul nr. VII.2.4.20 Identificarea vulnerabilităţii la condiţiile viitoare a proiectului în raport cu variabilele climatice</w:t>
      </w:r>
    </w:p>
    <w:tbl>
      <w:tblPr>
        <w:tblW w:w="10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4084"/>
        <w:gridCol w:w="506"/>
        <w:gridCol w:w="506"/>
        <w:gridCol w:w="506"/>
        <w:gridCol w:w="640"/>
        <w:gridCol w:w="985"/>
        <w:gridCol w:w="1119"/>
        <w:gridCol w:w="1119"/>
      </w:tblGrid>
      <w:tr w:rsidR="00145A03" w:rsidRPr="00884986" w14:paraId="2BDDC001" w14:textId="77777777" w:rsidTr="002E44AC">
        <w:trPr>
          <w:tblHeader/>
          <w:jc w:val="center"/>
        </w:trPr>
        <w:tc>
          <w:tcPr>
            <w:tcW w:w="557" w:type="dxa"/>
            <w:vMerge w:val="restart"/>
            <w:shd w:val="clear" w:color="auto" w:fill="auto"/>
            <w:vAlign w:val="center"/>
            <w:hideMark/>
          </w:tcPr>
          <w:p w14:paraId="0A5E109E" w14:textId="77777777" w:rsidR="00145A03" w:rsidRPr="00884986" w:rsidRDefault="00145A03" w:rsidP="00B90B40">
            <w:pPr>
              <w:spacing w:after="0" w:line="240" w:lineRule="auto"/>
              <w:jc w:val="center"/>
              <w:rPr>
                <w:rFonts w:ascii="Cambria" w:hAnsi="Cambria" w:cs="Times New Roman"/>
                <w:b/>
                <w:bCs/>
                <w:color w:val="000000"/>
                <w:sz w:val="20"/>
                <w:szCs w:val="20"/>
              </w:rPr>
            </w:pPr>
            <w:bookmarkStart w:id="252" w:name="_Hlk39485906"/>
            <w:r w:rsidRPr="00884986">
              <w:rPr>
                <w:rFonts w:ascii="Cambria" w:hAnsi="Cambria" w:cs="Times New Roman"/>
                <w:b/>
                <w:bCs/>
                <w:color w:val="000000"/>
                <w:sz w:val="20"/>
                <w:szCs w:val="20"/>
              </w:rPr>
              <w:t>Nr.</w:t>
            </w:r>
          </w:p>
        </w:tc>
        <w:tc>
          <w:tcPr>
            <w:tcW w:w="4084" w:type="dxa"/>
            <w:vMerge w:val="restart"/>
            <w:shd w:val="clear" w:color="auto" w:fill="auto"/>
            <w:vAlign w:val="center"/>
            <w:hideMark/>
          </w:tcPr>
          <w:p w14:paraId="55B03FC9" w14:textId="77777777" w:rsidR="00145A03" w:rsidRPr="00884986" w:rsidRDefault="00145A03" w:rsidP="00B90B40">
            <w:pPr>
              <w:spacing w:after="0" w:line="240" w:lineRule="auto"/>
              <w:jc w:val="center"/>
              <w:rPr>
                <w:rFonts w:ascii="Cambria" w:hAnsi="Cambria" w:cs="Times New Roman"/>
                <w:b/>
                <w:bCs/>
                <w:color w:val="000000"/>
                <w:sz w:val="20"/>
                <w:szCs w:val="20"/>
              </w:rPr>
            </w:pPr>
            <w:r w:rsidRPr="00884986">
              <w:rPr>
                <w:rFonts w:ascii="Cambria" w:hAnsi="Cambria" w:cs="Times New Roman"/>
                <w:b/>
                <w:bCs/>
                <w:color w:val="000000"/>
                <w:sz w:val="20"/>
                <w:szCs w:val="20"/>
              </w:rPr>
              <w:t>Variabile climatice</w:t>
            </w:r>
          </w:p>
        </w:tc>
        <w:tc>
          <w:tcPr>
            <w:tcW w:w="1518" w:type="dxa"/>
            <w:gridSpan w:val="3"/>
            <w:shd w:val="clear" w:color="auto" w:fill="auto"/>
            <w:vAlign w:val="center"/>
            <w:hideMark/>
          </w:tcPr>
          <w:p w14:paraId="658BD94F" w14:textId="77777777" w:rsidR="00145A03" w:rsidRPr="00884986" w:rsidRDefault="00145A03" w:rsidP="00B90B40">
            <w:pPr>
              <w:spacing w:after="0" w:line="240" w:lineRule="auto"/>
              <w:jc w:val="center"/>
              <w:rPr>
                <w:rFonts w:ascii="Cambria" w:hAnsi="Cambria" w:cs="Times New Roman"/>
                <w:b/>
                <w:bCs/>
                <w:color w:val="000000"/>
                <w:sz w:val="20"/>
                <w:szCs w:val="20"/>
              </w:rPr>
            </w:pPr>
            <w:r w:rsidRPr="00884986">
              <w:rPr>
                <w:rFonts w:ascii="Cambria" w:hAnsi="Cambria" w:cs="Times New Roman"/>
                <w:b/>
                <w:bCs/>
                <w:color w:val="000000"/>
                <w:sz w:val="20"/>
                <w:szCs w:val="20"/>
              </w:rPr>
              <w:t>Sensibilitate</w:t>
            </w:r>
          </w:p>
        </w:tc>
        <w:tc>
          <w:tcPr>
            <w:tcW w:w="640" w:type="dxa"/>
            <w:vMerge w:val="restart"/>
            <w:tcBorders>
              <w:right w:val="single" w:sz="12" w:space="0" w:color="auto"/>
            </w:tcBorders>
            <w:shd w:val="clear" w:color="auto" w:fill="auto"/>
            <w:textDirection w:val="btLr"/>
            <w:vAlign w:val="center"/>
            <w:hideMark/>
          </w:tcPr>
          <w:p w14:paraId="411C9CFE" w14:textId="77777777" w:rsidR="00145A03" w:rsidRPr="00884986" w:rsidRDefault="00145A03" w:rsidP="00B90B40">
            <w:pPr>
              <w:spacing w:after="0" w:line="240" w:lineRule="auto"/>
              <w:ind w:left="113" w:right="113"/>
              <w:jc w:val="center"/>
              <w:rPr>
                <w:rFonts w:ascii="Cambria" w:hAnsi="Cambria" w:cs="Times New Roman"/>
                <w:b/>
                <w:bCs/>
                <w:color w:val="000000"/>
                <w:sz w:val="20"/>
                <w:szCs w:val="20"/>
              </w:rPr>
            </w:pPr>
            <w:r w:rsidRPr="00884986">
              <w:rPr>
                <w:rFonts w:ascii="Cambria" w:hAnsi="Cambria" w:cs="Times New Roman"/>
                <w:b/>
                <w:bCs/>
                <w:color w:val="000000"/>
                <w:sz w:val="20"/>
                <w:szCs w:val="20"/>
              </w:rPr>
              <w:t>Expunere la condiţiile viitoare</w:t>
            </w:r>
          </w:p>
        </w:tc>
        <w:tc>
          <w:tcPr>
            <w:tcW w:w="3223" w:type="dxa"/>
            <w:gridSpan w:val="3"/>
            <w:tcBorders>
              <w:top w:val="single" w:sz="12" w:space="0" w:color="auto"/>
              <w:left w:val="single" w:sz="12" w:space="0" w:color="auto"/>
              <w:bottom w:val="single" w:sz="6" w:space="0" w:color="auto"/>
              <w:right w:val="single" w:sz="12" w:space="0" w:color="auto"/>
            </w:tcBorders>
            <w:shd w:val="clear" w:color="auto" w:fill="auto"/>
            <w:vAlign w:val="center"/>
            <w:hideMark/>
          </w:tcPr>
          <w:p w14:paraId="01BF8854" w14:textId="77777777" w:rsidR="00145A03" w:rsidRPr="00884986" w:rsidRDefault="00145A03" w:rsidP="00B90B40">
            <w:pPr>
              <w:spacing w:after="0" w:line="240" w:lineRule="auto"/>
              <w:jc w:val="center"/>
              <w:rPr>
                <w:rFonts w:ascii="Cambria" w:hAnsi="Cambria" w:cs="Times New Roman"/>
                <w:b/>
                <w:bCs/>
                <w:color w:val="000000"/>
                <w:sz w:val="20"/>
                <w:szCs w:val="20"/>
              </w:rPr>
            </w:pPr>
            <w:r w:rsidRPr="00884986">
              <w:rPr>
                <w:rFonts w:ascii="Cambria" w:hAnsi="Cambria" w:cs="Times New Roman"/>
                <w:b/>
                <w:bCs/>
                <w:color w:val="000000"/>
                <w:sz w:val="20"/>
                <w:szCs w:val="20"/>
              </w:rPr>
              <w:t>Vulnerabilitate la condiţiile viitoare</w:t>
            </w:r>
          </w:p>
        </w:tc>
      </w:tr>
      <w:tr w:rsidR="00145A03" w:rsidRPr="00884986" w14:paraId="411B30D6" w14:textId="77777777" w:rsidTr="002E44AC">
        <w:trPr>
          <w:cantSplit/>
          <w:trHeight w:val="2094"/>
          <w:tblHeader/>
          <w:jc w:val="center"/>
        </w:trPr>
        <w:tc>
          <w:tcPr>
            <w:tcW w:w="557" w:type="dxa"/>
            <w:vMerge/>
            <w:vAlign w:val="center"/>
            <w:hideMark/>
          </w:tcPr>
          <w:p w14:paraId="751BB6C3" w14:textId="77777777" w:rsidR="00145A03" w:rsidRPr="00884986" w:rsidRDefault="00145A03" w:rsidP="00B90B40">
            <w:pPr>
              <w:spacing w:after="0" w:line="240" w:lineRule="auto"/>
              <w:jc w:val="left"/>
              <w:rPr>
                <w:rFonts w:ascii="Cambria" w:hAnsi="Cambria" w:cs="Times New Roman"/>
                <w:b/>
                <w:bCs/>
                <w:color w:val="000000"/>
                <w:sz w:val="20"/>
                <w:szCs w:val="20"/>
              </w:rPr>
            </w:pPr>
          </w:p>
        </w:tc>
        <w:tc>
          <w:tcPr>
            <w:tcW w:w="4084" w:type="dxa"/>
            <w:vMerge/>
            <w:vAlign w:val="center"/>
            <w:hideMark/>
          </w:tcPr>
          <w:p w14:paraId="433F43DC" w14:textId="77777777" w:rsidR="00145A03" w:rsidRPr="00884986" w:rsidRDefault="00145A03" w:rsidP="00B90B40">
            <w:pPr>
              <w:spacing w:after="0" w:line="240" w:lineRule="auto"/>
              <w:jc w:val="left"/>
              <w:rPr>
                <w:rFonts w:ascii="Cambria" w:hAnsi="Cambria" w:cs="Times New Roman"/>
                <w:b/>
                <w:bCs/>
                <w:color w:val="000000"/>
                <w:sz w:val="20"/>
                <w:szCs w:val="20"/>
              </w:rPr>
            </w:pPr>
          </w:p>
        </w:tc>
        <w:tc>
          <w:tcPr>
            <w:tcW w:w="506" w:type="dxa"/>
            <w:shd w:val="clear" w:color="auto" w:fill="auto"/>
            <w:textDirection w:val="btLr"/>
            <w:vAlign w:val="center"/>
            <w:hideMark/>
          </w:tcPr>
          <w:p w14:paraId="6D1B33D9" w14:textId="77777777" w:rsidR="00145A03" w:rsidRPr="00884986" w:rsidRDefault="00145A03" w:rsidP="00B90B40">
            <w:pPr>
              <w:spacing w:after="0" w:line="240" w:lineRule="auto"/>
              <w:ind w:left="113" w:right="113"/>
              <w:jc w:val="center"/>
              <w:rPr>
                <w:rFonts w:ascii="Cambria" w:hAnsi="Cambria" w:cs="Times New Roman"/>
                <w:color w:val="000000"/>
                <w:sz w:val="20"/>
                <w:szCs w:val="20"/>
              </w:rPr>
            </w:pPr>
            <w:r w:rsidRPr="00884986">
              <w:rPr>
                <w:rFonts w:ascii="Cambria" w:hAnsi="Cambria" w:cs="Times New Roman"/>
                <w:color w:val="000000"/>
                <w:sz w:val="20"/>
                <w:szCs w:val="20"/>
              </w:rPr>
              <w:t>Bunuri şi procese</w:t>
            </w:r>
          </w:p>
        </w:tc>
        <w:tc>
          <w:tcPr>
            <w:tcW w:w="506" w:type="dxa"/>
            <w:shd w:val="clear" w:color="auto" w:fill="auto"/>
            <w:textDirection w:val="btLr"/>
            <w:vAlign w:val="center"/>
            <w:hideMark/>
          </w:tcPr>
          <w:p w14:paraId="47A0FF5F" w14:textId="77777777" w:rsidR="00145A03" w:rsidRPr="00884986" w:rsidRDefault="00145A03" w:rsidP="00B90B40">
            <w:pPr>
              <w:spacing w:after="0" w:line="240" w:lineRule="auto"/>
              <w:ind w:left="113" w:right="113"/>
              <w:jc w:val="center"/>
              <w:rPr>
                <w:rFonts w:ascii="Cambria" w:hAnsi="Cambria" w:cs="Times New Roman"/>
                <w:color w:val="000000"/>
                <w:sz w:val="20"/>
                <w:szCs w:val="20"/>
              </w:rPr>
            </w:pPr>
            <w:r w:rsidRPr="00884986">
              <w:rPr>
                <w:rFonts w:ascii="Cambria" w:hAnsi="Cambria" w:cs="Times New Roman"/>
                <w:color w:val="000000"/>
                <w:sz w:val="20"/>
                <w:szCs w:val="20"/>
              </w:rPr>
              <w:t>Ieşiri</w:t>
            </w:r>
          </w:p>
        </w:tc>
        <w:tc>
          <w:tcPr>
            <w:tcW w:w="506" w:type="dxa"/>
            <w:shd w:val="clear" w:color="auto" w:fill="auto"/>
            <w:textDirection w:val="btLr"/>
            <w:vAlign w:val="center"/>
            <w:hideMark/>
          </w:tcPr>
          <w:p w14:paraId="0671BCF3" w14:textId="77777777" w:rsidR="00145A03" w:rsidRPr="00884986" w:rsidRDefault="00145A03" w:rsidP="00B90B40">
            <w:pPr>
              <w:spacing w:after="0" w:line="240" w:lineRule="auto"/>
              <w:ind w:left="113" w:right="113"/>
              <w:jc w:val="center"/>
              <w:rPr>
                <w:rFonts w:ascii="Cambria" w:hAnsi="Cambria" w:cs="Times New Roman"/>
                <w:color w:val="000000"/>
                <w:sz w:val="20"/>
                <w:szCs w:val="20"/>
              </w:rPr>
            </w:pPr>
            <w:r w:rsidRPr="00884986">
              <w:rPr>
                <w:rFonts w:ascii="Cambria" w:hAnsi="Cambria" w:cs="Times New Roman"/>
                <w:color w:val="000000"/>
                <w:sz w:val="20"/>
                <w:szCs w:val="20"/>
              </w:rPr>
              <w:t>Reţele de transport</w:t>
            </w:r>
          </w:p>
        </w:tc>
        <w:tc>
          <w:tcPr>
            <w:tcW w:w="640" w:type="dxa"/>
            <w:vMerge/>
            <w:tcBorders>
              <w:right w:val="single" w:sz="12" w:space="0" w:color="auto"/>
            </w:tcBorders>
            <w:vAlign w:val="center"/>
            <w:hideMark/>
          </w:tcPr>
          <w:p w14:paraId="546A7D29" w14:textId="77777777" w:rsidR="00145A03" w:rsidRPr="00884986" w:rsidRDefault="00145A03" w:rsidP="00B90B40">
            <w:pPr>
              <w:spacing w:after="0" w:line="240" w:lineRule="auto"/>
              <w:jc w:val="left"/>
              <w:rPr>
                <w:rFonts w:ascii="Cambria" w:hAnsi="Cambria" w:cs="Times New Roman"/>
                <w:b/>
                <w:bCs/>
                <w:color w:val="000000"/>
                <w:sz w:val="20"/>
                <w:szCs w:val="20"/>
              </w:rPr>
            </w:pPr>
          </w:p>
        </w:tc>
        <w:tc>
          <w:tcPr>
            <w:tcW w:w="985" w:type="dxa"/>
            <w:tcBorders>
              <w:top w:val="single" w:sz="6" w:space="0" w:color="auto"/>
              <w:left w:val="single" w:sz="12" w:space="0" w:color="auto"/>
              <w:bottom w:val="single" w:sz="6" w:space="0" w:color="auto"/>
              <w:right w:val="single" w:sz="6" w:space="0" w:color="auto"/>
            </w:tcBorders>
            <w:shd w:val="clear" w:color="auto" w:fill="auto"/>
            <w:textDirection w:val="btLr"/>
            <w:vAlign w:val="center"/>
            <w:hideMark/>
          </w:tcPr>
          <w:p w14:paraId="1450614B" w14:textId="77777777" w:rsidR="00145A03" w:rsidRPr="00884986" w:rsidRDefault="00145A03" w:rsidP="00B90B40">
            <w:pPr>
              <w:spacing w:after="0" w:line="240" w:lineRule="auto"/>
              <w:ind w:left="113" w:right="113"/>
              <w:jc w:val="center"/>
              <w:rPr>
                <w:rFonts w:ascii="Cambria" w:hAnsi="Cambria" w:cs="Times New Roman"/>
                <w:color w:val="000000"/>
                <w:sz w:val="20"/>
                <w:szCs w:val="20"/>
              </w:rPr>
            </w:pPr>
            <w:r w:rsidRPr="00884986">
              <w:rPr>
                <w:rFonts w:ascii="Cambria" w:hAnsi="Cambria" w:cs="Times New Roman"/>
                <w:color w:val="000000"/>
                <w:sz w:val="20"/>
                <w:szCs w:val="20"/>
              </w:rPr>
              <w:t>Bunuri şi procese</w:t>
            </w:r>
          </w:p>
        </w:tc>
        <w:tc>
          <w:tcPr>
            <w:tcW w:w="1119" w:type="dxa"/>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14:paraId="6AB13417" w14:textId="77777777" w:rsidR="00145A03" w:rsidRPr="00884986" w:rsidRDefault="00145A03" w:rsidP="00B90B40">
            <w:pPr>
              <w:spacing w:after="0" w:line="240" w:lineRule="auto"/>
              <w:ind w:left="113" w:right="113"/>
              <w:jc w:val="center"/>
              <w:rPr>
                <w:rFonts w:ascii="Cambria" w:hAnsi="Cambria" w:cs="Times New Roman"/>
                <w:color w:val="000000"/>
                <w:sz w:val="20"/>
                <w:szCs w:val="20"/>
              </w:rPr>
            </w:pPr>
            <w:r w:rsidRPr="00884986">
              <w:rPr>
                <w:rFonts w:ascii="Cambria" w:hAnsi="Cambria" w:cs="Times New Roman"/>
                <w:color w:val="000000"/>
                <w:sz w:val="20"/>
                <w:szCs w:val="20"/>
              </w:rPr>
              <w:t>Ieşiri</w:t>
            </w:r>
          </w:p>
        </w:tc>
        <w:tc>
          <w:tcPr>
            <w:tcW w:w="1119" w:type="dxa"/>
            <w:tcBorders>
              <w:top w:val="single" w:sz="6" w:space="0" w:color="auto"/>
              <w:left w:val="single" w:sz="6" w:space="0" w:color="auto"/>
              <w:bottom w:val="single" w:sz="6" w:space="0" w:color="auto"/>
              <w:right w:val="single" w:sz="12" w:space="0" w:color="auto"/>
            </w:tcBorders>
            <w:shd w:val="clear" w:color="auto" w:fill="auto"/>
            <w:textDirection w:val="btLr"/>
            <w:vAlign w:val="center"/>
            <w:hideMark/>
          </w:tcPr>
          <w:p w14:paraId="2B2838E3" w14:textId="77777777" w:rsidR="00145A03" w:rsidRPr="00884986" w:rsidRDefault="00145A03" w:rsidP="00B90B40">
            <w:pPr>
              <w:spacing w:after="0" w:line="240" w:lineRule="auto"/>
              <w:ind w:left="113" w:right="113"/>
              <w:jc w:val="center"/>
              <w:rPr>
                <w:rFonts w:ascii="Cambria" w:hAnsi="Cambria" w:cs="Times New Roman"/>
                <w:color w:val="000000"/>
                <w:sz w:val="20"/>
                <w:szCs w:val="20"/>
              </w:rPr>
            </w:pPr>
            <w:r w:rsidRPr="00884986">
              <w:rPr>
                <w:rFonts w:ascii="Cambria" w:hAnsi="Cambria" w:cs="Times New Roman"/>
                <w:color w:val="000000"/>
                <w:sz w:val="20"/>
                <w:szCs w:val="20"/>
              </w:rPr>
              <w:t>Reţele de transport</w:t>
            </w:r>
          </w:p>
        </w:tc>
      </w:tr>
      <w:tr w:rsidR="00145A03" w:rsidRPr="00884986" w14:paraId="2367941A" w14:textId="77777777" w:rsidTr="002E44AC">
        <w:trPr>
          <w:jc w:val="center"/>
        </w:trPr>
        <w:tc>
          <w:tcPr>
            <w:tcW w:w="10022" w:type="dxa"/>
            <w:gridSpan w:val="9"/>
            <w:tcBorders>
              <w:top w:val="single" w:sz="6" w:space="0" w:color="auto"/>
              <w:left w:val="single" w:sz="12" w:space="0" w:color="auto"/>
              <w:bottom w:val="single" w:sz="6" w:space="0" w:color="auto"/>
              <w:right w:val="single" w:sz="12" w:space="0" w:color="auto"/>
            </w:tcBorders>
            <w:shd w:val="clear" w:color="auto" w:fill="auto"/>
            <w:vAlign w:val="center"/>
            <w:hideMark/>
          </w:tcPr>
          <w:p w14:paraId="4B2D4973" w14:textId="77777777" w:rsidR="00145A03" w:rsidRPr="00884986" w:rsidRDefault="00145A03" w:rsidP="00B90B40">
            <w:pPr>
              <w:spacing w:after="0" w:line="240" w:lineRule="auto"/>
              <w:jc w:val="center"/>
              <w:rPr>
                <w:rFonts w:ascii="Cambria" w:hAnsi="Cambria" w:cs="Times New Roman"/>
                <w:b/>
                <w:bCs/>
                <w:color w:val="000000"/>
                <w:sz w:val="20"/>
                <w:szCs w:val="20"/>
              </w:rPr>
            </w:pPr>
            <w:r w:rsidRPr="00884986">
              <w:rPr>
                <w:rFonts w:ascii="Cambria" w:hAnsi="Cambria" w:cs="Times New Roman"/>
                <w:b/>
                <w:bCs/>
                <w:color w:val="000000"/>
                <w:sz w:val="20"/>
                <w:szCs w:val="20"/>
              </w:rPr>
              <w:t>Efecte primare</w:t>
            </w:r>
          </w:p>
        </w:tc>
      </w:tr>
      <w:tr w:rsidR="00145A03" w:rsidRPr="00884986" w14:paraId="2742701C" w14:textId="77777777" w:rsidTr="002E44AC">
        <w:trPr>
          <w:jc w:val="center"/>
        </w:trPr>
        <w:tc>
          <w:tcPr>
            <w:tcW w:w="557" w:type="dxa"/>
            <w:shd w:val="clear" w:color="auto" w:fill="auto"/>
            <w:vAlign w:val="center"/>
            <w:hideMark/>
          </w:tcPr>
          <w:p w14:paraId="57A95C52"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1</w:t>
            </w:r>
          </w:p>
        </w:tc>
        <w:tc>
          <w:tcPr>
            <w:tcW w:w="4084" w:type="dxa"/>
            <w:shd w:val="clear" w:color="auto" w:fill="auto"/>
            <w:vAlign w:val="center"/>
            <w:hideMark/>
          </w:tcPr>
          <w:p w14:paraId="17479C72"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Creşterea temperaturii medii</w:t>
            </w:r>
          </w:p>
        </w:tc>
        <w:tc>
          <w:tcPr>
            <w:tcW w:w="506" w:type="dxa"/>
            <w:shd w:val="clear" w:color="auto" w:fill="FFC000"/>
            <w:vAlign w:val="center"/>
          </w:tcPr>
          <w:p w14:paraId="31496F0C"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92D050"/>
            <w:vAlign w:val="center"/>
          </w:tcPr>
          <w:p w14:paraId="6935EA96"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FFC000"/>
            <w:vAlign w:val="center"/>
          </w:tcPr>
          <w:p w14:paraId="5475646B"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640" w:type="dxa"/>
            <w:tcBorders>
              <w:right w:val="single" w:sz="12" w:space="0" w:color="auto"/>
            </w:tcBorders>
            <w:shd w:val="clear" w:color="auto" w:fill="FFC000"/>
            <w:vAlign w:val="center"/>
          </w:tcPr>
          <w:p w14:paraId="369A343D"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985" w:type="dxa"/>
            <w:tcBorders>
              <w:top w:val="single" w:sz="6" w:space="0" w:color="auto"/>
              <w:left w:val="single" w:sz="12" w:space="0" w:color="auto"/>
              <w:bottom w:val="single" w:sz="6" w:space="0" w:color="auto"/>
              <w:right w:val="single" w:sz="6" w:space="0" w:color="auto"/>
            </w:tcBorders>
            <w:shd w:val="clear" w:color="auto" w:fill="FFC000"/>
            <w:vAlign w:val="center"/>
          </w:tcPr>
          <w:p w14:paraId="54D2DA0E"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119" w:type="dxa"/>
            <w:tcBorders>
              <w:top w:val="single" w:sz="6" w:space="0" w:color="auto"/>
              <w:left w:val="single" w:sz="6" w:space="0" w:color="auto"/>
              <w:bottom w:val="single" w:sz="6" w:space="0" w:color="auto"/>
              <w:right w:val="single" w:sz="6" w:space="0" w:color="auto"/>
            </w:tcBorders>
            <w:shd w:val="clear" w:color="auto" w:fill="FFC000"/>
            <w:vAlign w:val="center"/>
          </w:tcPr>
          <w:p w14:paraId="38043962"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119" w:type="dxa"/>
            <w:tcBorders>
              <w:top w:val="single" w:sz="6" w:space="0" w:color="auto"/>
              <w:left w:val="single" w:sz="6" w:space="0" w:color="auto"/>
              <w:bottom w:val="single" w:sz="6" w:space="0" w:color="auto"/>
              <w:right w:val="single" w:sz="12" w:space="0" w:color="auto"/>
            </w:tcBorders>
            <w:shd w:val="clear" w:color="auto" w:fill="FFC000"/>
            <w:vAlign w:val="center"/>
          </w:tcPr>
          <w:p w14:paraId="151A2677" w14:textId="77777777" w:rsidR="00145A03" w:rsidRPr="00884986" w:rsidRDefault="00145A03" w:rsidP="00B90B40">
            <w:pPr>
              <w:spacing w:after="0" w:line="240" w:lineRule="auto"/>
              <w:jc w:val="center"/>
              <w:rPr>
                <w:rFonts w:ascii="Cambria" w:hAnsi="Cambria" w:cs="Times New Roman"/>
                <w:color w:val="000000"/>
                <w:sz w:val="20"/>
                <w:szCs w:val="20"/>
              </w:rPr>
            </w:pPr>
          </w:p>
        </w:tc>
      </w:tr>
      <w:tr w:rsidR="00145A03" w:rsidRPr="00884986" w14:paraId="369D873C" w14:textId="77777777" w:rsidTr="002E44AC">
        <w:trPr>
          <w:jc w:val="center"/>
        </w:trPr>
        <w:tc>
          <w:tcPr>
            <w:tcW w:w="557" w:type="dxa"/>
            <w:shd w:val="clear" w:color="auto" w:fill="auto"/>
            <w:vAlign w:val="center"/>
            <w:hideMark/>
          </w:tcPr>
          <w:p w14:paraId="3AD3A396"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2</w:t>
            </w:r>
          </w:p>
        </w:tc>
        <w:tc>
          <w:tcPr>
            <w:tcW w:w="4084" w:type="dxa"/>
            <w:shd w:val="clear" w:color="auto" w:fill="auto"/>
            <w:vAlign w:val="center"/>
            <w:hideMark/>
          </w:tcPr>
          <w:p w14:paraId="64377AEC"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Creşetrea temperaturilor extreme</w:t>
            </w:r>
          </w:p>
        </w:tc>
        <w:tc>
          <w:tcPr>
            <w:tcW w:w="506" w:type="dxa"/>
            <w:shd w:val="clear" w:color="auto" w:fill="FFC000"/>
            <w:vAlign w:val="center"/>
          </w:tcPr>
          <w:p w14:paraId="3F7389E0"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FFC000"/>
            <w:vAlign w:val="center"/>
          </w:tcPr>
          <w:p w14:paraId="4E7D1D8E"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FFC000"/>
            <w:vAlign w:val="center"/>
          </w:tcPr>
          <w:p w14:paraId="30E3BFDB"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640" w:type="dxa"/>
            <w:tcBorders>
              <w:right w:val="single" w:sz="12" w:space="0" w:color="auto"/>
            </w:tcBorders>
            <w:shd w:val="clear" w:color="auto" w:fill="FF0000"/>
            <w:vAlign w:val="center"/>
          </w:tcPr>
          <w:p w14:paraId="2C440449"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985" w:type="dxa"/>
            <w:tcBorders>
              <w:top w:val="single" w:sz="6" w:space="0" w:color="auto"/>
              <w:left w:val="single" w:sz="12" w:space="0" w:color="auto"/>
              <w:bottom w:val="single" w:sz="6" w:space="0" w:color="auto"/>
              <w:right w:val="single" w:sz="6" w:space="0" w:color="auto"/>
            </w:tcBorders>
            <w:shd w:val="clear" w:color="auto" w:fill="FF0000"/>
            <w:vAlign w:val="center"/>
          </w:tcPr>
          <w:p w14:paraId="4865222F"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119" w:type="dxa"/>
            <w:tcBorders>
              <w:top w:val="single" w:sz="6" w:space="0" w:color="auto"/>
              <w:left w:val="single" w:sz="6" w:space="0" w:color="auto"/>
              <w:bottom w:val="single" w:sz="6" w:space="0" w:color="auto"/>
              <w:right w:val="single" w:sz="6" w:space="0" w:color="auto"/>
            </w:tcBorders>
            <w:shd w:val="clear" w:color="auto" w:fill="FF0000"/>
            <w:vAlign w:val="center"/>
          </w:tcPr>
          <w:p w14:paraId="6ADD51B8"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119" w:type="dxa"/>
            <w:tcBorders>
              <w:top w:val="single" w:sz="6" w:space="0" w:color="auto"/>
              <w:left w:val="single" w:sz="6" w:space="0" w:color="auto"/>
              <w:bottom w:val="single" w:sz="6" w:space="0" w:color="auto"/>
              <w:right w:val="single" w:sz="12" w:space="0" w:color="auto"/>
            </w:tcBorders>
            <w:shd w:val="clear" w:color="auto" w:fill="FF0000"/>
            <w:vAlign w:val="center"/>
          </w:tcPr>
          <w:p w14:paraId="4794E838" w14:textId="77777777" w:rsidR="00145A03" w:rsidRPr="00884986" w:rsidRDefault="00145A03" w:rsidP="00B90B40">
            <w:pPr>
              <w:spacing w:after="0" w:line="240" w:lineRule="auto"/>
              <w:jc w:val="center"/>
              <w:rPr>
                <w:rFonts w:ascii="Cambria" w:hAnsi="Cambria" w:cs="Times New Roman"/>
                <w:color w:val="000000"/>
                <w:sz w:val="20"/>
                <w:szCs w:val="20"/>
              </w:rPr>
            </w:pPr>
          </w:p>
        </w:tc>
      </w:tr>
      <w:tr w:rsidR="00145A03" w:rsidRPr="00884986" w14:paraId="7BBB121A" w14:textId="77777777" w:rsidTr="002E44AC">
        <w:trPr>
          <w:jc w:val="center"/>
        </w:trPr>
        <w:tc>
          <w:tcPr>
            <w:tcW w:w="557" w:type="dxa"/>
            <w:shd w:val="clear" w:color="auto" w:fill="auto"/>
            <w:vAlign w:val="center"/>
            <w:hideMark/>
          </w:tcPr>
          <w:p w14:paraId="5459C8EF"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lastRenderedPageBreak/>
              <w:t>3</w:t>
            </w:r>
          </w:p>
        </w:tc>
        <w:tc>
          <w:tcPr>
            <w:tcW w:w="4084" w:type="dxa"/>
            <w:shd w:val="clear" w:color="auto" w:fill="auto"/>
            <w:vAlign w:val="center"/>
            <w:hideMark/>
          </w:tcPr>
          <w:p w14:paraId="137E6540"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Modificări ale cantităţilor medii de precipitaţii</w:t>
            </w:r>
          </w:p>
        </w:tc>
        <w:tc>
          <w:tcPr>
            <w:tcW w:w="506" w:type="dxa"/>
            <w:shd w:val="clear" w:color="auto" w:fill="FFC000"/>
            <w:vAlign w:val="center"/>
          </w:tcPr>
          <w:p w14:paraId="72FEF55B"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92D050"/>
            <w:vAlign w:val="center"/>
          </w:tcPr>
          <w:p w14:paraId="3A178B3C"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FFC000"/>
            <w:vAlign w:val="center"/>
          </w:tcPr>
          <w:p w14:paraId="34455B48"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640" w:type="dxa"/>
            <w:tcBorders>
              <w:right w:val="single" w:sz="12" w:space="0" w:color="auto"/>
            </w:tcBorders>
            <w:shd w:val="clear" w:color="auto" w:fill="FFC000"/>
            <w:vAlign w:val="center"/>
          </w:tcPr>
          <w:p w14:paraId="63CBB4DE"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985" w:type="dxa"/>
            <w:tcBorders>
              <w:top w:val="single" w:sz="6" w:space="0" w:color="auto"/>
              <w:left w:val="single" w:sz="12" w:space="0" w:color="auto"/>
              <w:bottom w:val="single" w:sz="6" w:space="0" w:color="auto"/>
              <w:right w:val="single" w:sz="6" w:space="0" w:color="auto"/>
            </w:tcBorders>
            <w:shd w:val="clear" w:color="auto" w:fill="FFC000"/>
            <w:vAlign w:val="center"/>
          </w:tcPr>
          <w:p w14:paraId="18E68F14"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119" w:type="dxa"/>
            <w:tcBorders>
              <w:top w:val="single" w:sz="6" w:space="0" w:color="auto"/>
              <w:left w:val="single" w:sz="6" w:space="0" w:color="auto"/>
              <w:bottom w:val="single" w:sz="6" w:space="0" w:color="auto"/>
              <w:right w:val="single" w:sz="6" w:space="0" w:color="auto"/>
            </w:tcBorders>
            <w:shd w:val="clear" w:color="auto" w:fill="FFC000"/>
            <w:vAlign w:val="center"/>
          </w:tcPr>
          <w:p w14:paraId="600BB15B"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119" w:type="dxa"/>
            <w:tcBorders>
              <w:top w:val="single" w:sz="6" w:space="0" w:color="auto"/>
              <w:left w:val="single" w:sz="6" w:space="0" w:color="auto"/>
              <w:bottom w:val="single" w:sz="6" w:space="0" w:color="auto"/>
              <w:right w:val="single" w:sz="12" w:space="0" w:color="auto"/>
            </w:tcBorders>
            <w:shd w:val="clear" w:color="auto" w:fill="FFC000"/>
            <w:vAlign w:val="center"/>
          </w:tcPr>
          <w:p w14:paraId="3B9FC7A6" w14:textId="77777777" w:rsidR="00145A03" w:rsidRPr="00884986" w:rsidRDefault="00145A03" w:rsidP="00B90B40">
            <w:pPr>
              <w:spacing w:after="0" w:line="240" w:lineRule="auto"/>
              <w:jc w:val="center"/>
              <w:rPr>
                <w:rFonts w:ascii="Cambria" w:hAnsi="Cambria" w:cs="Times New Roman"/>
                <w:color w:val="000000"/>
                <w:sz w:val="20"/>
                <w:szCs w:val="20"/>
              </w:rPr>
            </w:pPr>
          </w:p>
        </w:tc>
      </w:tr>
      <w:tr w:rsidR="00145A03" w:rsidRPr="00884986" w14:paraId="394291E0" w14:textId="77777777" w:rsidTr="002E44AC">
        <w:trPr>
          <w:jc w:val="center"/>
        </w:trPr>
        <w:tc>
          <w:tcPr>
            <w:tcW w:w="557" w:type="dxa"/>
            <w:shd w:val="clear" w:color="auto" w:fill="auto"/>
            <w:vAlign w:val="center"/>
            <w:hideMark/>
          </w:tcPr>
          <w:p w14:paraId="52B277BD"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4</w:t>
            </w:r>
          </w:p>
        </w:tc>
        <w:tc>
          <w:tcPr>
            <w:tcW w:w="4084" w:type="dxa"/>
            <w:shd w:val="clear" w:color="auto" w:fill="auto"/>
            <w:vAlign w:val="center"/>
            <w:hideMark/>
          </w:tcPr>
          <w:p w14:paraId="23A87716"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Modificări ale cantităţilor de precipitaţii extreme</w:t>
            </w:r>
          </w:p>
        </w:tc>
        <w:tc>
          <w:tcPr>
            <w:tcW w:w="506" w:type="dxa"/>
            <w:shd w:val="clear" w:color="auto" w:fill="FFC000"/>
            <w:vAlign w:val="center"/>
          </w:tcPr>
          <w:p w14:paraId="10ED5046"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FFC000"/>
            <w:vAlign w:val="center"/>
          </w:tcPr>
          <w:p w14:paraId="7B2D59A1"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FFC000"/>
            <w:vAlign w:val="center"/>
          </w:tcPr>
          <w:p w14:paraId="15D46B47"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640" w:type="dxa"/>
            <w:tcBorders>
              <w:right w:val="single" w:sz="12" w:space="0" w:color="auto"/>
            </w:tcBorders>
            <w:shd w:val="clear" w:color="auto" w:fill="FFC000"/>
            <w:vAlign w:val="center"/>
          </w:tcPr>
          <w:p w14:paraId="11244AF4"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985" w:type="dxa"/>
            <w:tcBorders>
              <w:top w:val="single" w:sz="6" w:space="0" w:color="auto"/>
              <w:left w:val="single" w:sz="12" w:space="0" w:color="auto"/>
              <w:bottom w:val="single" w:sz="6" w:space="0" w:color="auto"/>
              <w:right w:val="single" w:sz="6" w:space="0" w:color="auto"/>
            </w:tcBorders>
            <w:shd w:val="clear" w:color="auto" w:fill="FFC000"/>
            <w:vAlign w:val="center"/>
          </w:tcPr>
          <w:p w14:paraId="385C230C"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119" w:type="dxa"/>
            <w:tcBorders>
              <w:top w:val="single" w:sz="6" w:space="0" w:color="auto"/>
              <w:left w:val="single" w:sz="6" w:space="0" w:color="auto"/>
              <w:bottom w:val="single" w:sz="6" w:space="0" w:color="auto"/>
              <w:right w:val="single" w:sz="6" w:space="0" w:color="auto"/>
            </w:tcBorders>
            <w:shd w:val="clear" w:color="auto" w:fill="FFC000"/>
            <w:vAlign w:val="center"/>
          </w:tcPr>
          <w:p w14:paraId="41B943DF"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119" w:type="dxa"/>
            <w:tcBorders>
              <w:top w:val="single" w:sz="6" w:space="0" w:color="auto"/>
              <w:left w:val="single" w:sz="6" w:space="0" w:color="auto"/>
              <w:bottom w:val="single" w:sz="6" w:space="0" w:color="auto"/>
              <w:right w:val="single" w:sz="12" w:space="0" w:color="auto"/>
            </w:tcBorders>
            <w:shd w:val="clear" w:color="auto" w:fill="FFC000"/>
            <w:vAlign w:val="center"/>
          </w:tcPr>
          <w:p w14:paraId="7B6DAAE8" w14:textId="77777777" w:rsidR="00145A03" w:rsidRPr="00884986" w:rsidRDefault="00145A03" w:rsidP="00B90B40">
            <w:pPr>
              <w:spacing w:after="0" w:line="240" w:lineRule="auto"/>
              <w:jc w:val="center"/>
              <w:rPr>
                <w:rFonts w:ascii="Cambria" w:hAnsi="Cambria" w:cs="Times New Roman"/>
                <w:color w:val="000000"/>
                <w:sz w:val="20"/>
                <w:szCs w:val="20"/>
              </w:rPr>
            </w:pPr>
          </w:p>
        </w:tc>
      </w:tr>
      <w:tr w:rsidR="00145A03" w:rsidRPr="00884986" w14:paraId="668CCD1A" w14:textId="77777777" w:rsidTr="002E44AC">
        <w:trPr>
          <w:jc w:val="center"/>
        </w:trPr>
        <w:tc>
          <w:tcPr>
            <w:tcW w:w="557" w:type="dxa"/>
            <w:shd w:val="clear" w:color="auto" w:fill="auto"/>
            <w:vAlign w:val="center"/>
            <w:hideMark/>
          </w:tcPr>
          <w:p w14:paraId="49E30123"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5</w:t>
            </w:r>
          </w:p>
        </w:tc>
        <w:tc>
          <w:tcPr>
            <w:tcW w:w="4084" w:type="dxa"/>
            <w:shd w:val="clear" w:color="auto" w:fill="auto"/>
            <w:vAlign w:val="center"/>
            <w:hideMark/>
          </w:tcPr>
          <w:p w14:paraId="24AF6F7D"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Viteza medie a vântului</w:t>
            </w:r>
          </w:p>
        </w:tc>
        <w:tc>
          <w:tcPr>
            <w:tcW w:w="506" w:type="dxa"/>
            <w:shd w:val="clear" w:color="auto" w:fill="92D050"/>
            <w:vAlign w:val="center"/>
          </w:tcPr>
          <w:p w14:paraId="7954C4BB"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92D050"/>
            <w:vAlign w:val="center"/>
          </w:tcPr>
          <w:p w14:paraId="440C2E39"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92D050"/>
            <w:vAlign w:val="center"/>
          </w:tcPr>
          <w:p w14:paraId="225616F4"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640" w:type="dxa"/>
            <w:tcBorders>
              <w:right w:val="single" w:sz="12" w:space="0" w:color="auto"/>
            </w:tcBorders>
            <w:shd w:val="clear" w:color="auto" w:fill="92D050"/>
            <w:vAlign w:val="center"/>
          </w:tcPr>
          <w:p w14:paraId="5BBB44BD"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985" w:type="dxa"/>
            <w:tcBorders>
              <w:top w:val="single" w:sz="6" w:space="0" w:color="auto"/>
              <w:left w:val="single" w:sz="12" w:space="0" w:color="auto"/>
              <w:bottom w:val="single" w:sz="6" w:space="0" w:color="auto"/>
              <w:right w:val="single" w:sz="6" w:space="0" w:color="auto"/>
            </w:tcBorders>
            <w:shd w:val="clear" w:color="auto" w:fill="92D050"/>
            <w:vAlign w:val="center"/>
          </w:tcPr>
          <w:p w14:paraId="3A48E60B"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119" w:type="dxa"/>
            <w:tcBorders>
              <w:top w:val="single" w:sz="6" w:space="0" w:color="auto"/>
              <w:left w:val="single" w:sz="6" w:space="0" w:color="auto"/>
              <w:bottom w:val="single" w:sz="6" w:space="0" w:color="auto"/>
              <w:right w:val="single" w:sz="6" w:space="0" w:color="auto"/>
            </w:tcBorders>
            <w:shd w:val="clear" w:color="auto" w:fill="92D050"/>
            <w:vAlign w:val="center"/>
          </w:tcPr>
          <w:p w14:paraId="19AE169B"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119" w:type="dxa"/>
            <w:tcBorders>
              <w:top w:val="single" w:sz="6" w:space="0" w:color="auto"/>
              <w:left w:val="single" w:sz="6" w:space="0" w:color="auto"/>
              <w:bottom w:val="single" w:sz="6" w:space="0" w:color="auto"/>
              <w:right w:val="single" w:sz="12" w:space="0" w:color="auto"/>
            </w:tcBorders>
            <w:shd w:val="clear" w:color="auto" w:fill="92D050"/>
            <w:vAlign w:val="center"/>
          </w:tcPr>
          <w:p w14:paraId="46A5ED48" w14:textId="77777777" w:rsidR="00145A03" w:rsidRPr="00884986" w:rsidRDefault="00145A03" w:rsidP="00B90B40">
            <w:pPr>
              <w:spacing w:after="0" w:line="240" w:lineRule="auto"/>
              <w:jc w:val="center"/>
              <w:rPr>
                <w:rFonts w:ascii="Cambria" w:hAnsi="Cambria" w:cs="Times New Roman"/>
                <w:color w:val="000000"/>
                <w:sz w:val="20"/>
                <w:szCs w:val="20"/>
              </w:rPr>
            </w:pPr>
          </w:p>
        </w:tc>
      </w:tr>
      <w:tr w:rsidR="00145A03" w:rsidRPr="00884986" w14:paraId="704A9CBF" w14:textId="77777777" w:rsidTr="002E44AC">
        <w:trPr>
          <w:jc w:val="center"/>
        </w:trPr>
        <w:tc>
          <w:tcPr>
            <w:tcW w:w="557" w:type="dxa"/>
            <w:shd w:val="clear" w:color="auto" w:fill="auto"/>
            <w:vAlign w:val="center"/>
            <w:hideMark/>
          </w:tcPr>
          <w:p w14:paraId="42A55881"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6</w:t>
            </w:r>
          </w:p>
        </w:tc>
        <w:tc>
          <w:tcPr>
            <w:tcW w:w="4084" w:type="dxa"/>
            <w:shd w:val="clear" w:color="auto" w:fill="auto"/>
            <w:vAlign w:val="center"/>
            <w:hideMark/>
          </w:tcPr>
          <w:p w14:paraId="5C412294"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Modificări ale vitezei maxime a vântului</w:t>
            </w:r>
          </w:p>
        </w:tc>
        <w:tc>
          <w:tcPr>
            <w:tcW w:w="506" w:type="dxa"/>
            <w:shd w:val="clear" w:color="auto" w:fill="FFC000"/>
            <w:vAlign w:val="center"/>
          </w:tcPr>
          <w:p w14:paraId="49D8802D"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FFC000"/>
            <w:vAlign w:val="center"/>
          </w:tcPr>
          <w:p w14:paraId="11BA1438"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92D050"/>
            <w:vAlign w:val="center"/>
          </w:tcPr>
          <w:p w14:paraId="2AA661F7"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640" w:type="dxa"/>
            <w:tcBorders>
              <w:right w:val="single" w:sz="12" w:space="0" w:color="auto"/>
            </w:tcBorders>
            <w:shd w:val="clear" w:color="auto" w:fill="92D050"/>
            <w:vAlign w:val="center"/>
          </w:tcPr>
          <w:p w14:paraId="4C090E5B"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985" w:type="dxa"/>
            <w:tcBorders>
              <w:top w:val="single" w:sz="6" w:space="0" w:color="auto"/>
              <w:left w:val="single" w:sz="12" w:space="0" w:color="auto"/>
              <w:bottom w:val="single" w:sz="6" w:space="0" w:color="auto"/>
              <w:right w:val="single" w:sz="6" w:space="0" w:color="auto"/>
            </w:tcBorders>
            <w:shd w:val="clear" w:color="auto" w:fill="92D050"/>
            <w:vAlign w:val="center"/>
          </w:tcPr>
          <w:p w14:paraId="127899CB"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119" w:type="dxa"/>
            <w:tcBorders>
              <w:top w:val="single" w:sz="6" w:space="0" w:color="auto"/>
              <w:left w:val="single" w:sz="6" w:space="0" w:color="auto"/>
              <w:bottom w:val="single" w:sz="6" w:space="0" w:color="auto"/>
              <w:right w:val="single" w:sz="6" w:space="0" w:color="auto"/>
            </w:tcBorders>
            <w:shd w:val="clear" w:color="auto" w:fill="92D050"/>
            <w:vAlign w:val="center"/>
          </w:tcPr>
          <w:p w14:paraId="37B0C754"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119" w:type="dxa"/>
            <w:tcBorders>
              <w:top w:val="single" w:sz="6" w:space="0" w:color="auto"/>
              <w:left w:val="single" w:sz="6" w:space="0" w:color="auto"/>
              <w:bottom w:val="single" w:sz="6" w:space="0" w:color="auto"/>
              <w:right w:val="single" w:sz="12" w:space="0" w:color="auto"/>
            </w:tcBorders>
            <w:shd w:val="clear" w:color="auto" w:fill="92D050"/>
            <w:vAlign w:val="center"/>
          </w:tcPr>
          <w:p w14:paraId="13DBBF67" w14:textId="77777777" w:rsidR="00145A03" w:rsidRPr="00884986" w:rsidRDefault="00145A03" w:rsidP="00B90B40">
            <w:pPr>
              <w:spacing w:after="0" w:line="240" w:lineRule="auto"/>
              <w:jc w:val="center"/>
              <w:rPr>
                <w:rFonts w:ascii="Cambria" w:hAnsi="Cambria" w:cs="Times New Roman"/>
                <w:color w:val="000000"/>
                <w:sz w:val="20"/>
                <w:szCs w:val="20"/>
              </w:rPr>
            </w:pPr>
          </w:p>
        </w:tc>
      </w:tr>
      <w:tr w:rsidR="00145A03" w:rsidRPr="00884986" w14:paraId="45F0E767" w14:textId="77777777" w:rsidTr="002E44AC">
        <w:trPr>
          <w:jc w:val="center"/>
        </w:trPr>
        <w:tc>
          <w:tcPr>
            <w:tcW w:w="10022" w:type="dxa"/>
            <w:gridSpan w:val="9"/>
            <w:tcBorders>
              <w:top w:val="single" w:sz="6" w:space="0" w:color="auto"/>
              <w:left w:val="single" w:sz="12" w:space="0" w:color="auto"/>
              <w:bottom w:val="single" w:sz="6" w:space="0" w:color="auto"/>
              <w:right w:val="single" w:sz="12" w:space="0" w:color="auto"/>
            </w:tcBorders>
            <w:shd w:val="clear" w:color="auto" w:fill="auto"/>
            <w:vAlign w:val="center"/>
            <w:hideMark/>
          </w:tcPr>
          <w:p w14:paraId="796C2C6A" w14:textId="77777777" w:rsidR="00145A03" w:rsidRPr="00884986" w:rsidRDefault="00145A03" w:rsidP="00B90B40">
            <w:pPr>
              <w:spacing w:after="0" w:line="240" w:lineRule="auto"/>
              <w:jc w:val="center"/>
              <w:rPr>
                <w:rFonts w:ascii="Cambria" w:hAnsi="Cambria" w:cs="Times New Roman"/>
                <w:b/>
                <w:bCs/>
                <w:color w:val="000000"/>
                <w:sz w:val="20"/>
                <w:szCs w:val="20"/>
              </w:rPr>
            </w:pPr>
            <w:r w:rsidRPr="00884986">
              <w:rPr>
                <w:rFonts w:ascii="Cambria" w:hAnsi="Cambria" w:cs="Times New Roman"/>
                <w:b/>
                <w:bCs/>
                <w:color w:val="000000"/>
                <w:sz w:val="20"/>
                <w:szCs w:val="20"/>
              </w:rPr>
              <w:t>Efecte secundare</w:t>
            </w:r>
          </w:p>
        </w:tc>
      </w:tr>
      <w:tr w:rsidR="00145A03" w:rsidRPr="00884986" w14:paraId="61E4911E" w14:textId="77777777" w:rsidTr="002E44AC">
        <w:trPr>
          <w:jc w:val="center"/>
        </w:trPr>
        <w:tc>
          <w:tcPr>
            <w:tcW w:w="557" w:type="dxa"/>
            <w:shd w:val="clear" w:color="auto" w:fill="auto"/>
            <w:vAlign w:val="center"/>
            <w:hideMark/>
          </w:tcPr>
          <w:p w14:paraId="45EA2EDD"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7</w:t>
            </w:r>
          </w:p>
        </w:tc>
        <w:tc>
          <w:tcPr>
            <w:tcW w:w="4084" w:type="dxa"/>
            <w:shd w:val="clear" w:color="auto" w:fill="auto"/>
            <w:vAlign w:val="center"/>
            <w:hideMark/>
          </w:tcPr>
          <w:p w14:paraId="4414A2F6"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Furtuni</w:t>
            </w:r>
          </w:p>
        </w:tc>
        <w:tc>
          <w:tcPr>
            <w:tcW w:w="506" w:type="dxa"/>
            <w:shd w:val="clear" w:color="auto" w:fill="FFC000"/>
            <w:vAlign w:val="center"/>
          </w:tcPr>
          <w:p w14:paraId="66BC8690"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FFC000"/>
            <w:vAlign w:val="center"/>
          </w:tcPr>
          <w:p w14:paraId="6983424A"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FFC000"/>
            <w:vAlign w:val="center"/>
          </w:tcPr>
          <w:p w14:paraId="6B92F403"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640" w:type="dxa"/>
            <w:tcBorders>
              <w:right w:val="single" w:sz="12" w:space="0" w:color="auto"/>
            </w:tcBorders>
            <w:shd w:val="clear" w:color="auto" w:fill="92D050"/>
            <w:vAlign w:val="center"/>
          </w:tcPr>
          <w:p w14:paraId="7FA7FCD7"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985" w:type="dxa"/>
            <w:tcBorders>
              <w:top w:val="single" w:sz="6" w:space="0" w:color="auto"/>
              <w:left w:val="single" w:sz="12" w:space="0" w:color="auto"/>
              <w:bottom w:val="single" w:sz="6" w:space="0" w:color="auto"/>
              <w:right w:val="single" w:sz="6" w:space="0" w:color="auto"/>
            </w:tcBorders>
            <w:shd w:val="clear" w:color="auto" w:fill="92D050"/>
            <w:vAlign w:val="center"/>
          </w:tcPr>
          <w:p w14:paraId="6A9BB7B8"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119" w:type="dxa"/>
            <w:tcBorders>
              <w:top w:val="single" w:sz="6" w:space="0" w:color="auto"/>
              <w:left w:val="single" w:sz="6" w:space="0" w:color="auto"/>
              <w:bottom w:val="single" w:sz="6" w:space="0" w:color="auto"/>
              <w:right w:val="single" w:sz="6" w:space="0" w:color="auto"/>
            </w:tcBorders>
            <w:shd w:val="clear" w:color="auto" w:fill="92D050"/>
            <w:vAlign w:val="center"/>
          </w:tcPr>
          <w:p w14:paraId="72E3F22C"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119" w:type="dxa"/>
            <w:tcBorders>
              <w:top w:val="single" w:sz="6" w:space="0" w:color="auto"/>
              <w:left w:val="single" w:sz="6" w:space="0" w:color="auto"/>
              <w:bottom w:val="single" w:sz="6" w:space="0" w:color="auto"/>
              <w:right w:val="single" w:sz="12" w:space="0" w:color="auto"/>
            </w:tcBorders>
            <w:shd w:val="clear" w:color="auto" w:fill="92D050"/>
            <w:vAlign w:val="center"/>
          </w:tcPr>
          <w:p w14:paraId="2DCE6424" w14:textId="77777777" w:rsidR="00145A03" w:rsidRPr="00884986" w:rsidRDefault="00145A03" w:rsidP="00B90B40">
            <w:pPr>
              <w:spacing w:after="0" w:line="240" w:lineRule="auto"/>
              <w:jc w:val="center"/>
              <w:rPr>
                <w:rFonts w:ascii="Cambria" w:hAnsi="Cambria" w:cs="Times New Roman"/>
                <w:color w:val="000000"/>
                <w:sz w:val="20"/>
                <w:szCs w:val="20"/>
              </w:rPr>
            </w:pPr>
          </w:p>
        </w:tc>
      </w:tr>
      <w:tr w:rsidR="00145A03" w:rsidRPr="00884986" w14:paraId="084DD209" w14:textId="77777777" w:rsidTr="002E44AC">
        <w:trPr>
          <w:jc w:val="center"/>
        </w:trPr>
        <w:tc>
          <w:tcPr>
            <w:tcW w:w="557" w:type="dxa"/>
            <w:shd w:val="clear" w:color="auto" w:fill="auto"/>
            <w:vAlign w:val="center"/>
            <w:hideMark/>
          </w:tcPr>
          <w:p w14:paraId="18A01626"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8</w:t>
            </w:r>
          </w:p>
        </w:tc>
        <w:tc>
          <w:tcPr>
            <w:tcW w:w="4084" w:type="dxa"/>
            <w:shd w:val="clear" w:color="auto" w:fill="auto"/>
            <w:vAlign w:val="center"/>
            <w:hideMark/>
          </w:tcPr>
          <w:p w14:paraId="507E7902"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Inundaţii</w:t>
            </w:r>
          </w:p>
        </w:tc>
        <w:tc>
          <w:tcPr>
            <w:tcW w:w="506" w:type="dxa"/>
            <w:shd w:val="clear" w:color="auto" w:fill="FFC000"/>
            <w:vAlign w:val="center"/>
          </w:tcPr>
          <w:p w14:paraId="1EF52D53"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FFC000"/>
            <w:vAlign w:val="center"/>
          </w:tcPr>
          <w:p w14:paraId="3ED89CB3"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FF0000"/>
            <w:vAlign w:val="center"/>
          </w:tcPr>
          <w:p w14:paraId="170046D0"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640" w:type="dxa"/>
            <w:tcBorders>
              <w:right w:val="single" w:sz="12" w:space="0" w:color="auto"/>
            </w:tcBorders>
            <w:shd w:val="clear" w:color="auto" w:fill="FF0000"/>
            <w:vAlign w:val="center"/>
          </w:tcPr>
          <w:p w14:paraId="00A94D7E"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985" w:type="dxa"/>
            <w:tcBorders>
              <w:top w:val="single" w:sz="6" w:space="0" w:color="auto"/>
              <w:left w:val="single" w:sz="12" w:space="0" w:color="auto"/>
              <w:bottom w:val="single" w:sz="6" w:space="0" w:color="auto"/>
              <w:right w:val="single" w:sz="6" w:space="0" w:color="auto"/>
            </w:tcBorders>
            <w:shd w:val="clear" w:color="auto" w:fill="FF0000"/>
            <w:vAlign w:val="center"/>
          </w:tcPr>
          <w:p w14:paraId="7A0E8987"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119" w:type="dxa"/>
            <w:tcBorders>
              <w:top w:val="single" w:sz="6" w:space="0" w:color="auto"/>
              <w:left w:val="single" w:sz="6" w:space="0" w:color="auto"/>
              <w:bottom w:val="single" w:sz="6" w:space="0" w:color="auto"/>
              <w:right w:val="single" w:sz="6" w:space="0" w:color="auto"/>
            </w:tcBorders>
            <w:shd w:val="clear" w:color="auto" w:fill="FF0000"/>
            <w:vAlign w:val="center"/>
          </w:tcPr>
          <w:p w14:paraId="1ABEE713"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119" w:type="dxa"/>
            <w:tcBorders>
              <w:top w:val="single" w:sz="6" w:space="0" w:color="auto"/>
              <w:left w:val="single" w:sz="6" w:space="0" w:color="auto"/>
              <w:bottom w:val="single" w:sz="6" w:space="0" w:color="auto"/>
              <w:right w:val="single" w:sz="12" w:space="0" w:color="auto"/>
            </w:tcBorders>
            <w:shd w:val="clear" w:color="auto" w:fill="FF0000"/>
            <w:vAlign w:val="center"/>
          </w:tcPr>
          <w:p w14:paraId="28B379A1" w14:textId="77777777" w:rsidR="00145A03" w:rsidRPr="00884986" w:rsidRDefault="00145A03" w:rsidP="00B90B40">
            <w:pPr>
              <w:spacing w:after="0" w:line="240" w:lineRule="auto"/>
              <w:jc w:val="center"/>
              <w:rPr>
                <w:rFonts w:ascii="Cambria" w:hAnsi="Cambria" w:cs="Times New Roman"/>
                <w:color w:val="000000"/>
                <w:sz w:val="20"/>
                <w:szCs w:val="20"/>
              </w:rPr>
            </w:pPr>
          </w:p>
        </w:tc>
      </w:tr>
      <w:tr w:rsidR="00145A03" w:rsidRPr="00884986" w14:paraId="053A3EE4" w14:textId="77777777" w:rsidTr="002E44AC">
        <w:trPr>
          <w:jc w:val="center"/>
        </w:trPr>
        <w:tc>
          <w:tcPr>
            <w:tcW w:w="557" w:type="dxa"/>
            <w:shd w:val="clear" w:color="auto" w:fill="auto"/>
            <w:vAlign w:val="center"/>
          </w:tcPr>
          <w:p w14:paraId="2C7F4DC1"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9</w:t>
            </w:r>
          </w:p>
        </w:tc>
        <w:tc>
          <w:tcPr>
            <w:tcW w:w="4084" w:type="dxa"/>
            <w:shd w:val="clear" w:color="auto" w:fill="auto"/>
            <w:vAlign w:val="center"/>
          </w:tcPr>
          <w:p w14:paraId="2AD6BE94"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Secetă</w:t>
            </w:r>
          </w:p>
        </w:tc>
        <w:tc>
          <w:tcPr>
            <w:tcW w:w="506" w:type="dxa"/>
            <w:shd w:val="clear" w:color="auto" w:fill="92D050"/>
            <w:vAlign w:val="center"/>
          </w:tcPr>
          <w:p w14:paraId="0B5A08F6"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92D050"/>
            <w:vAlign w:val="center"/>
          </w:tcPr>
          <w:p w14:paraId="18168D00"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92D050"/>
            <w:vAlign w:val="center"/>
          </w:tcPr>
          <w:p w14:paraId="342C055A"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640" w:type="dxa"/>
            <w:tcBorders>
              <w:right w:val="single" w:sz="12" w:space="0" w:color="auto"/>
            </w:tcBorders>
            <w:shd w:val="clear" w:color="auto" w:fill="FFC000"/>
            <w:vAlign w:val="center"/>
          </w:tcPr>
          <w:p w14:paraId="17D62B0F"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985" w:type="dxa"/>
            <w:tcBorders>
              <w:top w:val="single" w:sz="6" w:space="0" w:color="auto"/>
              <w:left w:val="single" w:sz="12" w:space="0" w:color="auto"/>
              <w:bottom w:val="single" w:sz="6" w:space="0" w:color="auto"/>
              <w:right w:val="single" w:sz="6" w:space="0" w:color="auto"/>
            </w:tcBorders>
            <w:shd w:val="clear" w:color="auto" w:fill="FFC000"/>
            <w:vAlign w:val="center"/>
          </w:tcPr>
          <w:p w14:paraId="0E3E9E5E"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119" w:type="dxa"/>
            <w:tcBorders>
              <w:top w:val="single" w:sz="6" w:space="0" w:color="auto"/>
              <w:left w:val="single" w:sz="6" w:space="0" w:color="auto"/>
              <w:bottom w:val="single" w:sz="6" w:space="0" w:color="auto"/>
              <w:right w:val="single" w:sz="6" w:space="0" w:color="auto"/>
            </w:tcBorders>
            <w:shd w:val="clear" w:color="auto" w:fill="FFC000"/>
            <w:vAlign w:val="center"/>
          </w:tcPr>
          <w:p w14:paraId="134E2D4E"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119" w:type="dxa"/>
            <w:tcBorders>
              <w:top w:val="single" w:sz="6" w:space="0" w:color="auto"/>
              <w:left w:val="single" w:sz="6" w:space="0" w:color="auto"/>
              <w:bottom w:val="single" w:sz="6" w:space="0" w:color="auto"/>
              <w:right w:val="single" w:sz="12" w:space="0" w:color="auto"/>
            </w:tcBorders>
            <w:shd w:val="clear" w:color="auto" w:fill="FFC000"/>
            <w:vAlign w:val="center"/>
          </w:tcPr>
          <w:p w14:paraId="392CC2CF" w14:textId="77777777" w:rsidR="00145A03" w:rsidRPr="00884986" w:rsidRDefault="00145A03" w:rsidP="00B90B40">
            <w:pPr>
              <w:spacing w:after="0" w:line="240" w:lineRule="auto"/>
              <w:jc w:val="center"/>
              <w:rPr>
                <w:rFonts w:ascii="Cambria" w:hAnsi="Cambria" w:cs="Times New Roman"/>
                <w:color w:val="000000"/>
                <w:sz w:val="20"/>
                <w:szCs w:val="20"/>
              </w:rPr>
            </w:pPr>
          </w:p>
        </w:tc>
      </w:tr>
      <w:tr w:rsidR="00145A03" w:rsidRPr="00884986" w14:paraId="7DA6CE29" w14:textId="77777777" w:rsidTr="002E44AC">
        <w:trPr>
          <w:jc w:val="center"/>
        </w:trPr>
        <w:tc>
          <w:tcPr>
            <w:tcW w:w="557" w:type="dxa"/>
            <w:shd w:val="clear" w:color="auto" w:fill="auto"/>
            <w:vAlign w:val="center"/>
          </w:tcPr>
          <w:p w14:paraId="268B7371"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10</w:t>
            </w:r>
          </w:p>
        </w:tc>
        <w:tc>
          <w:tcPr>
            <w:tcW w:w="4084" w:type="dxa"/>
            <w:shd w:val="clear" w:color="auto" w:fill="auto"/>
            <w:vAlign w:val="center"/>
            <w:hideMark/>
          </w:tcPr>
          <w:p w14:paraId="4ED87BE2"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Eroziunea solului</w:t>
            </w:r>
          </w:p>
        </w:tc>
        <w:tc>
          <w:tcPr>
            <w:tcW w:w="506" w:type="dxa"/>
            <w:shd w:val="clear" w:color="auto" w:fill="92D050"/>
            <w:vAlign w:val="center"/>
          </w:tcPr>
          <w:p w14:paraId="62157207"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92D050"/>
            <w:vAlign w:val="center"/>
          </w:tcPr>
          <w:p w14:paraId="6BC46A14"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FFC000"/>
            <w:vAlign w:val="center"/>
          </w:tcPr>
          <w:p w14:paraId="692684EA"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640" w:type="dxa"/>
            <w:tcBorders>
              <w:right w:val="single" w:sz="12" w:space="0" w:color="auto"/>
            </w:tcBorders>
            <w:shd w:val="clear" w:color="auto" w:fill="92D050"/>
            <w:vAlign w:val="center"/>
          </w:tcPr>
          <w:p w14:paraId="05C5E465"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985" w:type="dxa"/>
            <w:tcBorders>
              <w:top w:val="single" w:sz="6" w:space="0" w:color="auto"/>
              <w:left w:val="single" w:sz="12" w:space="0" w:color="auto"/>
              <w:bottom w:val="single" w:sz="6" w:space="0" w:color="auto"/>
              <w:right w:val="single" w:sz="6" w:space="0" w:color="auto"/>
            </w:tcBorders>
            <w:shd w:val="clear" w:color="auto" w:fill="92D050"/>
            <w:vAlign w:val="center"/>
          </w:tcPr>
          <w:p w14:paraId="13D7B2F0"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119" w:type="dxa"/>
            <w:tcBorders>
              <w:top w:val="single" w:sz="6" w:space="0" w:color="auto"/>
              <w:left w:val="single" w:sz="6" w:space="0" w:color="auto"/>
              <w:bottom w:val="single" w:sz="6" w:space="0" w:color="auto"/>
              <w:right w:val="single" w:sz="6" w:space="0" w:color="auto"/>
            </w:tcBorders>
            <w:shd w:val="clear" w:color="auto" w:fill="92D050"/>
            <w:vAlign w:val="center"/>
          </w:tcPr>
          <w:p w14:paraId="54F85629"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119" w:type="dxa"/>
            <w:tcBorders>
              <w:top w:val="single" w:sz="6" w:space="0" w:color="auto"/>
              <w:left w:val="single" w:sz="6" w:space="0" w:color="auto"/>
              <w:bottom w:val="single" w:sz="6" w:space="0" w:color="auto"/>
              <w:right w:val="single" w:sz="12" w:space="0" w:color="auto"/>
            </w:tcBorders>
            <w:shd w:val="clear" w:color="auto" w:fill="92D050"/>
            <w:vAlign w:val="center"/>
          </w:tcPr>
          <w:p w14:paraId="560E4CD8" w14:textId="77777777" w:rsidR="00145A03" w:rsidRPr="00884986" w:rsidRDefault="00145A03" w:rsidP="00B90B40">
            <w:pPr>
              <w:spacing w:after="0" w:line="240" w:lineRule="auto"/>
              <w:jc w:val="center"/>
              <w:rPr>
                <w:rFonts w:ascii="Cambria" w:hAnsi="Cambria" w:cs="Times New Roman"/>
                <w:color w:val="000000"/>
                <w:sz w:val="20"/>
                <w:szCs w:val="20"/>
              </w:rPr>
            </w:pPr>
          </w:p>
        </w:tc>
      </w:tr>
      <w:tr w:rsidR="00145A03" w:rsidRPr="00884986" w14:paraId="54EF4927" w14:textId="77777777" w:rsidTr="002E44AC">
        <w:trPr>
          <w:jc w:val="center"/>
        </w:trPr>
        <w:tc>
          <w:tcPr>
            <w:tcW w:w="557" w:type="dxa"/>
            <w:shd w:val="clear" w:color="auto" w:fill="auto"/>
            <w:vAlign w:val="center"/>
          </w:tcPr>
          <w:p w14:paraId="033FF6FB"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11</w:t>
            </w:r>
          </w:p>
        </w:tc>
        <w:tc>
          <w:tcPr>
            <w:tcW w:w="4084" w:type="dxa"/>
            <w:shd w:val="clear" w:color="auto" w:fill="auto"/>
            <w:vAlign w:val="center"/>
            <w:hideMark/>
          </w:tcPr>
          <w:p w14:paraId="47F2A6DE"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Incendii de vegetaţie</w:t>
            </w:r>
          </w:p>
        </w:tc>
        <w:tc>
          <w:tcPr>
            <w:tcW w:w="506" w:type="dxa"/>
            <w:shd w:val="clear" w:color="auto" w:fill="FFC000"/>
            <w:vAlign w:val="center"/>
          </w:tcPr>
          <w:p w14:paraId="42F86885"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FFC000"/>
            <w:vAlign w:val="center"/>
          </w:tcPr>
          <w:p w14:paraId="4ECE86F0"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FFC000"/>
            <w:vAlign w:val="center"/>
          </w:tcPr>
          <w:p w14:paraId="641B901C"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640" w:type="dxa"/>
            <w:tcBorders>
              <w:right w:val="single" w:sz="12" w:space="0" w:color="auto"/>
            </w:tcBorders>
            <w:shd w:val="clear" w:color="auto" w:fill="FFC000"/>
            <w:vAlign w:val="center"/>
          </w:tcPr>
          <w:p w14:paraId="107463BB"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985" w:type="dxa"/>
            <w:tcBorders>
              <w:top w:val="single" w:sz="6" w:space="0" w:color="auto"/>
              <w:left w:val="single" w:sz="12" w:space="0" w:color="auto"/>
              <w:bottom w:val="single" w:sz="6" w:space="0" w:color="auto"/>
              <w:right w:val="single" w:sz="6" w:space="0" w:color="auto"/>
            </w:tcBorders>
            <w:shd w:val="clear" w:color="auto" w:fill="FFC000"/>
            <w:vAlign w:val="center"/>
          </w:tcPr>
          <w:p w14:paraId="5C22C371"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119" w:type="dxa"/>
            <w:tcBorders>
              <w:top w:val="single" w:sz="6" w:space="0" w:color="auto"/>
              <w:left w:val="single" w:sz="6" w:space="0" w:color="auto"/>
              <w:bottom w:val="single" w:sz="6" w:space="0" w:color="auto"/>
              <w:right w:val="single" w:sz="6" w:space="0" w:color="auto"/>
            </w:tcBorders>
            <w:shd w:val="clear" w:color="auto" w:fill="FFC000"/>
            <w:vAlign w:val="center"/>
          </w:tcPr>
          <w:p w14:paraId="3CB09CF8"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119" w:type="dxa"/>
            <w:tcBorders>
              <w:top w:val="single" w:sz="6" w:space="0" w:color="auto"/>
              <w:left w:val="single" w:sz="6" w:space="0" w:color="auto"/>
              <w:bottom w:val="single" w:sz="6" w:space="0" w:color="auto"/>
              <w:right w:val="single" w:sz="12" w:space="0" w:color="auto"/>
            </w:tcBorders>
            <w:shd w:val="clear" w:color="auto" w:fill="FFC000"/>
            <w:vAlign w:val="center"/>
          </w:tcPr>
          <w:p w14:paraId="5E82A48B" w14:textId="77777777" w:rsidR="00145A03" w:rsidRPr="00884986" w:rsidRDefault="00145A03" w:rsidP="00B90B40">
            <w:pPr>
              <w:spacing w:after="0" w:line="240" w:lineRule="auto"/>
              <w:jc w:val="center"/>
              <w:rPr>
                <w:rFonts w:ascii="Cambria" w:hAnsi="Cambria" w:cs="Times New Roman"/>
                <w:color w:val="000000"/>
                <w:sz w:val="20"/>
                <w:szCs w:val="20"/>
              </w:rPr>
            </w:pPr>
          </w:p>
        </w:tc>
      </w:tr>
      <w:tr w:rsidR="00145A03" w:rsidRPr="00884986" w14:paraId="1B0DC5AC" w14:textId="77777777" w:rsidTr="002E44AC">
        <w:trPr>
          <w:jc w:val="center"/>
        </w:trPr>
        <w:tc>
          <w:tcPr>
            <w:tcW w:w="557" w:type="dxa"/>
            <w:shd w:val="clear" w:color="auto" w:fill="auto"/>
            <w:vAlign w:val="center"/>
          </w:tcPr>
          <w:p w14:paraId="7AD64324"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12</w:t>
            </w:r>
          </w:p>
        </w:tc>
        <w:tc>
          <w:tcPr>
            <w:tcW w:w="4084" w:type="dxa"/>
            <w:shd w:val="clear" w:color="auto" w:fill="auto"/>
            <w:vAlign w:val="center"/>
            <w:hideMark/>
          </w:tcPr>
          <w:p w14:paraId="08DAC474"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Alunecări de teren</w:t>
            </w:r>
          </w:p>
        </w:tc>
        <w:tc>
          <w:tcPr>
            <w:tcW w:w="506" w:type="dxa"/>
            <w:shd w:val="clear" w:color="auto" w:fill="FFC000"/>
            <w:vAlign w:val="center"/>
          </w:tcPr>
          <w:p w14:paraId="4BAF39BB"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FFC000"/>
            <w:vAlign w:val="center"/>
          </w:tcPr>
          <w:p w14:paraId="1C469F7D"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FF0000"/>
            <w:vAlign w:val="center"/>
          </w:tcPr>
          <w:p w14:paraId="5C614F1B"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640" w:type="dxa"/>
            <w:tcBorders>
              <w:right w:val="single" w:sz="12" w:space="0" w:color="auto"/>
            </w:tcBorders>
            <w:shd w:val="clear" w:color="auto" w:fill="FFC000"/>
            <w:vAlign w:val="center"/>
          </w:tcPr>
          <w:p w14:paraId="1C24B0B4"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985" w:type="dxa"/>
            <w:tcBorders>
              <w:top w:val="single" w:sz="6" w:space="0" w:color="auto"/>
              <w:left w:val="single" w:sz="12" w:space="0" w:color="auto"/>
              <w:bottom w:val="single" w:sz="6" w:space="0" w:color="auto"/>
              <w:right w:val="single" w:sz="6" w:space="0" w:color="auto"/>
            </w:tcBorders>
            <w:shd w:val="clear" w:color="auto" w:fill="FFC000"/>
            <w:vAlign w:val="center"/>
          </w:tcPr>
          <w:p w14:paraId="469BA076"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119" w:type="dxa"/>
            <w:tcBorders>
              <w:top w:val="single" w:sz="6" w:space="0" w:color="auto"/>
              <w:left w:val="single" w:sz="6" w:space="0" w:color="auto"/>
              <w:bottom w:val="single" w:sz="6" w:space="0" w:color="auto"/>
              <w:right w:val="single" w:sz="6" w:space="0" w:color="auto"/>
            </w:tcBorders>
            <w:shd w:val="clear" w:color="auto" w:fill="FFC000"/>
            <w:vAlign w:val="center"/>
          </w:tcPr>
          <w:p w14:paraId="5B67BC1C"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119" w:type="dxa"/>
            <w:tcBorders>
              <w:top w:val="single" w:sz="6" w:space="0" w:color="auto"/>
              <w:left w:val="single" w:sz="6" w:space="0" w:color="auto"/>
              <w:bottom w:val="single" w:sz="6" w:space="0" w:color="auto"/>
              <w:right w:val="single" w:sz="12" w:space="0" w:color="auto"/>
            </w:tcBorders>
            <w:shd w:val="clear" w:color="auto" w:fill="FF0000"/>
            <w:vAlign w:val="center"/>
          </w:tcPr>
          <w:p w14:paraId="35A877EE" w14:textId="77777777" w:rsidR="00145A03" w:rsidRPr="00884986" w:rsidRDefault="00145A03" w:rsidP="00B90B40">
            <w:pPr>
              <w:spacing w:after="0" w:line="240" w:lineRule="auto"/>
              <w:jc w:val="center"/>
              <w:rPr>
                <w:rFonts w:ascii="Cambria" w:hAnsi="Cambria" w:cs="Times New Roman"/>
                <w:color w:val="000000"/>
                <w:sz w:val="20"/>
                <w:szCs w:val="20"/>
              </w:rPr>
            </w:pPr>
          </w:p>
        </w:tc>
      </w:tr>
      <w:tr w:rsidR="00145A03" w:rsidRPr="00884986" w14:paraId="5425E601" w14:textId="77777777" w:rsidTr="002E44AC">
        <w:trPr>
          <w:jc w:val="center"/>
        </w:trPr>
        <w:tc>
          <w:tcPr>
            <w:tcW w:w="557" w:type="dxa"/>
            <w:shd w:val="clear" w:color="auto" w:fill="auto"/>
            <w:vAlign w:val="center"/>
          </w:tcPr>
          <w:p w14:paraId="7A6513A6"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13</w:t>
            </w:r>
          </w:p>
        </w:tc>
        <w:tc>
          <w:tcPr>
            <w:tcW w:w="4084" w:type="dxa"/>
            <w:shd w:val="clear" w:color="auto" w:fill="auto"/>
            <w:vAlign w:val="center"/>
          </w:tcPr>
          <w:p w14:paraId="12AFC20A"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Îngheţ-dezgheţ</w:t>
            </w:r>
          </w:p>
        </w:tc>
        <w:tc>
          <w:tcPr>
            <w:tcW w:w="506" w:type="dxa"/>
            <w:shd w:val="clear" w:color="auto" w:fill="FFC000"/>
            <w:vAlign w:val="center"/>
          </w:tcPr>
          <w:p w14:paraId="7BB3C17C"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92D050"/>
            <w:vAlign w:val="center"/>
          </w:tcPr>
          <w:p w14:paraId="3A12B9AB"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FFC000"/>
            <w:vAlign w:val="center"/>
          </w:tcPr>
          <w:p w14:paraId="7B69A644"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640" w:type="dxa"/>
            <w:tcBorders>
              <w:right w:val="single" w:sz="12" w:space="0" w:color="auto"/>
            </w:tcBorders>
            <w:shd w:val="clear" w:color="auto" w:fill="92D050"/>
            <w:vAlign w:val="center"/>
          </w:tcPr>
          <w:p w14:paraId="1F1C740B"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985" w:type="dxa"/>
            <w:tcBorders>
              <w:top w:val="single" w:sz="6" w:space="0" w:color="auto"/>
              <w:left w:val="single" w:sz="12" w:space="0" w:color="auto"/>
              <w:bottom w:val="single" w:sz="6" w:space="0" w:color="auto"/>
              <w:right w:val="single" w:sz="6" w:space="0" w:color="auto"/>
            </w:tcBorders>
            <w:shd w:val="clear" w:color="auto" w:fill="92D050"/>
            <w:vAlign w:val="center"/>
          </w:tcPr>
          <w:p w14:paraId="219C8EDB"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119" w:type="dxa"/>
            <w:tcBorders>
              <w:top w:val="single" w:sz="6" w:space="0" w:color="auto"/>
              <w:left w:val="single" w:sz="6" w:space="0" w:color="auto"/>
              <w:bottom w:val="single" w:sz="6" w:space="0" w:color="auto"/>
              <w:right w:val="single" w:sz="6" w:space="0" w:color="auto"/>
            </w:tcBorders>
            <w:shd w:val="clear" w:color="auto" w:fill="92D050"/>
            <w:vAlign w:val="center"/>
          </w:tcPr>
          <w:p w14:paraId="0E213EA1"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119" w:type="dxa"/>
            <w:tcBorders>
              <w:top w:val="single" w:sz="6" w:space="0" w:color="auto"/>
              <w:left w:val="single" w:sz="6" w:space="0" w:color="auto"/>
              <w:bottom w:val="single" w:sz="6" w:space="0" w:color="auto"/>
              <w:right w:val="single" w:sz="12" w:space="0" w:color="auto"/>
            </w:tcBorders>
            <w:shd w:val="clear" w:color="auto" w:fill="92D050"/>
            <w:vAlign w:val="center"/>
          </w:tcPr>
          <w:p w14:paraId="2C6C5C83" w14:textId="77777777" w:rsidR="00145A03" w:rsidRPr="00884986" w:rsidRDefault="00145A03" w:rsidP="00B90B40">
            <w:pPr>
              <w:spacing w:after="0" w:line="240" w:lineRule="auto"/>
              <w:jc w:val="center"/>
              <w:rPr>
                <w:rFonts w:ascii="Cambria" w:hAnsi="Cambria" w:cs="Times New Roman"/>
                <w:color w:val="000000"/>
                <w:sz w:val="20"/>
                <w:szCs w:val="20"/>
              </w:rPr>
            </w:pPr>
          </w:p>
        </w:tc>
      </w:tr>
      <w:tr w:rsidR="00145A03" w:rsidRPr="00884986" w14:paraId="723C1021" w14:textId="77777777" w:rsidTr="002E44AC">
        <w:trPr>
          <w:jc w:val="center"/>
        </w:trPr>
        <w:tc>
          <w:tcPr>
            <w:tcW w:w="557" w:type="dxa"/>
            <w:shd w:val="clear" w:color="auto" w:fill="auto"/>
            <w:vAlign w:val="center"/>
          </w:tcPr>
          <w:p w14:paraId="4CF59B17"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14</w:t>
            </w:r>
          </w:p>
        </w:tc>
        <w:tc>
          <w:tcPr>
            <w:tcW w:w="4084" w:type="dxa"/>
            <w:shd w:val="clear" w:color="auto" w:fill="auto"/>
            <w:vAlign w:val="center"/>
          </w:tcPr>
          <w:p w14:paraId="054B9C53" w14:textId="77777777" w:rsidR="00145A03" w:rsidRPr="00884986" w:rsidRDefault="00145A03" w:rsidP="00B90B40">
            <w:pPr>
              <w:spacing w:after="0" w:line="240" w:lineRule="auto"/>
              <w:jc w:val="center"/>
              <w:rPr>
                <w:rFonts w:ascii="Cambria" w:hAnsi="Cambria" w:cs="Times New Roman"/>
                <w:color w:val="000000"/>
                <w:sz w:val="20"/>
                <w:szCs w:val="20"/>
              </w:rPr>
            </w:pPr>
            <w:r w:rsidRPr="00884986">
              <w:rPr>
                <w:rFonts w:ascii="Cambria" w:hAnsi="Cambria" w:cs="Times New Roman"/>
                <w:color w:val="000000"/>
                <w:sz w:val="20"/>
                <w:szCs w:val="20"/>
              </w:rPr>
              <w:t>Ceaţă</w:t>
            </w:r>
          </w:p>
        </w:tc>
        <w:tc>
          <w:tcPr>
            <w:tcW w:w="506" w:type="dxa"/>
            <w:shd w:val="clear" w:color="auto" w:fill="FFC000"/>
            <w:vAlign w:val="center"/>
          </w:tcPr>
          <w:p w14:paraId="40B8BCE5"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FFC000"/>
            <w:vAlign w:val="center"/>
          </w:tcPr>
          <w:p w14:paraId="0A33857F"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506" w:type="dxa"/>
            <w:shd w:val="clear" w:color="auto" w:fill="92D050"/>
            <w:vAlign w:val="center"/>
          </w:tcPr>
          <w:p w14:paraId="7595069E"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640" w:type="dxa"/>
            <w:tcBorders>
              <w:right w:val="single" w:sz="12" w:space="0" w:color="auto"/>
            </w:tcBorders>
            <w:shd w:val="clear" w:color="auto" w:fill="FFC000"/>
            <w:vAlign w:val="center"/>
          </w:tcPr>
          <w:p w14:paraId="712BBF0D"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985" w:type="dxa"/>
            <w:tcBorders>
              <w:top w:val="single" w:sz="6" w:space="0" w:color="auto"/>
              <w:left w:val="single" w:sz="12" w:space="0" w:color="auto"/>
              <w:bottom w:val="single" w:sz="12" w:space="0" w:color="auto"/>
              <w:right w:val="single" w:sz="6" w:space="0" w:color="auto"/>
            </w:tcBorders>
            <w:shd w:val="clear" w:color="auto" w:fill="FFC000"/>
            <w:vAlign w:val="center"/>
          </w:tcPr>
          <w:p w14:paraId="364D460B"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119" w:type="dxa"/>
            <w:tcBorders>
              <w:top w:val="single" w:sz="6" w:space="0" w:color="auto"/>
              <w:left w:val="single" w:sz="6" w:space="0" w:color="auto"/>
              <w:bottom w:val="single" w:sz="12" w:space="0" w:color="auto"/>
              <w:right w:val="single" w:sz="6" w:space="0" w:color="auto"/>
            </w:tcBorders>
            <w:shd w:val="clear" w:color="auto" w:fill="FFC000"/>
            <w:vAlign w:val="center"/>
          </w:tcPr>
          <w:p w14:paraId="4D84D243" w14:textId="77777777" w:rsidR="00145A03" w:rsidRPr="00884986" w:rsidRDefault="00145A03" w:rsidP="00B90B40">
            <w:pPr>
              <w:spacing w:after="0" w:line="240" w:lineRule="auto"/>
              <w:jc w:val="center"/>
              <w:rPr>
                <w:rFonts w:ascii="Cambria" w:hAnsi="Cambria" w:cs="Times New Roman"/>
                <w:color w:val="000000"/>
                <w:sz w:val="20"/>
                <w:szCs w:val="20"/>
              </w:rPr>
            </w:pPr>
          </w:p>
        </w:tc>
        <w:tc>
          <w:tcPr>
            <w:tcW w:w="1119" w:type="dxa"/>
            <w:tcBorders>
              <w:top w:val="single" w:sz="6" w:space="0" w:color="auto"/>
              <w:left w:val="single" w:sz="6" w:space="0" w:color="auto"/>
              <w:bottom w:val="single" w:sz="12" w:space="0" w:color="auto"/>
              <w:right w:val="single" w:sz="12" w:space="0" w:color="auto"/>
            </w:tcBorders>
            <w:shd w:val="clear" w:color="auto" w:fill="FFC000"/>
            <w:vAlign w:val="center"/>
          </w:tcPr>
          <w:p w14:paraId="7B832C01" w14:textId="77777777" w:rsidR="00145A03" w:rsidRPr="00884986" w:rsidRDefault="00145A03" w:rsidP="00B90B40">
            <w:pPr>
              <w:spacing w:after="0" w:line="240" w:lineRule="auto"/>
              <w:jc w:val="center"/>
              <w:rPr>
                <w:rFonts w:ascii="Cambria" w:hAnsi="Cambria" w:cs="Times New Roman"/>
                <w:color w:val="000000"/>
                <w:sz w:val="20"/>
                <w:szCs w:val="20"/>
              </w:rPr>
            </w:pPr>
          </w:p>
        </w:tc>
      </w:tr>
    </w:tbl>
    <w:bookmarkEnd w:id="251"/>
    <w:bookmarkEnd w:id="252"/>
    <w:p w14:paraId="5B7843FC" w14:textId="77777777" w:rsidR="000A1E7C" w:rsidRPr="00884986" w:rsidRDefault="000A1E7C" w:rsidP="00FA2B2E">
      <w:pPr>
        <w:spacing w:line="240" w:lineRule="auto"/>
        <w:rPr>
          <w:rFonts w:ascii="Cambria" w:hAnsi="Cambria" w:cs="Times New Roman"/>
          <w:sz w:val="22"/>
        </w:rPr>
      </w:pPr>
      <w:r w:rsidRPr="00884986">
        <w:rPr>
          <w:rFonts w:ascii="Cambria" w:hAnsi="Cambria" w:cs="Times New Roman"/>
          <w:sz w:val="22"/>
        </w:rPr>
        <w:t>Legendă:</w:t>
      </w: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3061"/>
        <w:gridCol w:w="1567"/>
        <w:gridCol w:w="1736"/>
        <w:gridCol w:w="1917"/>
      </w:tblGrid>
      <w:tr w:rsidR="002E44AC" w:rsidRPr="00884986" w14:paraId="500E88E0" w14:textId="77777777" w:rsidTr="00242AF9">
        <w:trPr>
          <w:jc w:val="center"/>
        </w:trPr>
        <w:tc>
          <w:tcPr>
            <w:tcW w:w="0" w:type="auto"/>
            <w:vAlign w:val="center"/>
          </w:tcPr>
          <w:p w14:paraId="58069043" w14:textId="77777777" w:rsidR="002E44AC" w:rsidRPr="00884986" w:rsidRDefault="002E44AC" w:rsidP="00B90B40">
            <w:pPr>
              <w:spacing w:after="0" w:line="240" w:lineRule="auto"/>
              <w:rPr>
                <w:rFonts w:ascii="Cambria" w:eastAsia="Calibri" w:hAnsi="Cambria" w:cs="Times New Roman"/>
                <w:sz w:val="20"/>
                <w:szCs w:val="18"/>
              </w:rPr>
            </w:pPr>
            <w:r w:rsidRPr="00884986">
              <w:rPr>
                <w:rFonts w:ascii="Cambria" w:eastAsia="Calibri" w:hAnsi="Cambria" w:cs="Times New Roman"/>
                <w:sz w:val="20"/>
                <w:szCs w:val="18"/>
              </w:rPr>
              <w:t>Sensibilitate</w:t>
            </w:r>
          </w:p>
        </w:tc>
        <w:tc>
          <w:tcPr>
            <w:tcW w:w="0" w:type="auto"/>
            <w:vAlign w:val="center"/>
          </w:tcPr>
          <w:p w14:paraId="0ED9412F" w14:textId="77777777" w:rsidR="002E44AC" w:rsidRPr="00884986" w:rsidRDefault="002E44AC" w:rsidP="00B90B40">
            <w:pPr>
              <w:spacing w:after="0" w:line="240" w:lineRule="auto"/>
              <w:jc w:val="center"/>
              <w:rPr>
                <w:rFonts w:ascii="Cambria" w:eastAsia="Calibri" w:hAnsi="Cambria" w:cs="Times New Roman"/>
                <w:sz w:val="20"/>
                <w:szCs w:val="18"/>
              </w:rPr>
            </w:pPr>
            <w:r w:rsidRPr="00884986">
              <w:rPr>
                <w:rFonts w:ascii="Cambria" w:eastAsia="Calibri" w:hAnsi="Cambria" w:cs="Times New Roman"/>
                <w:sz w:val="20"/>
                <w:szCs w:val="18"/>
              </w:rPr>
              <w:t>fără sensibilitate (0)</w:t>
            </w:r>
          </w:p>
        </w:tc>
        <w:tc>
          <w:tcPr>
            <w:tcW w:w="0" w:type="auto"/>
            <w:shd w:val="clear" w:color="auto" w:fill="92D050"/>
            <w:vAlign w:val="center"/>
          </w:tcPr>
          <w:p w14:paraId="3FA653FC" w14:textId="77777777" w:rsidR="002E44AC" w:rsidRPr="00884986" w:rsidRDefault="002E44AC" w:rsidP="00B90B40">
            <w:pPr>
              <w:spacing w:after="0" w:line="240" w:lineRule="auto"/>
              <w:jc w:val="center"/>
              <w:rPr>
                <w:rFonts w:ascii="Cambria" w:eastAsia="Calibri" w:hAnsi="Cambria" w:cs="Times New Roman"/>
                <w:sz w:val="20"/>
                <w:szCs w:val="18"/>
              </w:rPr>
            </w:pPr>
            <w:r w:rsidRPr="00884986">
              <w:rPr>
                <w:rFonts w:ascii="Cambria" w:eastAsia="Calibri" w:hAnsi="Cambria" w:cs="Times New Roman"/>
                <w:sz w:val="20"/>
                <w:szCs w:val="18"/>
              </w:rPr>
              <w:t>mică (1)</w:t>
            </w:r>
          </w:p>
        </w:tc>
        <w:tc>
          <w:tcPr>
            <w:tcW w:w="0" w:type="auto"/>
            <w:shd w:val="clear" w:color="auto" w:fill="FFC000"/>
            <w:vAlign w:val="center"/>
          </w:tcPr>
          <w:p w14:paraId="6AF0AEF4" w14:textId="77777777" w:rsidR="002E44AC" w:rsidRPr="00884986" w:rsidRDefault="002E44AC" w:rsidP="00B90B40">
            <w:pPr>
              <w:spacing w:after="0" w:line="240" w:lineRule="auto"/>
              <w:jc w:val="center"/>
              <w:rPr>
                <w:rFonts w:ascii="Cambria" w:eastAsia="Calibri" w:hAnsi="Cambria" w:cs="Times New Roman"/>
                <w:sz w:val="20"/>
                <w:szCs w:val="18"/>
              </w:rPr>
            </w:pPr>
            <w:r w:rsidRPr="00884986">
              <w:rPr>
                <w:rFonts w:ascii="Cambria" w:eastAsia="Calibri" w:hAnsi="Cambria" w:cs="Times New Roman"/>
                <w:sz w:val="20"/>
                <w:szCs w:val="18"/>
              </w:rPr>
              <w:t>medie (2)</w:t>
            </w:r>
          </w:p>
        </w:tc>
        <w:tc>
          <w:tcPr>
            <w:tcW w:w="0" w:type="auto"/>
            <w:shd w:val="clear" w:color="auto" w:fill="FF0000"/>
            <w:vAlign w:val="center"/>
          </w:tcPr>
          <w:p w14:paraId="2E74C0A0" w14:textId="77777777" w:rsidR="002E44AC" w:rsidRPr="00884986" w:rsidRDefault="002E44AC" w:rsidP="00B90B40">
            <w:pPr>
              <w:spacing w:after="0" w:line="240" w:lineRule="auto"/>
              <w:jc w:val="center"/>
              <w:rPr>
                <w:rFonts w:ascii="Cambria" w:eastAsia="Calibri" w:hAnsi="Cambria" w:cs="Times New Roman"/>
                <w:sz w:val="20"/>
                <w:szCs w:val="18"/>
              </w:rPr>
            </w:pPr>
            <w:r w:rsidRPr="00884986">
              <w:rPr>
                <w:rFonts w:ascii="Cambria" w:eastAsia="Calibri" w:hAnsi="Cambria" w:cs="Times New Roman"/>
                <w:sz w:val="20"/>
                <w:szCs w:val="18"/>
              </w:rPr>
              <w:t>ridicată (3)</w:t>
            </w:r>
          </w:p>
        </w:tc>
      </w:tr>
      <w:tr w:rsidR="002E44AC" w:rsidRPr="00884986" w14:paraId="60CC1481" w14:textId="77777777" w:rsidTr="00242AF9">
        <w:trPr>
          <w:jc w:val="center"/>
        </w:trPr>
        <w:tc>
          <w:tcPr>
            <w:tcW w:w="0" w:type="auto"/>
            <w:vAlign w:val="center"/>
          </w:tcPr>
          <w:p w14:paraId="58A5CF8B" w14:textId="77777777" w:rsidR="002E44AC" w:rsidRPr="00884986" w:rsidRDefault="002E44AC" w:rsidP="00B90B40">
            <w:pPr>
              <w:spacing w:after="0" w:line="240" w:lineRule="auto"/>
              <w:rPr>
                <w:rFonts w:ascii="Cambria" w:eastAsia="Calibri" w:hAnsi="Cambria" w:cs="Times New Roman"/>
                <w:sz w:val="20"/>
                <w:szCs w:val="18"/>
              </w:rPr>
            </w:pPr>
            <w:r w:rsidRPr="00884986">
              <w:rPr>
                <w:rFonts w:ascii="Cambria" w:eastAsia="Calibri" w:hAnsi="Cambria" w:cs="Times New Roman"/>
                <w:sz w:val="20"/>
                <w:szCs w:val="18"/>
              </w:rPr>
              <w:t>Expunere</w:t>
            </w:r>
          </w:p>
        </w:tc>
        <w:tc>
          <w:tcPr>
            <w:tcW w:w="0" w:type="auto"/>
            <w:vAlign w:val="center"/>
          </w:tcPr>
          <w:p w14:paraId="6C17DCFD" w14:textId="77777777" w:rsidR="002E44AC" w:rsidRPr="00884986" w:rsidRDefault="002E44AC" w:rsidP="00B90B40">
            <w:pPr>
              <w:spacing w:after="0" w:line="240" w:lineRule="auto"/>
              <w:jc w:val="center"/>
              <w:rPr>
                <w:rFonts w:ascii="Cambria" w:eastAsia="Calibri" w:hAnsi="Cambria" w:cs="Times New Roman"/>
                <w:sz w:val="20"/>
                <w:szCs w:val="18"/>
              </w:rPr>
            </w:pPr>
            <w:r w:rsidRPr="00884986">
              <w:rPr>
                <w:rFonts w:ascii="Cambria" w:eastAsia="Calibri" w:hAnsi="Cambria" w:cs="Times New Roman"/>
                <w:sz w:val="20"/>
                <w:szCs w:val="18"/>
              </w:rPr>
              <w:t>fără expunere (0)</w:t>
            </w:r>
          </w:p>
        </w:tc>
        <w:tc>
          <w:tcPr>
            <w:tcW w:w="0" w:type="auto"/>
            <w:shd w:val="clear" w:color="auto" w:fill="92D050"/>
            <w:vAlign w:val="center"/>
          </w:tcPr>
          <w:p w14:paraId="6A85B96A" w14:textId="77777777" w:rsidR="002E44AC" w:rsidRPr="00884986" w:rsidRDefault="002E44AC" w:rsidP="00B90B40">
            <w:pPr>
              <w:spacing w:after="0" w:line="240" w:lineRule="auto"/>
              <w:jc w:val="center"/>
              <w:rPr>
                <w:rFonts w:ascii="Cambria" w:eastAsia="Calibri" w:hAnsi="Cambria" w:cs="Times New Roman"/>
                <w:sz w:val="20"/>
                <w:szCs w:val="18"/>
              </w:rPr>
            </w:pPr>
            <w:r w:rsidRPr="00884986">
              <w:rPr>
                <w:rFonts w:ascii="Cambria" w:eastAsia="Calibri" w:hAnsi="Cambria" w:cs="Times New Roman"/>
                <w:sz w:val="20"/>
                <w:szCs w:val="18"/>
              </w:rPr>
              <w:t>mică (1)</w:t>
            </w:r>
          </w:p>
        </w:tc>
        <w:tc>
          <w:tcPr>
            <w:tcW w:w="0" w:type="auto"/>
            <w:shd w:val="clear" w:color="auto" w:fill="FFC000"/>
            <w:vAlign w:val="center"/>
          </w:tcPr>
          <w:p w14:paraId="2726F9BE" w14:textId="77777777" w:rsidR="002E44AC" w:rsidRPr="00884986" w:rsidRDefault="002E44AC" w:rsidP="00B90B40">
            <w:pPr>
              <w:spacing w:after="0" w:line="240" w:lineRule="auto"/>
              <w:jc w:val="center"/>
              <w:rPr>
                <w:rFonts w:ascii="Cambria" w:eastAsia="Calibri" w:hAnsi="Cambria" w:cs="Times New Roman"/>
                <w:sz w:val="20"/>
                <w:szCs w:val="18"/>
              </w:rPr>
            </w:pPr>
            <w:r w:rsidRPr="00884986">
              <w:rPr>
                <w:rFonts w:ascii="Cambria" w:eastAsia="Calibri" w:hAnsi="Cambria" w:cs="Times New Roman"/>
                <w:sz w:val="20"/>
                <w:szCs w:val="18"/>
              </w:rPr>
              <w:t>medie (2)</w:t>
            </w:r>
          </w:p>
        </w:tc>
        <w:tc>
          <w:tcPr>
            <w:tcW w:w="0" w:type="auto"/>
            <w:shd w:val="clear" w:color="auto" w:fill="FF0000"/>
            <w:vAlign w:val="center"/>
          </w:tcPr>
          <w:p w14:paraId="1D47A686" w14:textId="77777777" w:rsidR="002E44AC" w:rsidRPr="00884986" w:rsidRDefault="002E44AC" w:rsidP="00B90B40">
            <w:pPr>
              <w:spacing w:after="0" w:line="240" w:lineRule="auto"/>
              <w:jc w:val="center"/>
              <w:rPr>
                <w:rFonts w:ascii="Cambria" w:eastAsia="Calibri" w:hAnsi="Cambria" w:cs="Times New Roman"/>
                <w:sz w:val="20"/>
                <w:szCs w:val="18"/>
              </w:rPr>
            </w:pPr>
            <w:r w:rsidRPr="00884986">
              <w:rPr>
                <w:rFonts w:ascii="Cambria" w:eastAsia="Calibri" w:hAnsi="Cambria" w:cs="Times New Roman"/>
                <w:sz w:val="20"/>
                <w:szCs w:val="18"/>
              </w:rPr>
              <w:t>ridicată (3)</w:t>
            </w:r>
          </w:p>
        </w:tc>
      </w:tr>
      <w:tr w:rsidR="002E44AC" w:rsidRPr="00884986" w14:paraId="40C12EC1" w14:textId="77777777" w:rsidTr="00242AF9">
        <w:trPr>
          <w:jc w:val="center"/>
        </w:trPr>
        <w:tc>
          <w:tcPr>
            <w:tcW w:w="0" w:type="auto"/>
            <w:vAlign w:val="center"/>
          </w:tcPr>
          <w:p w14:paraId="103B910D" w14:textId="77777777" w:rsidR="002E44AC" w:rsidRPr="00884986" w:rsidRDefault="002E44AC" w:rsidP="00B90B40">
            <w:pPr>
              <w:spacing w:after="0" w:line="240" w:lineRule="auto"/>
              <w:rPr>
                <w:rFonts w:ascii="Cambria" w:eastAsia="Calibri" w:hAnsi="Cambria" w:cs="Times New Roman"/>
                <w:sz w:val="20"/>
                <w:szCs w:val="18"/>
              </w:rPr>
            </w:pPr>
            <w:r w:rsidRPr="00884986">
              <w:rPr>
                <w:rFonts w:ascii="Cambria" w:eastAsia="Calibri" w:hAnsi="Cambria" w:cs="Times New Roman"/>
                <w:sz w:val="20"/>
                <w:szCs w:val="18"/>
              </w:rPr>
              <w:t>Vulnerabilitate</w:t>
            </w:r>
          </w:p>
        </w:tc>
        <w:tc>
          <w:tcPr>
            <w:tcW w:w="0" w:type="auto"/>
            <w:vAlign w:val="center"/>
          </w:tcPr>
          <w:p w14:paraId="583860AF" w14:textId="77777777" w:rsidR="002E44AC" w:rsidRPr="00884986" w:rsidRDefault="002E44AC" w:rsidP="00B90B40">
            <w:pPr>
              <w:spacing w:after="0" w:line="240" w:lineRule="auto"/>
              <w:jc w:val="center"/>
              <w:rPr>
                <w:rFonts w:ascii="Cambria" w:eastAsia="Calibri" w:hAnsi="Cambria" w:cs="Times New Roman"/>
                <w:sz w:val="20"/>
                <w:szCs w:val="18"/>
              </w:rPr>
            </w:pPr>
            <w:r w:rsidRPr="00884986">
              <w:rPr>
                <w:rFonts w:ascii="Cambria" w:eastAsia="Calibri" w:hAnsi="Cambria" w:cs="Times New Roman"/>
                <w:sz w:val="20"/>
                <w:szCs w:val="18"/>
              </w:rPr>
              <w:t>fără vulnerabilitate (0)</w:t>
            </w:r>
          </w:p>
        </w:tc>
        <w:tc>
          <w:tcPr>
            <w:tcW w:w="0" w:type="auto"/>
            <w:shd w:val="clear" w:color="auto" w:fill="92D050"/>
            <w:vAlign w:val="center"/>
          </w:tcPr>
          <w:p w14:paraId="05E205ED" w14:textId="77777777" w:rsidR="002E44AC" w:rsidRPr="00884986" w:rsidRDefault="002E44AC" w:rsidP="00B90B40">
            <w:pPr>
              <w:spacing w:after="0" w:line="240" w:lineRule="auto"/>
              <w:jc w:val="center"/>
              <w:rPr>
                <w:rFonts w:ascii="Cambria" w:eastAsia="Calibri" w:hAnsi="Cambria" w:cs="Times New Roman"/>
                <w:sz w:val="20"/>
                <w:szCs w:val="18"/>
              </w:rPr>
            </w:pPr>
            <w:r w:rsidRPr="00884986">
              <w:rPr>
                <w:rFonts w:ascii="Cambria" w:eastAsia="Calibri" w:hAnsi="Cambria" w:cs="Times New Roman"/>
                <w:sz w:val="20"/>
                <w:szCs w:val="18"/>
              </w:rPr>
              <w:t>mică (1-2)</w:t>
            </w:r>
          </w:p>
        </w:tc>
        <w:tc>
          <w:tcPr>
            <w:tcW w:w="0" w:type="auto"/>
            <w:shd w:val="clear" w:color="auto" w:fill="FFC000"/>
            <w:vAlign w:val="center"/>
          </w:tcPr>
          <w:p w14:paraId="4B09FB3C" w14:textId="77777777" w:rsidR="002E44AC" w:rsidRPr="00884986" w:rsidRDefault="002E44AC" w:rsidP="00B90B40">
            <w:pPr>
              <w:spacing w:after="0" w:line="240" w:lineRule="auto"/>
              <w:jc w:val="center"/>
              <w:rPr>
                <w:rFonts w:ascii="Cambria" w:eastAsia="Calibri" w:hAnsi="Cambria" w:cs="Times New Roman"/>
                <w:sz w:val="20"/>
                <w:szCs w:val="18"/>
              </w:rPr>
            </w:pPr>
            <w:r w:rsidRPr="00884986">
              <w:rPr>
                <w:rFonts w:ascii="Cambria" w:eastAsia="Calibri" w:hAnsi="Cambria" w:cs="Times New Roman"/>
                <w:sz w:val="20"/>
                <w:szCs w:val="18"/>
              </w:rPr>
              <w:t>medie (3-4)</w:t>
            </w:r>
          </w:p>
        </w:tc>
        <w:tc>
          <w:tcPr>
            <w:tcW w:w="0" w:type="auto"/>
            <w:shd w:val="clear" w:color="auto" w:fill="FF0000"/>
            <w:vAlign w:val="center"/>
          </w:tcPr>
          <w:p w14:paraId="58F81818" w14:textId="77777777" w:rsidR="002E44AC" w:rsidRPr="00884986" w:rsidRDefault="002E44AC" w:rsidP="00B90B40">
            <w:pPr>
              <w:spacing w:after="0" w:line="240" w:lineRule="auto"/>
              <w:jc w:val="center"/>
              <w:rPr>
                <w:rFonts w:ascii="Cambria" w:eastAsia="Calibri" w:hAnsi="Cambria" w:cs="Times New Roman"/>
                <w:sz w:val="20"/>
                <w:szCs w:val="18"/>
              </w:rPr>
            </w:pPr>
            <w:r w:rsidRPr="00884986">
              <w:rPr>
                <w:rFonts w:ascii="Cambria" w:eastAsia="Calibri" w:hAnsi="Cambria" w:cs="Times New Roman"/>
                <w:sz w:val="20"/>
                <w:szCs w:val="18"/>
              </w:rPr>
              <w:t>ridicată (6-9)</w:t>
            </w:r>
          </w:p>
        </w:tc>
      </w:tr>
    </w:tbl>
    <w:p w14:paraId="75633544" w14:textId="77777777" w:rsidR="003246E6" w:rsidRPr="00884986" w:rsidRDefault="003246E6" w:rsidP="00FA2B2E">
      <w:pPr>
        <w:spacing w:after="0" w:line="240" w:lineRule="auto"/>
        <w:rPr>
          <w:rFonts w:ascii="Cambria" w:hAnsi="Cambria" w:cs="Times New Roman"/>
          <w:sz w:val="22"/>
        </w:rPr>
      </w:pPr>
    </w:p>
    <w:p w14:paraId="7D582CBF" w14:textId="36FBCFE4"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rPr>
        <w:t>Variabilele climatice care ar putea genera o vulnerabilitate ridicată a proiectului în condiţiile viitoare sunt reprezentate de inundaţii şi creşterea temperaturilor extreme, o vulnerabilitate medie putând fi generată de: creşterea temperaturii medii, modificări ale cantităţilor medii de precipitaţii, modificări ale cantităţilor de precipitaţii extreme, alunecări de teren, incendii de vegetaţie, ceaţă.</w:t>
      </w:r>
    </w:p>
    <w:p w14:paraId="120311FC" w14:textId="77777777" w:rsidR="008B1B55" w:rsidRPr="00884986" w:rsidRDefault="008B1B55" w:rsidP="00FA2B2E">
      <w:pPr>
        <w:spacing w:after="0" w:line="240" w:lineRule="auto"/>
        <w:rPr>
          <w:rFonts w:ascii="Cambria" w:hAnsi="Cambria" w:cs="Times New Roman"/>
          <w:sz w:val="22"/>
        </w:rPr>
      </w:pPr>
    </w:p>
    <w:p w14:paraId="3AB98E07" w14:textId="79FF70EE"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rPr>
        <w:t>Evaluarea riscului</w:t>
      </w:r>
    </w:p>
    <w:p w14:paraId="3D0F5626" w14:textId="5BAD9738" w:rsidR="003246E6"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Principalele variabile climatice ce pot influenţa infrastructura de transport sunt reprezentate de temperatură şi precipitaţii, împreună cu efectele secundare generate de acestea: creşterea temperaturii medii, creşterea temperaturilor extreme, modificări ale cantităţilor medii de precipitaţii, modificări ale cantităţilor de precipitaţii extreme, inundaţii, incendii de vegetaţie, alunecări de teren, ceaţă. Principalele impacturi asupra infrastructurii de transport generate de tendinţele identificate ale acestor variabile climatice sunt prezentate în tabelul următor.</w:t>
      </w:r>
      <w:bookmarkStart w:id="253" w:name="_Hlk37948318"/>
    </w:p>
    <w:p w14:paraId="75AF59BD" w14:textId="77777777" w:rsidR="0091434C" w:rsidRPr="00884986" w:rsidRDefault="0091434C" w:rsidP="00FA2B2E">
      <w:pPr>
        <w:spacing w:after="0" w:line="240" w:lineRule="auto"/>
        <w:ind w:firstLine="567"/>
        <w:rPr>
          <w:rFonts w:ascii="Cambria" w:hAnsi="Cambria" w:cs="Times New Roman"/>
          <w:sz w:val="22"/>
        </w:rPr>
      </w:pPr>
    </w:p>
    <w:p w14:paraId="0A5412F8" w14:textId="2107A345" w:rsidR="000A1E7C" w:rsidRPr="00884986" w:rsidRDefault="000A1E7C" w:rsidP="00FA2B2E">
      <w:pPr>
        <w:spacing w:line="240" w:lineRule="auto"/>
        <w:jc w:val="right"/>
        <w:rPr>
          <w:rFonts w:ascii="Cambria" w:hAnsi="Cambria" w:cs="Times New Roman"/>
          <w:sz w:val="22"/>
        </w:rPr>
      </w:pPr>
      <w:r w:rsidRPr="00884986">
        <w:rPr>
          <w:rFonts w:ascii="Cambria" w:hAnsi="Cambria" w:cs="Times New Roman"/>
          <w:sz w:val="22"/>
        </w:rPr>
        <w:lastRenderedPageBreak/>
        <w:t>Tabelul nr. VII.2.4.21 Impacturi posibile asupra infrastructuri de transport generate de tendinţele variabilelor climatice</w:t>
      </w:r>
    </w:p>
    <w:tbl>
      <w:tblPr>
        <w:tblW w:w="0" w:type="auto"/>
        <w:jc w:val="center"/>
        <w:tblCellMar>
          <w:left w:w="10" w:type="dxa"/>
          <w:right w:w="10" w:type="dxa"/>
        </w:tblCellMar>
        <w:tblLook w:val="0000" w:firstRow="0" w:lastRow="0" w:firstColumn="0" w:lastColumn="0" w:noHBand="0" w:noVBand="0"/>
      </w:tblPr>
      <w:tblGrid>
        <w:gridCol w:w="1449"/>
        <w:gridCol w:w="2418"/>
        <w:gridCol w:w="6662"/>
      </w:tblGrid>
      <w:tr w:rsidR="000A1E7C" w:rsidRPr="00884986" w14:paraId="718A3453" w14:textId="77777777" w:rsidTr="003246E6">
        <w:trPr>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bookmarkEnd w:id="253"/>
          <w:p w14:paraId="56685CC7"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Variabilă climatică</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BC3055"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Tendinţe ale variabilelor climatice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71840"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Impacturi/ consecinţe posibile asupra infrastructurii de transport</w:t>
            </w:r>
          </w:p>
        </w:tc>
      </w:tr>
      <w:tr w:rsidR="000A1E7C" w:rsidRPr="00884986" w14:paraId="620D3831" w14:textId="77777777" w:rsidTr="003246E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0655A0"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Temperatură</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0FD688"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Modificarea temperaturii (medie anuală, extreme)</w:t>
            </w:r>
          </w:p>
          <w:p w14:paraId="5EA5FF76" w14:textId="77777777" w:rsidR="000A1E7C" w:rsidRPr="00884986" w:rsidRDefault="000A1E7C" w:rsidP="00FA2B2E">
            <w:pPr>
              <w:spacing w:after="0" w:line="240" w:lineRule="auto"/>
              <w:rPr>
                <w:rFonts w:ascii="Cambria" w:hAnsi="Cambria" w:cs="Times New Roman"/>
                <w:sz w:val="20"/>
                <w:szCs w:val="20"/>
              </w:rPr>
            </w:pPr>
          </w:p>
          <w:p w14:paraId="21464CD4"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Incendii de vegetaţie</w:t>
            </w:r>
          </w:p>
          <w:p w14:paraId="20FE1744" w14:textId="77777777" w:rsidR="000A1E7C" w:rsidRPr="00884986" w:rsidRDefault="000A1E7C" w:rsidP="00FA2B2E">
            <w:pPr>
              <w:spacing w:after="0" w:line="240" w:lineRule="auto"/>
              <w:rPr>
                <w:rFonts w:ascii="Cambria" w:hAnsi="Cambria" w:cs="Times New Roman"/>
                <w:sz w:val="20"/>
                <w:szCs w:val="20"/>
              </w:rPr>
            </w:pPr>
          </w:p>
          <w:p w14:paraId="4ECF52A9"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Ceaţă</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A2F7C3"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Degradarea covorului asfaltic (denivelări, crăpături, găuri), afectarea rosturilor de dilataţie ale podurilor ca urmare a expansiunii termice, distrugerea unor bunuri etc ce generează creşterea costurilor pentru operatorii infrastructurii rutiere (costuri de reparaţii, servicii de urgenţă);</w:t>
            </w:r>
          </w:p>
          <w:p w14:paraId="4107A990"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Riscuri asupra sănătăţii şi siguranţei utilizatorilor drumului;</w:t>
            </w:r>
          </w:p>
          <w:p w14:paraId="5E00DC38"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Creşterea costurilor pentru utilizatorii infrastructurii rutiere din cauza întreruperii serviciilor (costul timpului pierdut, costurile de exploatare a autovehiculelor, accesul la serviciile sociale).</w:t>
            </w:r>
          </w:p>
        </w:tc>
      </w:tr>
      <w:tr w:rsidR="000A1E7C" w:rsidRPr="00884986" w14:paraId="577AADC0" w14:textId="77777777" w:rsidTr="003246E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31A690"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rPr>
              <w:t>Precipitaţii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CFB854"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Modificarea precipitaţiilor medii anuale şi a precipitaţiilor extreme</w:t>
            </w:r>
          </w:p>
          <w:p w14:paraId="6ADF5C6F" w14:textId="77777777" w:rsidR="000A1E7C" w:rsidRPr="00884986" w:rsidRDefault="000A1E7C" w:rsidP="00FA2B2E">
            <w:pPr>
              <w:spacing w:after="0" w:line="240" w:lineRule="auto"/>
              <w:rPr>
                <w:rFonts w:ascii="Cambria" w:hAnsi="Cambria" w:cs="Times New Roman"/>
                <w:sz w:val="20"/>
                <w:szCs w:val="20"/>
              </w:rPr>
            </w:pPr>
          </w:p>
          <w:p w14:paraId="15E9FA26"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Inundaţii</w:t>
            </w:r>
          </w:p>
          <w:p w14:paraId="4C2E45F7" w14:textId="77777777" w:rsidR="000A1E7C" w:rsidRPr="00884986" w:rsidRDefault="000A1E7C" w:rsidP="00FA2B2E">
            <w:pPr>
              <w:spacing w:after="0" w:line="240" w:lineRule="auto"/>
              <w:rPr>
                <w:rFonts w:ascii="Cambria" w:hAnsi="Cambria" w:cs="Times New Roman"/>
                <w:sz w:val="20"/>
                <w:szCs w:val="20"/>
              </w:rPr>
            </w:pPr>
          </w:p>
          <w:p w14:paraId="263EFD7B"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Alunecări de teren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F2EF9"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Afectarea podurilor ca urmare a proceselor de afuiere;</w:t>
            </w:r>
          </w:p>
          <w:p w14:paraId="6509F7BF"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Afectarea terasamentelor;</w:t>
            </w:r>
          </w:p>
          <w:p w14:paraId="4A724CCD"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Depăşirea capacităţii proiectate a infrastructurii pentru colectarea şi pre-epurarea apelor pluviale;</w:t>
            </w:r>
          </w:p>
          <w:p w14:paraId="1DF93C53"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Inundarea anumitor porţiuni de drum;</w:t>
            </w:r>
          </w:p>
          <w:p w14:paraId="7D8C0C8C"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Creşterea frecvenţei avalanşelor, alunecărilor de teren, căderilor de pietre, scurgerilor de noroi şi a riscurilor asociate;</w:t>
            </w:r>
          </w:p>
          <w:p w14:paraId="00CA533F"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Depuneri de zăpadă şi formarea poleiului;</w:t>
            </w:r>
          </w:p>
          <w:p w14:paraId="6CE83914"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Reducerea duratei de viaţă a proiectului.</w:t>
            </w:r>
          </w:p>
          <w:p w14:paraId="23E2A004"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Creşterea costurilor pentru operatorii infrastructurii rutiere (costuri de reparaţii, servicii de urgenţă);</w:t>
            </w:r>
          </w:p>
          <w:p w14:paraId="4821801C"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Riscuri asupra sănătăţii şi siguranţei utilizatorilor drumului;</w:t>
            </w:r>
          </w:p>
          <w:p w14:paraId="483C9706" w14:textId="77777777" w:rsidR="000A1E7C" w:rsidRPr="00884986" w:rsidRDefault="000A1E7C" w:rsidP="00FA2B2E">
            <w:pPr>
              <w:spacing w:after="0" w:line="240" w:lineRule="auto"/>
              <w:rPr>
                <w:rFonts w:ascii="Cambria" w:hAnsi="Cambria" w:cs="Times New Roman"/>
                <w:sz w:val="20"/>
                <w:szCs w:val="20"/>
              </w:rPr>
            </w:pPr>
            <w:r w:rsidRPr="00884986">
              <w:rPr>
                <w:rFonts w:ascii="Cambria" w:hAnsi="Cambria" w:cs="Times New Roman"/>
                <w:sz w:val="20"/>
                <w:szCs w:val="20"/>
              </w:rPr>
              <w:t>Creşterea costurilor pentru utilizatorii infrastructurii rutiere din cauza întreruperii serviciilor (costul timpului pierdut, costurile de exploatare a autovehiculelor, accesul la serviciile sociale).</w:t>
            </w:r>
          </w:p>
        </w:tc>
      </w:tr>
    </w:tbl>
    <w:p w14:paraId="1335B282" w14:textId="77777777" w:rsidR="008B1B55" w:rsidRPr="00884986" w:rsidRDefault="008B1B55" w:rsidP="00FA2B2E">
      <w:pPr>
        <w:spacing w:after="0" w:line="240" w:lineRule="auto"/>
        <w:ind w:firstLine="567"/>
        <w:rPr>
          <w:rFonts w:ascii="Cambria" w:hAnsi="Cambria" w:cs="Times New Roman"/>
          <w:sz w:val="22"/>
        </w:rPr>
      </w:pPr>
    </w:p>
    <w:p w14:paraId="2D5AA44A" w14:textId="1AD5B2B6" w:rsidR="00C00BDE"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Evaluarea riscului pentru componentele proiectului cu vulnerabilitate ridicată şi medie identificate în etapa anterioară este prezentată în tabelul următor.</w:t>
      </w:r>
    </w:p>
    <w:p w14:paraId="6066A528" w14:textId="77777777" w:rsidR="00C00BDE" w:rsidRPr="00884986" w:rsidRDefault="00C00BDE" w:rsidP="00FA2B2E">
      <w:pPr>
        <w:spacing w:after="0" w:line="240" w:lineRule="auto"/>
        <w:rPr>
          <w:rFonts w:ascii="Cambria" w:hAnsi="Cambria" w:cs="Times New Roman"/>
          <w:sz w:val="22"/>
        </w:rPr>
      </w:pPr>
    </w:p>
    <w:p w14:paraId="0E537D65" w14:textId="684A7B10" w:rsidR="000A1E7C" w:rsidRPr="00884986" w:rsidRDefault="000A1E7C" w:rsidP="00FA2B2E">
      <w:pPr>
        <w:spacing w:line="240" w:lineRule="auto"/>
        <w:rPr>
          <w:rFonts w:ascii="Cambria" w:hAnsi="Cambria" w:cs="Times New Roman"/>
          <w:sz w:val="22"/>
          <w:lang w:val="it-IT" w:eastAsia="en-GB"/>
        </w:rPr>
      </w:pPr>
      <w:r w:rsidRPr="00884986">
        <w:rPr>
          <w:rFonts w:ascii="Cambria" w:hAnsi="Cambria" w:cs="Times New Roman"/>
          <w:sz w:val="22"/>
        </w:rPr>
        <w:t>Tabelul nr. VII.2.4.22  Matricea de evaluare a riscului pentru componentele proiectului cu vulnerabilitate ridicată şi medie</w:t>
      </w:r>
    </w:p>
    <w:tbl>
      <w:tblPr>
        <w:tblW w:w="11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1"/>
        <w:gridCol w:w="2343"/>
        <w:gridCol w:w="3274"/>
        <w:gridCol w:w="3277"/>
        <w:gridCol w:w="1098"/>
      </w:tblGrid>
      <w:tr w:rsidR="002E44AC" w:rsidRPr="00884986" w14:paraId="0C6F5B8E" w14:textId="77777777" w:rsidTr="00143A77">
        <w:trPr>
          <w:trHeight w:val="237"/>
          <w:tblHeader/>
          <w:jc w:val="center"/>
        </w:trPr>
        <w:tc>
          <w:tcPr>
            <w:tcW w:w="1711" w:type="dxa"/>
            <w:vMerge w:val="restart"/>
            <w:shd w:val="clear" w:color="auto" w:fill="auto"/>
            <w:noWrap/>
            <w:vAlign w:val="center"/>
            <w:hideMark/>
          </w:tcPr>
          <w:p w14:paraId="77691DCA" w14:textId="77777777" w:rsidR="002E44AC" w:rsidRPr="00884986" w:rsidRDefault="002E44AC" w:rsidP="00B90B40">
            <w:pPr>
              <w:spacing w:after="0" w:line="240" w:lineRule="auto"/>
              <w:jc w:val="center"/>
              <w:rPr>
                <w:rFonts w:ascii="Cambria" w:hAnsi="Cambria" w:cs="Times New Roman"/>
                <w:b/>
                <w:color w:val="000000"/>
                <w:sz w:val="20"/>
                <w:szCs w:val="18"/>
              </w:rPr>
            </w:pPr>
            <w:r w:rsidRPr="00884986">
              <w:rPr>
                <w:rFonts w:ascii="Cambria" w:hAnsi="Cambria" w:cs="Times New Roman"/>
                <w:b/>
                <w:color w:val="000000"/>
                <w:sz w:val="20"/>
                <w:szCs w:val="18"/>
              </w:rPr>
              <w:t>Componentă proiect</w:t>
            </w:r>
          </w:p>
        </w:tc>
        <w:tc>
          <w:tcPr>
            <w:tcW w:w="2343" w:type="dxa"/>
            <w:vMerge w:val="restart"/>
            <w:vAlign w:val="center"/>
          </w:tcPr>
          <w:p w14:paraId="16A8B93C" w14:textId="77777777" w:rsidR="002E44AC" w:rsidRPr="00884986" w:rsidRDefault="002E44AC" w:rsidP="00B90B40">
            <w:pPr>
              <w:spacing w:after="0" w:line="240" w:lineRule="auto"/>
              <w:jc w:val="center"/>
              <w:rPr>
                <w:rFonts w:ascii="Cambria" w:hAnsi="Cambria" w:cs="Times New Roman"/>
                <w:b/>
                <w:color w:val="000000"/>
                <w:sz w:val="20"/>
                <w:szCs w:val="18"/>
              </w:rPr>
            </w:pPr>
            <w:r w:rsidRPr="00884986">
              <w:rPr>
                <w:rFonts w:ascii="Cambria" w:hAnsi="Cambria" w:cs="Times New Roman"/>
                <w:b/>
                <w:color w:val="000000"/>
                <w:sz w:val="20"/>
                <w:szCs w:val="18"/>
              </w:rPr>
              <w:t>Risc</w:t>
            </w:r>
          </w:p>
        </w:tc>
        <w:tc>
          <w:tcPr>
            <w:tcW w:w="7649" w:type="dxa"/>
            <w:gridSpan w:val="3"/>
            <w:shd w:val="clear" w:color="auto" w:fill="auto"/>
            <w:noWrap/>
            <w:vAlign w:val="center"/>
            <w:hideMark/>
          </w:tcPr>
          <w:p w14:paraId="61D6E72C" w14:textId="77777777" w:rsidR="002E44AC" w:rsidRPr="00884986" w:rsidRDefault="002E44AC" w:rsidP="00B90B40">
            <w:pPr>
              <w:spacing w:after="0" w:line="240" w:lineRule="auto"/>
              <w:jc w:val="center"/>
              <w:rPr>
                <w:rFonts w:ascii="Cambria" w:hAnsi="Cambria" w:cs="Times New Roman"/>
                <w:b/>
                <w:color w:val="000000"/>
                <w:sz w:val="20"/>
                <w:szCs w:val="18"/>
              </w:rPr>
            </w:pPr>
            <w:r w:rsidRPr="00884986">
              <w:rPr>
                <w:rFonts w:ascii="Cambria" w:hAnsi="Cambria" w:cs="Times New Roman"/>
                <w:b/>
                <w:color w:val="000000"/>
                <w:sz w:val="20"/>
                <w:szCs w:val="18"/>
              </w:rPr>
              <w:t>Scor risc</w:t>
            </w:r>
          </w:p>
        </w:tc>
      </w:tr>
      <w:tr w:rsidR="002E44AC" w:rsidRPr="00884986" w14:paraId="0F5CC64E" w14:textId="77777777" w:rsidTr="00143A77">
        <w:trPr>
          <w:trHeight w:val="143"/>
          <w:tblHeader/>
          <w:jc w:val="center"/>
        </w:trPr>
        <w:tc>
          <w:tcPr>
            <w:tcW w:w="1711" w:type="dxa"/>
            <w:vMerge/>
            <w:vAlign w:val="center"/>
            <w:hideMark/>
          </w:tcPr>
          <w:p w14:paraId="2717FE86" w14:textId="77777777" w:rsidR="002E44AC" w:rsidRPr="00884986" w:rsidRDefault="002E44AC" w:rsidP="00B90B40">
            <w:pPr>
              <w:spacing w:after="0" w:line="240" w:lineRule="auto"/>
              <w:rPr>
                <w:rFonts w:ascii="Cambria" w:hAnsi="Cambria" w:cs="Times New Roman"/>
                <w:b/>
                <w:color w:val="000000"/>
                <w:sz w:val="20"/>
                <w:szCs w:val="18"/>
              </w:rPr>
            </w:pPr>
          </w:p>
        </w:tc>
        <w:tc>
          <w:tcPr>
            <w:tcW w:w="2343" w:type="dxa"/>
            <w:vMerge/>
            <w:vAlign w:val="center"/>
          </w:tcPr>
          <w:p w14:paraId="5E8C2D66" w14:textId="77777777" w:rsidR="002E44AC" w:rsidRPr="00884986" w:rsidRDefault="002E44AC" w:rsidP="00B90B40">
            <w:pPr>
              <w:spacing w:after="0" w:line="240" w:lineRule="auto"/>
              <w:rPr>
                <w:rFonts w:ascii="Cambria" w:hAnsi="Cambria" w:cs="Times New Roman"/>
                <w:b/>
                <w:color w:val="000000"/>
                <w:sz w:val="20"/>
                <w:szCs w:val="18"/>
              </w:rPr>
            </w:pPr>
          </w:p>
        </w:tc>
        <w:tc>
          <w:tcPr>
            <w:tcW w:w="3274" w:type="dxa"/>
            <w:shd w:val="clear" w:color="auto" w:fill="auto"/>
            <w:noWrap/>
            <w:vAlign w:val="center"/>
            <w:hideMark/>
          </w:tcPr>
          <w:p w14:paraId="42B69046" w14:textId="77777777" w:rsidR="002E44AC" w:rsidRPr="00884986" w:rsidRDefault="002E44AC" w:rsidP="00B90B40">
            <w:pPr>
              <w:spacing w:after="0" w:line="240" w:lineRule="auto"/>
              <w:jc w:val="center"/>
              <w:rPr>
                <w:rFonts w:ascii="Cambria" w:hAnsi="Cambria" w:cs="Times New Roman"/>
                <w:b/>
                <w:color w:val="000000"/>
                <w:sz w:val="20"/>
                <w:szCs w:val="18"/>
              </w:rPr>
            </w:pPr>
            <w:r w:rsidRPr="00884986">
              <w:rPr>
                <w:rFonts w:ascii="Cambria" w:hAnsi="Cambria" w:cs="Times New Roman"/>
                <w:b/>
                <w:color w:val="000000"/>
                <w:sz w:val="20"/>
                <w:szCs w:val="18"/>
              </w:rPr>
              <w:t>Probabilitate (P)</w:t>
            </w:r>
          </w:p>
        </w:tc>
        <w:tc>
          <w:tcPr>
            <w:tcW w:w="3277" w:type="dxa"/>
            <w:shd w:val="clear" w:color="auto" w:fill="auto"/>
            <w:noWrap/>
            <w:vAlign w:val="center"/>
            <w:hideMark/>
          </w:tcPr>
          <w:p w14:paraId="70C9AEAF" w14:textId="77777777" w:rsidR="002E44AC" w:rsidRPr="00884986" w:rsidRDefault="002E44AC" w:rsidP="00B90B40">
            <w:pPr>
              <w:spacing w:after="0" w:line="240" w:lineRule="auto"/>
              <w:jc w:val="center"/>
              <w:rPr>
                <w:rFonts w:ascii="Cambria" w:hAnsi="Cambria" w:cs="Times New Roman"/>
                <w:b/>
                <w:color w:val="000000"/>
                <w:sz w:val="20"/>
                <w:szCs w:val="18"/>
              </w:rPr>
            </w:pPr>
            <w:r w:rsidRPr="00884986">
              <w:rPr>
                <w:rFonts w:ascii="Cambria" w:hAnsi="Cambria" w:cs="Times New Roman"/>
                <w:b/>
                <w:color w:val="000000"/>
                <w:sz w:val="20"/>
                <w:szCs w:val="18"/>
              </w:rPr>
              <w:t>Magnitudine (M)</w:t>
            </w:r>
          </w:p>
        </w:tc>
        <w:tc>
          <w:tcPr>
            <w:tcW w:w="1097" w:type="dxa"/>
            <w:shd w:val="clear" w:color="auto" w:fill="auto"/>
            <w:noWrap/>
            <w:vAlign w:val="center"/>
            <w:hideMark/>
          </w:tcPr>
          <w:p w14:paraId="043F66F0" w14:textId="77777777" w:rsidR="002E44AC" w:rsidRPr="00884986" w:rsidRDefault="002E44AC" w:rsidP="00B90B40">
            <w:pPr>
              <w:spacing w:after="0" w:line="240" w:lineRule="auto"/>
              <w:jc w:val="center"/>
              <w:rPr>
                <w:rFonts w:ascii="Cambria" w:hAnsi="Cambria" w:cs="Times New Roman"/>
                <w:b/>
                <w:color w:val="000000"/>
                <w:sz w:val="20"/>
                <w:szCs w:val="18"/>
              </w:rPr>
            </w:pPr>
            <w:r w:rsidRPr="00884986">
              <w:rPr>
                <w:rFonts w:ascii="Cambria" w:hAnsi="Cambria" w:cs="Times New Roman"/>
                <w:b/>
                <w:color w:val="000000"/>
                <w:sz w:val="20"/>
                <w:szCs w:val="18"/>
              </w:rPr>
              <w:t>P x M</w:t>
            </w:r>
          </w:p>
        </w:tc>
      </w:tr>
      <w:tr w:rsidR="002E44AC" w:rsidRPr="00884986" w14:paraId="6E4A1D29" w14:textId="77777777" w:rsidTr="00143A77">
        <w:trPr>
          <w:trHeight w:val="1399"/>
          <w:jc w:val="center"/>
        </w:trPr>
        <w:tc>
          <w:tcPr>
            <w:tcW w:w="1711" w:type="dxa"/>
            <w:vMerge w:val="restart"/>
            <w:vAlign w:val="center"/>
          </w:tcPr>
          <w:p w14:paraId="75304BE4" w14:textId="77777777" w:rsidR="002E44AC" w:rsidRPr="00884986" w:rsidRDefault="002E44AC" w:rsidP="00B90B40">
            <w:pPr>
              <w:spacing w:after="0" w:line="240" w:lineRule="auto"/>
              <w:jc w:val="center"/>
              <w:rPr>
                <w:rFonts w:ascii="Cambria" w:hAnsi="Cambria" w:cs="Times New Roman"/>
                <w:b/>
                <w:color w:val="000000"/>
                <w:sz w:val="20"/>
                <w:szCs w:val="18"/>
              </w:rPr>
            </w:pPr>
            <w:r w:rsidRPr="00884986">
              <w:rPr>
                <w:rFonts w:ascii="Cambria" w:hAnsi="Cambria" w:cs="Times New Roman"/>
                <w:color w:val="000000"/>
                <w:sz w:val="20"/>
                <w:szCs w:val="18"/>
              </w:rPr>
              <w:t>Vulnerabilitate ridicată pentru toate componentele proiectului</w:t>
            </w:r>
          </w:p>
        </w:tc>
        <w:tc>
          <w:tcPr>
            <w:tcW w:w="2343" w:type="dxa"/>
            <w:vAlign w:val="center"/>
          </w:tcPr>
          <w:p w14:paraId="58DC5473" w14:textId="77777777" w:rsidR="002E44AC" w:rsidRPr="00884986" w:rsidRDefault="002E44AC" w:rsidP="00B90B40">
            <w:pPr>
              <w:spacing w:after="0" w:line="240" w:lineRule="auto"/>
              <w:rPr>
                <w:rFonts w:ascii="Cambria" w:hAnsi="Cambria" w:cs="Times New Roman"/>
                <w:b/>
                <w:sz w:val="20"/>
                <w:szCs w:val="18"/>
              </w:rPr>
            </w:pPr>
            <w:r w:rsidRPr="00884986">
              <w:rPr>
                <w:rFonts w:ascii="Cambria" w:hAnsi="Cambria" w:cs="Times New Roman"/>
                <w:sz w:val="20"/>
                <w:szCs w:val="18"/>
              </w:rPr>
              <w:t>1. Precipitaţii - Modificări ale cantităţilor medii de precipitaţii</w:t>
            </w:r>
          </w:p>
        </w:tc>
        <w:tc>
          <w:tcPr>
            <w:tcW w:w="3274" w:type="dxa"/>
            <w:shd w:val="clear" w:color="auto" w:fill="auto"/>
            <w:noWrap/>
            <w:vAlign w:val="center"/>
          </w:tcPr>
          <w:p w14:paraId="17A0ABE7" w14:textId="77777777" w:rsidR="002E44AC" w:rsidRPr="00884986" w:rsidRDefault="002E44AC" w:rsidP="00B90B40">
            <w:pPr>
              <w:spacing w:after="0" w:line="240" w:lineRule="auto"/>
              <w:jc w:val="center"/>
              <w:rPr>
                <w:rFonts w:ascii="Cambria" w:hAnsi="Cambria" w:cs="Times New Roman"/>
                <w:b/>
                <w:sz w:val="20"/>
                <w:szCs w:val="18"/>
              </w:rPr>
            </w:pPr>
            <w:r w:rsidRPr="00884986">
              <w:rPr>
                <w:rFonts w:ascii="Cambria" w:hAnsi="Cambria" w:cs="Times New Roman"/>
                <w:sz w:val="20"/>
                <w:szCs w:val="18"/>
              </w:rPr>
              <w:t xml:space="preserve">3 - datele estimează o tendinţă clară de creştere a temperaturilor şi a numărului de perioade secetoase în zona proiectului </w:t>
            </w:r>
          </w:p>
        </w:tc>
        <w:tc>
          <w:tcPr>
            <w:tcW w:w="3277" w:type="dxa"/>
            <w:shd w:val="clear" w:color="auto" w:fill="auto"/>
            <w:noWrap/>
            <w:vAlign w:val="center"/>
          </w:tcPr>
          <w:p w14:paraId="09EF7485" w14:textId="77777777" w:rsidR="002E44AC" w:rsidRPr="00884986" w:rsidRDefault="002E44AC" w:rsidP="00B90B40">
            <w:pPr>
              <w:spacing w:after="0" w:line="240" w:lineRule="auto"/>
              <w:jc w:val="center"/>
              <w:rPr>
                <w:rFonts w:ascii="Cambria" w:hAnsi="Cambria" w:cs="Times New Roman"/>
                <w:b/>
                <w:color w:val="FF0000"/>
                <w:sz w:val="20"/>
                <w:szCs w:val="18"/>
              </w:rPr>
            </w:pPr>
            <w:r w:rsidRPr="00884986">
              <w:rPr>
                <w:rFonts w:ascii="Cambria" w:hAnsi="Cambria" w:cs="Times New Roman"/>
                <w:color w:val="000000"/>
                <w:sz w:val="20"/>
                <w:szCs w:val="18"/>
              </w:rPr>
              <w:t>3 - dezastru ce poate conduce la întreruperea serviciilor şi/sau distrugerea unor componente ale sistemelor, cu impact major asupra infrastructurii şi utilizatorilor, ce impune măsuri de adaptare</w:t>
            </w:r>
          </w:p>
        </w:tc>
        <w:tc>
          <w:tcPr>
            <w:tcW w:w="1097" w:type="dxa"/>
            <w:shd w:val="clear" w:color="auto" w:fill="FF0000"/>
            <w:noWrap/>
            <w:vAlign w:val="center"/>
          </w:tcPr>
          <w:p w14:paraId="4255BD40" w14:textId="77777777" w:rsidR="002E44AC" w:rsidRPr="00884986" w:rsidRDefault="002E44AC" w:rsidP="00B90B40">
            <w:pPr>
              <w:spacing w:after="0" w:line="240" w:lineRule="auto"/>
              <w:jc w:val="center"/>
              <w:rPr>
                <w:rFonts w:ascii="Cambria" w:hAnsi="Cambria" w:cs="Times New Roman"/>
                <w:b/>
                <w:color w:val="000000"/>
                <w:sz w:val="20"/>
                <w:szCs w:val="18"/>
              </w:rPr>
            </w:pPr>
            <w:r w:rsidRPr="00884986">
              <w:rPr>
                <w:rFonts w:ascii="Cambria" w:hAnsi="Cambria" w:cs="Times New Roman"/>
                <w:b/>
                <w:color w:val="000000"/>
                <w:sz w:val="20"/>
                <w:szCs w:val="18"/>
              </w:rPr>
              <w:t>9</w:t>
            </w:r>
          </w:p>
        </w:tc>
      </w:tr>
      <w:tr w:rsidR="002E44AC" w:rsidRPr="00884986" w14:paraId="452BC224" w14:textId="77777777" w:rsidTr="00143A77">
        <w:trPr>
          <w:trHeight w:val="143"/>
          <w:jc w:val="center"/>
        </w:trPr>
        <w:tc>
          <w:tcPr>
            <w:tcW w:w="1711" w:type="dxa"/>
            <w:vMerge/>
            <w:vAlign w:val="center"/>
          </w:tcPr>
          <w:p w14:paraId="2C4D90BA" w14:textId="77777777" w:rsidR="002E44AC" w:rsidRPr="00884986" w:rsidRDefault="002E44AC" w:rsidP="00B90B40">
            <w:pPr>
              <w:spacing w:after="0" w:line="240" w:lineRule="auto"/>
              <w:jc w:val="center"/>
              <w:rPr>
                <w:rFonts w:ascii="Cambria" w:hAnsi="Cambria" w:cs="Times New Roman"/>
                <w:color w:val="000000"/>
                <w:sz w:val="20"/>
                <w:szCs w:val="18"/>
              </w:rPr>
            </w:pPr>
          </w:p>
        </w:tc>
        <w:tc>
          <w:tcPr>
            <w:tcW w:w="2343" w:type="dxa"/>
            <w:vAlign w:val="center"/>
          </w:tcPr>
          <w:p w14:paraId="36B5F987" w14:textId="77777777" w:rsidR="002E44AC" w:rsidRPr="00884986" w:rsidRDefault="002E44AC" w:rsidP="00B90B40">
            <w:pPr>
              <w:spacing w:after="0" w:line="240" w:lineRule="auto"/>
              <w:rPr>
                <w:rFonts w:ascii="Cambria" w:hAnsi="Cambria" w:cs="Times New Roman"/>
                <w:color w:val="000000"/>
                <w:sz w:val="20"/>
                <w:szCs w:val="18"/>
              </w:rPr>
            </w:pPr>
            <w:r w:rsidRPr="00884986">
              <w:rPr>
                <w:rFonts w:ascii="Cambria" w:hAnsi="Cambria" w:cs="Times New Roman"/>
                <w:color w:val="000000"/>
                <w:sz w:val="20"/>
                <w:szCs w:val="18"/>
              </w:rPr>
              <w:t>1. Inundaţii</w:t>
            </w:r>
          </w:p>
        </w:tc>
        <w:tc>
          <w:tcPr>
            <w:tcW w:w="3274" w:type="dxa"/>
            <w:shd w:val="clear" w:color="auto" w:fill="auto"/>
            <w:noWrap/>
            <w:vAlign w:val="center"/>
          </w:tcPr>
          <w:p w14:paraId="7E326E3B" w14:textId="77777777" w:rsidR="002E44AC" w:rsidRPr="00884986" w:rsidRDefault="002E44AC" w:rsidP="00B90B40">
            <w:pPr>
              <w:spacing w:after="0" w:line="240" w:lineRule="auto"/>
              <w:jc w:val="center"/>
              <w:rPr>
                <w:rFonts w:ascii="Cambria" w:hAnsi="Cambria" w:cs="Times New Roman"/>
                <w:color w:val="000000"/>
                <w:sz w:val="20"/>
                <w:szCs w:val="18"/>
              </w:rPr>
            </w:pPr>
            <w:r w:rsidRPr="00884986">
              <w:rPr>
                <w:rFonts w:ascii="Cambria" w:hAnsi="Cambria" w:cs="Times New Roman"/>
                <w:color w:val="000000"/>
                <w:sz w:val="20"/>
                <w:szCs w:val="18"/>
              </w:rPr>
              <w:t>3 - este posibilă o creştere a intensităţii şi frecvenţei inundaţiilor pe fondul creșterea frecvenței episoadelor cu precipitații extreme</w:t>
            </w:r>
          </w:p>
        </w:tc>
        <w:tc>
          <w:tcPr>
            <w:tcW w:w="3277" w:type="dxa"/>
            <w:shd w:val="clear" w:color="auto" w:fill="auto"/>
            <w:noWrap/>
            <w:vAlign w:val="center"/>
          </w:tcPr>
          <w:p w14:paraId="6FBBC47E" w14:textId="77777777" w:rsidR="002E44AC" w:rsidRPr="00884986" w:rsidRDefault="002E44AC" w:rsidP="00B90B40">
            <w:pPr>
              <w:spacing w:after="0" w:line="240" w:lineRule="auto"/>
              <w:jc w:val="center"/>
              <w:rPr>
                <w:rFonts w:ascii="Cambria" w:hAnsi="Cambria" w:cs="Times New Roman"/>
                <w:color w:val="000000"/>
                <w:sz w:val="20"/>
                <w:szCs w:val="18"/>
              </w:rPr>
            </w:pPr>
            <w:r w:rsidRPr="00884986">
              <w:rPr>
                <w:rFonts w:ascii="Cambria" w:hAnsi="Cambria" w:cs="Times New Roman"/>
                <w:color w:val="000000"/>
                <w:sz w:val="20"/>
                <w:szCs w:val="18"/>
              </w:rPr>
              <w:t xml:space="preserve">3 - dezastru ce poate conduce la întreruperea serviciilor şi/sau distrugerea unor componente ale sistemelor, cu impact major asupra </w:t>
            </w:r>
            <w:r w:rsidRPr="00884986">
              <w:rPr>
                <w:rFonts w:ascii="Cambria" w:hAnsi="Cambria" w:cs="Times New Roman"/>
                <w:color w:val="000000"/>
                <w:sz w:val="20"/>
                <w:szCs w:val="18"/>
              </w:rPr>
              <w:lastRenderedPageBreak/>
              <w:t>infrastructurii şi utilizatorilor, ce impune măsuri de adaptare</w:t>
            </w:r>
          </w:p>
        </w:tc>
        <w:tc>
          <w:tcPr>
            <w:tcW w:w="1097" w:type="dxa"/>
            <w:shd w:val="clear" w:color="auto" w:fill="FF0000"/>
            <w:noWrap/>
            <w:vAlign w:val="center"/>
          </w:tcPr>
          <w:p w14:paraId="116E07BE" w14:textId="77777777" w:rsidR="002E44AC" w:rsidRPr="00884986" w:rsidRDefault="002E44AC" w:rsidP="00B90B40">
            <w:pPr>
              <w:spacing w:after="0" w:line="240" w:lineRule="auto"/>
              <w:jc w:val="center"/>
              <w:rPr>
                <w:rFonts w:ascii="Cambria" w:hAnsi="Cambria" w:cs="Times New Roman"/>
                <w:color w:val="000000"/>
                <w:sz w:val="20"/>
                <w:szCs w:val="18"/>
              </w:rPr>
            </w:pPr>
            <w:r w:rsidRPr="00884986">
              <w:rPr>
                <w:rFonts w:ascii="Cambria" w:hAnsi="Cambria" w:cs="Times New Roman"/>
                <w:color w:val="000000"/>
                <w:sz w:val="20"/>
                <w:szCs w:val="18"/>
              </w:rPr>
              <w:lastRenderedPageBreak/>
              <w:t>9</w:t>
            </w:r>
          </w:p>
        </w:tc>
      </w:tr>
      <w:tr w:rsidR="002E44AC" w:rsidRPr="00884986" w14:paraId="69BF5D75" w14:textId="77777777" w:rsidTr="00143A77">
        <w:trPr>
          <w:trHeight w:val="143"/>
          <w:jc w:val="center"/>
        </w:trPr>
        <w:tc>
          <w:tcPr>
            <w:tcW w:w="1711" w:type="dxa"/>
            <w:vMerge w:val="restart"/>
            <w:vAlign w:val="center"/>
          </w:tcPr>
          <w:p w14:paraId="3AC3A8CF" w14:textId="77777777" w:rsidR="002E44AC" w:rsidRPr="00884986" w:rsidRDefault="002E44AC" w:rsidP="00B90B40">
            <w:pPr>
              <w:spacing w:after="0" w:line="240" w:lineRule="auto"/>
              <w:jc w:val="center"/>
              <w:rPr>
                <w:rFonts w:ascii="Cambria" w:hAnsi="Cambria" w:cs="Times New Roman"/>
                <w:color w:val="000000"/>
                <w:sz w:val="20"/>
                <w:szCs w:val="18"/>
              </w:rPr>
            </w:pPr>
            <w:r w:rsidRPr="00884986">
              <w:rPr>
                <w:rFonts w:ascii="Cambria" w:hAnsi="Cambria" w:cs="Times New Roman"/>
                <w:color w:val="000000"/>
                <w:sz w:val="20"/>
                <w:szCs w:val="18"/>
              </w:rPr>
              <w:t>Vulnerabilitate medie pentru componentele proiectului</w:t>
            </w:r>
          </w:p>
        </w:tc>
        <w:tc>
          <w:tcPr>
            <w:tcW w:w="2343" w:type="dxa"/>
            <w:vAlign w:val="center"/>
          </w:tcPr>
          <w:p w14:paraId="7F2FDCD8" w14:textId="77777777" w:rsidR="002E44AC" w:rsidRPr="00884986" w:rsidRDefault="002E44AC" w:rsidP="00B90B40">
            <w:pPr>
              <w:spacing w:after="0" w:line="240" w:lineRule="auto"/>
              <w:rPr>
                <w:rFonts w:ascii="Cambria" w:hAnsi="Cambria" w:cs="Times New Roman"/>
                <w:color w:val="000000"/>
                <w:sz w:val="20"/>
                <w:szCs w:val="18"/>
              </w:rPr>
            </w:pPr>
            <w:r w:rsidRPr="00884986">
              <w:rPr>
                <w:rFonts w:ascii="Cambria" w:hAnsi="Cambria" w:cs="Times New Roman"/>
                <w:color w:val="000000"/>
                <w:sz w:val="20"/>
                <w:szCs w:val="18"/>
              </w:rPr>
              <w:t>1. Temperatură - creşterea temperaturilor medii și creșterea temperaturilor extreme</w:t>
            </w:r>
          </w:p>
        </w:tc>
        <w:tc>
          <w:tcPr>
            <w:tcW w:w="3274" w:type="dxa"/>
            <w:shd w:val="clear" w:color="auto" w:fill="auto"/>
            <w:noWrap/>
            <w:vAlign w:val="center"/>
          </w:tcPr>
          <w:p w14:paraId="6A384DE4" w14:textId="77777777" w:rsidR="002E44AC" w:rsidRPr="00884986" w:rsidRDefault="002E44AC" w:rsidP="00B90B40">
            <w:pPr>
              <w:spacing w:after="0" w:line="240" w:lineRule="auto"/>
              <w:jc w:val="center"/>
              <w:rPr>
                <w:rFonts w:ascii="Cambria" w:hAnsi="Cambria" w:cs="Times New Roman"/>
                <w:color w:val="000000"/>
                <w:sz w:val="20"/>
                <w:szCs w:val="18"/>
              </w:rPr>
            </w:pPr>
            <w:r w:rsidRPr="00884986">
              <w:rPr>
                <w:rFonts w:ascii="Cambria" w:hAnsi="Cambria" w:cs="Times New Roman"/>
                <w:color w:val="000000"/>
                <w:sz w:val="20"/>
                <w:szCs w:val="18"/>
              </w:rPr>
              <w:t>3 - datele estimează o tendinţă clară de creştere a temperaturilor</w:t>
            </w:r>
          </w:p>
        </w:tc>
        <w:tc>
          <w:tcPr>
            <w:tcW w:w="3277" w:type="dxa"/>
            <w:shd w:val="clear" w:color="auto" w:fill="auto"/>
            <w:noWrap/>
            <w:vAlign w:val="center"/>
          </w:tcPr>
          <w:p w14:paraId="0D1114C0" w14:textId="77777777" w:rsidR="002E44AC" w:rsidRPr="00884986" w:rsidRDefault="002E44AC" w:rsidP="00B90B40">
            <w:pPr>
              <w:spacing w:after="0" w:line="240" w:lineRule="auto"/>
              <w:jc w:val="center"/>
              <w:rPr>
                <w:rFonts w:ascii="Cambria" w:hAnsi="Cambria" w:cs="Times New Roman"/>
                <w:color w:val="000000"/>
                <w:sz w:val="20"/>
                <w:szCs w:val="18"/>
              </w:rPr>
            </w:pPr>
            <w:r w:rsidRPr="00884986">
              <w:rPr>
                <w:rFonts w:ascii="Cambria" w:hAnsi="Cambria" w:cs="Times New Roman"/>
                <w:color w:val="000000"/>
                <w:sz w:val="20"/>
                <w:szCs w:val="18"/>
              </w:rPr>
              <w:t>2 - consecinţele pot fi negative şi  în acest sens pot fi prevăzute măsuri de adaptare</w:t>
            </w:r>
          </w:p>
        </w:tc>
        <w:tc>
          <w:tcPr>
            <w:tcW w:w="1097" w:type="dxa"/>
            <w:shd w:val="clear" w:color="auto" w:fill="FFC000"/>
            <w:noWrap/>
            <w:vAlign w:val="center"/>
          </w:tcPr>
          <w:p w14:paraId="6355B2F5" w14:textId="77777777" w:rsidR="002E44AC" w:rsidRPr="00884986" w:rsidRDefault="002E44AC" w:rsidP="00B90B40">
            <w:pPr>
              <w:spacing w:after="0" w:line="240" w:lineRule="auto"/>
              <w:jc w:val="center"/>
              <w:rPr>
                <w:rFonts w:ascii="Cambria" w:hAnsi="Cambria" w:cs="Times New Roman"/>
                <w:color w:val="000000"/>
                <w:sz w:val="20"/>
                <w:szCs w:val="18"/>
              </w:rPr>
            </w:pPr>
            <w:r w:rsidRPr="00884986">
              <w:rPr>
                <w:rFonts w:ascii="Cambria" w:hAnsi="Cambria" w:cs="Times New Roman"/>
                <w:color w:val="000000"/>
                <w:sz w:val="20"/>
                <w:szCs w:val="18"/>
              </w:rPr>
              <w:t>6</w:t>
            </w:r>
          </w:p>
        </w:tc>
      </w:tr>
      <w:tr w:rsidR="002E44AC" w:rsidRPr="00884986" w14:paraId="34465EE7" w14:textId="77777777" w:rsidTr="00143A77">
        <w:trPr>
          <w:trHeight w:val="143"/>
          <w:jc w:val="center"/>
        </w:trPr>
        <w:tc>
          <w:tcPr>
            <w:tcW w:w="1711" w:type="dxa"/>
            <w:vMerge/>
            <w:vAlign w:val="center"/>
          </w:tcPr>
          <w:p w14:paraId="6D714664" w14:textId="77777777" w:rsidR="002E44AC" w:rsidRPr="00884986" w:rsidRDefault="002E44AC" w:rsidP="00B90B40">
            <w:pPr>
              <w:spacing w:after="0" w:line="240" w:lineRule="auto"/>
              <w:jc w:val="center"/>
              <w:rPr>
                <w:rFonts w:ascii="Cambria" w:hAnsi="Cambria" w:cs="Times New Roman"/>
                <w:color w:val="000000"/>
                <w:sz w:val="20"/>
                <w:szCs w:val="18"/>
              </w:rPr>
            </w:pPr>
          </w:p>
        </w:tc>
        <w:tc>
          <w:tcPr>
            <w:tcW w:w="2343" w:type="dxa"/>
            <w:vAlign w:val="center"/>
          </w:tcPr>
          <w:p w14:paraId="2DA651F5" w14:textId="77777777" w:rsidR="002E44AC" w:rsidRPr="00884986" w:rsidRDefault="002E44AC" w:rsidP="00B90B40">
            <w:pPr>
              <w:spacing w:after="0" w:line="240" w:lineRule="auto"/>
              <w:rPr>
                <w:rFonts w:ascii="Cambria" w:hAnsi="Cambria" w:cs="Times New Roman"/>
                <w:color w:val="000000"/>
                <w:sz w:val="20"/>
                <w:szCs w:val="18"/>
              </w:rPr>
            </w:pPr>
            <w:r w:rsidRPr="00884986">
              <w:rPr>
                <w:rFonts w:ascii="Cambria" w:hAnsi="Cambria" w:cs="Times New Roman"/>
                <w:color w:val="000000"/>
                <w:sz w:val="20"/>
                <w:szCs w:val="18"/>
              </w:rPr>
              <w:t xml:space="preserve">2. Precipitaţii - Modificări ale cantităţilor medii de precipitaţii </w:t>
            </w:r>
          </w:p>
        </w:tc>
        <w:tc>
          <w:tcPr>
            <w:tcW w:w="3274" w:type="dxa"/>
            <w:shd w:val="clear" w:color="auto" w:fill="auto"/>
            <w:noWrap/>
            <w:vAlign w:val="center"/>
          </w:tcPr>
          <w:p w14:paraId="60A2DF92" w14:textId="77777777" w:rsidR="002E44AC" w:rsidRPr="00884986" w:rsidRDefault="002E44AC" w:rsidP="00B90B40">
            <w:pPr>
              <w:spacing w:after="0" w:line="240" w:lineRule="auto"/>
              <w:jc w:val="center"/>
              <w:rPr>
                <w:rFonts w:ascii="Cambria" w:hAnsi="Cambria" w:cs="Times New Roman"/>
                <w:color w:val="000000"/>
                <w:sz w:val="20"/>
                <w:szCs w:val="18"/>
              </w:rPr>
            </w:pPr>
            <w:r w:rsidRPr="00884986">
              <w:rPr>
                <w:rFonts w:ascii="Cambria" w:hAnsi="Cambria" w:cs="Times New Roman"/>
                <w:color w:val="000000"/>
                <w:sz w:val="20"/>
                <w:szCs w:val="18"/>
              </w:rPr>
              <w:t>2 - datele estimează o tendinţă clară de creştere a precipitaţiilor</w:t>
            </w:r>
          </w:p>
        </w:tc>
        <w:tc>
          <w:tcPr>
            <w:tcW w:w="3277" w:type="dxa"/>
            <w:shd w:val="clear" w:color="auto" w:fill="auto"/>
            <w:noWrap/>
            <w:vAlign w:val="center"/>
          </w:tcPr>
          <w:p w14:paraId="6367CD63" w14:textId="77777777" w:rsidR="002E44AC" w:rsidRPr="00884986" w:rsidRDefault="002E44AC" w:rsidP="00B90B40">
            <w:pPr>
              <w:spacing w:after="0" w:line="240" w:lineRule="auto"/>
              <w:jc w:val="center"/>
              <w:rPr>
                <w:rFonts w:ascii="Cambria" w:hAnsi="Cambria" w:cs="Times New Roman"/>
                <w:color w:val="000000"/>
                <w:sz w:val="20"/>
                <w:szCs w:val="18"/>
              </w:rPr>
            </w:pPr>
            <w:r w:rsidRPr="00884986">
              <w:rPr>
                <w:rFonts w:ascii="Cambria" w:hAnsi="Cambria" w:cs="Times New Roman"/>
                <w:color w:val="000000"/>
                <w:sz w:val="20"/>
                <w:szCs w:val="18"/>
              </w:rPr>
              <w:t>2 - consecinţele pot fi negative şi  în acest sens pot fi prevăzute măsuri de adaptare</w:t>
            </w:r>
          </w:p>
        </w:tc>
        <w:tc>
          <w:tcPr>
            <w:tcW w:w="1097" w:type="dxa"/>
            <w:shd w:val="clear" w:color="auto" w:fill="FFC000"/>
            <w:noWrap/>
            <w:vAlign w:val="center"/>
          </w:tcPr>
          <w:p w14:paraId="203F37A4" w14:textId="77777777" w:rsidR="002E44AC" w:rsidRPr="00884986" w:rsidRDefault="002E44AC" w:rsidP="00B90B40">
            <w:pPr>
              <w:spacing w:after="0" w:line="240" w:lineRule="auto"/>
              <w:jc w:val="center"/>
              <w:rPr>
                <w:rFonts w:ascii="Cambria" w:hAnsi="Cambria" w:cs="Times New Roman"/>
                <w:color w:val="000000"/>
                <w:sz w:val="20"/>
                <w:szCs w:val="18"/>
              </w:rPr>
            </w:pPr>
            <w:r w:rsidRPr="00884986">
              <w:rPr>
                <w:rFonts w:ascii="Cambria" w:hAnsi="Cambria" w:cs="Times New Roman"/>
                <w:color w:val="000000"/>
                <w:sz w:val="20"/>
                <w:szCs w:val="18"/>
              </w:rPr>
              <w:t>4</w:t>
            </w:r>
          </w:p>
        </w:tc>
      </w:tr>
      <w:tr w:rsidR="002E44AC" w:rsidRPr="00884986" w14:paraId="6FD5D713" w14:textId="77777777" w:rsidTr="00143A77">
        <w:trPr>
          <w:trHeight w:val="143"/>
          <w:jc w:val="center"/>
        </w:trPr>
        <w:tc>
          <w:tcPr>
            <w:tcW w:w="1711" w:type="dxa"/>
            <w:vMerge/>
            <w:vAlign w:val="center"/>
          </w:tcPr>
          <w:p w14:paraId="0AB392F9" w14:textId="77777777" w:rsidR="002E44AC" w:rsidRPr="00884986" w:rsidRDefault="002E44AC" w:rsidP="00B90B40">
            <w:pPr>
              <w:spacing w:after="0" w:line="240" w:lineRule="auto"/>
              <w:jc w:val="center"/>
              <w:rPr>
                <w:rFonts w:ascii="Cambria" w:hAnsi="Cambria" w:cs="Times New Roman"/>
                <w:color w:val="000000"/>
                <w:sz w:val="20"/>
                <w:szCs w:val="18"/>
              </w:rPr>
            </w:pPr>
          </w:p>
        </w:tc>
        <w:tc>
          <w:tcPr>
            <w:tcW w:w="2343" w:type="dxa"/>
            <w:vAlign w:val="center"/>
          </w:tcPr>
          <w:p w14:paraId="2619FFC6" w14:textId="77777777" w:rsidR="002E44AC" w:rsidRPr="00884986" w:rsidRDefault="002E44AC" w:rsidP="00B90B40">
            <w:pPr>
              <w:spacing w:after="0" w:line="240" w:lineRule="auto"/>
              <w:rPr>
                <w:rFonts w:ascii="Cambria" w:hAnsi="Cambria" w:cs="Times New Roman"/>
                <w:color w:val="000000"/>
                <w:sz w:val="20"/>
                <w:szCs w:val="18"/>
              </w:rPr>
            </w:pPr>
            <w:r w:rsidRPr="00884986">
              <w:rPr>
                <w:rFonts w:ascii="Cambria" w:hAnsi="Cambria" w:cs="Times New Roman"/>
                <w:color w:val="000000"/>
                <w:sz w:val="20"/>
                <w:szCs w:val="18"/>
              </w:rPr>
              <w:t>3. Incendii de vegetaţie</w:t>
            </w:r>
          </w:p>
        </w:tc>
        <w:tc>
          <w:tcPr>
            <w:tcW w:w="3274" w:type="dxa"/>
            <w:shd w:val="clear" w:color="auto" w:fill="auto"/>
            <w:noWrap/>
            <w:vAlign w:val="center"/>
          </w:tcPr>
          <w:p w14:paraId="4E7613F0" w14:textId="77777777" w:rsidR="002E44AC" w:rsidRPr="00884986" w:rsidRDefault="002E44AC" w:rsidP="00B90B40">
            <w:pPr>
              <w:spacing w:after="0" w:line="240" w:lineRule="auto"/>
              <w:jc w:val="center"/>
              <w:rPr>
                <w:rFonts w:ascii="Cambria" w:hAnsi="Cambria" w:cs="Times New Roman"/>
                <w:color w:val="000000"/>
                <w:sz w:val="20"/>
                <w:szCs w:val="18"/>
              </w:rPr>
            </w:pPr>
            <w:r w:rsidRPr="00884986">
              <w:rPr>
                <w:rFonts w:ascii="Cambria" w:hAnsi="Cambria" w:cs="Times New Roman"/>
                <w:color w:val="000000"/>
                <w:sz w:val="20"/>
                <w:szCs w:val="18"/>
              </w:rPr>
              <w:t>2 - datele nu indică o tendinţă clară, însă este posibilă o creştere a riscului de incendii de vegetaţie pe fondul creşterilor de temperatură şi valurilor de căldură</w:t>
            </w:r>
          </w:p>
        </w:tc>
        <w:tc>
          <w:tcPr>
            <w:tcW w:w="3277" w:type="dxa"/>
            <w:shd w:val="clear" w:color="auto" w:fill="auto"/>
            <w:noWrap/>
            <w:vAlign w:val="center"/>
          </w:tcPr>
          <w:p w14:paraId="22E7C331" w14:textId="77777777" w:rsidR="002E44AC" w:rsidRPr="00884986" w:rsidRDefault="002E44AC" w:rsidP="00B90B40">
            <w:pPr>
              <w:spacing w:after="0" w:line="240" w:lineRule="auto"/>
              <w:jc w:val="center"/>
              <w:rPr>
                <w:rFonts w:ascii="Cambria" w:hAnsi="Cambria" w:cs="Times New Roman"/>
                <w:color w:val="000000"/>
                <w:sz w:val="20"/>
                <w:szCs w:val="18"/>
              </w:rPr>
            </w:pPr>
            <w:r w:rsidRPr="00884986">
              <w:rPr>
                <w:rFonts w:ascii="Cambria" w:hAnsi="Cambria" w:cs="Times New Roman"/>
                <w:color w:val="000000"/>
                <w:sz w:val="20"/>
                <w:szCs w:val="18"/>
              </w:rPr>
              <w:t>2 - consecinţele pot fi negative şi  în acest sens pot fi prevăzute măsuri de adaptare</w:t>
            </w:r>
          </w:p>
        </w:tc>
        <w:tc>
          <w:tcPr>
            <w:tcW w:w="1097" w:type="dxa"/>
            <w:shd w:val="clear" w:color="auto" w:fill="FFC000"/>
            <w:noWrap/>
            <w:vAlign w:val="center"/>
          </w:tcPr>
          <w:p w14:paraId="303802F2" w14:textId="77777777" w:rsidR="002E44AC" w:rsidRPr="00884986" w:rsidRDefault="002E44AC" w:rsidP="00B90B40">
            <w:pPr>
              <w:spacing w:after="0" w:line="240" w:lineRule="auto"/>
              <w:jc w:val="center"/>
              <w:rPr>
                <w:rFonts w:ascii="Cambria" w:hAnsi="Cambria" w:cs="Times New Roman"/>
                <w:color w:val="000000"/>
                <w:sz w:val="20"/>
                <w:szCs w:val="18"/>
              </w:rPr>
            </w:pPr>
            <w:r w:rsidRPr="00884986">
              <w:rPr>
                <w:rFonts w:ascii="Cambria" w:hAnsi="Cambria" w:cs="Times New Roman"/>
                <w:color w:val="000000"/>
                <w:sz w:val="20"/>
                <w:szCs w:val="18"/>
              </w:rPr>
              <w:t>4</w:t>
            </w:r>
          </w:p>
        </w:tc>
      </w:tr>
      <w:tr w:rsidR="002E44AC" w:rsidRPr="00884986" w14:paraId="70795046" w14:textId="77777777" w:rsidTr="00143A77">
        <w:trPr>
          <w:trHeight w:val="143"/>
          <w:jc w:val="center"/>
        </w:trPr>
        <w:tc>
          <w:tcPr>
            <w:tcW w:w="1711" w:type="dxa"/>
            <w:vMerge/>
            <w:vAlign w:val="center"/>
          </w:tcPr>
          <w:p w14:paraId="79A8F9F2" w14:textId="77777777" w:rsidR="002E44AC" w:rsidRPr="00884986" w:rsidRDefault="002E44AC" w:rsidP="00B90B40">
            <w:pPr>
              <w:spacing w:after="0" w:line="240" w:lineRule="auto"/>
              <w:jc w:val="center"/>
              <w:rPr>
                <w:rFonts w:ascii="Cambria" w:hAnsi="Cambria" w:cs="Times New Roman"/>
                <w:color w:val="000000"/>
                <w:sz w:val="20"/>
                <w:szCs w:val="18"/>
              </w:rPr>
            </w:pPr>
          </w:p>
        </w:tc>
        <w:tc>
          <w:tcPr>
            <w:tcW w:w="2343" w:type="dxa"/>
            <w:vAlign w:val="center"/>
          </w:tcPr>
          <w:p w14:paraId="6289B777" w14:textId="77777777" w:rsidR="002E44AC" w:rsidRPr="00884986" w:rsidRDefault="002E44AC" w:rsidP="00B90B40">
            <w:pPr>
              <w:spacing w:after="0" w:line="240" w:lineRule="auto"/>
              <w:rPr>
                <w:rFonts w:ascii="Cambria" w:hAnsi="Cambria" w:cs="Times New Roman"/>
                <w:color w:val="000000"/>
                <w:sz w:val="20"/>
                <w:szCs w:val="18"/>
              </w:rPr>
            </w:pPr>
            <w:r w:rsidRPr="00884986">
              <w:rPr>
                <w:rFonts w:ascii="Cambria" w:hAnsi="Cambria" w:cs="Times New Roman"/>
                <w:color w:val="000000"/>
                <w:sz w:val="20"/>
                <w:szCs w:val="18"/>
              </w:rPr>
              <w:t>4. Alunecări de teren</w:t>
            </w:r>
          </w:p>
        </w:tc>
        <w:tc>
          <w:tcPr>
            <w:tcW w:w="3274" w:type="dxa"/>
            <w:shd w:val="clear" w:color="auto" w:fill="auto"/>
            <w:noWrap/>
            <w:vAlign w:val="center"/>
          </w:tcPr>
          <w:p w14:paraId="5850487D" w14:textId="77777777" w:rsidR="002E44AC" w:rsidRPr="00884986" w:rsidRDefault="002E44AC" w:rsidP="00B90B40">
            <w:pPr>
              <w:spacing w:after="0" w:line="240" w:lineRule="auto"/>
              <w:jc w:val="center"/>
              <w:rPr>
                <w:rFonts w:ascii="Cambria" w:hAnsi="Cambria" w:cs="Times New Roman"/>
                <w:color w:val="000000"/>
                <w:sz w:val="20"/>
                <w:szCs w:val="18"/>
              </w:rPr>
            </w:pPr>
            <w:r w:rsidRPr="00884986">
              <w:rPr>
                <w:rFonts w:ascii="Cambria" w:hAnsi="Cambria" w:cs="Times New Roman"/>
                <w:color w:val="000000"/>
                <w:sz w:val="20"/>
                <w:szCs w:val="18"/>
              </w:rPr>
              <w:t>1 - probabilitate redusă de apariţie</w:t>
            </w:r>
          </w:p>
        </w:tc>
        <w:tc>
          <w:tcPr>
            <w:tcW w:w="3277" w:type="dxa"/>
            <w:shd w:val="clear" w:color="auto" w:fill="auto"/>
            <w:noWrap/>
            <w:vAlign w:val="center"/>
          </w:tcPr>
          <w:p w14:paraId="1AF9D1B5" w14:textId="77777777" w:rsidR="002E44AC" w:rsidRPr="00884986" w:rsidRDefault="002E44AC" w:rsidP="00B90B40">
            <w:pPr>
              <w:spacing w:after="0" w:line="240" w:lineRule="auto"/>
              <w:jc w:val="center"/>
              <w:rPr>
                <w:rFonts w:ascii="Cambria" w:hAnsi="Cambria" w:cs="Times New Roman"/>
                <w:color w:val="000000"/>
                <w:sz w:val="20"/>
                <w:szCs w:val="18"/>
              </w:rPr>
            </w:pPr>
            <w:r w:rsidRPr="00884986">
              <w:rPr>
                <w:rFonts w:ascii="Cambria" w:hAnsi="Cambria" w:cs="Times New Roman"/>
                <w:color w:val="000000"/>
                <w:sz w:val="20"/>
                <w:szCs w:val="18"/>
              </w:rPr>
              <w:t>3 - dezastru ce poate conduce la întreruperea serviciilor şi/sau distrugerea unor componente ale sistemelor, cu impact major asupra infrastructurii şi utilizatorilor, ce impune măsuri de adaptare</w:t>
            </w:r>
          </w:p>
        </w:tc>
        <w:tc>
          <w:tcPr>
            <w:tcW w:w="1097" w:type="dxa"/>
            <w:shd w:val="clear" w:color="auto" w:fill="FFC000"/>
            <w:noWrap/>
            <w:vAlign w:val="center"/>
          </w:tcPr>
          <w:p w14:paraId="7CEECE9D" w14:textId="77777777" w:rsidR="002E44AC" w:rsidRPr="00884986" w:rsidRDefault="002E44AC" w:rsidP="00B90B40">
            <w:pPr>
              <w:spacing w:after="0" w:line="240" w:lineRule="auto"/>
              <w:jc w:val="center"/>
              <w:rPr>
                <w:rFonts w:ascii="Cambria" w:hAnsi="Cambria" w:cs="Times New Roman"/>
                <w:color w:val="000000"/>
                <w:sz w:val="20"/>
                <w:szCs w:val="18"/>
              </w:rPr>
            </w:pPr>
            <w:r w:rsidRPr="00884986">
              <w:rPr>
                <w:rFonts w:ascii="Cambria" w:hAnsi="Cambria" w:cs="Times New Roman"/>
                <w:color w:val="000000"/>
                <w:sz w:val="20"/>
                <w:szCs w:val="18"/>
              </w:rPr>
              <w:t>4</w:t>
            </w:r>
          </w:p>
        </w:tc>
      </w:tr>
    </w:tbl>
    <w:p w14:paraId="64BDBCCA" w14:textId="77777777" w:rsidR="00C00BDE" w:rsidRPr="00884986" w:rsidRDefault="00C00BDE" w:rsidP="00FA2B2E">
      <w:pPr>
        <w:spacing w:line="240" w:lineRule="auto"/>
        <w:rPr>
          <w:rFonts w:ascii="Cambria" w:hAnsi="Cambria" w:cs="Times New Roman"/>
          <w:sz w:val="22"/>
        </w:rPr>
      </w:pPr>
    </w:p>
    <w:p w14:paraId="4BDFD505" w14:textId="0CDBBBBB" w:rsidR="000A1E7C" w:rsidRPr="00884986" w:rsidRDefault="000A1E7C" w:rsidP="00FA2B2E">
      <w:pPr>
        <w:spacing w:line="240" w:lineRule="auto"/>
        <w:rPr>
          <w:rFonts w:ascii="Cambria" w:hAnsi="Cambria" w:cs="Times New Roman"/>
          <w:sz w:val="22"/>
        </w:rPr>
      </w:pPr>
      <w:r w:rsidRPr="00884986">
        <w:rPr>
          <w:rFonts w:ascii="Cambria" w:hAnsi="Cambria" w:cs="Times New Roman"/>
          <w:sz w:val="22"/>
        </w:rPr>
        <w:t>Tabelul nr. VII.2.4.23 Încadrarea componentelor proiectului cu vulnerabilitate ridicată şi medie în matricea de evaluare a riscului</w:t>
      </w:r>
    </w:p>
    <w:tbl>
      <w:tblPr>
        <w:tblW w:w="4921" w:type="pct"/>
        <w:tblLayout w:type="fixed"/>
        <w:tblLook w:val="04A0" w:firstRow="1" w:lastRow="0" w:firstColumn="1" w:lastColumn="0" w:noHBand="0" w:noVBand="1"/>
      </w:tblPr>
      <w:tblGrid>
        <w:gridCol w:w="1709"/>
        <w:gridCol w:w="1161"/>
        <w:gridCol w:w="1240"/>
        <w:gridCol w:w="3695"/>
        <w:gridCol w:w="2563"/>
      </w:tblGrid>
      <w:tr w:rsidR="002E44AC" w:rsidRPr="00884986" w14:paraId="060084DE" w14:textId="77777777" w:rsidTr="002E44AC">
        <w:tc>
          <w:tcPr>
            <w:tcW w:w="1547" w:type="dxa"/>
            <w:shd w:val="clear" w:color="auto" w:fill="auto"/>
            <w:noWrap/>
            <w:vAlign w:val="center"/>
            <w:hideMark/>
          </w:tcPr>
          <w:p w14:paraId="33343D15" w14:textId="77777777" w:rsidR="002E44AC" w:rsidRPr="00884986" w:rsidRDefault="002E44AC" w:rsidP="00B90B40">
            <w:pPr>
              <w:spacing w:after="0" w:line="240" w:lineRule="auto"/>
              <w:jc w:val="center"/>
              <w:rPr>
                <w:rFonts w:ascii="Cambria" w:hAnsi="Cambria" w:cs="Times New Roman"/>
                <w:color w:val="000000"/>
                <w:sz w:val="20"/>
                <w:szCs w:val="18"/>
              </w:rPr>
            </w:pPr>
          </w:p>
        </w:tc>
        <w:tc>
          <w:tcPr>
            <w:tcW w:w="1051" w:type="dxa"/>
            <w:tcBorders>
              <w:right w:val="single" w:sz="4" w:space="0" w:color="auto"/>
            </w:tcBorders>
            <w:shd w:val="clear" w:color="auto" w:fill="auto"/>
            <w:noWrap/>
            <w:vAlign w:val="center"/>
            <w:hideMark/>
          </w:tcPr>
          <w:p w14:paraId="761821DF" w14:textId="77777777" w:rsidR="002E44AC" w:rsidRPr="00884986" w:rsidRDefault="002E44AC" w:rsidP="00B90B40">
            <w:pPr>
              <w:spacing w:after="0" w:line="240" w:lineRule="auto"/>
              <w:jc w:val="center"/>
              <w:rPr>
                <w:rFonts w:ascii="Cambria" w:hAnsi="Cambria" w:cs="Times New Roman"/>
                <w:color w:val="000000"/>
                <w:sz w:val="20"/>
                <w:szCs w:val="18"/>
              </w:rPr>
            </w:pPr>
          </w:p>
        </w:tc>
        <w:tc>
          <w:tcPr>
            <w:tcW w:w="6786" w:type="dxa"/>
            <w:gridSpan w:val="3"/>
            <w:tcBorders>
              <w:top w:val="single" w:sz="4" w:space="0" w:color="auto"/>
              <w:left w:val="nil"/>
              <w:bottom w:val="single" w:sz="4" w:space="0" w:color="auto"/>
              <w:right w:val="single" w:sz="4" w:space="0" w:color="auto"/>
            </w:tcBorders>
            <w:shd w:val="clear" w:color="auto" w:fill="auto"/>
            <w:noWrap/>
            <w:vAlign w:val="center"/>
            <w:hideMark/>
          </w:tcPr>
          <w:p w14:paraId="16D860A6" w14:textId="77777777" w:rsidR="002E44AC" w:rsidRPr="00884986" w:rsidRDefault="002E44AC" w:rsidP="00B90B40">
            <w:pPr>
              <w:spacing w:after="0" w:line="240" w:lineRule="auto"/>
              <w:jc w:val="center"/>
              <w:rPr>
                <w:rFonts w:ascii="Cambria" w:hAnsi="Cambria" w:cs="Times New Roman"/>
                <w:color w:val="000000"/>
                <w:sz w:val="20"/>
                <w:szCs w:val="18"/>
              </w:rPr>
            </w:pPr>
            <w:r w:rsidRPr="00884986">
              <w:rPr>
                <w:rFonts w:ascii="Cambria" w:hAnsi="Cambria" w:cs="Times New Roman"/>
                <w:color w:val="000000"/>
                <w:sz w:val="20"/>
                <w:szCs w:val="18"/>
              </w:rPr>
              <w:t>Magnitudinea consecinţelor (M)</w:t>
            </w:r>
          </w:p>
        </w:tc>
      </w:tr>
      <w:tr w:rsidR="002E44AC" w:rsidRPr="00884986" w14:paraId="4553F9FE" w14:textId="77777777" w:rsidTr="002E44AC">
        <w:tc>
          <w:tcPr>
            <w:tcW w:w="1547" w:type="dxa"/>
            <w:tcBorders>
              <w:top w:val="nil"/>
              <w:bottom w:val="single" w:sz="4" w:space="0" w:color="auto"/>
            </w:tcBorders>
            <w:shd w:val="clear" w:color="auto" w:fill="auto"/>
            <w:noWrap/>
            <w:vAlign w:val="bottom"/>
            <w:hideMark/>
          </w:tcPr>
          <w:p w14:paraId="5CF5F3D7" w14:textId="77777777" w:rsidR="002E44AC" w:rsidRPr="00884986" w:rsidRDefault="002E44AC" w:rsidP="00B90B40">
            <w:pPr>
              <w:spacing w:after="0" w:line="240" w:lineRule="auto"/>
              <w:jc w:val="center"/>
              <w:rPr>
                <w:rFonts w:ascii="Cambria" w:hAnsi="Cambria" w:cs="Times New Roman"/>
                <w:color w:val="000000"/>
                <w:sz w:val="20"/>
                <w:szCs w:val="18"/>
              </w:rPr>
            </w:pPr>
          </w:p>
        </w:tc>
        <w:tc>
          <w:tcPr>
            <w:tcW w:w="1051" w:type="dxa"/>
            <w:tcBorders>
              <w:top w:val="nil"/>
              <w:bottom w:val="single" w:sz="4" w:space="0" w:color="auto"/>
              <w:right w:val="single" w:sz="4" w:space="0" w:color="auto"/>
            </w:tcBorders>
            <w:shd w:val="clear" w:color="auto" w:fill="auto"/>
            <w:noWrap/>
            <w:vAlign w:val="center"/>
            <w:hideMark/>
          </w:tcPr>
          <w:p w14:paraId="62986BF9" w14:textId="77777777" w:rsidR="002E44AC" w:rsidRPr="00884986" w:rsidRDefault="002E44AC" w:rsidP="00B90B40">
            <w:pPr>
              <w:spacing w:after="0" w:line="240" w:lineRule="auto"/>
              <w:jc w:val="center"/>
              <w:rPr>
                <w:rFonts w:ascii="Cambria" w:hAnsi="Cambria" w:cs="Times New Roman"/>
                <w:color w:val="000000"/>
                <w:sz w:val="20"/>
                <w:szCs w:val="18"/>
              </w:rPr>
            </w:pPr>
          </w:p>
        </w:tc>
        <w:tc>
          <w:tcPr>
            <w:tcW w:w="1122" w:type="dxa"/>
            <w:tcBorders>
              <w:top w:val="nil"/>
              <w:left w:val="nil"/>
              <w:bottom w:val="nil"/>
              <w:right w:val="single" w:sz="4" w:space="0" w:color="auto"/>
            </w:tcBorders>
            <w:shd w:val="clear" w:color="auto" w:fill="auto"/>
            <w:noWrap/>
            <w:vAlign w:val="center"/>
            <w:hideMark/>
          </w:tcPr>
          <w:p w14:paraId="0C732CBE" w14:textId="77777777" w:rsidR="002E44AC" w:rsidRPr="00884986" w:rsidRDefault="002E44AC" w:rsidP="00B90B40">
            <w:pPr>
              <w:spacing w:after="0" w:line="240" w:lineRule="auto"/>
              <w:jc w:val="center"/>
              <w:rPr>
                <w:rFonts w:ascii="Cambria" w:hAnsi="Cambria" w:cs="Times New Roman"/>
                <w:color w:val="000000"/>
                <w:sz w:val="20"/>
                <w:szCs w:val="18"/>
              </w:rPr>
            </w:pPr>
            <w:r w:rsidRPr="00884986">
              <w:rPr>
                <w:rFonts w:ascii="Cambria" w:hAnsi="Cambria" w:cs="Times New Roman"/>
                <w:color w:val="000000"/>
                <w:sz w:val="20"/>
                <w:szCs w:val="18"/>
              </w:rPr>
              <w:t>1</w:t>
            </w:r>
          </w:p>
        </w:tc>
        <w:tc>
          <w:tcPr>
            <w:tcW w:w="3344" w:type="dxa"/>
            <w:tcBorders>
              <w:top w:val="nil"/>
              <w:left w:val="nil"/>
              <w:bottom w:val="nil"/>
              <w:right w:val="single" w:sz="4" w:space="0" w:color="auto"/>
            </w:tcBorders>
            <w:shd w:val="clear" w:color="auto" w:fill="auto"/>
            <w:noWrap/>
            <w:vAlign w:val="center"/>
            <w:hideMark/>
          </w:tcPr>
          <w:p w14:paraId="39881D1C" w14:textId="77777777" w:rsidR="002E44AC" w:rsidRPr="00884986" w:rsidRDefault="002E44AC" w:rsidP="00B90B40">
            <w:pPr>
              <w:spacing w:after="0" w:line="240" w:lineRule="auto"/>
              <w:jc w:val="center"/>
              <w:rPr>
                <w:rFonts w:ascii="Cambria" w:hAnsi="Cambria" w:cs="Times New Roman"/>
                <w:color w:val="000000"/>
                <w:sz w:val="20"/>
                <w:szCs w:val="18"/>
              </w:rPr>
            </w:pPr>
            <w:r w:rsidRPr="00884986">
              <w:rPr>
                <w:rFonts w:ascii="Cambria" w:hAnsi="Cambria" w:cs="Times New Roman"/>
                <w:color w:val="000000"/>
                <w:sz w:val="20"/>
                <w:szCs w:val="18"/>
              </w:rPr>
              <w:t>2</w:t>
            </w:r>
          </w:p>
        </w:tc>
        <w:tc>
          <w:tcPr>
            <w:tcW w:w="2305" w:type="dxa"/>
            <w:tcBorders>
              <w:top w:val="nil"/>
              <w:left w:val="nil"/>
              <w:bottom w:val="nil"/>
              <w:right w:val="single" w:sz="4" w:space="0" w:color="auto"/>
            </w:tcBorders>
            <w:shd w:val="clear" w:color="auto" w:fill="auto"/>
            <w:noWrap/>
            <w:vAlign w:val="center"/>
            <w:hideMark/>
          </w:tcPr>
          <w:p w14:paraId="35D19BD5" w14:textId="77777777" w:rsidR="002E44AC" w:rsidRPr="00884986" w:rsidRDefault="002E44AC" w:rsidP="00B90B40">
            <w:pPr>
              <w:spacing w:after="0" w:line="240" w:lineRule="auto"/>
              <w:jc w:val="center"/>
              <w:rPr>
                <w:rFonts w:ascii="Cambria" w:hAnsi="Cambria" w:cs="Times New Roman"/>
                <w:color w:val="000000"/>
                <w:sz w:val="20"/>
                <w:szCs w:val="18"/>
              </w:rPr>
            </w:pPr>
            <w:r w:rsidRPr="00884986">
              <w:rPr>
                <w:rFonts w:ascii="Cambria" w:hAnsi="Cambria" w:cs="Times New Roman"/>
                <w:color w:val="000000"/>
                <w:sz w:val="20"/>
                <w:szCs w:val="18"/>
              </w:rPr>
              <w:t>3</w:t>
            </w:r>
          </w:p>
        </w:tc>
      </w:tr>
      <w:tr w:rsidR="002E44AC" w:rsidRPr="00884986" w14:paraId="1C2FCBA8" w14:textId="77777777" w:rsidTr="002E44AC">
        <w:tc>
          <w:tcPr>
            <w:tcW w:w="154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AA6748" w14:textId="77777777" w:rsidR="002E44AC" w:rsidRPr="00884986" w:rsidRDefault="002E44AC" w:rsidP="00B90B40">
            <w:pPr>
              <w:spacing w:after="0" w:line="240" w:lineRule="auto"/>
              <w:jc w:val="center"/>
              <w:rPr>
                <w:rFonts w:ascii="Cambria" w:hAnsi="Cambria" w:cs="Times New Roman"/>
                <w:color w:val="000000"/>
                <w:sz w:val="20"/>
                <w:szCs w:val="18"/>
              </w:rPr>
            </w:pPr>
            <w:r w:rsidRPr="00884986">
              <w:rPr>
                <w:rFonts w:ascii="Cambria" w:hAnsi="Cambria" w:cs="Times New Roman"/>
                <w:color w:val="000000"/>
                <w:sz w:val="20"/>
                <w:szCs w:val="18"/>
              </w:rPr>
              <w:t>Probabilitatea de apariţie (P)</w:t>
            </w:r>
          </w:p>
        </w:tc>
        <w:tc>
          <w:tcPr>
            <w:tcW w:w="1051" w:type="dxa"/>
            <w:tcBorders>
              <w:top w:val="nil"/>
              <w:left w:val="nil"/>
              <w:bottom w:val="single" w:sz="4" w:space="0" w:color="auto"/>
              <w:right w:val="nil"/>
            </w:tcBorders>
            <w:shd w:val="clear" w:color="auto" w:fill="auto"/>
            <w:noWrap/>
            <w:vAlign w:val="center"/>
            <w:hideMark/>
          </w:tcPr>
          <w:p w14:paraId="4148FF1C" w14:textId="77777777" w:rsidR="002E44AC" w:rsidRPr="00884986" w:rsidRDefault="002E44AC" w:rsidP="00B90B40">
            <w:pPr>
              <w:spacing w:after="0" w:line="240" w:lineRule="auto"/>
              <w:jc w:val="center"/>
              <w:rPr>
                <w:rFonts w:ascii="Cambria" w:hAnsi="Cambria" w:cs="Times New Roman"/>
                <w:color w:val="000000"/>
                <w:sz w:val="20"/>
                <w:szCs w:val="18"/>
              </w:rPr>
            </w:pPr>
            <w:r w:rsidRPr="00884986">
              <w:rPr>
                <w:rFonts w:ascii="Cambria" w:hAnsi="Cambria" w:cs="Times New Roman"/>
                <w:color w:val="000000"/>
                <w:sz w:val="20"/>
                <w:szCs w:val="18"/>
              </w:rPr>
              <w:t>1</w:t>
            </w:r>
          </w:p>
        </w:tc>
        <w:tc>
          <w:tcPr>
            <w:tcW w:w="1122" w:type="dxa"/>
            <w:tcBorders>
              <w:top w:val="single" w:sz="8" w:space="0" w:color="auto"/>
              <w:left w:val="single" w:sz="8" w:space="0" w:color="auto"/>
              <w:bottom w:val="single" w:sz="4" w:space="0" w:color="auto"/>
              <w:right w:val="single" w:sz="4" w:space="0" w:color="auto"/>
            </w:tcBorders>
            <w:shd w:val="clear" w:color="auto" w:fill="92D050"/>
            <w:noWrap/>
            <w:vAlign w:val="center"/>
          </w:tcPr>
          <w:p w14:paraId="286FB9BA" w14:textId="77777777" w:rsidR="002E44AC" w:rsidRPr="00884986" w:rsidRDefault="002E44AC" w:rsidP="00B90B40">
            <w:pPr>
              <w:spacing w:after="0" w:line="240" w:lineRule="auto"/>
              <w:jc w:val="center"/>
              <w:rPr>
                <w:rFonts w:ascii="Cambria" w:hAnsi="Cambria" w:cs="Times New Roman"/>
                <w:color w:val="000000"/>
                <w:sz w:val="20"/>
                <w:szCs w:val="18"/>
              </w:rPr>
            </w:pPr>
          </w:p>
        </w:tc>
        <w:tc>
          <w:tcPr>
            <w:tcW w:w="3344" w:type="dxa"/>
            <w:tcBorders>
              <w:top w:val="single" w:sz="8" w:space="0" w:color="auto"/>
              <w:left w:val="single" w:sz="4" w:space="0" w:color="auto"/>
              <w:bottom w:val="single" w:sz="4" w:space="0" w:color="auto"/>
              <w:right w:val="single" w:sz="4" w:space="0" w:color="auto"/>
            </w:tcBorders>
            <w:shd w:val="clear" w:color="auto" w:fill="92D050"/>
            <w:noWrap/>
            <w:vAlign w:val="center"/>
          </w:tcPr>
          <w:p w14:paraId="6134E544" w14:textId="77777777" w:rsidR="002E44AC" w:rsidRPr="00884986" w:rsidRDefault="002E44AC" w:rsidP="00B90B40">
            <w:pPr>
              <w:spacing w:after="0" w:line="240" w:lineRule="auto"/>
              <w:jc w:val="center"/>
              <w:rPr>
                <w:rFonts w:ascii="Cambria" w:hAnsi="Cambria" w:cs="Times New Roman"/>
                <w:color w:val="000000"/>
                <w:sz w:val="20"/>
                <w:szCs w:val="18"/>
              </w:rPr>
            </w:pPr>
          </w:p>
        </w:tc>
        <w:tc>
          <w:tcPr>
            <w:tcW w:w="2305" w:type="dxa"/>
            <w:tcBorders>
              <w:top w:val="single" w:sz="8" w:space="0" w:color="auto"/>
              <w:left w:val="single" w:sz="4" w:space="0" w:color="auto"/>
              <w:bottom w:val="single" w:sz="4" w:space="0" w:color="auto"/>
              <w:right w:val="single" w:sz="4" w:space="0" w:color="auto"/>
            </w:tcBorders>
            <w:shd w:val="clear" w:color="auto" w:fill="92D050"/>
            <w:noWrap/>
            <w:vAlign w:val="center"/>
          </w:tcPr>
          <w:p w14:paraId="454C5398" w14:textId="77777777" w:rsidR="002E44AC" w:rsidRPr="00884986" w:rsidRDefault="002E44AC" w:rsidP="00B90B40">
            <w:pPr>
              <w:spacing w:after="0" w:line="240" w:lineRule="auto"/>
              <w:jc w:val="center"/>
              <w:rPr>
                <w:rFonts w:ascii="Cambria" w:hAnsi="Cambria" w:cs="Times New Roman"/>
                <w:color w:val="000000"/>
                <w:sz w:val="20"/>
                <w:szCs w:val="18"/>
              </w:rPr>
            </w:pPr>
          </w:p>
        </w:tc>
      </w:tr>
      <w:tr w:rsidR="002E44AC" w:rsidRPr="00884986" w14:paraId="623C3568" w14:textId="77777777" w:rsidTr="002E44AC">
        <w:tc>
          <w:tcPr>
            <w:tcW w:w="1547" w:type="dxa"/>
            <w:vMerge/>
            <w:tcBorders>
              <w:top w:val="nil"/>
              <w:left w:val="single" w:sz="4" w:space="0" w:color="auto"/>
              <w:bottom w:val="single" w:sz="4" w:space="0" w:color="auto"/>
              <w:right w:val="single" w:sz="4" w:space="0" w:color="auto"/>
            </w:tcBorders>
            <w:vAlign w:val="center"/>
            <w:hideMark/>
          </w:tcPr>
          <w:p w14:paraId="70A4B2E9" w14:textId="77777777" w:rsidR="002E44AC" w:rsidRPr="00884986" w:rsidRDefault="002E44AC" w:rsidP="00B90B40">
            <w:pPr>
              <w:spacing w:after="0" w:line="240" w:lineRule="auto"/>
              <w:jc w:val="center"/>
              <w:rPr>
                <w:rFonts w:ascii="Cambria" w:hAnsi="Cambria" w:cs="Times New Roman"/>
                <w:color w:val="000000"/>
                <w:sz w:val="20"/>
                <w:szCs w:val="18"/>
              </w:rPr>
            </w:pPr>
          </w:p>
        </w:tc>
        <w:tc>
          <w:tcPr>
            <w:tcW w:w="1051" w:type="dxa"/>
            <w:tcBorders>
              <w:top w:val="nil"/>
              <w:left w:val="nil"/>
              <w:bottom w:val="single" w:sz="4" w:space="0" w:color="auto"/>
              <w:right w:val="nil"/>
            </w:tcBorders>
            <w:shd w:val="clear" w:color="auto" w:fill="auto"/>
            <w:noWrap/>
            <w:vAlign w:val="center"/>
            <w:hideMark/>
          </w:tcPr>
          <w:p w14:paraId="79708E66" w14:textId="77777777" w:rsidR="002E44AC" w:rsidRPr="00884986" w:rsidRDefault="002E44AC" w:rsidP="00B90B40">
            <w:pPr>
              <w:spacing w:after="0" w:line="240" w:lineRule="auto"/>
              <w:jc w:val="center"/>
              <w:rPr>
                <w:rFonts w:ascii="Cambria" w:hAnsi="Cambria" w:cs="Times New Roman"/>
                <w:color w:val="000000"/>
                <w:sz w:val="20"/>
                <w:szCs w:val="18"/>
              </w:rPr>
            </w:pPr>
            <w:r w:rsidRPr="00884986">
              <w:rPr>
                <w:rFonts w:ascii="Cambria" w:hAnsi="Cambria" w:cs="Times New Roman"/>
                <w:color w:val="000000"/>
                <w:sz w:val="20"/>
                <w:szCs w:val="18"/>
              </w:rPr>
              <w:t>2</w:t>
            </w:r>
          </w:p>
        </w:tc>
        <w:tc>
          <w:tcPr>
            <w:tcW w:w="1122" w:type="dxa"/>
            <w:tcBorders>
              <w:top w:val="single" w:sz="4" w:space="0" w:color="auto"/>
              <w:left w:val="single" w:sz="8" w:space="0" w:color="auto"/>
              <w:bottom w:val="single" w:sz="4" w:space="0" w:color="auto"/>
              <w:right w:val="single" w:sz="4" w:space="0" w:color="auto"/>
            </w:tcBorders>
            <w:shd w:val="clear" w:color="auto" w:fill="92D050"/>
            <w:noWrap/>
            <w:vAlign w:val="center"/>
          </w:tcPr>
          <w:p w14:paraId="6E13E5B3" w14:textId="77777777" w:rsidR="002E44AC" w:rsidRPr="00884986" w:rsidRDefault="002E44AC" w:rsidP="00B90B40">
            <w:pPr>
              <w:spacing w:after="0" w:line="240" w:lineRule="auto"/>
              <w:jc w:val="center"/>
              <w:rPr>
                <w:rFonts w:ascii="Cambria" w:hAnsi="Cambria" w:cs="Times New Roman"/>
                <w:color w:val="000000"/>
                <w:sz w:val="20"/>
                <w:szCs w:val="18"/>
              </w:rPr>
            </w:pPr>
          </w:p>
        </w:tc>
        <w:tc>
          <w:tcPr>
            <w:tcW w:w="3344"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0C5FED9B" w14:textId="77777777" w:rsidR="002E44AC" w:rsidRPr="00884986" w:rsidRDefault="002E44AC" w:rsidP="00B90B40">
            <w:pPr>
              <w:spacing w:after="0" w:line="240" w:lineRule="auto"/>
              <w:jc w:val="center"/>
              <w:rPr>
                <w:rFonts w:ascii="Cambria" w:hAnsi="Cambria" w:cs="Times New Roman"/>
                <w:color w:val="000000"/>
                <w:sz w:val="20"/>
                <w:szCs w:val="18"/>
              </w:rPr>
            </w:pPr>
            <w:r w:rsidRPr="00884986">
              <w:rPr>
                <w:rFonts w:ascii="Cambria" w:hAnsi="Cambria" w:cs="Times New Roman"/>
                <w:color w:val="000000"/>
                <w:sz w:val="20"/>
                <w:szCs w:val="18"/>
              </w:rPr>
              <w:t>Precipitaţii medii</w:t>
            </w:r>
          </w:p>
          <w:p w14:paraId="572B043C" w14:textId="77777777" w:rsidR="002E44AC" w:rsidRPr="00884986" w:rsidRDefault="002E44AC" w:rsidP="00B90B40">
            <w:pPr>
              <w:spacing w:after="0" w:line="240" w:lineRule="auto"/>
              <w:jc w:val="center"/>
              <w:rPr>
                <w:rFonts w:ascii="Cambria" w:hAnsi="Cambria" w:cs="Times New Roman"/>
                <w:color w:val="000000"/>
                <w:sz w:val="20"/>
                <w:szCs w:val="18"/>
              </w:rPr>
            </w:pPr>
            <w:r w:rsidRPr="00884986">
              <w:rPr>
                <w:rFonts w:ascii="Cambria" w:hAnsi="Cambria" w:cs="Times New Roman"/>
                <w:color w:val="000000"/>
                <w:sz w:val="20"/>
                <w:szCs w:val="18"/>
              </w:rPr>
              <w:t>Incendii de vegetaţie</w:t>
            </w:r>
          </w:p>
        </w:tc>
        <w:tc>
          <w:tcPr>
            <w:tcW w:w="2305"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284E6317" w14:textId="77777777" w:rsidR="002E44AC" w:rsidRPr="00884986" w:rsidRDefault="002E44AC" w:rsidP="00B90B40">
            <w:pPr>
              <w:spacing w:after="0" w:line="240" w:lineRule="auto"/>
              <w:jc w:val="center"/>
              <w:rPr>
                <w:rFonts w:ascii="Cambria" w:hAnsi="Cambria" w:cs="Times New Roman"/>
                <w:color w:val="000000"/>
                <w:sz w:val="20"/>
                <w:szCs w:val="18"/>
              </w:rPr>
            </w:pPr>
          </w:p>
        </w:tc>
      </w:tr>
      <w:tr w:rsidR="002E44AC" w:rsidRPr="00884986" w14:paraId="295F9466" w14:textId="77777777" w:rsidTr="002E44AC">
        <w:tc>
          <w:tcPr>
            <w:tcW w:w="1547" w:type="dxa"/>
            <w:vMerge/>
            <w:tcBorders>
              <w:top w:val="nil"/>
              <w:left w:val="single" w:sz="4" w:space="0" w:color="auto"/>
              <w:bottom w:val="single" w:sz="4" w:space="0" w:color="auto"/>
              <w:right w:val="single" w:sz="4" w:space="0" w:color="auto"/>
            </w:tcBorders>
            <w:vAlign w:val="center"/>
            <w:hideMark/>
          </w:tcPr>
          <w:p w14:paraId="3AD9BEA2" w14:textId="77777777" w:rsidR="002E44AC" w:rsidRPr="00884986" w:rsidRDefault="002E44AC" w:rsidP="00B90B40">
            <w:pPr>
              <w:spacing w:after="0" w:line="240" w:lineRule="auto"/>
              <w:jc w:val="center"/>
              <w:rPr>
                <w:rFonts w:ascii="Cambria" w:hAnsi="Cambria" w:cs="Times New Roman"/>
                <w:color w:val="000000"/>
                <w:sz w:val="20"/>
                <w:szCs w:val="18"/>
              </w:rPr>
            </w:pPr>
          </w:p>
        </w:tc>
        <w:tc>
          <w:tcPr>
            <w:tcW w:w="1051" w:type="dxa"/>
            <w:tcBorders>
              <w:top w:val="nil"/>
              <w:left w:val="nil"/>
              <w:bottom w:val="single" w:sz="4" w:space="0" w:color="auto"/>
              <w:right w:val="nil"/>
            </w:tcBorders>
            <w:shd w:val="clear" w:color="auto" w:fill="auto"/>
            <w:noWrap/>
            <w:vAlign w:val="center"/>
            <w:hideMark/>
          </w:tcPr>
          <w:p w14:paraId="4E731D40" w14:textId="77777777" w:rsidR="002E44AC" w:rsidRPr="00884986" w:rsidRDefault="002E44AC" w:rsidP="00B90B40">
            <w:pPr>
              <w:spacing w:after="0" w:line="240" w:lineRule="auto"/>
              <w:jc w:val="center"/>
              <w:rPr>
                <w:rFonts w:ascii="Cambria" w:hAnsi="Cambria" w:cs="Times New Roman"/>
                <w:color w:val="000000"/>
                <w:sz w:val="20"/>
                <w:szCs w:val="18"/>
              </w:rPr>
            </w:pPr>
            <w:r w:rsidRPr="00884986">
              <w:rPr>
                <w:rFonts w:ascii="Cambria" w:hAnsi="Cambria" w:cs="Times New Roman"/>
                <w:color w:val="000000"/>
                <w:sz w:val="20"/>
                <w:szCs w:val="18"/>
              </w:rPr>
              <w:t>3</w:t>
            </w:r>
          </w:p>
        </w:tc>
        <w:tc>
          <w:tcPr>
            <w:tcW w:w="1122" w:type="dxa"/>
            <w:tcBorders>
              <w:top w:val="single" w:sz="4" w:space="0" w:color="auto"/>
              <w:left w:val="single" w:sz="8" w:space="0" w:color="auto"/>
              <w:bottom w:val="single" w:sz="8" w:space="0" w:color="auto"/>
              <w:right w:val="single" w:sz="4" w:space="0" w:color="auto"/>
            </w:tcBorders>
            <w:shd w:val="clear" w:color="auto" w:fill="FFC000"/>
            <w:noWrap/>
            <w:vAlign w:val="center"/>
          </w:tcPr>
          <w:p w14:paraId="3135F645" w14:textId="77777777" w:rsidR="002E44AC" w:rsidRPr="00884986" w:rsidRDefault="002E44AC" w:rsidP="00B90B40">
            <w:pPr>
              <w:spacing w:after="0" w:line="240" w:lineRule="auto"/>
              <w:jc w:val="center"/>
              <w:rPr>
                <w:rFonts w:ascii="Cambria" w:hAnsi="Cambria" w:cs="Times New Roman"/>
                <w:color w:val="000000"/>
                <w:sz w:val="20"/>
                <w:szCs w:val="18"/>
              </w:rPr>
            </w:pPr>
            <w:r w:rsidRPr="00884986">
              <w:rPr>
                <w:rFonts w:ascii="Cambria" w:hAnsi="Cambria" w:cs="Times New Roman"/>
                <w:color w:val="000000"/>
                <w:sz w:val="20"/>
                <w:szCs w:val="18"/>
              </w:rPr>
              <w:t>Alunecări de teren</w:t>
            </w:r>
          </w:p>
        </w:tc>
        <w:tc>
          <w:tcPr>
            <w:tcW w:w="3344" w:type="dxa"/>
            <w:tcBorders>
              <w:top w:val="single" w:sz="4" w:space="0" w:color="auto"/>
              <w:left w:val="single" w:sz="4" w:space="0" w:color="auto"/>
              <w:bottom w:val="single" w:sz="8" w:space="0" w:color="auto"/>
              <w:right w:val="single" w:sz="4" w:space="0" w:color="auto"/>
            </w:tcBorders>
            <w:shd w:val="clear" w:color="auto" w:fill="FFC000"/>
            <w:noWrap/>
            <w:vAlign w:val="center"/>
          </w:tcPr>
          <w:p w14:paraId="7E357C9F" w14:textId="77777777" w:rsidR="002E44AC" w:rsidRPr="00884986" w:rsidRDefault="002E44AC" w:rsidP="00B90B40">
            <w:pPr>
              <w:spacing w:after="0" w:line="240" w:lineRule="auto"/>
              <w:jc w:val="center"/>
              <w:rPr>
                <w:rFonts w:ascii="Cambria" w:hAnsi="Cambria" w:cs="Times New Roman"/>
                <w:color w:val="000000"/>
                <w:sz w:val="20"/>
                <w:szCs w:val="18"/>
              </w:rPr>
            </w:pPr>
            <w:r w:rsidRPr="00884986">
              <w:rPr>
                <w:rFonts w:ascii="Cambria" w:hAnsi="Cambria" w:cs="Times New Roman"/>
                <w:color w:val="000000"/>
                <w:sz w:val="20"/>
                <w:szCs w:val="18"/>
              </w:rPr>
              <w:t>Temperatură – creşterea temperaturii medii şi a temperaturilor extreme</w:t>
            </w:r>
          </w:p>
        </w:tc>
        <w:tc>
          <w:tcPr>
            <w:tcW w:w="2305" w:type="dxa"/>
            <w:tcBorders>
              <w:top w:val="single" w:sz="4" w:space="0" w:color="auto"/>
              <w:left w:val="single" w:sz="4" w:space="0" w:color="auto"/>
              <w:bottom w:val="single" w:sz="8" w:space="0" w:color="auto"/>
              <w:right w:val="single" w:sz="4" w:space="0" w:color="auto"/>
            </w:tcBorders>
            <w:shd w:val="clear" w:color="auto" w:fill="FF0000"/>
            <w:noWrap/>
            <w:vAlign w:val="center"/>
          </w:tcPr>
          <w:p w14:paraId="64FACB82" w14:textId="77777777" w:rsidR="002E44AC" w:rsidRPr="00884986" w:rsidRDefault="002E44AC" w:rsidP="00B90B40">
            <w:pPr>
              <w:spacing w:after="0" w:line="240" w:lineRule="auto"/>
              <w:jc w:val="center"/>
              <w:rPr>
                <w:rFonts w:ascii="Cambria" w:hAnsi="Cambria" w:cs="Times New Roman"/>
                <w:color w:val="000000"/>
                <w:sz w:val="20"/>
                <w:szCs w:val="18"/>
              </w:rPr>
            </w:pPr>
            <w:r w:rsidRPr="00884986">
              <w:rPr>
                <w:rFonts w:ascii="Cambria" w:hAnsi="Cambria" w:cs="Times New Roman"/>
                <w:color w:val="000000"/>
                <w:sz w:val="20"/>
                <w:szCs w:val="18"/>
              </w:rPr>
              <w:t>Inundaţii</w:t>
            </w:r>
          </w:p>
          <w:p w14:paraId="045E1BDD" w14:textId="77777777" w:rsidR="002E44AC" w:rsidRPr="00884986" w:rsidRDefault="002E44AC" w:rsidP="00B90B40">
            <w:pPr>
              <w:spacing w:after="0" w:line="240" w:lineRule="auto"/>
              <w:jc w:val="center"/>
              <w:rPr>
                <w:rFonts w:ascii="Cambria" w:hAnsi="Cambria" w:cs="Times New Roman"/>
                <w:color w:val="000000"/>
                <w:sz w:val="20"/>
                <w:szCs w:val="18"/>
              </w:rPr>
            </w:pPr>
            <w:r w:rsidRPr="00884986">
              <w:rPr>
                <w:rFonts w:ascii="Cambria" w:hAnsi="Cambria" w:cs="Times New Roman"/>
                <w:color w:val="000000"/>
                <w:sz w:val="20"/>
                <w:szCs w:val="18"/>
              </w:rPr>
              <w:t>Precipitaţii extreme</w:t>
            </w:r>
          </w:p>
        </w:tc>
      </w:tr>
    </w:tbl>
    <w:p w14:paraId="002D2E1D" w14:textId="77777777" w:rsidR="00D75BF7" w:rsidRPr="00884986" w:rsidRDefault="00D75BF7" w:rsidP="00FA2B2E">
      <w:pPr>
        <w:spacing w:after="0" w:line="240" w:lineRule="auto"/>
        <w:rPr>
          <w:rFonts w:ascii="Cambria" w:hAnsi="Cambria" w:cs="Times New Roman"/>
          <w:sz w:val="22"/>
        </w:rPr>
      </w:pPr>
    </w:p>
    <w:p w14:paraId="28CBDD07" w14:textId="77777777" w:rsidR="008B0EC6" w:rsidRPr="00884986" w:rsidRDefault="008B0EC6" w:rsidP="00FA2B2E">
      <w:pPr>
        <w:spacing w:after="0" w:line="240" w:lineRule="auto"/>
        <w:ind w:firstLine="567"/>
        <w:rPr>
          <w:rFonts w:ascii="Cambria" w:hAnsi="Cambria" w:cs="Times New Roman"/>
          <w:sz w:val="22"/>
        </w:rPr>
      </w:pPr>
    </w:p>
    <w:p w14:paraId="6021B7EB" w14:textId="77777777" w:rsidR="00884986" w:rsidRDefault="00884986">
      <w:pPr>
        <w:spacing w:line="259" w:lineRule="auto"/>
        <w:jc w:val="left"/>
        <w:rPr>
          <w:rFonts w:ascii="Cambria" w:hAnsi="Cambria" w:cs="Times New Roman"/>
          <w:sz w:val="22"/>
        </w:rPr>
      </w:pPr>
      <w:r>
        <w:rPr>
          <w:rFonts w:ascii="Cambria" w:hAnsi="Cambria" w:cs="Times New Roman"/>
          <w:sz w:val="22"/>
        </w:rPr>
        <w:br w:type="page"/>
      </w:r>
    </w:p>
    <w:p w14:paraId="3E1691E7" w14:textId="680342AC"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lastRenderedPageBreak/>
        <w:t>Soluții de adaptare la schimbările climatice</w:t>
      </w:r>
    </w:p>
    <w:p w14:paraId="02E81361"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 xml:space="preserve">Pe baza datelor disponibile la acest moment, pe baza metodologiei de analiză a riscurilor aplicată, au fost identificate: </w:t>
      </w:r>
    </w:p>
    <w:p w14:paraId="1C3C1628" w14:textId="77777777" w:rsidR="000A1E7C" w:rsidRPr="00884986" w:rsidRDefault="000A1E7C">
      <w:pPr>
        <w:pStyle w:val="ListParagraph"/>
        <w:numPr>
          <w:ilvl w:val="0"/>
          <w:numId w:val="40"/>
        </w:numPr>
        <w:spacing w:after="0" w:line="240" w:lineRule="auto"/>
        <w:rPr>
          <w:rFonts w:ascii="Cambria" w:hAnsi="Cambria" w:cs="Times New Roman"/>
          <w:sz w:val="22"/>
          <w:lang w:val="it-IT" w:eastAsia="en-GB"/>
        </w:rPr>
      </w:pPr>
      <w:r w:rsidRPr="00884986">
        <w:rPr>
          <w:rFonts w:ascii="Cambria" w:hAnsi="Cambria" w:cs="Times New Roman"/>
          <w:sz w:val="22"/>
          <w:lang w:val="it-IT"/>
        </w:rPr>
        <w:t>riscuri moderate asociate p</w:t>
      </w:r>
      <w:r w:rsidRPr="00884986">
        <w:rPr>
          <w:rFonts w:ascii="Cambria" w:hAnsi="Cambria" w:cs="Times New Roman"/>
          <w:sz w:val="22"/>
        </w:rPr>
        <w:t xml:space="preserve">recipitaţiilor (creşterea precipitaţiilor extreme), temperaturii (creşterea temperaturii medii şi a temperaturilor extreme), inundațiilor </w:t>
      </w:r>
      <w:r w:rsidRPr="00884986">
        <w:rPr>
          <w:rFonts w:ascii="Cambria" w:hAnsi="Cambria" w:cs="Times New Roman"/>
          <w:sz w:val="22"/>
          <w:lang w:val="it-IT"/>
        </w:rPr>
        <w:t xml:space="preserve">şi </w:t>
      </w:r>
      <w:r w:rsidRPr="00884986">
        <w:rPr>
          <w:rFonts w:ascii="Cambria" w:hAnsi="Cambria" w:cs="Times New Roman"/>
          <w:sz w:val="22"/>
        </w:rPr>
        <w:t>incendiilor de vegetaţie</w:t>
      </w:r>
      <w:r w:rsidRPr="00884986">
        <w:rPr>
          <w:rFonts w:ascii="Cambria" w:hAnsi="Cambria" w:cs="Times New Roman"/>
          <w:sz w:val="22"/>
          <w:lang w:val="it-IT"/>
        </w:rPr>
        <w:t xml:space="preserve">; </w:t>
      </w:r>
    </w:p>
    <w:p w14:paraId="482AAC90" w14:textId="77777777" w:rsidR="000A1E7C" w:rsidRPr="00884986" w:rsidRDefault="000A1E7C">
      <w:pPr>
        <w:pStyle w:val="ListParagraph"/>
        <w:numPr>
          <w:ilvl w:val="0"/>
          <w:numId w:val="40"/>
        </w:numPr>
        <w:spacing w:after="0" w:line="240" w:lineRule="auto"/>
        <w:rPr>
          <w:rFonts w:ascii="Cambria" w:hAnsi="Cambria" w:cs="Times New Roman"/>
          <w:sz w:val="22"/>
          <w:lang w:val="en-US"/>
        </w:rPr>
      </w:pPr>
      <w:r w:rsidRPr="00884986">
        <w:rPr>
          <w:rFonts w:ascii="Cambria" w:hAnsi="Cambria" w:cs="Times New Roman"/>
          <w:sz w:val="22"/>
          <w:lang w:val="en-US"/>
        </w:rPr>
        <w:t xml:space="preserve">riscuri reduse asociate ceţii. </w:t>
      </w:r>
    </w:p>
    <w:p w14:paraId="598CE13D" w14:textId="77777777" w:rsidR="00896C11" w:rsidRPr="00884986" w:rsidRDefault="00896C11" w:rsidP="00896C11">
      <w:pPr>
        <w:spacing w:after="0" w:line="240" w:lineRule="auto"/>
        <w:rPr>
          <w:rFonts w:ascii="Cambria" w:hAnsi="Cambria" w:cs="Times New Roman"/>
          <w:sz w:val="22"/>
          <w:lang w:val="it-IT" w:eastAsia="en-GB"/>
        </w:rPr>
      </w:pPr>
    </w:p>
    <w:p w14:paraId="0CA0E87C" w14:textId="568AD5AF" w:rsidR="00896C11" w:rsidRPr="00884986" w:rsidRDefault="00896C11" w:rsidP="00896C11">
      <w:pPr>
        <w:spacing w:after="0" w:line="240" w:lineRule="auto"/>
        <w:rPr>
          <w:rFonts w:ascii="Cambria" w:hAnsi="Cambria" w:cs="Times New Roman"/>
          <w:sz w:val="22"/>
          <w:lang w:val="it-IT" w:eastAsia="en-GB"/>
        </w:rPr>
      </w:pPr>
      <w:r w:rsidRPr="00884986">
        <w:rPr>
          <w:rFonts w:ascii="Cambria" w:hAnsi="Cambria" w:cs="Times New Roman"/>
          <w:sz w:val="22"/>
          <w:lang w:val="it-IT" w:eastAsia="en-GB"/>
        </w:rPr>
        <w:t>•</w:t>
      </w:r>
      <w:r w:rsidRPr="00884986">
        <w:rPr>
          <w:rFonts w:ascii="Cambria" w:hAnsi="Cambria" w:cs="Times New Roman"/>
          <w:sz w:val="22"/>
          <w:lang w:val="it-IT" w:eastAsia="en-GB"/>
        </w:rPr>
        <w:tab/>
        <w:t>Proiectul propus implica activitati de exploatare a terenurilor, de schimbare a destinatiei terenurilor sau de silvicultura (de exemplu, despaduriri) care ar putea duce la cresterea emisiilor? Implica si alte activitati (de exemplu, impaduriri) care pot actiona ca absorbanti de emisii</w:t>
      </w:r>
    </w:p>
    <w:p w14:paraId="65C3EDC2" w14:textId="77777777" w:rsidR="00896C11" w:rsidRPr="00884986" w:rsidRDefault="00896C11" w:rsidP="00896C11">
      <w:pPr>
        <w:spacing w:after="0" w:line="240" w:lineRule="auto"/>
        <w:rPr>
          <w:rFonts w:ascii="Cambria" w:hAnsi="Cambria" w:cs="Times New Roman"/>
          <w:sz w:val="22"/>
          <w:lang w:val="it-IT" w:eastAsia="en-GB"/>
        </w:rPr>
      </w:pPr>
    </w:p>
    <w:p w14:paraId="20EF1F7E" w14:textId="77777777" w:rsidR="00896C11" w:rsidRPr="00884986" w:rsidRDefault="00896C11" w:rsidP="00896C11">
      <w:pPr>
        <w:spacing w:before="120" w:after="120" w:line="288" w:lineRule="auto"/>
        <w:rPr>
          <w:rFonts w:ascii="Cambria" w:eastAsia="Calibri" w:hAnsi="Cambria" w:cs="Times New Roman"/>
          <w:sz w:val="22"/>
        </w:rPr>
      </w:pPr>
      <w:r w:rsidRPr="00884986">
        <w:rPr>
          <w:rFonts w:ascii="Cambria" w:eastAsia="Calibri" w:hAnsi="Cambria" w:cs="Times New Roman"/>
          <w:sz w:val="22"/>
        </w:rPr>
        <w:t>Prezentăm mai jos modul în care sunt abordate riscurile climatice identificate prin măsuri de adaptare relevante.</w:t>
      </w:r>
    </w:p>
    <w:tbl>
      <w:tblPr>
        <w:tblStyle w:val="TableNormal3"/>
        <w:tblW w:w="10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7"/>
        <w:gridCol w:w="7088"/>
      </w:tblGrid>
      <w:tr w:rsidR="00896C11" w:rsidRPr="00884986" w14:paraId="695FD833" w14:textId="77777777" w:rsidTr="00896C11">
        <w:trPr>
          <w:trHeight w:val="336"/>
          <w:jc w:val="center"/>
        </w:trPr>
        <w:tc>
          <w:tcPr>
            <w:tcW w:w="3067" w:type="dxa"/>
            <w:shd w:val="clear" w:color="auto" w:fill="BDD6EE"/>
          </w:tcPr>
          <w:p w14:paraId="1097F2ED" w14:textId="77777777" w:rsidR="00896C11" w:rsidRPr="00884986" w:rsidRDefault="00896C11" w:rsidP="00896C11">
            <w:pPr>
              <w:spacing w:line="276" w:lineRule="auto"/>
              <w:ind w:left="107"/>
              <w:jc w:val="center"/>
              <w:rPr>
                <w:rFonts w:ascii="Cambria" w:eastAsia="Times New Roman" w:hAnsi="Cambria" w:cs="Times New Roman"/>
                <w:b/>
                <w:sz w:val="20"/>
                <w:szCs w:val="20"/>
              </w:rPr>
            </w:pPr>
            <w:r w:rsidRPr="00884986">
              <w:rPr>
                <w:rFonts w:ascii="Cambria" w:eastAsia="Times New Roman" w:hAnsi="Cambria" w:cs="Times New Roman"/>
                <w:b/>
                <w:sz w:val="20"/>
                <w:szCs w:val="20"/>
              </w:rPr>
              <w:t>Variabilă</w:t>
            </w:r>
            <w:r w:rsidRPr="00884986">
              <w:rPr>
                <w:rFonts w:ascii="Cambria" w:eastAsia="Times New Roman" w:hAnsi="Cambria" w:cs="Times New Roman"/>
                <w:b/>
                <w:spacing w:val="-5"/>
                <w:sz w:val="20"/>
                <w:szCs w:val="20"/>
              </w:rPr>
              <w:t xml:space="preserve"> </w:t>
            </w:r>
            <w:r w:rsidRPr="00884986">
              <w:rPr>
                <w:rFonts w:ascii="Cambria" w:eastAsia="Times New Roman" w:hAnsi="Cambria" w:cs="Times New Roman"/>
                <w:b/>
                <w:sz w:val="20"/>
                <w:szCs w:val="20"/>
              </w:rPr>
              <w:t>climatică</w:t>
            </w:r>
          </w:p>
        </w:tc>
        <w:tc>
          <w:tcPr>
            <w:tcW w:w="7088" w:type="dxa"/>
            <w:shd w:val="clear" w:color="auto" w:fill="BDD6EE"/>
          </w:tcPr>
          <w:p w14:paraId="304F32E2" w14:textId="77777777" w:rsidR="00896C11" w:rsidRPr="00884986" w:rsidRDefault="00896C11" w:rsidP="00896C11">
            <w:pPr>
              <w:spacing w:line="276" w:lineRule="auto"/>
              <w:ind w:left="715" w:right="709"/>
              <w:jc w:val="center"/>
              <w:rPr>
                <w:rFonts w:ascii="Cambria" w:eastAsia="Times New Roman" w:hAnsi="Cambria" w:cs="Times New Roman"/>
                <w:b/>
                <w:sz w:val="20"/>
                <w:szCs w:val="20"/>
                <w:lang w:val="it-IT"/>
              </w:rPr>
            </w:pPr>
            <w:r w:rsidRPr="00884986">
              <w:rPr>
                <w:rFonts w:ascii="Cambria" w:eastAsia="Times New Roman" w:hAnsi="Cambria" w:cs="Times New Roman"/>
                <w:b/>
                <w:sz w:val="20"/>
                <w:szCs w:val="20"/>
                <w:lang w:val="it-IT"/>
              </w:rPr>
              <w:t>Măsuri</w:t>
            </w:r>
            <w:r w:rsidRPr="00884986">
              <w:rPr>
                <w:rFonts w:ascii="Cambria" w:eastAsia="Times New Roman" w:hAnsi="Cambria" w:cs="Times New Roman"/>
                <w:b/>
                <w:spacing w:val="-5"/>
                <w:sz w:val="20"/>
                <w:szCs w:val="20"/>
                <w:lang w:val="it-IT"/>
              </w:rPr>
              <w:t xml:space="preserve"> </w:t>
            </w:r>
            <w:r w:rsidRPr="00884986">
              <w:rPr>
                <w:rFonts w:ascii="Cambria" w:eastAsia="Times New Roman" w:hAnsi="Cambria" w:cs="Times New Roman"/>
                <w:b/>
                <w:sz w:val="20"/>
                <w:szCs w:val="20"/>
                <w:lang w:val="it-IT"/>
              </w:rPr>
              <w:t>de</w:t>
            </w:r>
            <w:r w:rsidRPr="00884986">
              <w:rPr>
                <w:rFonts w:ascii="Cambria" w:eastAsia="Times New Roman" w:hAnsi="Cambria" w:cs="Times New Roman"/>
                <w:b/>
                <w:spacing w:val="-2"/>
                <w:sz w:val="20"/>
                <w:szCs w:val="20"/>
                <w:lang w:val="it-IT"/>
              </w:rPr>
              <w:t xml:space="preserve"> </w:t>
            </w:r>
            <w:r w:rsidRPr="00884986">
              <w:rPr>
                <w:rFonts w:ascii="Cambria" w:eastAsia="Times New Roman" w:hAnsi="Cambria" w:cs="Times New Roman"/>
                <w:b/>
                <w:sz w:val="20"/>
                <w:szCs w:val="20"/>
                <w:lang w:val="it-IT"/>
              </w:rPr>
              <w:t>adaptare</w:t>
            </w:r>
            <w:r w:rsidRPr="00884986">
              <w:rPr>
                <w:rFonts w:ascii="Cambria" w:eastAsia="Times New Roman" w:hAnsi="Cambria" w:cs="Times New Roman"/>
                <w:b/>
                <w:spacing w:val="-5"/>
                <w:sz w:val="20"/>
                <w:szCs w:val="20"/>
                <w:lang w:val="it-IT"/>
              </w:rPr>
              <w:t xml:space="preserve"> </w:t>
            </w:r>
            <w:r w:rsidRPr="00884986">
              <w:rPr>
                <w:rFonts w:ascii="Cambria" w:eastAsia="Times New Roman" w:hAnsi="Cambria" w:cs="Times New Roman"/>
                <w:b/>
                <w:sz w:val="20"/>
                <w:szCs w:val="20"/>
                <w:lang w:val="it-IT"/>
              </w:rPr>
              <w:t>prevăzute</w:t>
            </w:r>
            <w:r w:rsidRPr="00884986">
              <w:rPr>
                <w:rFonts w:ascii="Cambria" w:eastAsia="Times New Roman" w:hAnsi="Cambria" w:cs="Times New Roman"/>
                <w:b/>
                <w:spacing w:val="-4"/>
                <w:sz w:val="20"/>
                <w:szCs w:val="20"/>
                <w:lang w:val="it-IT"/>
              </w:rPr>
              <w:t xml:space="preserve"> </w:t>
            </w:r>
            <w:r w:rsidRPr="00884986">
              <w:rPr>
                <w:rFonts w:ascii="Cambria" w:eastAsia="Times New Roman" w:hAnsi="Cambria" w:cs="Times New Roman"/>
                <w:b/>
                <w:sz w:val="20"/>
                <w:szCs w:val="20"/>
                <w:lang w:val="it-IT"/>
              </w:rPr>
              <w:t>în</w:t>
            </w:r>
            <w:r w:rsidRPr="00884986">
              <w:rPr>
                <w:rFonts w:ascii="Cambria" w:eastAsia="Times New Roman" w:hAnsi="Cambria" w:cs="Times New Roman"/>
                <w:b/>
                <w:spacing w:val="-4"/>
                <w:sz w:val="20"/>
                <w:szCs w:val="20"/>
                <w:lang w:val="it-IT"/>
              </w:rPr>
              <w:t xml:space="preserve"> </w:t>
            </w:r>
            <w:r w:rsidRPr="00884986">
              <w:rPr>
                <w:rFonts w:ascii="Cambria" w:eastAsia="Times New Roman" w:hAnsi="Cambria" w:cs="Times New Roman"/>
                <w:b/>
                <w:sz w:val="20"/>
                <w:szCs w:val="20"/>
                <w:lang w:val="it-IT"/>
              </w:rPr>
              <w:t>cadrul</w:t>
            </w:r>
            <w:r w:rsidRPr="00884986">
              <w:rPr>
                <w:rFonts w:ascii="Cambria" w:eastAsia="Times New Roman" w:hAnsi="Cambria" w:cs="Times New Roman"/>
                <w:b/>
                <w:spacing w:val="-4"/>
                <w:sz w:val="20"/>
                <w:szCs w:val="20"/>
                <w:lang w:val="it-IT"/>
              </w:rPr>
              <w:t xml:space="preserve"> </w:t>
            </w:r>
            <w:r w:rsidRPr="00884986">
              <w:rPr>
                <w:rFonts w:ascii="Cambria" w:eastAsia="Times New Roman" w:hAnsi="Cambria" w:cs="Times New Roman"/>
                <w:b/>
                <w:sz w:val="20"/>
                <w:szCs w:val="20"/>
                <w:lang w:val="it-IT"/>
              </w:rPr>
              <w:t>proiectului</w:t>
            </w:r>
          </w:p>
        </w:tc>
      </w:tr>
      <w:tr w:rsidR="00896C11" w:rsidRPr="00884986" w14:paraId="1B3E488F" w14:textId="77777777" w:rsidTr="00EA6BF2">
        <w:trPr>
          <w:trHeight w:val="851"/>
          <w:jc w:val="center"/>
        </w:trPr>
        <w:tc>
          <w:tcPr>
            <w:tcW w:w="3067" w:type="dxa"/>
            <w:shd w:val="clear" w:color="auto" w:fill="auto"/>
          </w:tcPr>
          <w:p w14:paraId="1CF5FD0A" w14:textId="77777777" w:rsidR="00896C11" w:rsidRPr="00884986" w:rsidRDefault="00896C11" w:rsidP="00896C11">
            <w:pPr>
              <w:spacing w:line="276" w:lineRule="auto"/>
              <w:ind w:left="107"/>
              <w:rPr>
                <w:rFonts w:ascii="Cambria" w:eastAsia="Times New Roman" w:hAnsi="Cambria" w:cs="Times New Roman"/>
                <w:b/>
                <w:sz w:val="20"/>
                <w:szCs w:val="20"/>
              </w:rPr>
            </w:pPr>
            <w:r w:rsidRPr="00884986">
              <w:rPr>
                <w:rFonts w:ascii="Cambria" w:eastAsia="Times New Roman" w:hAnsi="Cambria" w:cs="Times New Roman"/>
                <w:b/>
                <w:spacing w:val="-1"/>
                <w:sz w:val="20"/>
                <w:szCs w:val="20"/>
                <w:lang w:val="it-IT"/>
              </w:rPr>
              <w:t xml:space="preserve">  </w:t>
            </w:r>
            <w:r w:rsidRPr="00884986">
              <w:rPr>
                <w:rFonts w:ascii="Cambria" w:eastAsia="Times New Roman" w:hAnsi="Cambria" w:cs="Times New Roman"/>
                <w:b/>
                <w:spacing w:val="-1"/>
                <w:sz w:val="20"/>
                <w:szCs w:val="20"/>
              </w:rPr>
              <w:t>Inundații</w:t>
            </w:r>
          </w:p>
        </w:tc>
        <w:tc>
          <w:tcPr>
            <w:tcW w:w="7088" w:type="dxa"/>
            <w:shd w:val="clear" w:color="auto" w:fill="auto"/>
          </w:tcPr>
          <w:p w14:paraId="23F91A50" w14:textId="77777777" w:rsidR="00896C11" w:rsidRPr="00884986" w:rsidRDefault="00896C11" w:rsidP="00896C11">
            <w:pPr>
              <w:spacing w:line="276" w:lineRule="auto"/>
              <w:ind w:left="28" w:right="709"/>
              <w:rPr>
                <w:rFonts w:ascii="Cambria" w:eastAsia="Times New Roman" w:hAnsi="Cambria" w:cs="Times New Roman"/>
                <w:sz w:val="20"/>
                <w:szCs w:val="20"/>
                <w:lang w:val="it-IT"/>
              </w:rPr>
            </w:pPr>
            <w:r w:rsidRPr="00884986">
              <w:rPr>
                <w:rFonts w:ascii="Cambria" w:eastAsia="Times New Roman" w:hAnsi="Cambria" w:cs="Times New Roman"/>
                <w:sz w:val="20"/>
                <w:szCs w:val="20"/>
                <w:lang w:val="it-IT"/>
              </w:rPr>
              <w:t>Pentru reducerea riscului de afectare a infrastructurii datorită inundațiilor, proiectul propune lucrări de reabilitare a infrastructurii existente care să asigure colectarea și scurgerea apelor pluviale.</w:t>
            </w:r>
          </w:p>
          <w:p w14:paraId="267332F3" w14:textId="77777777" w:rsidR="00896C11" w:rsidRPr="00884986" w:rsidRDefault="00896C11" w:rsidP="00896C11">
            <w:pPr>
              <w:spacing w:line="276" w:lineRule="auto"/>
              <w:ind w:left="28" w:right="709"/>
              <w:rPr>
                <w:rFonts w:ascii="Cambria" w:eastAsia="Times New Roman" w:hAnsi="Cambria" w:cs="Times New Roman"/>
                <w:sz w:val="20"/>
                <w:szCs w:val="20"/>
              </w:rPr>
            </w:pPr>
            <w:r w:rsidRPr="00884986">
              <w:rPr>
                <w:rFonts w:ascii="Cambria" w:eastAsia="Times New Roman" w:hAnsi="Cambria" w:cs="Times New Roman"/>
                <w:sz w:val="20"/>
                <w:szCs w:val="20"/>
                <w:lang w:val="it-IT"/>
              </w:rPr>
              <w:t>De asemenea sunt prevăzute următoarele lucrări</w:t>
            </w:r>
            <w:r w:rsidRPr="00884986">
              <w:rPr>
                <w:rFonts w:ascii="Cambria" w:eastAsia="Times New Roman" w:hAnsi="Cambria" w:cs="Times New Roman"/>
                <w:sz w:val="20"/>
                <w:szCs w:val="20"/>
              </w:rPr>
              <w:t>:</w:t>
            </w:r>
          </w:p>
          <w:p w14:paraId="2C765D7C" w14:textId="77777777" w:rsidR="00896C11" w:rsidRPr="00884986" w:rsidRDefault="00896C11" w:rsidP="00896C11">
            <w:pPr>
              <w:spacing w:line="276" w:lineRule="auto"/>
              <w:ind w:left="28" w:right="709"/>
              <w:rPr>
                <w:rFonts w:ascii="Cambria" w:eastAsia="Times New Roman" w:hAnsi="Cambria" w:cs="Times New Roman"/>
                <w:b/>
                <w:bCs/>
                <w:sz w:val="20"/>
                <w:szCs w:val="20"/>
              </w:rPr>
            </w:pPr>
            <w:r w:rsidRPr="00884986">
              <w:rPr>
                <w:rFonts w:ascii="Cambria" w:eastAsia="Times New Roman" w:hAnsi="Cambria" w:cs="Times New Roman"/>
                <w:b/>
                <w:bCs/>
                <w:sz w:val="20"/>
                <w:szCs w:val="20"/>
              </w:rPr>
              <w:t>PODEȚE</w:t>
            </w:r>
          </w:p>
          <w:p w14:paraId="53ED2348" w14:textId="77777777" w:rsidR="00896C11" w:rsidRPr="00884986" w:rsidRDefault="00896C11" w:rsidP="00896C11">
            <w:pPr>
              <w:numPr>
                <w:ilvl w:val="0"/>
                <w:numId w:val="108"/>
              </w:numPr>
              <w:spacing w:line="240" w:lineRule="auto"/>
              <w:contextualSpacing/>
              <w:jc w:val="left"/>
              <w:rPr>
                <w:rFonts w:ascii="Cambria" w:eastAsia="Times New Roman" w:hAnsi="Cambria" w:cs="Times New Roman"/>
                <w:sz w:val="20"/>
                <w:szCs w:val="20"/>
              </w:rPr>
            </w:pPr>
            <w:r w:rsidRPr="00884986">
              <w:rPr>
                <w:rFonts w:ascii="Cambria" w:eastAsia="Times New Roman" w:hAnsi="Cambria" w:cs="Times New Roman"/>
                <w:sz w:val="20"/>
                <w:szCs w:val="20"/>
              </w:rPr>
              <w:t>Km 0+170,00 - nou</w:t>
            </w:r>
          </w:p>
          <w:p w14:paraId="4B6F54B3" w14:textId="77777777" w:rsidR="00896C11" w:rsidRPr="00884986" w:rsidRDefault="00896C11" w:rsidP="00896C11">
            <w:pPr>
              <w:numPr>
                <w:ilvl w:val="0"/>
                <w:numId w:val="108"/>
              </w:numPr>
              <w:spacing w:line="240" w:lineRule="auto"/>
              <w:contextualSpacing/>
              <w:jc w:val="left"/>
              <w:rPr>
                <w:rFonts w:ascii="Cambria" w:eastAsia="Times New Roman" w:hAnsi="Cambria" w:cs="Times New Roman"/>
                <w:sz w:val="20"/>
                <w:szCs w:val="20"/>
              </w:rPr>
            </w:pPr>
            <w:r w:rsidRPr="00884986">
              <w:rPr>
                <w:rFonts w:ascii="Cambria" w:eastAsia="Times New Roman" w:hAnsi="Cambria" w:cs="Times New Roman"/>
                <w:sz w:val="20"/>
                <w:szCs w:val="20"/>
              </w:rPr>
              <w:t>Km 1+500,00 - nou</w:t>
            </w:r>
          </w:p>
          <w:p w14:paraId="0911452D" w14:textId="77777777" w:rsidR="00896C11" w:rsidRPr="00884986" w:rsidRDefault="00896C11" w:rsidP="00896C11">
            <w:pPr>
              <w:numPr>
                <w:ilvl w:val="0"/>
                <w:numId w:val="108"/>
              </w:numPr>
              <w:spacing w:line="240" w:lineRule="auto"/>
              <w:contextualSpacing/>
              <w:jc w:val="left"/>
              <w:rPr>
                <w:rFonts w:ascii="Cambria" w:eastAsia="Times New Roman" w:hAnsi="Cambria" w:cs="Times New Roman"/>
                <w:sz w:val="20"/>
                <w:szCs w:val="20"/>
              </w:rPr>
            </w:pPr>
            <w:r w:rsidRPr="00884986">
              <w:rPr>
                <w:rFonts w:ascii="Cambria" w:eastAsia="Times New Roman" w:hAnsi="Cambria" w:cs="Times New Roman"/>
                <w:sz w:val="20"/>
                <w:szCs w:val="20"/>
              </w:rPr>
              <w:t>Km 2+100,00 - nou</w:t>
            </w:r>
          </w:p>
          <w:p w14:paraId="76978345" w14:textId="77777777" w:rsidR="00896C11" w:rsidRPr="00884986" w:rsidRDefault="00896C11" w:rsidP="00896C11">
            <w:pPr>
              <w:numPr>
                <w:ilvl w:val="0"/>
                <w:numId w:val="108"/>
              </w:numPr>
              <w:spacing w:line="240" w:lineRule="auto"/>
              <w:contextualSpacing/>
              <w:jc w:val="left"/>
              <w:rPr>
                <w:rFonts w:ascii="Cambria" w:eastAsia="Times New Roman" w:hAnsi="Cambria" w:cs="Times New Roman"/>
                <w:sz w:val="20"/>
                <w:szCs w:val="20"/>
              </w:rPr>
            </w:pPr>
            <w:r w:rsidRPr="00884986">
              <w:rPr>
                <w:rFonts w:ascii="Cambria" w:eastAsia="Times New Roman" w:hAnsi="Cambria" w:cs="Times New Roman"/>
                <w:sz w:val="20"/>
                <w:szCs w:val="20"/>
              </w:rPr>
              <w:t>Km 2+760,00 - nou</w:t>
            </w:r>
          </w:p>
          <w:p w14:paraId="2D93E98D" w14:textId="77777777" w:rsidR="00896C11" w:rsidRPr="00884986" w:rsidRDefault="00896C11" w:rsidP="00896C11">
            <w:pPr>
              <w:numPr>
                <w:ilvl w:val="0"/>
                <w:numId w:val="108"/>
              </w:numPr>
              <w:spacing w:line="240" w:lineRule="auto"/>
              <w:contextualSpacing/>
              <w:jc w:val="left"/>
              <w:rPr>
                <w:rFonts w:ascii="Cambria" w:eastAsia="Times New Roman" w:hAnsi="Cambria" w:cs="Times New Roman"/>
                <w:sz w:val="20"/>
                <w:szCs w:val="20"/>
              </w:rPr>
            </w:pPr>
            <w:r w:rsidRPr="00884986">
              <w:rPr>
                <w:rFonts w:ascii="Cambria" w:eastAsia="Times New Roman" w:hAnsi="Cambria" w:cs="Times New Roman"/>
                <w:sz w:val="20"/>
                <w:szCs w:val="20"/>
              </w:rPr>
              <w:t>Km 3+350,00 - nou</w:t>
            </w:r>
          </w:p>
          <w:p w14:paraId="1E7386E3" w14:textId="77777777" w:rsidR="00896C11" w:rsidRPr="00884986" w:rsidRDefault="00896C11" w:rsidP="00896C11">
            <w:pPr>
              <w:numPr>
                <w:ilvl w:val="0"/>
                <w:numId w:val="108"/>
              </w:numPr>
              <w:spacing w:line="240" w:lineRule="auto"/>
              <w:contextualSpacing/>
              <w:jc w:val="left"/>
              <w:rPr>
                <w:rFonts w:ascii="Cambria" w:eastAsia="Times New Roman" w:hAnsi="Cambria" w:cs="Times New Roman"/>
                <w:sz w:val="20"/>
                <w:szCs w:val="20"/>
              </w:rPr>
            </w:pPr>
            <w:r w:rsidRPr="00884986">
              <w:rPr>
                <w:rFonts w:ascii="Cambria" w:eastAsia="Times New Roman" w:hAnsi="Cambria" w:cs="Times New Roman"/>
                <w:sz w:val="20"/>
                <w:szCs w:val="20"/>
              </w:rPr>
              <w:t>Km 3+935,00 - nou</w:t>
            </w:r>
          </w:p>
          <w:p w14:paraId="510A82F0" w14:textId="77777777" w:rsidR="00896C11" w:rsidRPr="00884986" w:rsidRDefault="00896C11" w:rsidP="00896C11">
            <w:pPr>
              <w:numPr>
                <w:ilvl w:val="0"/>
                <w:numId w:val="108"/>
              </w:numPr>
              <w:spacing w:line="240" w:lineRule="auto"/>
              <w:contextualSpacing/>
              <w:jc w:val="left"/>
              <w:rPr>
                <w:rFonts w:ascii="Cambria" w:eastAsia="Times New Roman" w:hAnsi="Cambria" w:cs="Times New Roman"/>
                <w:sz w:val="20"/>
                <w:szCs w:val="20"/>
              </w:rPr>
            </w:pPr>
            <w:r w:rsidRPr="00884986">
              <w:rPr>
                <w:rFonts w:ascii="Cambria" w:eastAsia="Times New Roman" w:hAnsi="Cambria" w:cs="Times New Roman"/>
                <w:sz w:val="20"/>
                <w:szCs w:val="20"/>
              </w:rPr>
              <w:t>Km 4+280,00 - nou</w:t>
            </w:r>
          </w:p>
          <w:p w14:paraId="1B4E0E2D" w14:textId="77777777" w:rsidR="00896C11" w:rsidRPr="00884986" w:rsidRDefault="00896C11" w:rsidP="00896C11">
            <w:pPr>
              <w:numPr>
                <w:ilvl w:val="0"/>
                <w:numId w:val="108"/>
              </w:numPr>
              <w:spacing w:line="240" w:lineRule="auto"/>
              <w:contextualSpacing/>
              <w:jc w:val="left"/>
              <w:rPr>
                <w:rFonts w:ascii="Cambria" w:eastAsia="Times New Roman" w:hAnsi="Cambria" w:cs="Times New Roman"/>
                <w:sz w:val="20"/>
                <w:szCs w:val="20"/>
              </w:rPr>
            </w:pPr>
            <w:r w:rsidRPr="00884986">
              <w:rPr>
                <w:rFonts w:ascii="Cambria" w:eastAsia="Times New Roman" w:hAnsi="Cambria" w:cs="Times New Roman"/>
                <w:sz w:val="20"/>
                <w:szCs w:val="20"/>
              </w:rPr>
              <w:t>Km 4+880,00 - nou</w:t>
            </w:r>
          </w:p>
          <w:p w14:paraId="1C8297C9" w14:textId="77777777" w:rsidR="00896C11" w:rsidRPr="00884986" w:rsidRDefault="00896C11" w:rsidP="00896C11">
            <w:pPr>
              <w:numPr>
                <w:ilvl w:val="0"/>
                <w:numId w:val="108"/>
              </w:numPr>
              <w:spacing w:line="240" w:lineRule="auto"/>
              <w:contextualSpacing/>
              <w:jc w:val="left"/>
              <w:rPr>
                <w:rFonts w:ascii="Cambria" w:eastAsia="Times New Roman" w:hAnsi="Cambria" w:cs="Times New Roman"/>
                <w:sz w:val="20"/>
                <w:szCs w:val="20"/>
              </w:rPr>
            </w:pPr>
            <w:r w:rsidRPr="00884986">
              <w:rPr>
                <w:rFonts w:ascii="Cambria" w:eastAsia="Times New Roman" w:hAnsi="Cambria" w:cs="Times New Roman"/>
                <w:sz w:val="20"/>
                <w:szCs w:val="20"/>
              </w:rPr>
              <w:t>Km 5+445,00 - nou</w:t>
            </w:r>
          </w:p>
          <w:p w14:paraId="5905BFC7" w14:textId="77777777" w:rsidR="00896C11" w:rsidRPr="00884986" w:rsidRDefault="00896C11" w:rsidP="00896C11">
            <w:pPr>
              <w:numPr>
                <w:ilvl w:val="0"/>
                <w:numId w:val="108"/>
              </w:numPr>
              <w:spacing w:line="240" w:lineRule="auto"/>
              <w:contextualSpacing/>
              <w:jc w:val="left"/>
              <w:rPr>
                <w:rFonts w:ascii="Cambria" w:eastAsia="Times New Roman" w:hAnsi="Cambria" w:cs="Times New Roman"/>
                <w:sz w:val="20"/>
                <w:szCs w:val="20"/>
              </w:rPr>
            </w:pPr>
            <w:r w:rsidRPr="00884986">
              <w:rPr>
                <w:rFonts w:ascii="Cambria" w:eastAsia="Times New Roman" w:hAnsi="Cambria" w:cs="Times New Roman"/>
                <w:sz w:val="20"/>
                <w:szCs w:val="20"/>
              </w:rPr>
              <w:t>Km 6+500,00 - nou</w:t>
            </w:r>
          </w:p>
          <w:p w14:paraId="4C9B1341" w14:textId="77777777" w:rsidR="00896C11" w:rsidRPr="00884986" w:rsidRDefault="00896C11" w:rsidP="00896C11">
            <w:pPr>
              <w:numPr>
                <w:ilvl w:val="0"/>
                <w:numId w:val="108"/>
              </w:numPr>
              <w:spacing w:line="240" w:lineRule="auto"/>
              <w:contextualSpacing/>
              <w:jc w:val="left"/>
              <w:rPr>
                <w:rFonts w:ascii="Cambria" w:eastAsia="Times New Roman" w:hAnsi="Cambria" w:cs="Times New Roman"/>
                <w:sz w:val="20"/>
                <w:szCs w:val="20"/>
              </w:rPr>
            </w:pPr>
            <w:r w:rsidRPr="00884986">
              <w:rPr>
                <w:rFonts w:ascii="Cambria" w:eastAsia="Times New Roman" w:hAnsi="Cambria" w:cs="Times New Roman"/>
                <w:sz w:val="20"/>
                <w:szCs w:val="20"/>
              </w:rPr>
              <w:t>Km 6+732,00 - nou</w:t>
            </w:r>
          </w:p>
          <w:p w14:paraId="743E75E8" w14:textId="77777777" w:rsidR="00896C11" w:rsidRPr="00884986" w:rsidRDefault="00896C11" w:rsidP="00896C11">
            <w:pPr>
              <w:numPr>
                <w:ilvl w:val="0"/>
                <w:numId w:val="108"/>
              </w:numPr>
              <w:spacing w:before="120" w:after="120" w:line="240" w:lineRule="auto"/>
              <w:contextualSpacing/>
              <w:jc w:val="left"/>
              <w:rPr>
                <w:rFonts w:ascii="Cambria" w:eastAsia="Times New Roman" w:hAnsi="Cambria" w:cs="Times New Roman"/>
                <w:sz w:val="20"/>
                <w:szCs w:val="20"/>
                <w:lang w:val="it-IT"/>
              </w:rPr>
            </w:pPr>
            <w:r w:rsidRPr="00884986">
              <w:rPr>
                <w:rFonts w:ascii="Cambria" w:eastAsia="Times New Roman" w:hAnsi="Cambria" w:cs="Times New Roman"/>
                <w:sz w:val="20"/>
                <w:szCs w:val="20"/>
              </w:rPr>
              <w:t>Km 7+250,00 - nou</w:t>
            </w:r>
          </w:p>
        </w:tc>
      </w:tr>
      <w:tr w:rsidR="00896C11" w:rsidRPr="00884986" w14:paraId="0D6F6E9D" w14:textId="77777777" w:rsidTr="00EA6BF2">
        <w:trPr>
          <w:trHeight w:val="851"/>
          <w:jc w:val="center"/>
        </w:trPr>
        <w:tc>
          <w:tcPr>
            <w:tcW w:w="3067" w:type="dxa"/>
            <w:shd w:val="clear" w:color="auto" w:fill="auto"/>
          </w:tcPr>
          <w:p w14:paraId="3F72526B" w14:textId="77777777" w:rsidR="00896C11" w:rsidRPr="00884986" w:rsidRDefault="00896C11" w:rsidP="00896C11">
            <w:pPr>
              <w:spacing w:line="276" w:lineRule="auto"/>
              <w:ind w:left="28"/>
              <w:jc w:val="center"/>
              <w:rPr>
                <w:rFonts w:ascii="Cambria" w:eastAsia="Times New Roman" w:hAnsi="Cambria" w:cs="Times New Roman"/>
                <w:b/>
                <w:spacing w:val="-1"/>
                <w:sz w:val="20"/>
                <w:szCs w:val="20"/>
                <w:lang w:val="it-IT"/>
              </w:rPr>
            </w:pPr>
            <w:r w:rsidRPr="00884986">
              <w:rPr>
                <w:rFonts w:ascii="Cambria" w:eastAsia="Times New Roman" w:hAnsi="Cambria" w:cs="Times New Roman"/>
                <w:b/>
                <w:sz w:val="20"/>
                <w:szCs w:val="20"/>
                <w:lang w:val="it-IT"/>
              </w:rPr>
              <w:t>Precipitații</w:t>
            </w:r>
            <w:r w:rsidRPr="00884986">
              <w:rPr>
                <w:rFonts w:ascii="Cambria" w:eastAsia="Times New Roman" w:hAnsi="Cambria" w:cs="Times New Roman"/>
                <w:b/>
                <w:spacing w:val="1"/>
                <w:sz w:val="20"/>
                <w:szCs w:val="20"/>
                <w:lang w:val="it-IT"/>
              </w:rPr>
              <w:t xml:space="preserve"> </w:t>
            </w:r>
            <w:r w:rsidRPr="00884986">
              <w:rPr>
                <w:rFonts w:ascii="Cambria" w:eastAsia="Times New Roman" w:hAnsi="Cambria" w:cs="Times New Roman"/>
                <w:b/>
                <w:spacing w:val="-1"/>
                <w:sz w:val="20"/>
                <w:szCs w:val="20"/>
                <w:lang w:val="it-IT"/>
              </w:rPr>
              <w:t>(creşterea precipitaţiilor medii şi extreme)</w:t>
            </w:r>
          </w:p>
        </w:tc>
        <w:tc>
          <w:tcPr>
            <w:tcW w:w="7088" w:type="dxa"/>
            <w:shd w:val="clear" w:color="auto" w:fill="auto"/>
          </w:tcPr>
          <w:p w14:paraId="1FD09CC1" w14:textId="77777777" w:rsidR="00896C11" w:rsidRPr="00884986" w:rsidRDefault="00896C11" w:rsidP="00896C11">
            <w:pPr>
              <w:spacing w:line="276" w:lineRule="auto"/>
              <w:ind w:left="28" w:right="709"/>
              <w:rPr>
                <w:rFonts w:ascii="Cambria" w:eastAsia="Times New Roman" w:hAnsi="Cambria" w:cs="Times New Roman"/>
                <w:sz w:val="20"/>
                <w:szCs w:val="20"/>
              </w:rPr>
            </w:pPr>
            <w:r w:rsidRPr="00884986">
              <w:rPr>
                <w:rFonts w:ascii="Cambria" w:eastAsia="Times New Roman" w:hAnsi="Cambria" w:cs="Times New Roman"/>
                <w:sz w:val="20"/>
                <w:szCs w:val="20"/>
              </w:rPr>
              <w:t>Lucrările de scurgere a apelor pluviale constau in:</w:t>
            </w:r>
          </w:p>
          <w:p w14:paraId="211A4F56" w14:textId="7B407A7A" w:rsidR="00896C11" w:rsidRPr="00884986" w:rsidRDefault="00896C11" w:rsidP="00896C11">
            <w:pPr>
              <w:spacing w:line="276" w:lineRule="auto"/>
              <w:ind w:left="28" w:right="709"/>
              <w:rPr>
                <w:rFonts w:ascii="Cambria" w:eastAsia="Times New Roman" w:hAnsi="Cambria" w:cs="Times New Roman"/>
                <w:sz w:val="20"/>
                <w:szCs w:val="20"/>
              </w:rPr>
            </w:pPr>
            <w:r w:rsidRPr="00884986">
              <w:rPr>
                <w:rFonts w:ascii="Cambria" w:eastAsia="Times New Roman" w:hAnsi="Cambria" w:cs="Times New Roman"/>
                <w:sz w:val="20"/>
                <w:szCs w:val="20"/>
              </w:rPr>
              <w:t xml:space="preserve">-şanţuri din beton de la km 0+000 pana la km </w:t>
            </w:r>
            <w:r w:rsidR="00136E65">
              <w:rPr>
                <w:rFonts w:ascii="Cambria" w:eastAsia="Times New Roman" w:hAnsi="Cambria" w:cs="Times New Roman"/>
                <w:sz w:val="20"/>
                <w:szCs w:val="20"/>
              </w:rPr>
              <w:t>7</w:t>
            </w:r>
            <w:r w:rsidRPr="00884986">
              <w:rPr>
                <w:rFonts w:ascii="Cambria" w:eastAsia="Times New Roman" w:hAnsi="Cambria" w:cs="Times New Roman"/>
                <w:sz w:val="20"/>
                <w:szCs w:val="20"/>
              </w:rPr>
              <w:t>+</w:t>
            </w:r>
            <w:r w:rsidR="00136E65">
              <w:rPr>
                <w:rFonts w:ascii="Cambria" w:eastAsia="Times New Roman" w:hAnsi="Cambria" w:cs="Times New Roman"/>
                <w:sz w:val="20"/>
                <w:szCs w:val="20"/>
              </w:rPr>
              <w:t>861</w:t>
            </w:r>
            <w:r w:rsidRPr="00884986">
              <w:rPr>
                <w:rFonts w:ascii="Cambria" w:eastAsia="Times New Roman" w:hAnsi="Cambria" w:cs="Times New Roman"/>
                <w:sz w:val="20"/>
                <w:szCs w:val="20"/>
              </w:rPr>
              <w:t>;</w:t>
            </w:r>
          </w:p>
          <w:p w14:paraId="1FB20FF8" w14:textId="77777777" w:rsidR="00896C11" w:rsidRPr="00884986" w:rsidRDefault="00896C11" w:rsidP="00896C11">
            <w:pPr>
              <w:spacing w:line="276" w:lineRule="auto"/>
              <w:ind w:left="28" w:right="709"/>
              <w:rPr>
                <w:rFonts w:ascii="Cambria" w:eastAsia="Times New Roman" w:hAnsi="Cambria" w:cs="Times New Roman"/>
                <w:sz w:val="20"/>
                <w:szCs w:val="20"/>
              </w:rPr>
            </w:pPr>
            <w:r w:rsidRPr="00884986">
              <w:rPr>
                <w:rFonts w:ascii="Cambria" w:eastAsia="Times New Roman" w:hAnsi="Cambria" w:cs="Times New Roman"/>
                <w:sz w:val="20"/>
                <w:szCs w:val="20"/>
              </w:rPr>
              <w:t>- rigole si casiuri de descărcare pana la santul de la piciorul taluzului in cazul rambleelor de peste 6 m inaltime, pentru a împiedica scurgerea directa a apelor pluviale pe taluz;</w:t>
            </w:r>
          </w:p>
          <w:p w14:paraId="0D1B57B1" w14:textId="77777777" w:rsidR="00896C11" w:rsidRPr="00884986" w:rsidRDefault="00896C11" w:rsidP="00896C11">
            <w:pPr>
              <w:spacing w:line="276" w:lineRule="auto"/>
              <w:ind w:left="28" w:right="709"/>
              <w:rPr>
                <w:rFonts w:ascii="Cambria" w:eastAsia="Times New Roman" w:hAnsi="Cambria" w:cs="Times New Roman"/>
                <w:sz w:val="20"/>
                <w:szCs w:val="20"/>
              </w:rPr>
            </w:pPr>
            <w:r w:rsidRPr="00884986">
              <w:rPr>
                <w:rFonts w:ascii="Cambria" w:eastAsia="Times New Roman" w:hAnsi="Cambria" w:cs="Times New Roman"/>
                <w:sz w:val="20"/>
                <w:szCs w:val="20"/>
              </w:rPr>
              <w:t>- dispozitive de epurare a apelor colectate de şanţuri amplasate in zonele de deversare a şanţurilor in emisari. Evacuarea apelor pluviale din şanţurile si rigolele drumului, s-au prevăzut a se face in emisarii existenţi (canale) si in bazine de retentie;</w:t>
            </w:r>
          </w:p>
          <w:p w14:paraId="6CFFD66C" w14:textId="77777777" w:rsidR="00896C11" w:rsidRDefault="00896C11" w:rsidP="00896C11">
            <w:pPr>
              <w:spacing w:line="276" w:lineRule="auto"/>
              <w:ind w:left="28" w:right="709"/>
              <w:rPr>
                <w:rFonts w:ascii="Cambria" w:eastAsia="Times New Roman" w:hAnsi="Cambria" w:cs="Times New Roman"/>
                <w:sz w:val="20"/>
                <w:szCs w:val="20"/>
              </w:rPr>
            </w:pPr>
            <w:r w:rsidRPr="00884986">
              <w:rPr>
                <w:rFonts w:ascii="Cambria" w:eastAsia="Times New Roman" w:hAnsi="Cambria" w:cs="Times New Roman"/>
                <w:sz w:val="20"/>
                <w:szCs w:val="20"/>
              </w:rPr>
              <w:t>-  podeţe casetate/dalate cu deschideri de 2-5m. Pentru traversarea canalelor existente s-au prevăzut podeţe cu deschideri adecvate care sa preia debitele de apa necesare;</w:t>
            </w:r>
          </w:p>
          <w:p w14:paraId="35EB9CCF" w14:textId="77777777" w:rsidR="00DC5314" w:rsidRPr="00884986" w:rsidRDefault="00DC5314" w:rsidP="00896C11">
            <w:pPr>
              <w:spacing w:line="276" w:lineRule="auto"/>
              <w:ind w:left="28" w:right="709"/>
              <w:rPr>
                <w:rFonts w:ascii="Cambria" w:eastAsia="Times New Roman" w:hAnsi="Cambria" w:cs="Times New Roman"/>
                <w:sz w:val="20"/>
                <w:szCs w:val="20"/>
              </w:rPr>
            </w:pPr>
          </w:p>
          <w:p w14:paraId="2DD1E51F" w14:textId="77777777" w:rsidR="00896C11" w:rsidRPr="00884986" w:rsidRDefault="00896C11" w:rsidP="00896C11">
            <w:pPr>
              <w:spacing w:line="276" w:lineRule="auto"/>
              <w:ind w:left="28" w:right="709"/>
              <w:rPr>
                <w:rFonts w:ascii="Cambria" w:eastAsia="Times New Roman" w:hAnsi="Cambria" w:cs="Times New Roman"/>
                <w:b/>
                <w:bCs/>
                <w:sz w:val="20"/>
                <w:szCs w:val="20"/>
              </w:rPr>
            </w:pPr>
            <w:r w:rsidRPr="00884986">
              <w:rPr>
                <w:rFonts w:ascii="Cambria" w:eastAsia="Times New Roman" w:hAnsi="Cambria" w:cs="Times New Roman"/>
                <w:b/>
                <w:bCs/>
                <w:sz w:val="20"/>
                <w:szCs w:val="20"/>
              </w:rPr>
              <w:lastRenderedPageBreak/>
              <w:t>BAZINE DE RETENTIE</w:t>
            </w:r>
          </w:p>
          <w:p w14:paraId="684FA1B6" w14:textId="77777777" w:rsidR="00896C11" w:rsidRPr="00884986" w:rsidRDefault="00896C11" w:rsidP="00896C11">
            <w:pPr>
              <w:numPr>
                <w:ilvl w:val="0"/>
                <w:numId w:val="108"/>
              </w:numPr>
              <w:spacing w:line="240" w:lineRule="auto"/>
              <w:contextualSpacing/>
              <w:jc w:val="left"/>
              <w:rPr>
                <w:rFonts w:ascii="Cambria" w:eastAsia="Times New Roman" w:hAnsi="Cambria" w:cs="Times New Roman"/>
                <w:sz w:val="20"/>
                <w:szCs w:val="20"/>
              </w:rPr>
            </w:pPr>
            <w:r w:rsidRPr="00884986">
              <w:rPr>
                <w:rFonts w:ascii="Cambria" w:eastAsia="Times New Roman" w:hAnsi="Cambria" w:cs="Times New Roman"/>
                <w:sz w:val="20"/>
                <w:szCs w:val="20"/>
              </w:rPr>
              <w:t>1+500</w:t>
            </w:r>
          </w:p>
          <w:p w14:paraId="51FBBFF2" w14:textId="77777777" w:rsidR="00896C11" w:rsidRPr="00884986" w:rsidRDefault="00896C11" w:rsidP="00896C11">
            <w:pPr>
              <w:numPr>
                <w:ilvl w:val="0"/>
                <w:numId w:val="108"/>
              </w:numPr>
              <w:spacing w:line="240" w:lineRule="auto"/>
              <w:contextualSpacing/>
              <w:jc w:val="left"/>
              <w:rPr>
                <w:rFonts w:ascii="Cambria" w:eastAsia="Times New Roman" w:hAnsi="Cambria" w:cs="Times New Roman"/>
                <w:sz w:val="20"/>
                <w:szCs w:val="20"/>
              </w:rPr>
            </w:pPr>
            <w:r w:rsidRPr="00884986">
              <w:rPr>
                <w:rFonts w:ascii="Cambria" w:eastAsia="Times New Roman" w:hAnsi="Cambria" w:cs="Times New Roman"/>
                <w:sz w:val="20"/>
                <w:szCs w:val="20"/>
              </w:rPr>
              <w:t>2+100</w:t>
            </w:r>
          </w:p>
          <w:p w14:paraId="41FF9848" w14:textId="77777777" w:rsidR="00896C11" w:rsidRPr="00884986" w:rsidRDefault="00896C11" w:rsidP="00896C11">
            <w:pPr>
              <w:numPr>
                <w:ilvl w:val="0"/>
                <w:numId w:val="108"/>
              </w:numPr>
              <w:spacing w:line="240" w:lineRule="auto"/>
              <w:contextualSpacing/>
              <w:jc w:val="left"/>
              <w:rPr>
                <w:rFonts w:ascii="Cambria" w:eastAsia="Times New Roman" w:hAnsi="Cambria" w:cs="Times New Roman"/>
                <w:sz w:val="20"/>
                <w:szCs w:val="20"/>
              </w:rPr>
            </w:pPr>
            <w:r w:rsidRPr="00884986">
              <w:rPr>
                <w:rFonts w:ascii="Cambria" w:eastAsia="Times New Roman" w:hAnsi="Cambria" w:cs="Times New Roman"/>
                <w:sz w:val="20"/>
                <w:szCs w:val="20"/>
              </w:rPr>
              <w:t>2+760</w:t>
            </w:r>
          </w:p>
          <w:p w14:paraId="0581D52E" w14:textId="77777777" w:rsidR="00896C11" w:rsidRPr="00884986" w:rsidRDefault="00896C11" w:rsidP="00896C11">
            <w:pPr>
              <w:numPr>
                <w:ilvl w:val="0"/>
                <w:numId w:val="108"/>
              </w:numPr>
              <w:spacing w:line="240" w:lineRule="auto"/>
              <w:contextualSpacing/>
              <w:jc w:val="left"/>
              <w:rPr>
                <w:rFonts w:ascii="Cambria" w:eastAsia="Times New Roman" w:hAnsi="Cambria" w:cs="Times New Roman"/>
                <w:sz w:val="20"/>
                <w:szCs w:val="20"/>
              </w:rPr>
            </w:pPr>
            <w:r w:rsidRPr="00884986">
              <w:rPr>
                <w:rFonts w:ascii="Cambria" w:eastAsia="Times New Roman" w:hAnsi="Cambria" w:cs="Times New Roman"/>
                <w:sz w:val="20"/>
                <w:szCs w:val="20"/>
              </w:rPr>
              <w:t>3+350</w:t>
            </w:r>
          </w:p>
          <w:p w14:paraId="60DC0313" w14:textId="77777777" w:rsidR="00896C11" w:rsidRPr="00884986" w:rsidRDefault="00896C11" w:rsidP="00896C11">
            <w:pPr>
              <w:numPr>
                <w:ilvl w:val="0"/>
                <w:numId w:val="108"/>
              </w:numPr>
              <w:spacing w:line="240" w:lineRule="auto"/>
              <w:contextualSpacing/>
              <w:jc w:val="left"/>
              <w:rPr>
                <w:rFonts w:ascii="Cambria" w:eastAsia="Times New Roman" w:hAnsi="Cambria" w:cs="Times New Roman"/>
                <w:sz w:val="20"/>
                <w:szCs w:val="20"/>
              </w:rPr>
            </w:pPr>
            <w:r w:rsidRPr="00884986">
              <w:rPr>
                <w:rFonts w:ascii="Cambria" w:eastAsia="Times New Roman" w:hAnsi="Cambria" w:cs="Times New Roman"/>
                <w:sz w:val="20"/>
                <w:szCs w:val="20"/>
              </w:rPr>
              <w:t>3+930</w:t>
            </w:r>
          </w:p>
          <w:p w14:paraId="736EE709" w14:textId="77777777" w:rsidR="00896C11" w:rsidRPr="00884986" w:rsidRDefault="00896C11" w:rsidP="00896C11">
            <w:pPr>
              <w:numPr>
                <w:ilvl w:val="0"/>
                <w:numId w:val="108"/>
              </w:numPr>
              <w:spacing w:line="240" w:lineRule="auto"/>
              <w:contextualSpacing/>
              <w:jc w:val="left"/>
              <w:rPr>
                <w:rFonts w:ascii="Cambria" w:eastAsia="Times New Roman" w:hAnsi="Cambria" w:cs="Times New Roman"/>
                <w:sz w:val="20"/>
                <w:szCs w:val="20"/>
              </w:rPr>
            </w:pPr>
            <w:r w:rsidRPr="00884986">
              <w:rPr>
                <w:rFonts w:ascii="Cambria" w:eastAsia="Times New Roman" w:hAnsi="Cambria" w:cs="Times New Roman"/>
                <w:sz w:val="20"/>
                <w:szCs w:val="20"/>
              </w:rPr>
              <w:t>4+280</w:t>
            </w:r>
          </w:p>
          <w:p w14:paraId="00A23D22" w14:textId="77777777" w:rsidR="00896C11" w:rsidRPr="00884986" w:rsidRDefault="00896C11" w:rsidP="00896C11">
            <w:pPr>
              <w:numPr>
                <w:ilvl w:val="0"/>
                <w:numId w:val="108"/>
              </w:numPr>
              <w:spacing w:line="240" w:lineRule="auto"/>
              <w:contextualSpacing/>
              <w:jc w:val="left"/>
              <w:rPr>
                <w:rFonts w:ascii="Cambria" w:eastAsia="Times New Roman" w:hAnsi="Cambria" w:cs="Times New Roman"/>
                <w:sz w:val="20"/>
                <w:szCs w:val="20"/>
              </w:rPr>
            </w:pPr>
            <w:r w:rsidRPr="00884986">
              <w:rPr>
                <w:rFonts w:ascii="Cambria" w:eastAsia="Times New Roman" w:hAnsi="Cambria" w:cs="Times New Roman"/>
                <w:sz w:val="20"/>
                <w:szCs w:val="20"/>
              </w:rPr>
              <w:t>4+880</w:t>
            </w:r>
          </w:p>
          <w:p w14:paraId="6B0FF460" w14:textId="77777777" w:rsidR="00896C11" w:rsidRPr="00884986" w:rsidRDefault="00896C11" w:rsidP="00896C11">
            <w:pPr>
              <w:numPr>
                <w:ilvl w:val="0"/>
                <w:numId w:val="108"/>
              </w:numPr>
              <w:spacing w:line="240" w:lineRule="auto"/>
              <w:contextualSpacing/>
              <w:jc w:val="left"/>
              <w:rPr>
                <w:rFonts w:ascii="Cambria" w:eastAsia="Times New Roman" w:hAnsi="Cambria" w:cs="Times New Roman"/>
                <w:sz w:val="20"/>
                <w:szCs w:val="20"/>
              </w:rPr>
            </w:pPr>
            <w:r w:rsidRPr="00884986">
              <w:rPr>
                <w:rFonts w:ascii="Cambria" w:eastAsia="Times New Roman" w:hAnsi="Cambria" w:cs="Times New Roman"/>
                <w:sz w:val="20"/>
                <w:szCs w:val="20"/>
              </w:rPr>
              <w:t>5+450</w:t>
            </w:r>
          </w:p>
          <w:p w14:paraId="5E1EFB77" w14:textId="77777777" w:rsidR="00896C11" w:rsidRPr="00884986" w:rsidRDefault="00896C11" w:rsidP="00896C11">
            <w:pPr>
              <w:numPr>
                <w:ilvl w:val="0"/>
                <w:numId w:val="108"/>
              </w:numPr>
              <w:spacing w:line="240" w:lineRule="auto"/>
              <w:contextualSpacing/>
              <w:jc w:val="left"/>
              <w:rPr>
                <w:rFonts w:ascii="Cambria" w:eastAsia="Times New Roman" w:hAnsi="Cambria" w:cs="Times New Roman"/>
                <w:sz w:val="20"/>
                <w:szCs w:val="20"/>
              </w:rPr>
            </w:pPr>
            <w:r w:rsidRPr="00884986">
              <w:rPr>
                <w:rFonts w:ascii="Cambria" w:eastAsia="Times New Roman" w:hAnsi="Cambria" w:cs="Times New Roman"/>
                <w:sz w:val="20"/>
                <w:szCs w:val="20"/>
              </w:rPr>
              <w:t>6+500</w:t>
            </w:r>
          </w:p>
          <w:p w14:paraId="65A1DB85" w14:textId="77777777" w:rsidR="00896C11" w:rsidRPr="00884986" w:rsidRDefault="00896C11" w:rsidP="00896C11">
            <w:pPr>
              <w:numPr>
                <w:ilvl w:val="0"/>
                <w:numId w:val="108"/>
              </w:numPr>
              <w:spacing w:line="276" w:lineRule="auto"/>
              <w:ind w:right="709"/>
              <w:jc w:val="left"/>
              <w:rPr>
                <w:rFonts w:ascii="Cambria" w:eastAsia="Times New Roman" w:hAnsi="Cambria" w:cs="Times New Roman"/>
                <w:sz w:val="20"/>
                <w:szCs w:val="20"/>
              </w:rPr>
            </w:pPr>
            <w:r w:rsidRPr="00884986">
              <w:rPr>
                <w:rFonts w:ascii="Cambria" w:eastAsia="Times New Roman" w:hAnsi="Cambria" w:cs="Times New Roman"/>
                <w:sz w:val="20"/>
                <w:szCs w:val="20"/>
              </w:rPr>
              <w:t>7+250</w:t>
            </w:r>
          </w:p>
        </w:tc>
      </w:tr>
      <w:tr w:rsidR="00896C11" w:rsidRPr="00884986" w14:paraId="1B79A3E8" w14:textId="77777777" w:rsidTr="00EA6BF2">
        <w:trPr>
          <w:trHeight w:val="2775"/>
          <w:jc w:val="center"/>
        </w:trPr>
        <w:tc>
          <w:tcPr>
            <w:tcW w:w="3067" w:type="dxa"/>
          </w:tcPr>
          <w:p w14:paraId="06F322BA" w14:textId="77777777" w:rsidR="00896C11" w:rsidRPr="00884986" w:rsidRDefault="00896C11" w:rsidP="00896C11">
            <w:pPr>
              <w:spacing w:line="276" w:lineRule="auto"/>
              <w:ind w:left="28"/>
              <w:jc w:val="center"/>
              <w:rPr>
                <w:rFonts w:ascii="Cambria" w:eastAsia="Times New Roman" w:hAnsi="Cambria" w:cs="Times New Roman"/>
                <w:sz w:val="20"/>
                <w:szCs w:val="20"/>
                <w:highlight w:val="yellow"/>
              </w:rPr>
            </w:pPr>
          </w:p>
          <w:p w14:paraId="3887FB0F" w14:textId="77777777" w:rsidR="00896C11" w:rsidRPr="00884986" w:rsidRDefault="00896C11" w:rsidP="00896C11">
            <w:pPr>
              <w:spacing w:line="276" w:lineRule="auto"/>
              <w:ind w:left="28"/>
              <w:jc w:val="center"/>
              <w:rPr>
                <w:rFonts w:ascii="Cambria" w:eastAsia="Times New Roman" w:hAnsi="Cambria" w:cs="Times New Roman"/>
                <w:sz w:val="20"/>
                <w:szCs w:val="20"/>
                <w:highlight w:val="yellow"/>
              </w:rPr>
            </w:pPr>
          </w:p>
          <w:p w14:paraId="53B73ED9" w14:textId="77777777" w:rsidR="00896C11" w:rsidRPr="00884986" w:rsidRDefault="00896C11" w:rsidP="00896C11">
            <w:pPr>
              <w:spacing w:line="276" w:lineRule="auto"/>
              <w:ind w:left="28"/>
              <w:jc w:val="center"/>
              <w:rPr>
                <w:rFonts w:ascii="Cambria" w:eastAsia="Times New Roman" w:hAnsi="Cambria" w:cs="Times New Roman"/>
                <w:sz w:val="20"/>
                <w:szCs w:val="20"/>
                <w:highlight w:val="yellow"/>
              </w:rPr>
            </w:pPr>
          </w:p>
          <w:p w14:paraId="37F2E0DA" w14:textId="77777777" w:rsidR="00896C11" w:rsidRPr="00884986" w:rsidRDefault="00896C11" w:rsidP="00896C11">
            <w:pPr>
              <w:spacing w:line="276" w:lineRule="auto"/>
              <w:ind w:left="28"/>
              <w:jc w:val="center"/>
              <w:rPr>
                <w:rFonts w:ascii="Cambria" w:eastAsia="Times New Roman" w:hAnsi="Cambria" w:cs="Times New Roman"/>
                <w:sz w:val="20"/>
                <w:szCs w:val="20"/>
                <w:highlight w:val="yellow"/>
              </w:rPr>
            </w:pPr>
          </w:p>
          <w:p w14:paraId="7BA8D2C0" w14:textId="77777777" w:rsidR="00896C11" w:rsidRPr="00884986" w:rsidRDefault="00896C11" w:rsidP="00896C11">
            <w:pPr>
              <w:spacing w:line="276" w:lineRule="auto"/>
              <w:ind w:left="107" w:right="165"/>
              <w:jc w:val="center"/>
              <w:rPr>
                <w:rFonts w:ascii="Cambria" w:eastAsia="Times New Roman" w:hAnsi="Cambria" w:cs="Times New Roman"/>
                <w:b/>
                <w:sz w:val="20"/>
                <w:szCs w:val="20"/>
                <w:highlight w:val="yellow"/>
                <w:lang w:val="it-IT"/>
              </w:rPr>
            </w:pPr>
            <w:r w:rsidRPr="00884986">
              <w:rPr>
                <w:rFonts w:ascii="Cambria" w:eastAsia="Times New Roman" w:hAnsi="Cambria" w:cs="Times New Roman"/>
                <w:b/>
                <w:spacing w:val="-1"/>
                <w:sz w:val="20"/>
                <w:szCs w:val="20"/>
                <w:lang w:val="it-IT"/>
              </w:rPr>
              <w:t xml:space="preserve">Temperaturi </w:t>
            </w:r>
            <w:r w:rsidRPr="00884986">
              <w:rPr>
                <w:rFonts w:ascii="Cambria" w:eastAsia="Times New Roman" w:hAnsi="Cambria" w:cs="Times New Roman"/>
                <w:b/>
                <w:sz w:val="20"/>
                <w:szCs w:val="20"/>
                <w:lang w:val="it-IT"/>
              </w:rPr>
              <w:t>(creşterea temperaturii medii şi a temperaturilor extreme)</w:t>
            </w:r>
          </w:p>
        </w:tc>
        <w:tc>
          <w:tcPr>
            <w:tcW w:w="7088" w:type="dxa"/>
          </w:tcPr>
          <w:p w14:paraId="16A9FB80" w14:textId="77777777" w:rsidR="00896C11" w:rsidRPr="00884986" w:rsidRDefault="00896C11" w:rsidP="00896C11">
            <w:pPr>
              <w:spacing w:line="276" w:lineRule="auto"/>
              <w:rPr>
                <w:rFonts w:ascii="Cambria" w:eastAsia="Calibri" w:hAnsi="Cambria" w:cs="Times New Roman"/>
                <w:noProof/>
                <w:kern w:val="2"/>
                <w:sz w:val="20"/>
                <w:szCs w:val="20"/>
                <w:lang w:val="it-IT"/>
                <w14:ligatures w14:val="standardContextual"/>
              </w:rPr>
            </w:pPr>
            <w:r w:rsidRPr="00884986">
              <w:rPr>
                <w:rFonts w:ascii="Cambria" w:eastAsia="Calibri" w:hAnsi="Cambria" w:cs="Times New Roman"/>
                <w:noProof/>
                <w:kern w:val="2"/>
                <w:sz w:val="20"/>
                <w:szCs w:val="20"/>
                <w:lang w:val="it-IT"/>
                <w14:ligatures w14:val="standardContextual"/>
              </w:rPr>
              <w:t>Pentru adaptarea la evoluția regimului termic, proiectul include un profil transversal tip adaptat și o structură rutieră corespunzătoare acestui risc.</w:t>
            </w:r>
          </w:p>
          <w:p w14:paraId="122218C5" w14:textId="77777777" w:rsidR="00896C11" w:rsidRPr="00884986" w:rsidRDefault="00896C11" w:rsidP="00896C11">
            <w:pPr>
              <w:spacing w:line="276" w:lineRule="auto"/>
              <w:rPr>
                <w:rFonts w:ascii="Cambria" w:eastAsia="Calibri" w:hAnsi="Cambria" w:cs="Times New Roman"/>
                <w:noProof/>
                <w:kern w:val="2"/>
                <w:sz w:val="20"/>
                <w:szCs w:val="20"/>
                <w:lang w:val="it-IT"/>
                <w14:ligatures w14:val="standardContextual"/>
              </w:rPr>
            </w:pPr>
            <w:r w:rsidRPr="00884986">
              <w:rPr>
                <w:rFonts w:ascii="Cambria" w:eastAsia="Calibri" w:hAnsi="Cambria" w:cs="Times New Roman"/>
                <w:noProof/>
                <w:kern w:val="2"/>
                <w:sz w:val="20"/>
                <w:szCs w:val="20"/>
                <w:lang w:val="it-IT"/>
                <w14:ligatures w14:val="standardContextual"/>
              </w:rPr>
              <w:t>Profilul transversal tip aplicat este:</w:t>
            </w:r>
          </w:p>
          <w:p w14:paraId="411D0B0B" w14:textId="77777777" w:rsidR="00896C11" w:rsidRPr="00884986" w:rsidRDefault="00896C11" w:rsidP="00896C11">
            <w:pPr>
              <w:numPr>
                <w:ilvl w:val="0"/>
                <w:numId w:val="107"/>
              </w:numPr>
              <w:spacing w:line="276" w:lineRule="auto"/>
              <w:jc w:val="left"/>
              <w:rPr>
                <w:rFonts w:ascii="Cambria" w:eastAsia="Calibri" w:hAnsi="Cambria" w:cs="Times New Roman"/>
                <w:noProof/>
                <w:kern w:val="2"/>
                <w:sz w:val="20"/>
                <w:szCs w:val="20"/>
                <w:lang w:val="it-IT"/>
                <w14:ligatures w14:val="standardContextual"/>
              </w:rPr>
            </w:pPr>
            <w:r w:rsidRPr="00884986">
              <w:rPr>
                <w:rFonts w:ascii="Cambria" w:eastAsia="Calibri" w:hAnsi="Cambria" w:cs="Times New Roman"/>
                <w:noProof/>
                <w:kern w:val="2"/>
                <w:sz w:val="20"/>
                <w:szCs w:val="20"/>
                <w:lang w:val="it-IT"/>
                <w14:ligatures w14:val="standardContextual"/>
              </w:rPr>
              <w:t xml:space="preserve">Drum de clasă tehnică III </w:t>
            </w:r>
          </w:p>
          <w:p w14:paraId="123D77CC" w14:textId="77777777" w:rsidR="00896C11" w:rsidRPr="00884986" w:rsidRDefault="00896C11" w:rsidP="00896C11">
            <w:pPr>
              <w:numPr>
                <w:ilvl w:val="0"/>
                <w:numId w:val="107"/>
              </w:numPr>
              <w:spacing w:line="276" w:lineRule="auto"/>
              <w:jc w:val="left"/>
              <w:rPr>
                <w:rFonts w:ascii="Cambria" w:eastAsia="Calibri" w:hAnsi="Cambria" w:cs="Times New Roman"/>
                <w:noProof/>
                <w:kern w:val="2"/>
                <w:sz w:val="20"/>
                <w:szCs w:val="20"/>
                <w14:ligatures w14:val="standardContextual"/>
              </w:rPr>
            </w:pPr>
            <w:r w:rsidRPr="00884986">
              <w:rPr>
                <w:rFonts w:ascii="Cambria" w:eastAsia="Calibri" w:hAnsi="Cambria" w:cs="Times New Roman"/>
                <w:noProof/>
                <w:kern w:val="2"/>
                <w:sz w:val="20"/>
                <w:szCs w:val="20"/>
                <w14:ligatures w14:val="standardContextual"/>
              </w:rPr>
              <w:t>Platforma: 9.00m</w:t>
            </w:r>
          </w:p>
          <w:p w14:paraId="5B297592" w14:textId="77777777" w:rsidR="00896C11" w:rsidRPr="00884986" w:rsidRDefault="00896C11" w:rsidP="00896C11">
            <w:pPr>
              <w:numPr>
                <w:ilvl w:val="0"/>
                <w:numId w:val="107"/>
              </w:numPr>
              <w:spacing w:line="276" w:lineRule="auto"/>
              <w:jc w:val="left"/>
              <w:rPr>
                <w:rFonts w:ascii="Cambria" w:eastAsia="Calibri" w:hAnsi="Cambria" w:cs="Times New Roman"/>
                <w:noProof/>
                <w:kern w:val="2"/>
                <w:sz w:val="20"/>
                <w:szCs w:val="20"/>
                <w14:ligatures w14:val="standardContextual"/>
              </w:rPr>
            </w:pPr>
            <w:r w:rsidRPr="00884986">
              <w:rPr>
                <w:rFonts w:ascii="Cambria" w:eastAsia="Calibri" w:hAnsi="Cambria" w:cs="Times New Roman"/>
                <w:noProof/>
                <w:kern w:val="2"/>
                <w:sz w:val="20"/>
                <w:szCs w:val="20"/>
                <w14:ligatures w14:val="standardContextual"/>
              </w:rPr>
              <w:t>Parte carosabilă: 2x3.50m</w:t>
            </w:r>
          </w:p>
          <w:p w14:paraId="60903F2C" w14:textId="77777777" w:rsidR="00896C11" w:rsidRPr="00884986" w:rsidRDefault="00896C11" w:rsidP="00896C11">
            <w:pPr>
              <w:numPr>
                <w:ilvl w:val="0"/>
                <w:numId w:val="107"/>
              </w:numPr>
              <w:spacing w:line="276" w:lineRule="auto"/>
              <w:jc w:val="left"/>
              <w:rPr>
                <w:rFonts w:ascii="Cambria" w:eastAsia="Calibri" w:hAnsi="Cambria" w:cs="Times New Roman"/>
                <w:noProof/>
                <w:kern w:val="2"/>
                <w:sz w:val="20"/>
                <w:szCs w:val="20"/>
                <w:lang w:val="it-IT"/>
                <w14:ligatures w14:val="standardContextual"/>
              </w:rPr>
            </w:pPr>
            <w:r w:rsidRPr="00884986">
              <w:rPr>
                <w:rFonts w:ascii="Cambria" w:eastAsia="Calibri" w:hAnsi="Cambria" w:cs="Times New Roman"/>
                <w:noProof/>
                <w:kern w:val="2"/>
                <w:sz w:val="20"/>
                <w:szCs w:val="20"/>
                <w:lang w:val="it-IT"/>
                <w14:ligatures w14:val="standardContextual"/>
              </w:rPr>
              <w:t xml:space="preserve">Acostamente: 2x1.00m cu 2x0.50 bandă de încadrare </w:t>
            </w:r>
          </w:p>
          <w:p w14:paraId="18D472B9" w14:textId="77777777" w:rsidR="00896C11" w:rsidRPr="00884986" w:rsidRDefault="00896C11" w:rsidP="00896C11">
            <w:pPr>
              <w:spacing w:line="276" w:lineRule="auto"/>
              <w:jc w:val="left"/>
              <w:rPr>
                <w:rFonts w:ascii="Cambria" w:eastAsia="Calibri" w:hAnsi="Cambria" w:cs="Times New Roman"/>
                <w:noProof/>
                <w:kern w:val="2"/>
                <w:sz w:val="20"/>
                <w:szCs w:val="20"/>
                <w:lang w:val="it-IT"/>
                <w14:ligatures w14:val="standardContextual"/>
              </w:rPr>
            </w:pPr>
            <w:r w:rsidRPr="00884986">
              <w:rPr>
                <w:rFonts w:ascii="Cambria" w:eastAsia="Calibri" w:hAnsi="Cambria" w:cs="Times New Roman"/>
                <w:noProof/>
                <w:kern w:val="2"/>
                <w:sz w:val="20"/>
                <w:szCs w:val="20"/>
                <w:lang w:val="it-IT"/>
                <w14:ligatures w14:val="standardContextual"/>
              </w:rPr>
              <w:t>Sistem rutier:</w:t>
            </w:r>
          </w:p>
          <w:p w14:paraId="2941E0BA" w14:textId="77777777" w:rsidR="00896C11" w:rsidRPr="00884986" w:rsidRDefault="00896C11" w:rsidP="00896C11">
            <w:pPr>
              <w:numPr>
                <w:ilvl w:val="0"/>
                <w:numId w:val="107"/>
              </w:numPr>
              <w:spacing w:line="276" w:lineRule="auto"/>
              <w:jc w:val="left"/>
              <w:rPr>
                <w:rFonts w:ascii="Cambria" w:eastAsia="Calibri" w:hAnsi="Cambria" w:cs="Times New Roman"/>
                <w:noProof/>
                <w:kern w:val="2"/>
                <w:sz w:val="20"/>
                <w:szCs w:val="20"/>
                <w:lang w:val="it-IT"/>
                <w14:ligatures w14:val="standardContextual"/>
              </w:rPr>
            </w:pPr>
            <w:r w:rsidRPr="00884986">
              <w:rPr>
                <w:rFonts w:ascii="Cambria" w:eastAsia="Calibri" w:hAnsi="Cambria" w:cs="Times New Roman"/>
                <w:noProof/>
                <w:kern w:val="2"/>
                <w:sz w:val="20"/>
                <w:szCs w:val="20"/>
                <w:lang w:val="it-IT"/>
                <w14:ligatures w14:val="standardContextual"/>
              </w:rPr>
              <w:t>4 cm mixtura asfaltica stabilizata MAS 16 rul. 50/70;</w:t>
            </w:r>
          </w:p>
          <w:p w14:paraId="5F56F7EA" w14:textId="77777777" w:rsidR="00896C11" w:rsidRPr="00884986" w:rsidRDefault="00896C11" w:rsidP="00896C11">
            <w:pPr>
              <w:numPr>
                <w:ilvl w:val="0"/>
                <w:numId w:val="107"/>
              </w:numPr>
              <w:spacing w:line="276" w:lineRule="auto"/>
              <w:jc w:val="left"/>
              <w:rPr>
                <w:rFonts w:ascii="Cambria" w:eastAsia="Calibri" w:hAnsi="Cambria" w:cs="Times New Roman"/>
                <w:noProof/>
                <w:kern w:val="2"/>
                <w:sz w:val="20"/>
                <w:szCs w:val="20"/>
                <w14:ligatures w14:val="standardContextual"/>
              </w:rPr>
            </w:pPr>
            <w:r w:rsidRPr="00884986">
              <w:rPr>
                <w:rFonts w:ascii="Cambria" w:eastAsia="Calibri" w:hAnsi="Cambria" w:cs="Times New Roman"/>
                <w:noProof/>
                <w:kern w:val="2"/>
                <w:sz w:val="20"/>
                <w:szCs w:val="20"/>
                <w14:ligatures w14:val="standardContextual"/>
              </w:rPr>
              <w:t>6 cm beton asfaltic deschis BAD 22,4 leg. 50/70;</w:t>
            </w:r>
          </w:p>
          <w:p w14:paraId="2671BCA0" w14:textId="77777777" w:rsidR="00896C11" w:rsidRPr="00884986" w:rsidRDefault="00896C11" w:rsidP="00896C11">
            <w:pPr>
              <w:numPr>
                <w:ilvl w:val="0"/>
                <w:numId w:val="107"/>
              </w:numPr>
              <w:spacing w:line="276" w:lineRule="auto"/>
              <w:jc w:val="left"/>
              <w:rPr>
                <w:rFonts w:ascii="Cambria" w:eastAsia="Calibri" w:hAnsi="Cambria" w:cs="Times New Roman"/>
                <w:noProof/>
                <w:kern w:val="2"/>
                <w:sz w:val="20"/>
                <w:szCs w:val="20"/>
                <w14:ligatures w14:val="standardContextual"/>
              </w:rPr>
            </w:pPr>
            <w:r w:rsidRPr="00884986">
              <w:rPr>
                <w:rFonts w:ascii="Cambria" w:eastAsia="Calibri" w:hAnsi="Cambria" w:cs="Times New Roman"/>
                <w:noProof/>
                <w:kern w:val="2"/>
                <w:sz w:val="20"/>
                <w:szCs w:val="20"/>
                <w14:ligatures w14:val="standardContextual"/>
              </w:rPr>
              <w:t>8 cm strat de baza din AB 31,5 baza 50/70;</w:t>
            </w:r>
          </w:p>
          <w:p w14:paraId="745E2030" w14:textId="77777777" w:rsidR="00896C11" w:rsidRPr="00884986" w:rsidRDefault="00896C11" w:rsidP="00896C11">
            <w:pPr>
              <w:numPr>
                <w:ilvl w:val="0"/>
                <w:numId w:val="107"/>
              </w:numPr>
              <w:spacing w:line="276" w:lineRule="auto"/>
              <w:jc w:val="left"/>
              <w:rPr>
                <w:rFonts w:ascii="Cambria" w:eastAsia="Calibri" w:hAnsi="Cambria" w:cs="Times New Roman"/>
                <w:noProof/>
                <w:kern w:val="2"/>
                <w:sz w:val="20"/>
                <w:szCs w:val="20"/>
                <w:lang w:val="it-IT"/>
                <w14:ligatures w14:val="standardContextual"/>
              </w:rPr>
            </w:pPr>
            <w:r w:rsidRPr="00884986">
              <w:rPr>
                <w:rFonts w:ascii="Cambria" w:eastAsia="Calibri" w:hAnsi="Cambria" w:cs="Times New Roman"/>
                <w:noProof/>
                <w:kern w:val="2"/>
                <w:sz w:val="20"/>
                <w:szCs w:val="20"/>
                <w:lang w:val="it-IT"/>
                <w14:ligatures w14:val="standardContextual"/>
              </w:rPr>
              <w:t>20 cm fundatie din piatra sparta 0-63mm;</w:t>
            </w:r>
          </w:p>
          <w:p w14:paraId="5A05B803" w14:textId="77777777" w:rsidR="00896C11" w:rsidRPr="00884986" w:rsidRDefault="00896C11" w:rsidP="00896C11">
            <w:pPr>
              <w:numPr>
                <w:ilvl w:val="0"/>
                <w:numId w:val="107"/>
              </w:numPr>
              <w:spacing w:line="276" w:lineRule="auto"/>
              <w:jc w:val="left"/>
              <w:rPr>
                <w:rFonts w:ascii="Cambria" w:eastAsia="Calibri" w:hAnsi="Cambria" w:cs="Times New Roman"/>
                <w:noProof/>
                <w:kern w:val="2"/>
                <w:sz w:val="20"/>
                <w:szCs w:val="20"/>
                <w:lang w:val="it-IT"/>
                <w14:ligatures w14:val="standardContextual"/>
              </w:rPr>
            </w:pPr>
            <w:r w:rsidRPr="00884986">
              <w:rPr>
                <w:rFonts w:ascii="Cambria" w:eastAsia="Calibri" w:hAnsi="Cambria" w:cs="Times New Roman"/>
                <w:noProof/>
                <w:kern w:val="2"/>
                <w:sz w:val="20"/>
                <w:szCs w:val="20"/>
                <w:lang w:val="it-IT"/>
                <w14:ligatures w14:val="standardContextual"/>
              </w:rPr>
              <w:t>30 cm fundatie din piatra sparta 40-63mm;</w:t>
            </w:r>
          </w:p>
          <w:p w14:paraId="28713E8E" w14:textId="77777777" w:rsidR="00896C11" w:rsidRPr="00884986" w:rsidRDefault="00896C11" w:rsidP="00896C11">
            <w:pPr>
              <w:numPr>
                <w:ilvl w:val="0"/>
                <w:numId w:val="107"/>
              </w:numPr>
              <w:spacing w:line="276" w:lineRule="auto"/>
              <w:jc w:val="left"/>
              <w:rPr>
                <w:rFonts w:ascii="Cambria" w:eastAsia="Calibri" w:hAnsi="Cambria" w:cs="Times New Roman"/>
                <w:noProof/>
                <w:kern w:val="2"/>
                <w:sz w:val="20"/>
                <w:szCs w:val="20"/>
                <w:lang w:val="it-IT"/>
                <w14:ligatures w14:val="standardContextual"/>
              </w:rPr>
            </w:pPr>
            <w:r w:rsidRPr="00884986">
              <w:rPr>
                <w:rFonts w:ascii="Cambria" w:eastAsia="Calibri" w:hAnsi="Cambria" w:cs="Times New Roman"/>
                <w:noProof/>
                <w:kern w:val="2"/>
                <w:sz w:val="20"/>
                <w:szCs w:val="20"/>
                <w:lang w:val="it-IT"/>
                <w14:ligatures w14:val="standardContextual"/>
              </w:rPr>
              <w:t>20 cm pământ stabilizat cu LHR - strat de forma;</w:t>
            </w:r>
          </w:p>
        </w:tc>
      </w:tr>
      <w:tr w:rsidR="00896C11" w:rsidRPr="00884986" w14:paraId="6A2EEF32" w14:textId="77777777" w:rsidTr="00EA6BF2">
        <w:trPr>
          <w:trHeight w:val="983"/>
          <w:jc w:val="center"/>
        </w:trPr>
        <w:tc>
          <w:tcPr>
            <w:tcW w:w="3067" w:type="dxa"/>
          </w:tcPr>
          <w:p w14:paraId="2491B85A" w14:textId="77777777" w:rsidR="00896C11" w:rsidRPr="00884986" w:rsidRDefault="00896C11" w:rsidP="00896C11">
            <w:pPr>
              <w:spacing w:line="276" w:lineRule="auto"/>
              <w:ind w:left="107" w:right="316"/>
              <w:jc w:val="center"/>
              <w:rPr>
                <w:rFonts w:ascii="Cambria" w:eastAsia="Times New Roman" w:hAnsi="Cambria" w:cs="Times New Roman"/>
                <w:b/>
                <w:sz w:val="20"/>
                <w:szCs w:val="20"/>
              </w:rPr>
            </w:pPr>
            <w:r w:rsidRPr="00884986">
              <w:rPr>
                <w:rFonts w:ascii="Cambria" w:eastAsia="Times New Roman" w:hAnsi="Cambria" w:cs="Times New Roman"/>
                <w:b/>
                <w:sz w:val="20"/>
                <w:szCs w:val="20"/>
              </w:rPr>
              <w:t>Incendii de vegetație</w:t>
            </w:r>
          </w:p>
        </w:tc>
        <w:tc>
          <w:tcPr>
            <w:tcW w:w="7088" w:type="dxa"/>
          </w:tcPr>
          <w:p w14:paraId="055A0999" w14:textId="77777777" w:rsidR="00896C11" w:rsidRPr="00884986" w:rsidRDefault="00896C11" w:rsidP="00896C11">
            <w:pPr>
              <w:spacing w:line="276" w:lineRule="auto"/>
              <w:ind w:left="107" w:right="34"/>
              <w:rPr>
                <w:rFonts w:ascii="Cambria" w:eastAsia="Times New Roman" w:hAnsi="Cambria" w:cs="Times New Roman"/>
                <w:sz w:val="20"/>
                <w:szCs w:val="20"/>
              </w:rPr>
            </w:pPr>
            <w:r w:rsidRPr="00884986">
              <w:rPr>
                <w:rFonts w:ascii="Cambria" w:eastAsia="Times New Roman" w:hAnsi="Cambria" w:cs="Times New Roman"/>
                <w:sz w:val="20"/>
                <w:szCs w:val="20"/>
              </w:rPr>
              <w:t>Pentru reducerea riscului de afectare a infrastructurii datorită incendiilor de vegetație, este prevăzută activitatea de mentenanță prin curățarea și întreținerea șanturilor și a zonelor verzi din apropierea drumurilor județene.</w:t>
            </w:r>
          </w:p>
        </w:tc>
      </w:tr>
      <w:tr w:rsidR="00896C11" w:rsidRPr="00884986" w14:paraId="718EAAA1" w14:textId="77777777" w:rsidTr="00EA6BF2">
        <w:trPr>
          <w:trHeight w:val="1538"/>
          <w:jc w:val="center"/>
        </w:trPr>
        <w:tc>
          <w:tcPr>
            <w:tcW w:w="3067" w:type="dxa"/>
          </w:tcPr>
          <w:p w14:paraId="259B4F58" w14:textId="77777777" w:rsidR="00896C11" w:rsidRPr="00884986" w:rsidRDefault="00896C11" w:rsidP="00896C11">
            <w:pPr>
              <w:spacing w:line="276" w:lineRule="auto"/>
              <w:ind w:left="28"/>
              <w:jc w:val="center"/>
              <w:rPr>
                <w:rFonts w:ascii="Cambria" w:eastAsia="Times New Roman" w:hAnsi="Cambria" w:cs="Times New Roman"/>
                <w:b/>
                <w:spacing w:val="-1"/>
                <w:sz w:val="20"/>
                <w:szCs w:val="20"/>
              </w:rPr>
            </w:pPr>
            <w:r w:rsidRPr="00884986">
              <w:rPr>
                <w:rFonts w:ascii="Cambria" w:eastAsia="Times New Roman" w:hAnsi="Cambria" w:cs="Times New Roman"/>
                <w:b/>
                <w:spacing w:val="-1"/>
                <w:sz w:val="20"/>
                <w:szCs w:val="20"/>
              </w:rPr>
              <w:t xml:space="preserve">  Alunecări de teren</w:t>
            </w:r>
          </w:p>
        </w:tc>
        <w:tc>
          <w:tcPr>
            <w:tcW w:w="7088" w:type="dxa"/>
          </w:tcPr>
          <w:p w14:paraId="523FB850" w14:textId="77777777" w:rsidR="00896C11" w:rsidRPr="00884986" w:rsidRDefault="00896C11" w:rsidP="00896C11">
            <w:pPr>
              <w:spacing w:line="276" w:lineRule="auto"/>
              <w:ind w:left="28" w:right="34"/>
              <w:rPr>
                <w:rFonts w:ascii="Cambria" w:eastAsia="Times New Roman" w:hAnsi="Cambria" w:cs="Times New Roman"/>
                <w:spacing w:val="1"/>
                <w:sz w:val="20"/>
                <w:szCs w:val="20"/>
              </w:rPr>
            </w:pPr>
            <w:r w:rsidRPr="00884986">
              <w:rPr>
                <w:rFonts w:ascii="Cambria" w:eastAsia="Times New Roman" w:hAnsi="Cambria" w:cs="Times New Roman"/>
                <w:sz w:val="20"/>
                <w:szCs w:val="20"/>
              </w:rPr>
              <w:t>Pentru</w:t>
            </w:r>
            <w:r w:rsidRPr="00884986">
              <w:rPr>
                <w:rFonts w:ascii="Cambria" w:eastAsia="Times New Roman" w:hAnsi="Cambria" w:cs="Times New Roman"/>
                <w:spacing w:val="1"/>
                <w:sz w:val="20"/>
                <w:szCs w:val="20"/>
              </w:rPr>
              <w:t xml:space="preserve"> </w:t>
            </w:r>
            <w:r w:rsidRPr="00884986">
              <w:rPr>
                <w:rFonts w:ascii="Cambria" w:eastAsia="Times New Roman" w:hAnsi="Cambria" w:cs="Times New Roman"/>
                <w:sz w:val="20"/>
                <w:szCs w:val="20"/>
              </w:rPr>
              <w:t>reducerea</w:t>
            </w:r>
            <w:r w:rsidRPr="00884986">
              <w:rPr>
                <w:rFonts w:ascii="Cambria" w:eastAsia="Times New Roman" w:hAnsi="Cambria" w:cs="Times New Roman"/>
                <w:spacing w:val="1"/>
                <w:sz w:val="20"/>
                <w:szCs w:val="20"/>
              </w:rPr>
              <w:t xml:space="preserve"> </w:t>
            </w:r>
            <w:r w:rsidRPr="00884986">
              <w:rPr>
                <w:rFonts w:ascii="Cambria" w:eastAsia="Times New Roman" w:hAnsi="Cambria" w:cs="Times New Roman"/>
                <w:sz w:val="20"/>
                <w:szCs w:val="20"/>
              </w:rPr>
              <w:t>riscului</w:t>
            </w:r>
            <w:r w:rsidRPr="00884986">
              <w:rPr>
                <w:rFonts w:ascii="Cambria" w:eastAsia="Times New Roman" w:hAnsi="Cambria" w:cs="Times New Roman"/>
                <w:spacing w:val="1"/>
                <w:sz w:val="20"/>
                <w:szCs w:val="20"/>
              </w:rPr>
              <w:t xml:space="preserve"> </w:t>
            </w:r>
            <w:r w:rsidRPr="00884986">
              <w:rPr>
                <w:rFonts w:ascii="Cambria" w:eastAsia="Times New Roman" w:hAnsi="Cambria" w:cs="Times New Roman"/>
                <w:sz w:val="20"/>
                <w:szCs w:val="20"/>
              </w:rPr>
              <w:t>de</w:t>
            </w:r>
            <w:r w:rsidRPr="00884986">
              <w:rPr>
                <w:rFonts w:ascii="Cambria" w:eastAsia="Times New Roman" w:hAnsi="Cambria" w:cs="Times New Roman"/>
                <w:spacing w:val="1"/>
                <w:sz w:val="20"/>
                <w:szCs w:val="20"/>
              </w:rPr>
              <w:t xml:space="preserve"> </w:t>
            </w:r>
            <w:r w:rsidRPr="00884986">
              <w:rPr>
                <w:rFonts w:ascii="Cambria" w:eastAsia="Times New Roman" w:hAnsi="Cambria" w:cs="Times New Roman"/>
                <w:sz w:val="20"/>
                <w:szCs w:val="20"/>
              </w:rPr>
              <w:t>afectare</w:t>
            </w:r>
            <w:r w:rsidRPr="00884986">
              <w:rPr>
                <w:rFonts w:ascii="Cambria" w:eastAsia="Times New Roman" w:hAnsi="Cambria" w:cs="Times New Roman"/>
                <w:spacing w:val="1"/>
                <w:sz w:val="20"/>
                <w:szCs w:val="20"/>
              </w:rPr>
              <w:t xml:space="preserve"> </w:t>
            </w:r>
            <w:r w:rsidRPr="00884986">
              <w:rPr>
                <w:rFonts w:ascii="Cambria" w:eastAsia="Times New Roman" w:hAnsi="Cambria" w:cs="Times New Roman"/>
                <w:sz w:val="20"/>
                <w:szCs w:val="20"/>
              </w:rPr>
              <w:t>a</w:t>
            </w:r>
            <w:r w:rsidRPr="00884986">
              <w:rPr>
                <w:rFonts w:ascii="Cambria" w:eastAsia="Times New Roman" w:hAnsi="Cambria" w:cs="Times New Roman"/>
                <w:spacing w:val="1"/>
                <w:sz w:val="20"/>
                <w:szCs w:val="20"/>
              </w:rPr>
              <w:t xml:space="preserve"> </w:t>
            </w:r>
            <w:r w:rsidRPr="00884986">
              <w:rPr>
                <w:rFonts w:ascii="Cambria" w:eastAsia="Times New Roman" w:hAnsi="Cambria" w:cs="Times New Roman"/>
                <w:sz w:val="20"/>
                <w:szCs w:val="20"/>
              </w:rPr>
              <w:t>infrastructurii</w:t>
            </w:r>
            <w:r w:rsidRPr="00884986">
              <w:rPr>
                <w:rFonts w:ascii="Cambria" w:eastAsia="Times New Roman" w:hAnsi="Cambria" w:cs="Times New Roman"/>
                <w:spacing w:val="1"/>
                <w:sz w:val="20"/>
                <w:szCs w:val="20"/>
              </w:rPr>
              <w:t xml:space="preserve"> </w:t>
            </w:r>
            <w:r w:rsidRPr="00884986">
              <w:rPr>
                <w:rFonts w:ascii="Cambria" w:eastAsia="Times New Roman" w:hAnsi="Cambria" w:cs="Times New Roman"/>
                <w:sz w:val="20"/>
                <w:szCs w:val="20"/>
              </w:rPr>
              <w:t>datorită</w:t>
            </w:r>
            <w:r w:rsidRPr="00884986">
              <w:rPr>
                <w:rFonts w:ascii="Cambria" w:eastAsia="Times New Roman" w:hAnsi="Cambria" w:cs="Times New Roman"/>
                <w:spacing w:val="1"/>
                <w:sz w:val="20"/>
                <w:szCs w:val="20"/>
              </w:rPr>
              <w:t xml:space="preserve"> alunecărilor de teren, proiectul include lucrări de rezolvare a scurgerii apelor pluviale în zona drumurilor județene, pentru a se evita infiltrarea acesteia în corpul drumului, determinând astfel slăbirea stabilității acestuia.</w:t>
            </w:r>
          </w:p>
        </w:tc>
      </w:tr>
      <w:tr w:rsidR="00896C11" w:rsidRPr="00884986" w14:paraId="4705226D" w14:textId="77777777" w:rsidTr="00EA6BF2">
        <w:trPr>
          <w:trHeight w:val="727"/>
          <w:jc w:val="center"/>
        </w:trPr>
        <w:tc>
          <w:tcPr>
            <w:tcW w:w="3067" w:type="dxa"/>
          </w:tcPr>
          <w:p w14:paraId="0934CCF7" w14:textId="77777777" w:rsidR="00896C11" w:rsidRPr="00884986" w:rsidRDefault="00896C11" w:rsidP="00896C11">
            <w:pPr>
              <w:spacing w:line="276" w:lineRule="auto"/>
              <w:ind w:left="28"/>
              <w:jc w:val="center"/>
              <w:rPr>
                <w:rFonts w:ascii="Cambria" w:eastAsia="Times New Roman" w:hAnsi="Cambria" w:cs="Times New Roman"/>
                <w:b/>
                <w:spacing w:val="-1"/>
                <w:sz w:val="20"/>
                <w:szCs w:val="20"/>
              </w:rPr>
            </w:pPr>
            <w:r w:rsidRPr="00884986">
              <w:rPr>
                <w:rFonts w:ascii="Cambria" w:eastAsia="Times New Roman" w:hAnsi="Cambria" w:cs="Times New Roman"/>
                <w:b/>
                <w:spacing w:val="-1"/>
                <w:sz w:val="20"/>
                <w:szCs w:val="20"/>
              </w:rPr>
              <w:t>Ceață</w:t>
            </w:r>
          </w:p>
        </w:tc>
        <w:tc>
          <w:tcPr>
            <w:tcW w:w="7088" w:type="dxa"/>
          </w:tcPr>
          <w:p w14:paraId="49A7D78D" w14:textId="77777777" w:rsidR="00896C11" w:rsidRPr="00884986" w:rsidRDefault="00896C11" w:rsidP="00896C11">
            <w:pPr>
              <w:spacing w:line="276" w:lineRule="auto"/>
              <w:ind w:left="28" w:right="34"/>
              <w:rPr>
                <w:rFonts w:ascii="Cambria" w:eastAsia="Times New Roman" w:hAnsi="Cambria" w:cs="Times New Roman"/>
                <w:sz w:val="20"/>
                <w:szCs w:val="20"/>
                <w:lang w:val="it-IT"/>
              </w:rPr>
            </w:pPr>
            <w:r w:rsidRPr="00884986">
              <w:rPr>
                <w:rFonts w:ascii="Cambria" w:eastAsia="Times New Roman" w:hAnsi="Cambria" w:cs="Times New Roman"/>
                <w:sz w:val="20"/>
                <w:szCs w:val="20"/>
                <w:lang w:val="it-IT"/>
              </w:rPr>
              <w:t>Pentru adaptarea la apariția fenomenului de ceață proiectul include lucrări de siguranța circulației și de semnalizare corespunzătoare.</w:t>
            </w:r>
          </w:p>
        </w:tc>
      </w:tr>
    </w:tbl>
    <w:p w14:paraId="5A6629E0" w14:textId="77777777" w:rsidR="00896C11" w:rsidRPr="00884986" w:rsidRDefault="00896C11" w:rsidP="00896C11">
      <w:pPr>
        <w:spacing w:after="0" w:line="240" w:lineRule="auto"/>
        <w:rPr>
          <w:rFonts w:ascii="Cambria" w:hAnsi="Cambria" w:cs="Times New Roman"/>
          <w:sz w:val="22"/>
          <w:lang w:val="it-IT" w:eastAsia="en-GB"/>
        </w:rPr>
      </w:pPr>
    </w:p>
    <w:p w14:paraId="5FC39953" w14:textId="77777777" w:rsidR="000A1E7C" w:rsidRPr="00884986" w:rsidRDefault="000A1E7C" w:rsidP="00FA2B2E">
      <w:pPr>
        <w:pStyle w:val="Heading3"/>
        <w:spacing w:line="240" w:lineRule="auto"/>
        <w:rPr>
          <w:rFonts w:ascii="Cambria" w:hAnsi="Cambria"/>
          <w:sz w:val="22"/>
          <w:szCs w:val="22"/>
          <w:lang w:val="it-IT"/>
        </w:rPr>
      </w:pPr>
      <w:bookmarkStart w:id="254" w:name="_Toc134720541"/>
      <w:bookmarkStart w:id="255" w:name="_Toc147822143"/>
      <w:r w:rsidRPr="00884986">
        <w:rPr>
          <w:rFonts w:ascii="Cambria" w:hAnsi="Cambria"/>
          <w:sz w:val="22"/>
          <w:szCs w:val="22"/>
          <w:lang w:val="it-IT"/>
        </w:rPr>
        <w:t>VII.2.5 Impact rezidual</w:t>
      </w:r>
      <w:bookmarkEnd w:id="246"/>
      <w:bookmarkEnd w:id="254"/>
      <w:bookmarkEnd w:id="255"/>
    </w:p>
    <w:p w14:paraId="6DDDE9EE" w14:textId="02C015DE"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 xml:space="preserve">În prezentul raport, analiza componentelor de mediu s-a desfăşurat detaliat pentru fiecare componentă asupra căreia implementarea proiectului de realizare a </w:t>
      </w:r>
      <w:r w:rsidR="00774684" w:rsidRPr="00884986">
        <w:rPr>
          <w:rFonts w:ascii="Cambria" w:hAnsi="Cambria" w:cs="Times New Roman"/>
          <w:sz w:val="22"/>
        </w:rPr>
        <w:t xml:space="preserve">Legaturii A2 cu Portul Fluvial Medgidia </w:t>
      </w:r>
      <w:r w:rsidRPr="00884986">
        <w:rPr>
          <w:rFonts w:ascii="Cambria" w:hAnsi="Cambria" w:cs="Times New Roman"/>
          <w:sz w:val="22"/>
        </w:rPr>
        <w:t xml:space="preserve">ar putea genera un impact potenţial. Au fost considerate efectele generate atât în etapa de construcţie, cât şi în cea de operare </w:t>
      </w:r>
      <w:r w:rsidRPr="00884986">
        <w:rPr>
          <w:rFonts w:ascii="Cambria" w:hAnsi="Cambria" w:cs="Times New Roman"/>
          <w:sz w:val="22"/>
        </w:rPr>
        <w:lastRenderedPageBreak/>
        <w:t>asupra cărora este necesară aplicarea măsurilor de evitare şi reducere a impactului, recomandate. In măsura în care vor fi aplicate, măsurile propuse (precondiţiile) atrag după sine rezultate aşteptate de natură să reducă valorile impacturilor iniţial apreciate.</w:t>
      </w:r>
    </w:p>
    <w:p w14:paraId="75643510"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Efectele care rămân după implementarea măsurilor de evitare şi reducere sunt exprimate sub forma impactului rezidual. La momentul efectuării acestui studiu, acest tip de impact poate fi doar estimat. Evaluarea eficienţei măsurilor propuse, cât şi a impactului rezidual corespunzător realizării proiectului, constituie recomandări importante, pentru aceasta  fiind necesară implementarea unui  sistem adecvat  de monitorizare, desfăşurat atât în perioada de construcţie, cât şi post-construcţie (în funcţie de componenta analizată).</w:t>
      </w:r>
    </w:p>
    <w:p w14:paraId="20548C58"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In contextul evaluării impactului rezidual este important de menţionat faptul că principalele măsuri pentru evitarea şi reducerea potenţialelor impacturi au fost deja luate în procesul de selecţie a alternativelor. În cadrul acestei selecţii a alternativelor, atât în contextul alegerii amplasamentului, cât şi a soluţiilor tehnologice, unul dintre cele mai importante criterii aplicate a fost cel de reducere a impactului asupra mediului. Astfel, în selecţia alternativelor de amplasare  a proiectului şi selecţia soluţiilor tehnologice, au fost analizaţi următorii parametrii: minimizarea suprafeței drumului cuprinsă în ariile naturale protejate, ocupare permanentă a unor suprafeţe de teren cât mai mici, reducerea disconfortului asupra populaţiei,  reducerea emisiilor atmosferice şi reducerea surselor de zgomot.</w:t>
      </w:r>
    </w:p>
    <w:p w14:paraId="6698C43D"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Impactul direct pe termen scurt este temporar şi se manifestă numai în perioada de execuţie, în zonele fronturilor de lucru şi constă în modificări fizice ale cadrului natural actual.</w:t>
      </w:r>
    </w:p>
    <w:p w14:paraId="6C5BE48D" w14:textId="47AB25AA" w:rsidR="0054069A"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În urma aplicării măsurilor propuse în cadrul prezentului Raport este de aşteptat ca nivelul estimat al impactului să scadă, nivelul impactului rezidual fiind mult mai redus. În impactul rezidual, nivelul semnificativ al impactului a fost eliminat, fiind scăzut în toate situaţiile la un nivel moderat, iar nivelul moderat a fost scăzut în cele mai multe cazuri la un nivel redus.</w:t>
      </w:r>
    </w:p>
    <w:p w14:paraId="4AC28062" w14:textId="77777777" w:rsidR="000A1E7C" w:rsidRPr="00884986" w:rsidRDefault="000A1E7C" w:rsidP="00FA2B2E">
      <w:pPr>
        <w:pStyle w:val="Heading3"/>
        <w:spacing w:line="240" w:lineRule="auto"/>
        <w:rPr>
          <w:rFonts w:ascii="Cambria" w:hAnsi="Cambria"/>
          <w:sz w:val="22"/>
          <w:szCs w:val="22"/>
          <w:lang w:val="it-IT"/>
        </w:rPr>
      </w:pPr>
      <w:bookmarkStart w:id="256" w:name="_Toc24633166"/>
      <w:bookmarkStart w:id="257" w:name="_Toc134720542"/>
      <w:bookmarkStart w:id="258" w:name="_Toc147822144"/>
      <w:r w:rsidRPr="00884986">
        <w:rPr>
          <w:rFonts w:ascii="Cambria" w:hAnsi="Cambria"/>
          <w:sz w:val="22"/>
          <w:szCs w:val="22"/>
          <w:lang w:val="it-IT"/>
        </w:rPr>
        <w:t>VII.2.6 Impact global generat de implementarea proiectului</w:t>
      </w:r>
      <w:bookmarkEnd w:id="256"/>
      <w:bookmarkEnd w:id="257"/>
      <w:bookmarkEnd w:id="258"/>
    </w:p>
    <w:p w14:paraId="327682EE" w14:textId="670B83FE" w:rsidR="003246E6"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Calculul IPG s-a realizat cu ajutorul metodologiei profesorului Rojanschi.</w:t>
      </w:r>
    </w:p>
    <w:p w14:paraId="48560328" w14:textId="77777777" w:rsidR="0054069A" w:rsidRPr="00884986" w:rsidRDefault="0054069A" w:rsidP="00FA2B2E">
      <w:pPr>
        <w:spacing w:after="0" w:line="240" w:lineRule="auto"/>
        <w:rPr>
          <w:rFonts w:ascii="Cambria" w:hAnsi="Cambria" w:cs="Times New Roman"/>
          <w:sz w:val="22"/>
        </w:rPr>
      </w:pPr>
    </w:p>
    <w:p w14:paraId="57855062" w14:textId="070052D6"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Factorul de mediu AER</w:t>
      </w:r>
    </w:p>
    <w:p w14:paraId="3069A38F"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 xml:space="preserve">Activitatea obiectivului nu va determina modificarea calitatii aerului deoarece emisiile rezultate din sursele de ardere au un nivel relativ redus. </w:t>
      </w:r>
    </w:p>
    <w:p w14:paraId="5FB46443" w14:textId="77777777" w:rsidR="000A1E7C" w:rsidRPr="00884986" w:rsidRDefault="000A1E7C" w:rsidP="00FA2B2E">
      <w:pPr>
        <w:spacing w:after="0" w:line="240" w:lineRule="auto"/>
        <w:ind w:firstLine="567"/>
        <w:rPr>
          <w:rFonts w:ascii="Cambria" w:hAnsi="Cambria" w:cs="Times New Roman"/>
          <w:sz w:val="22"/>
          <w:lang w:eastAsia="en-GB"/>
        </w:rPr>
      </w:pPr>
      <w:r w:rsidRPr="00884986">
        <w:rPr>
          <w:rFonts w:ascii="Cambria" w:hAnsi="Cambria" w:cs="Times New Roman"/>
          <w:sz w:val="22"/>
          <w:lang w:eastAsia="ro-RO" w:bidi="ro-RO"/>
        </w:rPr>
        <w:t xml:space="preserve">E= -1, </w:t>
      </w:r>
      <w:r w:rsidRPr="00884986">
        <w:rPr>
          <w:rFonts w:ascii="Cambria" w:hAnsi="Cambria" w:cs="Times New Roman"/>
          <w:sz w:val="22"/>
        </w:rPr>
        <w:t>IcAER</w:t>
      </w:r>
      <w:r w:rsidRPr="00884986">
        <w:rPr>
          <w:rFonts w:ascii="Cambria" w:hAnsi="Cambria" w:cs="Times New Roman"/>
          <w:sz w:val="22"/>
          <w:lang w:eastAsia="ro-RO" w:bidi="ro-RO"/>
        </w:rPr>
        <w:t xml:space="preserve"> =1/-1= -1, Nb=8 </w:t>
      </w:r>
    </w:p>
    <w:p w14:paraId="26774AD7" w14:textId="77777777" w:rsidR="000A1E7C" w:rsidRPr="00884986" w:rsidRDefault="000A1E7C" w:rsidP="00FA2B2E">
      <w:pPr>
        <w:spacing w:after="0" w:line="240" w:lineRule="auto"/>
        <w:ind w:firstLine="567"/>
        <w:rPr>
          <w:rFonts w:ascii="Cambria" w:hAnsi="Cambria" w:cs="Times New Roman"/>
          <w:sz w:val="22"/>
          <w:lang w:eastAsia="en-GB"/>
        </w:rPr>
      </w:pPr>
      <w:r w:rsidRPr="00884986">
        <w:rPr>
          <w:rFonts w:ascii="Cambria" w:hAnsi="Cambria" w:cs="Times New Roman"/>
          <w:sz w:val="22"/>
          <w:lang w:eastAsia="ro-RO" w:bidi="ro-RO"/>
        </w:rPr>
        <w:t xml:space="preserve">Aerul </w:t>
      </w:r>
      <w:r w:rsidRPr="00884986">
        <w:rPr>
          <w:rFonts w:ascii="Cambria" w:hAnsi="Cambria" w:cs="Times New Roman"/>
          <w:sz w:val="22"/>
        </w:rPr>
        <w:t>afectat</w:t>
      </w:r>
      <w:r w:rsidRPr="00884986">
        <w:rPr>
          <w:rFonts w:ascii="Cambria" w:hAnsi="Cambria" w:cs="Times New Roman"/>
          <w:sz w:val="22"/>
          <w:lang w:eastAsia="ro-RO" w:bidi="ro-RO"/>
        </w:rPr>
        <w:t xml:space="preserve"> în limite admisibile-nivel 1- aerul este afectat în limite admisibile ca urmare a emisiilor de poluanți din sursele nedirijate: pulberi, CO, NOx, SOx, etc.</w:t>
      </w:r>
    </w:p>
    <w:p w14:paraId="497ECE2E" w14:textId="77777777" w:rsidR="000A1E7C" w:rsidRPr="00884986" w:rsidRDefault="000A1E7C" w:rsidP="00FA2B2E">
      <w:pPr>
        <w:spacing w:line="240" w:lineRule="auto"/>
        <w:rPr>
          <w:rFonts w:ascii="Cambria" w:hAnsi="Cambria" w:cs="Times New Roman"/>
          <w:sz w:val="22"/>
          <w:lang w:eastAsia="ro-RO" w:bidi="ro-RO"/>
        </w:rPr>
      </w:pPr>
      <w:r w:rsidRPr="00884986">
        <w:rPr>
          <w:rFonts w:ascii="Cambria" w:hAnsi="Cambria" w:cs="Times New Roman"/>
          <w:sz w:val="22"/>
          <w:lang w:eastAsia="ro-RO" w:bidi="ro-RO"/>
        </w:rPr>
        <w:t>Factorul de mediu APA</w:t>
      </w:r>
    </w:p>
    <w:p w14:paraId="20B89DC5" w14:textId="77777777" w:rsidR="000A1E7C" w:rsidRPr="00884986" w:rsidRDefault="000A1E7C" w:rsidP="00FA2B2E">
      <w:pPr>
        <w:spacing w:after="0" w:line="240" w:lineRule="auto"/>
        <w:ind w:firstLine="567"/>
        <w:rPr>
          <w:rFonts w:ascii="Cambria" w:hAnsi="Cambria" w:cs="Times New Roman"/>
          <w:sz w:val="22"/>
          <w:lang w:eastAsia="ro-RO" w:bidi="ro-RO"/>
        </w:rPr>
      </w:pPr>
      <w:r w:rsidRPr="00884986">
        <w:rPr>
          <w:rFonts w:ascii="Cambria" w:hAnsi="Cambria" w:cs="Times New Roman"/>
          <w:sz w:val="22"/>
        </w:rPr>
        <w:t>Transportul</w:t>
      </w:r>
      <w:r w:rsidRPr="00884986">
        <w:rPr>
          <w:rFonts w:ascii="Cambria" w:hAnsi="Cambria" w:cs="Times New Roman"/>
          <w:sz w:val="22"/>
          <w:lang w:eastAsia="ro-RO" w:bidi="ro-RO"/>
        </w:rPr>
        <w:t xml:space="preserve"> pe MODERNIZARE DJ763 PADIS-IC PONOR, KM 35+100 – 44+845, L=9,745 KM  va afecta intr-o mica masura factorul de mediu APA, pentru apele pluviale existând mijloace de epurare, astfel încât s-a acordat </w:t>
      </w:r>
    </w:p>
    <w:p w14:paraId="658946FC" w14:textId="77777777" w:rsidR="000A1E7C" w:rsidRPr="00884986" w:rsidRDefault="000A1E7C" w:rsidP="00FA2B2E">
      <w:pPr>
        <w:spacing w:after="0" w:line="240" w:lineRule="auto"/>
        <w:ind w:firstLine="567"/>
        <w:rPr>
          <w:rFonts w:ascii="Cambria" w:hAnsi="Cambria" w:cs="Times New Roman"/>
          <w:sz w:val="22"/>
          <w:lang w:eastAsia="ro-RO" w:bidi="ro-RO"/>
        </w:rPr>
      </w:pPr>
      <w:r w:rsidRPr="00884986">
        <w:rPr>
          <w:rFonts w:ascii="Cambria" w:hAnsi="Cambria" w:cs="Times New Roman"/>
          <w:sz w:val="22"/>
          <w:lang w:eastAsia="ro-RO" w:bidi="ro-RO"/>
        </w:rPr>
        <w:t xml:space="preserve">E= +1, Ic ape = 1/1=1 ,Nb=9 </w:t>
      </w:r>
    </w:p>
    <w:p w14:paraId="4FB7D34B" w14:textId="0E0DD628" w:rsidR="000A1E7C" w:rsidRPr="00884986" w:rsidRDefault="000A1E7C" w:rsidP="00FA2B2E">
      <w:pPr>
        <w:spacing w:after="0" w:line="240" w:lineRule="auto"/>
        <w:ind w:firstLine="567"/>
        <w:rPr>
          <w:rFonts w:ascii="Cambria" w:hAnsi="Cambria" w:cs="Times New Roman"/>
          <w:sz w:val="22"/>
          <w:lang w:eastAsia="en-GB"/>
        </w:rPr>
      </w:pPr>
      <w:r w:rsidRPr="00884986">
        <w:rPr>
          <w:rFonts w:ascii="Cambria" w:hAnsi="Cambria" w:cs="Times New Roman"/>
          <w:sz w:val="22"/>
          <w:lang w:eastAsia="ro-RO" w:bidi="ro-RO"/>
        </w:rPr>
        <w:t xml:space="preserve">Apa - </w:t>
      </w:r>
      <w:r w:rsidRPr="00884986">
        <w:rPr>
          <w:rFonts w:ascii="Cambria" w:hAnsi="Cambria" w:cs="Times New Roman"/>
          <w:sz w:val="22"/>
        </w:rPr>
        <w:t>fără efecte decelabile cazuistic - apa nu este afectată în mod semnificativ de prezența șantierului și a lucrărilor de construcție aferente realizării proiectului</w:t>
      </w:r>
    </w:p>
    <w:p w14:paraId="24A285EC" w14:textId="77777777" w:rsidR="008B1B55" w:rsidRPr="00884986" w:rsidRDefault="008B1B55" w:rsidP="00FA2B2E">
      <w:pPr>
        <w:spacing w:after="0" w:line="240" w:lineRule="auto"/>
        <w:ind w:firstLine="567"/>
        <w:rPr>
          <w:rFonts w:ascii="Cambria" w:hAnsi="Cambria" w:cs="Times New Roman"/>
          <w:sz w:val="22"/>
          <w:lang w:eastAsia="en-GB"/>
        </w:rPr>
      </w:pPr>
    </w:p>
    <w:p w14:paraId="5A31CB32" w14:textId="77777777" w:rsidR="000A1E7C" w:rsidRPr="00884986" w:rsidRDefault="000A1E7C" w:rsidP="00FA2B2E">
      <w:pPr>
        <w:spacing w:after="0" w:line="240" w:lineRule="auto"/>
        <w:ind w:firstLine="567"/>
        <w:rPr>
          <w:rFonts w:ascii="Cambria" w:hAnsi="Cambria" w:cs="Times New Roman"/>
          <w:sz w:val="22"/>
          <w:lang w:eastAsia="ro-RO" w:bidi="ro-RO"/>
        </w:rPr>
      </w:pPr>
      <w:r w:rsidRPr="00884986">
        <w:rPr>
          <w:rFonts w:ascii="Cambria" w:hAnsi="Cambria" w:cs="Times New Roman"/>
          <w:sz w:val="22"/>
          <w:lang w:eastAsia="ro-RO" w:bidi="ro-RO"/>
        </w:rPr>
        <w:t xml:space="preserve">Factorul de mediu </w:t>
      </w:r>
      <w:r w:rsidRPr="00884986">
        <w:rPr>
          <w:rFonts w:ascii="Cambria" w:hAnsi="Cambria" w:cs="Times New Roman"/>
          <w:sz w:val="22"/>
        </w:rPr>
        <w:t>SOL</w:t>
      </w:r>
      <w:r w:rsidRPr="00884986">
        <w:rPr>
          <w:rFonts w:ascii="Cambria" w:hAnsi="Cambria" w:cs="Times New Roman"/>
          <w:sz w:val="22"/>
          <w:lang w:eastAsia="ro-RO" w:bidi="ro-RO"/>
        </w:rPr>
        <w:t xml:space="preserve"> SI SUBSOL</w:t>
      </w:r>
    </w:p>
    <w:p w14:paraId="434D2D08" w14:textId="77777777" w:rsidR="000A1E7C" w:rsidRPr="00884986" w:rsidRDefault="000A1E7C" w:rsidP="00FA2B2E">
      <w:pPr>
        <w:spacing w:after="0" w:line="240" w:lineRule="auto"/>
        <w:ind w:firstLine="567"/>
        <w:rPr>
          <w:rFonts w:ascii="Cambria" w:hAnsi="Cambria" w:cs="Times New Roman"/>
          <w:sz w:val="22"/>
          <w:lang w:eastAsia="ro-RO" w:bidi="ro-RO"/>
        </w:rPr>
      </w:pPr>
      <w:r w:rsidRPr="00884986">
        <w:rPr>
          <w:rFonts w:ascii="Cambria" w:hAnsi="Cambria" w:cs="Times New Roman"/>
          <w:sz w:val="22"/>
          <w:lang w:eastAsia="ro-RO" w:bidi="ro-RO"/>
        </w:rPr>
        <w:t xml:space="preserve">Solul va fi </w:t>
      </w:r>
      <w:r w:rsidRPr="00884986">
        <w:rPr>
          <w:rFonts w:ascii="Cambria" w:hAnsi="Cambria" w:cs="Times New Roman"/>
          <w:sz w:val="22"/>
        </w:rPr>
        <w:t>afectat</w:t>
      </w:r>
      <w:r w:rsidRPr="00884986">
        <w:rPr>
          <w:rFonts w:ascii="Cambria" w:hAnsi="Cambria" w:cs="Times New Roman"/>
          <w:sz w:val="22"/>
          <w:lang w:eastAsia="ro-RO" w:bidi="ro-RO"/>
        </w:rPr>
        <w:t xml:space="preserve"> pe suprafața de implementare a proiectului, in cadrul lucrarilor de amenajare. </w:t>
      </w:r>
    </w:p>
    <w:p w14:paraId="02C56D04" w14:textId="77777777" w:rsidR="000A1E7C" w:rsidRPr="00884986" w:rsidRDefault="000A1E7C" w:rsidP="00FA2B2E">
      <w:pPr>
        <w:spacing w:line="240" w:lineRule="auto"/>
        <w:rPr>
          <w:rFonts w:ascii="Cambria" w:hAnsi="Cambria" w:cs="Times New Roman"/>
          <w:sz w:val="22"/>
          <w:lang w:val="it-IT" w:eastAsia="en-GB"/>
        </w:rPr>
      </w:pPr>
      <w:r w:rsidRPr="00884986">
        <w:rPr>
          <w:rFonts w:ascii="Cambria" w:hAnsi="Cambria" w:cs="Times New Roman"/>
          <w:sz w:val="22"/>
          <w:lang w:eastAsia="ro-RO" w:bidi="ro-RO"/>
        </w:rPr>
        <w:t>E= +1, Ic sol subsol = 1/1=1 ,Nb=8</w:t>
      </w:r>
    </w:p>
    <w:p w14:paraId="2C1E923D" w14:textId="0789BE3B" w:rsidR="000A1E7C" w:rsidRPr="00884986" w:rsidRDefault="000A1E7C" w:rsidP="00FA2B2E">
      <w:pPr>
        <w:spacing w:line="240" w:lineRule="auto"/>
        <w:rPr>
          <w:rFonts w:ascii="Cambria" w:hAnsi="Cambria" w:cs="Times New Roman"/>
          <w:sz w:val="22"/>
          <w:lang w:val="it-IT" w:eastAsia="en-GB"/>
        </w:rPr>
      </w:pPr>
      <w:r w:rsidRPr="00884986">
        <w:rPr>
          <w:rFonts w:ascii="Cambria" w:hAnsi="Cambria" w:cs="Times New Roman"/>
          <w:sz w:val="22"/>
          <w:lang w:val="fr-FR"/>
        </w:rPr>
        <w:lastRenderedPageBreak/>
        <w:t>SOL-8- afectat în limite admisibile-nivel 1- solul este afectat în limite admisibile de organizările de șantier și efectuarea lucrărilor specifice de construcție.</w:t>
      </w:r>
    </w:p>
    <w:p w14:paraId="2BDCEB14"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Factorul de mediu VEGETATIE SI FAUNA</w:t>
      </w:r>
    </w:p>
    <w:p w14:paraId="55332B97" w14:textId="07506681"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 xml:space="preserve">Vegetatia si fauna din vecinatatea </w:t>
      </w:r>
      <w:r w:rsidR="00774684" w:rsidRPr="00884986">
        <w:rPr>
          <w:rFonts w:ascii="Cambria" w:hAnsi="Cambria" w:cs="Times New Roman"/>
          <w:sz w:val="22"/>
        </w:rPr>
        <w:t xml:space="preserve">Legaturii A2 cu Portul Fluvial Medgidia </w:t>
      </w:r>
      <w:r w:rsidRPr="00884986">
        <w:rPr>
          <w:rFonts w:ascii="Cambria" w:hAnsi="Cambria" w:cs="Times New Roman"/>
          <w:sz w:val="22"/>
        </w:rPr>
        <w:t>vor fi afectate în mod nesemnificativ.</w:t>
      </w:r>
    </w:p>
    <w:p w14:paraId="271C2B14"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E= +1, Ic biodiversitate= 1/1=1 ,Nb=7</w:t>
      </w:r>
    </w:p>
    <w:p w14:paraId="7F01ACBE" w14:textId="77777777" w:rsidR="00CC3FDF" w:rsidRPr="00884986" w:rsidRDefault="00CC3FDF" w:rsidP="00FA2B2E">
      <w:pPr>
        <w:spacing w:after="0" w:line="240" w:lineRule="auto"/>
        <w:ind w:firstLine="567"/>
        <w:rPr>
          <w:rFonts w:ascii="Cambria" w:hAnsi="Cambria" w:cs="Times New Roman"/>
          <w:sz w:val="22"/>
        </w:rPr>
      </w:pPr>
    </w:p>
    <w:p w14:paraId="7EAD7554"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BIODIVERSITATE- 7 – afectată în limite admisibile-nivel 1, fără efecte decelabile cazuistic</w:t>
      </w:r>
    </w:p>
    <w:p w14:paraId="5F7B1A44"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Factorul de mediu Mediul social si economic (IC MSE)</w:t>
      </w:r>
    </w:p>
    <w:p w14:paraId="10AB7B32" w14:textId="708B0ADA"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 xml:space="preserve">Pe perioada de funcționare a </w:t>
      </w:r>
      <w:r w:rsidR="00774684" w:rsidRPr="00884986">
        <w:rPr>
          <w:rFonts w:ascii="Cambria" w:hAnsi="Cambria" w:cs="Times New Roman"/>
          <w:sz w:val="22"/>
        </w:rPr>
        <w:t xml:space="preserve">Legaturii A2 cu Portul Fluvial Medgidia </w:t>
      </w:r>
      <w:r w:rsidRPr="00884986">
        <w:rPr>
          <w:rFonts w:ascii="Cambria" w:hAnsi="Cambria" w:cs="Times New Roman"/>
          <w:sz w:val="22"/>
        </w:rPr>
        <w:t xml:space="preserve">se va genera o creștere economică ce va genera dezvoltare turistică sustenabilă în zona </w:t>
      </w:r>
      <w:r w:rsidR="00CC3FDF" w:rsidRPr="00884986">
        <w:rPr>
          <w:rFonts w:ascii="Cambria" w:hAnsi="Cambria" w:cs="Times New Roman"/>
          <w:sz w:val="22"/>
        </w:rPr>
        <w:t xml:space="preserve">municipiului </w:t>
      </w:r>
      <w:r w:rsidR="00774684" w:rsidRPr="00884986">
        <w:rPr>
          <w:rFonts w:ascii="Cambria" w:hAnsi="Cambria" w:cs="Times New Roman"/>
          <w:sz w:val="22"/>
        </w:rPr>
        <w:t>Medgidia</w:t>
      </w:r>
    </w:p>
    <w:p w14:paraId="1DA1F480"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E= +1, Ic mediu socio-economic = 1/1=1 ,Nb=10</w:t>
      </w:r>
    </w:p>
    <w:p w14:paraId="692D82FA"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Factor sănătatea populație</w:t>
      </w:r>
    </w:p>
    <w:p w14:paraId="12069EAB"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E= +1, Ic sănătatea populației = 1/1=1 ,Nb=10</w:t>
      </w:r>
    </w:p>
    <w:p w14:paraId="2301C48A" w14:textId="45BF12B8"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 xml:space="preserve">FACTORUL UMAN-8 - este afectat în limite admisibile- nivel 1, circulația autotrenurilor va fi deviată pe această cale rutieră. </w:t>
      </w:r>
      <w:r w:rsidR="00774684" w:rsidRPr="00884986">
        <w:rPr>
          <w:rFonts w:ascii="Cambria" w:hAnsi="Cambria" w:cs="Times New Roman"/>
          <w:sz w:val="22"/>
        </w:rPr>
        <w:t xml:space="preserve">Legatura A2 cu Portul Fluvial Medgidia </w:t>
      </w:r>
      <w:r w:rsidRPr="00884986">
        <w:rPr>
          <w:rFonts w:ascii="Cambria" w:hAnsi="Cambria" w:cs="Times New Roman"/>
          <w:sz w:val="22"/>
        </w:rPr>
        <w:t xml:space="preserve">va fi realizat pe un teren situat la distanțe de peste </w:t>
      </w:r>
      <w:r w:rsidR="00CC3FDF" w:rsidRPr="00884986">
        <w:rPr>
          <w:rFonts w:ascii="Cambria" w:hAnsi="Cambria" w:cs="Times New Roman"/>
          <w:sz w:val="22"/>
        </w:rPr>
        <w:t>7</w:t>
      </w:r>
      <w:r w:rsidRPr="00884986">
        <w:rPr>
          <w:rFonts w:ascii="Cambria" w:hAnsi="Cambria" w:cs="Times New Roman"/>
          <w:sz w:val="22"/>
        </w:rPr>
        <w:t xml:space="preserve"> m față de orice unitate de locuit.</w:t>
      </w:r>
    </w:p>
    <w:p w14:paraId="15DDA160" w14:textId="77777777" w:rsidR="000A1E7C" w:rsidRPr="00884986" w:rsidRDefault="000A1E7C" w:rsidP="00FA2B2E">
      <w:pPr>
        <w:spacing w:after="0" w:line="240" w:lineRule="auto"/>
        <w:ind w:firstLine="567"/>
        <w:rPr>
          <w:rFonts w:ascii="Cambria" w:hAnsi="Cambria" w:cs="Times New Roman"/>
          <w:sz w:val="22"/>
        </w:rPr>
      </w:pPr>
    </w:p>
    <w:p w14:paraId="72849F09"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Factorul de mediu PEISAJ (IC Peisaj)</w:t>
      </w:r>
    </w:p>
    <w:p w14:paraId="64D62131"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 xml:space="preserve">Proiectul propus nu afecteaza peisajul zonei. </w:t>
      </w:r>
    </w:p>
    <w:p w14:paraId="05C437A3"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E=0, Ic peisaj=0, Nb=10</w:t>
      </w:r>
    </w:p>
    <w:p w14:paraId="453E5313" w14:textId="77777777" w:rsidR="00CC3FDF" w:rsidRPr="00884986" w:rsidRDefault="00CC3FDF" w:rsidP="00FA2B2E">
      <w:pPr>
        <w:spacing w:after="0" w:line="240" w:lineRule="auto"/>
        <w:ind w:firstLine="567"/>
        <w:rPr>
          <w:rFonts w:ascii="Cambria" w:hAnsi="Cambria" w:cs="Times New Roman"/>
          <w:sz w:val="22"/>
        </w:rPr>
      </w:pPr>
    </w:p>
    <w:p w14:paraId="53970BBB"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Evaluarea impactului global</w:t>
      </w:r>
    </w:p>
    <w:p w14:paraId="64A9E284"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Pentru simularea efectului sinergic al poluantilor, s-a utilizat Metoda ilustrativa V. Rojanski, construindu-se o diagrama cu ajutorul notelor de bonitate pentru indicii de calitate atribuiti factorilor de mediu. Starea ideala este reprezentata grafic printr-o figura geometrica poligonala inscrisa intr-un cerc cu raza egala cu 10 unitati de bonitate.</w:t>
      </w:r>
    </w:p>
    <w:p w14:paraId="6463DD22"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Metoda de evaluare a impactului global, are la baza exprimarea cantitativa a starii de poluare a mediului pe baza indicelui de poluarea globala I.P.G. Acest indice rezulta din raportul dintre starea ideala Si si starea reala Sr a mediului.</w:t>
      </w:r>
    </w:p>
    <w:p w14:paraId="662752DE"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Metoda grafica, propusa de V. Rojanski, consta in determinarea indicelui de poluare globala prin raportul dintre suprafata ce reprezinta starea ideala si suprafata ce reprezinta starea reala, adica:</w:t>
      </w:r>
    </w:p>
    <w:p w14:paraId="0DA2EF9C"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I.P.G. = Si / Sr ,</w:t>
      </w:r>
    </w:p>
    <w:p w14:paraId="3ECEE8CC"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unde: Si = suprafata starii ideale a mediului; Sr = suprafata starii reale a mediului;</w:t>
      </w:r>
    </w:p>
    <w:p w14:paraId="22C5ABA2"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Pentru I.P.G. = 1 - nu exista poluare;</w:t>
      </w:r>
    </w:p>
    <w:p w14:paraId="1456314F"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Pentru I.P.G. &gt; 1 – exista modificari de calitate a mediului.</w:t>
      </w:r>
    </w:p>
    <w:p w14:paraId="49AE53CE"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Pentru calcularea indicelui de poluare globala - IPG - s-a folosit metoda in care notele obtinute pentru fiecare componenta a mediului, se transpun pe o scara de bonitare , care este impartita in 6 clase, cu valori intre 1 si 6 si in care:</w:t>
      </w:r>
    </w:p>
    <w:p w14:paraId="3FD1D0D7"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clasa 1 - reprezinta mediul natural neafectat de activitatea umana;</w:t>
      </w:r>
    </w:p>
    <w:p w14:paraId="6F459B20"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clasa 6 - reprezinta mediul degradat, impropriu formelor de viata</w:t>
      </w:r>
    </w:p>
    <w:p w14:paraId="5C5CFE5A"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t>Calculul s-a facut pentru 7 factori de mediu aer,apa,sol/subsol,biodiversitate,mediul economic si social,peisaj) si s-a intocmit diagrama Rojanschi.</w:t>
      </w:r>
    </w:p>
    <w:p w14:paraId="7696B9E7" w14:textId="77777777" w:rsidR="000A1E7C" w:rsidRPr="00884986" w:rsidRDefault="000A1E7C" w:rsidP="00FA2B2E">
      <w:pPr>
        <w:spacing w:after="0" w:line="240" w:lineRule="auto"/>
        <w:ind w:firstLine="567"/>
        <w:rPr>
          <w:rFonts w:ascii="Cambria" w:hAnsi="Cambria" w:cs="Times New Roman"/>
          <w:sz w:val="22"/>
        </w:rPr>
      </w:pPr>
      <w:r w:rsidRPr="00884986">
        <w:rPr>
          <w:rFonts w:ascii="Cambria" w:hAnsi="Cambria" w:cs="Times New Roman"/>
          <w:sz w:val="22"/>
        </w:rPr>
        <w:lastRenderedPageBreak/>
        <w:t>Rezulta ca I.P.G. determinat de activitatea obiectivului studiat va fi:</w:t>
      </w:r>
    </w:p>
    <w:p w14:paraId="0F66D2C0" w14:textId="77777777" w:rsidR="000A1E7C" w:rsidRPr="00884986" w:rsidRDefault="000A1E7C" w:rsidP="00FA2B2E">
      <w:pPr>
        <w:spacing w:line="240" w:lineRule="auto"/>
        <w:rPr>
          <w:rFonts w:ascii="Cambria" w:hAnsi="Cambria" w:cs="Times New Roman"/>
          <w:sz w:val="22"/>
        </w:rPr>
      </w:pPr>
    </w:p>
    <w:p w14:paraId="76AFBEBA" w14:textId="77777777" w:rsidR="000A1E7C" w:rsidRPr="00884986" w:rsidRDefault="000A1E7C" w:rsidP="00FA2B2E">
      <w:pPr>
        <w:spacing w:line="240" w:lineRule="auto"/>
        <w:jc w:val="center"/>
        <w:rPr>
          <w:rFonts w:ascii="Cambria" w:hAnsi="Cambria" w:cs="Times New Roman"/>
          <w:sz w:val="22"/>
          <w:lang w:val="it-IT" w:eastAsia="en-GB"/>
        </w:rPr>
      </w:pPr>
      <w:r w:rsidRPr="00884986">
        <w:rPr>
          <w:rFonts w:ascii="Cambria" w:hAnsi="Cambria" w:cs="Times New Roman"/>
          <w:noProof/>
          <w:sz w:val="22"/>
        </w:rPr>
        <w:drawing>
          <wp:inline distT="0" distB="0" distL="0" distR="0" wp14:anchorId="63758845" wp14:editId="2EF99C34">
            <wp:extent cx="4578345" cy="2755901"/>
            <wp:effectExtent l="0" t="0" r="0" b="6349"/>
            <wp:docPr id="521908767" name="Picture 3" descr="A diagram of a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521908767" name="Picture 3" descr="A diagram of a diagram&#10;&#10;Description automatically generated"/>
                    <pic:cNvPicPr/>
                  </pic:nvPicPr>
                  <pic:blipFill>
                    <a:blip r:embed="rId22"/>
                    <a:srcRect/>
                    <a:stretch>
                      <a:fillRect/>
                    </a:stretch>
                  </pic:blipFill>
                  <pic:spPr>
                    <a:xfrm>
                      <a:off x="0" y="0"/>
                      <a:ext cx="4578345" cy="2755901"/>
                    </a:xfrm>
                    <a:prstGeom prst="rect">
                      <a:avLst/>
                    </a:prstGeom>
                    <a:noFill/>
                    <a:ln>
                      <a:noFill/>
                      <a:prstDash/>
                    </a:ln>
                  </pic:spPr>
                </pic:pic>
              </a:graphicData>
            </a:graphic>
          </wp:inline>
        </w:drawing>
      </w:r>
      <w:r w:rsidRPr="00884986">
        <w:rPr>
          <w:rFonts w:ascii="Cambria" w:hAnsi="Cambria" w:cs="Times New Roman"/>
          <w:sz w:val="22"/>
        </w:rPr>
        <w:t>.</w:t>
      </w:r>
    </w:p>
    <w:p w14:paraId="3ABBD620"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rPr>
        <w:t>Indicele de poluare globala I.P.G. are valoarea 1,21 ceea ce arata ca activitatea analizata va afecta mediul in limite admisibile.</w:t>
      </w:r>
    </w:p>
    <w:p w14:paraId="53124F4F"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 xml:space="preserve">Impactul potential asupra factorilor de mediu se manifesta diferit in diferitele etape de implementare a proiectului. </w:t>
      </w:r>
    </w:p>
    <w:p w14:paraId="007960B2"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Realizarea lucrarilor poate conduce la o poluare locala, in situatia in care nu se adopta masurile de reducere / eliminare a impactului prevazute in cadrul acestui memoriu.</w:t>
      </w:r>
    </w:p>
    <w:p w14:paraId="4B7F3BB8" w14:textId="4BA246BE"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 xml:space="preserve">În Vecinatatea organizarii de santier, </w:t>
      </w:r>
      <w:r w:rsidR="00CC3FDF" w:rsidRPr="00884986">
        <w:rPr>
          <w:rFonts w:ascii="Cambria" w:hAnsi="Cambria" w:cs="Times New Roman"/>
          <w:sz w:val="22"/>
          <w:lang w:val="fr-FR"/>
        </w:rPr>
        <w:t>se</w:t>
      </w:r>
      <w:r w:rsidRPr="00884986">
        <w:rPr>
          <w:rFonts w:ascii="Cambria" w:hAnsi="Cambria" w:cs="Times New Roman"/>
          <w:sz w:val="22"/>
          <w:lang w:val="fr-FR"/>
        </w:rPr>
        <w:t xml:space="preserve"> poate genera surse de poluare, aceasta devenind semnificativa in cazul in care nu se iau masuri eficiente de limitare a interactiunii dintre organizarea de santier si mediul inconjurator.</w:t>
      </w:r>
    </w:p>
    <w:p w14:paraId="6B22DE61"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Sursele de poluare pot fi eliminate sau limitate prin masuri organizatorice prevazute de constructor.</w:t>
      </w:r>
    </w:p>
    <w:p w14:paraId="33BA210E"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Impactul semnificativ este definit ca fiind impactul care, prin natura, magnitudinea, durata sau intensitatea sa, genereaza efecte negative sau pozitive asupra unui factor de mediu sau asupra speciilor și habitatelor de interes comunitar.</w:t>
      </w:r>
    </w:p>
    <w:p w14:paraId="0692ECA2"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Evaluarea a fost efectuata tinand cont de problemele de mediu identificate și efectele directe si indirecte, cumulative si sinergice, pe termen scurt, mediu sau lung, permanent sau temporar, pozitiv sau negativ.</w:t>
      </w:r>
    </w:p>
    <w:p w14:paraId="4D8CAE76"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Pe termen scurt, adică pe timpul desfăşurării lucrărilor propuse, impactul asupra solului, apelor de suprafată, subsolului, stării de sănătate şi confortului populatiei, florei şi faunei din zonă va fi negativ, dar reversibil, cu exceptia impactului asupra solului, in cazul căruia va fi înregistrat impact rezidual, dar acesta nu va fi semnificativ</w:t>
      </w:r>
    </w:p>
    <w:p w14:paraId="290DB3C5" w14:textId="5FE3B42F" w:rsidR="000A1E7C" w:rsidRPr="00884986" w:rsidRDefault="000A1E7C" w:rsidP="00FA2B2E">
      <w:pPr>
        <w:spacing w:after="0" w:line="240" w:lineRule="auto"/>
        <w:ind w:firstLine="567"/>
        <w:rPr>
          <w:rFonts w:ascii="Cambria" w:hAnsi="Cambria" w:cs="Times New Roman"/>
          <w:sz w:val="22"/>
          <w:lang w:val="fr-FR" w:eastAsia="en-GB"/>
        </w:rPr>
      </w:pPr>
      <w:r w:rsidRPr="00884986">
        <w:rPr>
          <w:rFonts w:ascii="Cambria" w:hAnsi="Cambria" w:cs="Times New Roman"/>
          <w:sz w:val="22"/>
          <w:lang w:val="fr-FR"/>
        </w:rPr>
        <w:t xml:space="preserve">Pe termen mediu şi lung, adică după finalizarea lucrărilor, se poate aprecia că impactul asupra factorilor de mediu: aer, starea de sănătate şi confortului populatiei, flora şi fauna este minor și sustenabil, iar solul pe toată ampriza </w:t>
      </w:r>
      <w:r w:rsidR="00774684" w:rsidRPr="00884986">
        <w:rPr>
          <w:rFonts w:ascii="Cambria" w:hAnsi="Cambria" w:cs="Times New Roman"/>
          <w:sz w:val="22"/>
          <w:lang w:val="fr-FR"/>
        </w:rPr>
        <w:t xml:space="preserve">Legaturii A2 cu Portul Fluvial Medgidia </w:t>
      </w:r>
      <w:r w:rsidRPr="00884986">
        <w:rPr>
          <w:rFonts w:ascii="Cambria" w:hAnsi="Cambria" w:cs="Times New Roman"/>
          <w:sz w:val="22"/>
          <w:lang w:val="fr-FR"/>
        </w:rPr>
        <w:t>prin prezentul proiect iși schimbă functiunea pe toată durată existentei drumului.</w:t>
      </w:r>
    </w:p>
    <w:p w14:paraId="0DB64A50"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Extinderea impactului</w:t>
      </w:r>
    </w:p>
    <w:p w14:paraId="254D85F4" w14:textId="476F1901"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lastRenderedPageBreak/>
        <w:t xml:space="preserve">Impactul se va manifesta local, pe </w:t>
      </w:r>
      <w:r w:rsidR="00774684" w:rsidRPr="00884986">
        <w:rPr>
          <w:rFonts w:ascii="Cambria" w:hAnsi="Cambria" w:cs="Times New Roman"/>
          <w:sz w:val="22"/>
          <w:lang w:val="fr-FR"/>
        </w:rPr>
        <w:t xml:space="preserve">Legatura A2 cu Portul Fluvial Medgidia </w:t>
      </w:r>
      <w:r w:rsidRPr="00884986">
        <w:rPr>
          <w:rFonts w:ascii="Cambria" w:hAnsi="Cambria" w:cs="Times New Roman"/>
          <w:sz w:val="22"/>
          <w:lang w:val="fr-FR"/>
        </w:rPr>
        <w:t>prin prezentul proiect, in cadrul fronturilor de lucru, al organizarii de santier si pe principalele drumuri de acces in santier.</w:t>
      </w:r>
    </w:p>
    <w:p w14:paraId="2A189F88" w14:textId="77777777" w:rsidR="000A1E7C" w:rsidRPr="00884986" w:rsidRDefault="000A1E7C" w:rsidP="00FA2B2E">
      <w:pPr>
        <w:spacing w:after="0" w:line="240" w:lineRule="auto"/>
        <w:ind w:firstLine="567"/>
        <w:rPr>
          <w:rFonts w:ascii="Cambria" w:hAnsi="Cambria" w:cs="Times New Roman"/>
          <w:sz w:val="22"/>
          <w:lang w:val="en-GB" w:eastAsia="en-GB"/>
        </w:rPr>
      </w:pPr>
      <w:r w:rsidRPr="00884986">
        <w:rPr>
          <w:rFonts w:ascii="Cambria" w:hAnsi="Cambria" w:cs="Times New Roman"/>
          <w:sz w:val="22"/>
          <w:lang w:val="en-US"/>
        </w:rPr>
        <w:t>Posibilitate de extindere a impactului s-ar putea datora:</w:t>
      </w:r>
    </w:p>
    <w:p w14:paraId="0DACFF99" w14:textId="77777777" w:rsidR="000A1E7C" w:rsidRPr="00884986" w:rsidRDefault="000A1E7C">
      <w:pPr>
        <w:pStyle w:val="ListParagraph"/>
        <w:numPr>
          <w:ilvl w:val="0"/>
          <w:numId w:val="42"/>
        </w:numPr>
        <w:spacing w:after="0" w:line="240" w:lineRule="auto"/>
        <w:ind w:firstLine="567"/>
        <w:rPr>
          <w:rFonts w:ascii="Cambria" w:hAnsi="Cambria" w:cs="Times New Roman"/>
          <w:sz w:val="22"/>
          <w:lang w:val="en-GB" w:eastAsia="en-GB"/>
        </w:rPr>
      </w:pPr>
      <w:r w:rsidRPr="00884986">
        <w:rPr>
          <w:rFonts w:ascii="Cambria" w:hAnsi="Cambria" w:cs="Times New Roman"/>
          <w:sz w:val="22"/>
          <w:lang w:val="en-US"/>
        </w:rPr>
        <w:t>unor accidente, astfel încât continutul rezervoarelor de combustibil să se deverseze și să afecteze solul, apele de suprafată sau apa freatică de mică adâncime;</w:t>
      </w:r>
    </w:p>
    <w:p w14:paraId="40D6463B" w14:textId="77777777" w:rsidR="000A1E7C" w:rsidRPr="00884986" w:rsidRDefault="000A1E7C">
      <w:pPr>
        <w:pStyle w:val="ListParagraph"/>
        <w:numPr>
          <w:ilvl w:val="0"/>
          <w:numId w:val="42"/>
        </w:numPr>
        <w:spacing w:after="0" w:line="240" w:lineRule="auto"/>
        <w:ind w:firstLine="567"/>
        <w:rPr>
          <w:rFonts w:ascii="Cambria" w:hAnsi="Cambria" w:cs="Times New Roman"/>
          <w:sz w:val="22"/>
          <w:lang w:val="it-IT" w:eastAsia="en-GB"/>
        </w:rPr>
      </w:pPr>
      <w:r w:rsidRPr="00884986">
        <w:rPr>
          <w:rFonts w:ascii="Cambria" w:hAnsi="Cambria" w:cs="Times New Roman"/>
          <w:sz w:val="22"/>
          <w:lang w:val="it-IT"/>
        </w:rPr>
        <w:t>unei poluări accidentale care poate aparea pe perioada executiei lucrarilor in albii cu impact asupra calitatii apei din aval.</w:t>
      </w:r>
    </w:p>
    <w:p w14:paraId="3008AB15" w14:textId="77777777" w:rsidR="003246E6" w:rsidRPr="00884986" w:rsidRDefault="003246E6" w:rsidP="00FA2B2E">
      <w:pPr>
        <w:spacing w:after="0" w:line="240" w:lineRule="auto"/>
        <w:ind w:firstLine="567"/>
        <w:rPr>
          <w:rFonts w:ascii="Cambria" w:hAnsi="Cambria" w:cs="Times New Roman"/>
          <w:sz w:val="22"/>
          <w:lang w:val="it-IT"/>
        </w:rPr>
      </w:pPr>
    </w:p>
    <w:p w14:paraId="7751215E" w14:textId="2E774116"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rPr>
        <w:t>Magnitudinea şi complexitatea impactului</w:t>
      </w:r>
    </w:p>
    <w:p w14:paraId="7E7A0E7A"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Magnitudinea impactului este diferită in functie de procesele tehnologice desfășurate, de conditiile atmosferice, de numărul de utilaje și echipamente aflate simultan în actiune.</w:t>
      </w:r>
    </w:p>
    <w:p w14:paraId="2B8A5DED"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Impactul cu caracter local, manifestat în special prin zgomot și emisii de poluanti atmosferici se va manifesta pe durata constructiei.</w:t>
      </w:r>
    </w:p>
    <w:p w14:paraId="76420D75"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Impactul va fi redus / moderat, temporar, cu caracter local, manifestandu-se în zona fronturilor de lucru și al organizării de șantier, cât și pe principalele drumuri de acces în șantier. In perioada de operare, impactul se va manifesta prin ocuparea permanentă a unor suprafete de teren și prin emisii de poluanti atmosferici asociati traficului rutier, dar nu va fi semnificativ având in vedere că suprafata ocupată reprezintă un procent mic din suprafata totală ocupată, iar emisiile asociate traficului rutier vor fi reduse având in vedere conditiile de trafic.</w:t>
      </w:r>
    </w:p>
    <w:p w14:paraId="3705FAF5" w14:textId="5798000C" w:rsidR="00CC3FDF"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Efectele impactului unui accident în lant sau a unei poluări accidentale se vor manifecta in albii asupra calitatii apei din aval. Date fiind cantitătile reduse de compuşi organici, posibil implicate într-un astfel de accident, impactul va fi local şi de mici proportii.</w:t>
      </w:r>
    </w:p>
    <w:p w14:paraId="1A9F217C" w14:textId="77777777" w:rsidR="003246E6" w:rsidRPr="00884986" w:rsidRDefault="003246E6" w:rsidP="00FA2B2E">
      <w:pPr>
        <w:spacing w:after="0" w:line="240" w:lineRule="auto"/>
        <w:ind w:firstLine="567"/>
        <w:rPr>
          <w:rFonts w:ascii="Cambria" w:hAnsi="Cambria" w:cs="Times New Roman"/>
          <w:sz w:val="22"/>
          <w:lang w:val="fr-FR"/>
        </w:rPr>
      </w:pPr>
    </w:p>
    <w:p w14:paraId="4E0FACA3"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Probabilitatea impactului</w:t>
      </w:r>
    </w:p>
    <w:p w14:paraId="4A5EB917"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 xml:space="preserve">Probabilitatea impactului asupra mediului este diferită în cazul fiecărui factor de mediu în parte, atât în faza de construire, cât și în faza de exploatare. </w:t>
      </w:r>
      <w:r w:rsidRPr="00884986">
        <w:rPr>
          <w:rFonts w:ascii="Cambria" w:hAnsi="Cambria" w:cs="Times New Roman"/>
          <w:sz w:val="22"/>
          <w:lang w:val="it-IT"/>
        </w:rPr>
        <w:t>In perioada realizării lucrărilor se va înregistra impact redus sau moderat asupra factorilor de mediu. In perioada de exploatare, impactul asupra factorilor de mediu va fi nesemnificativ.</w:t>
      </w:r>
    </w:p>
    <w:p w14:paraId="2EEF72F6" w14:textId="7C36084B" w:rsidR="000A1E7C" w:rsidRPr="00884986" w:rsidRDefault="000A1E7C"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 xml:space="preserve">Probabilitatea producerii unui accident în lant este foarte scăzută, deoarece proiectarea și executia drumului se va realiza astfel îmcât să se minimizeze probalilitatea de realizare a unui accident în lant pe </w:t>
      </w:r>
      <w:r w:rsidR="00774684" w:rsidRPr="00884986">
        <w:rPr>
          <w:rFonts w:ascii="Cambria" w:hAnsi="Cambria" w:cs="Times New Roman"/>
          <w:sz w:val="22"/>
          <w:lang w:val="it-IT"/>
        </w:rPr>
        <w:t xml:space="preserve">Legatura A2 cu Portul Fluvial Medgidia </w:t>
      </w:r>
      <w:r w:rsidRPr="00884986">
        <w:rPr>
          <w:rFonts w:ascii="Cambria" w:hAnsi="Cambria" w:cs="Times New Roman"/>
          <w:sz w:val="22"/>
          <w:lang w:val="it-IT"/>
        </w:rPr>
        <w:t>prin prezentul proiect, cat si extinderea efectelor accidentului (separatoare de hidrocarburi)</w:t>
      </w:r>
    </w:p>
    <w:p w14:paraId="331A0569"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Durata, frecventa şi reversibilitatea impactului</w:t>
      </w:r>
    </w:p>
    <w:p w14:paraId="084E4FE9"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Impactul este temporar (se manifesta pe perioada realizarii lucrarilor) si reversibil, cu exceptia ocuparii permanente a unor suprafete de teren.</w:t>
      </w:r>
    </w:p>
    <w:p w14:paraId="3F5C4B0D"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Impactul asupra calitătii aerului se manifestă pe toată durata lucrărilor şi este reversibil, dar în conditiile în care nivelul imisiilor se încadrează în CMA, conform Legii 104/2011 și STAS 12574/87, nu va afecta semnificativ calitatea aerului</w:t>
      </w:r>
    </w:p>
    <w:p w14:paraId="52B80E68"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Impactul produs asupra sănătătii umane, florei şi faunei este temporar şi reversibil.</w:t>
      </w:r>
    </w:p>
    <w:p w14:paraId="43ACBB1B" w14:textId="77777777" w:rsidR="003246E6" w:rsidRPr="00884986" w:rsidRDefault="003246E6" w:rsidP="00FA2B2E">
      <w:pPr>
        <w:spacing w:after="0" w:line="240" w:lineRule="auto"/>
        <w:ind w:firstLine="567"/>
        <w:rPr>
          <w:rFonts w:ascii="Cambria" w:hAnsi="Cambria" w:cs="Times New Roman"/>
          <w:sz w:val="22"/>
          <w:highlight w:val="yellow"/>
          <w:lang w:val="fr-FR"/>
        </w:rPr>
      </w:pPr>
    </w:p>
    <w:p w14:paraId="7A0DA011" w14:textId="122229DD"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Natura transfrontalieră a impactului</w:t>
      </w:r>
    </w:p>
    <w:p w14:paraId="6C14E0D3" w14:textId="36F45B15" w:rsidR="008B1B55" w:rsidRPr="00884986" w:rsidRDefault="000A1E7C">
      <w:pPr>
        <w:pStyle w:val="ListParagraph"/>
        <w:numPr>
          <w:ilvl w:val="0"/>
          <w:numId w:val="67"/>
        </w:numPr>
        <w:spacing w:after="0" w:line="240" w:lineRule="auto"/>
        <w:rPr>
          <w:rFonts w:ascii="Cambria" w:hAnsi="Cambria" w:cs="Times New Roman"/>
          <w:sz w:val="22"/>
          <w:lang w:val="it-IT"/>
        </w:rPr>
      </w:pPr>
      <w:r w:rsidRPr="00884986">
        <w:rPr>
          <w:rFonts w:ascii="Cambria" w:hAnsi="Cambria" w:cs="Times New Roman"/>
          <w:sz w:val="22"/>
          <w:lang w:val="it-IT"/>
        </w:rPr>
        <w:t>realizarea investitiei nu va genera efecte negative transfrontalieră de nici o natură.</w:t>
      </w:r>
    </w:p>
    <w:p w14:paraId="7850BB08" w14:textId="77777777" w:rsidR="000A1E7C" w:rsidRPr="00884986" w:rsidRDefault="000A1E7C" w:rsidP="00FA2B2E">
      <w:pPr>
        <w:pStyle w:val="Heading1"/>
        <w:spacing w:line="240" w:lineRule="auto"/>
        <w:rPr>
          <w:rFonts w:ascii="Cambria" w:hAnsi="Cambria"/>
          <w:sz w:val="22"/>
          <w:szCs w:val="22"/>
          <w:lang w:val="it-IT" w:eastAsia="en-GB"/>
        </w:rPr>
      </w:pPr>
      <w:bookmarkStart w:id="259" w:name="_Toc134719431"/>
      <w:bookmarkStart w:id="260" w:name="_Toc134720543"/>
      <w:bookmarkStart w:id="261" w:name="_Toc147822145"/>
      <w:r w:rsidRPr="00884986">
        <w:rPr>
          <w:rFonts w:ascii="Cambria" w:hAnsi="Cambria"/>
          <w:sz w:val="22"/>
          <w:szCs w:val="22"/>
          <w:lang w:val="it-IT" w:eastAsia="en-GB"/>
        </w:rPr>
        <w:t xml:space="preserve">VIII. Prevederi pentru monitorizarea mediului - dotări şi măsuri prevăzute pentru controlul emisiilor de poluanţi în mediu, inclusiv pentru conformarea la cerinţele privind monitorizarea emisiilor prevăzute de </w:t>
      </w:r>
      <w:r w:rsidRPr="00884986">
        <w:rPr>
          <w:rFonts w:ascii="Cambria" w:hAnsi="Cambria"/>
          <w:sz w:val="22"/>
          <w:szCs w:val="22"/>
          <w:lang w:val="it-IT" w:eastAsia="en-GB"/>
        </w:rPr>
        <w:lastRenderedPageBreak/>
        <w:t>concluziile celor mai bune tehnici disponibile aplicabile. Se va avea în vedere ca implementarea proiectului să nu influenţeze negativ calitatea aerului în zonă.</w:t>
      </w:r>
      <w:bookmarkEnd w:id="259"/>
      <w:bookmarkEnd w:id="260"/>
      <w:bookmarkEnd w:id="261"/>
    </w:p>
    <w:p w14:paraId="4C2426E7"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Principalele obiective ale activitatii de monitorizare sunt reprezentate de urmarirea executiei lucrarilor cat si a operarii proiectului atat pentru a evalua sursele de poluare si pentru a determina impactul asupra factorilor de mediu, cat si pentru a stabili masurile pentru remedierea si diminuarea/eliminarea impactului care nu au putut fi stabilite in faza de elaborare a proiectului.</w:t>
      </w:r>
    </w:p>
    <w:p w14:paraId="21F555A5"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Activitatea de monitorizare va fi parte a Planului de management de mediu pe care Antreprenorii il vor elabora inainte de a incepe executia lucrarilor.</w:t>
      </w:r>
    </w:p>
    <w:p w14:paraId="5BE359BB"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Prin Planurile de management de mediu se vor defini responsabilitatile si se vor identifica, evalua si clasifica aspectele semnificative de mediu. In Planurile de management de mediu vor fi incluse si programele de monitorizare a factorilor de mediu.</w:t>
      </w:r>
    </w:p>
    <w:p w14:paraId="464931C6" w14:textId="77777777" w:rsidR="003246E6" w:rsidRPr="00884986" w:rsidRDefault="003246E6" w:rsidP="00FA2B2E">
      <w:pPr>
        <w:spacing w:after="0" w:line="240" w:lineRule="auto"/>
        <w:ind w:firstLine="567"/>
        <w:rPr>
          <w:rFonts w:ascii="Cambria" w:hAnsi="Cambria" w:cs="Times New Roman"/>
          <w:sz w:val="22"/>
          <w:lang w:val="fr-FR"/>
        </w:rPr>
      </w:pPr>
    </w:p>
    <w:p w14:paraId="3BF63D04" w14:textId="4B603E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Activitatea de monitorizare se desfoasara in:</w:t>
      </w:r>
    </w:p>
    <w:p w14:paraId="708F935F" w14:textId="77777777" w:rsidR="000A1E7C" w:rsidRPr="00884986" w:rsidRDefault="000A1E7C">
      <w:pPr>
        <w:pStyle w:val="ListParagraph"/>
        <w:numPr>
          <w:ilvl w:val="0"/>
          <w:numId w:val="93"/>
        </w:numPr>
        <w:spacing w:after="0" w:line="240" w:lineRule="auto"/>
        <w:rPr>
          <w:rFonts w:ascii="Cambria" w:hAnsi="Cambria" w:cs="Times New Roman"/>
          <w:sz w:val="22"/>
          <w:lang w:val="it-IT" w:eastAsia="en-GB"/>
        </w:rPr>
      </w:pPr>
      <w:r w:rsidRPr="00884986">
        <w:rPr>
          <w:rFonts w:ascii="Cambria" w:hAnsi="Cambria" w:cs="Times New Roman"/>
          <w:sz w:val="22"/>
          <w:lang w:val="fr-FR"/>
        </w:rPr>
        <w:t>perioada de constructie si perioada de garantie a lucrarilor care include si dezafectarea fiecarui amplasament ocupat de antreprenor si readucerea terenurilor la stadiul initial;</w:t>
      </w:r>
    </w:p>
    <w:p w14:paraId="4F15AA4F" w14:textId="77777777" w:rsidR="000A1E7C" w:rsidRPr="00884986" w:rsidRDefault="000A1E7C">
      <w:pPr>
        <w:pStyle w:val="ListParagraph"/>
        <w:numPr>
          <w:ilvl w:val="0"/>
          <w:numId w:val="93"/>
        </w:numPr>
        <w:spacing w:after="0" w:line="240" w:lineRule="auto"/>
        <w:rPr>
          <w:rFonts w:ascii="Cambria" w:hAnsi="Cambria" w:cs="Times New Roman"/>
          <w:sz w:val="22"/>
          <w:lang w:val="it-IT" w:eastAsia="en-GB"/>
        </w:rPr>
      </w:pPr>
      <w:r w:rsidRPr="00884986">
        <w:rPr>
          <w:rFonts w:ascii="Cambria" w:hAnsi="Cambria" w:cs="Times New Roman"/>
          <w:sz w:val="22"/>
          <w:lang w:val="it-IT"/>
        </w:rPr>
        <w:t>perioada de operare a proiectului.</w:t>
      </w:r>
    </w:p>
    <w:p w14:paraId="0D3369DA" w14:textId="77777777" w:rsidR="000A1E7C" w:rsidRPr="00884986" w:rsidRDefault="000A1E7C"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Monitorizarea calitatii factorilor de mediu trebuie realizata de o companie specializata in acest sens.</w:t>
      </w:r>
    </w:p>
    <w:p w14:paraId="087078CF"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Antreprenorii sunt responsabili cu activitatea de monitorizare a factorilor de mediu in timpul lucrarilor de constructie, trebuind sa se asigure ca sunt implementate toate prevederile referitoare la protectia mediului existente in documentele de contractare.</w:t>
      </w:r>
    </w:p>
    <w:p w14:paraId="5DD761E8"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Antreprenorii vor monitoriza impactul activitatilor de constructie asupra mediului in scopul:</w:t>
      </w:r>
    </w:p>
    <w:p w14:paraId="2AD3F0C7" w14:textId="77777777" w:rsidR="000A1E7C" w:rsidRPr="00884986" w:rsidRDefault="000A1E7C">
      <w:pPr>
        <w:pStyle w:val="ListParagraph"/>
        <w:numPr>
          <w:ilvl w:val="0"/>
          <w:numId w:val="93"/>
        </w:numPr>
        <w:spacing w:after="0" w:line="240" w:lineRule="auto"/>
        <w:rPr>
          <w:rFonts w:ascii="Cambria" w:hAnsi="Cambria" w:cs="Times New Roman"/>
          <w:sz w:val="22"/>
          <w:lang w:val="fr-FR"/>
        </w:rPr>
      </w:pPr>
      <w:r w:rsidRPr="00884986">
        <w:rPr>
          <w:rFonts w:ascii="Cambria" w:hAnsi="Cambria" w:cs="Times New Roman"/>
          <w:sz w:val="22"/>
          <w:lang w:val="fr-FR"/>
        </w:rPr>
        <w:t>evitarii poluarii apei, solului si subsolului;</w:t>
      </w:r>
    </w:p>
    <w:p w14:paraId="1FC8C090" w14:textId="77777777" w:rsidR="000A1E7C" w:rsidRPr="00884986" w:rsidRDefault="000A1E7C">
      <w:pPr>
        <w:pStyle w:val="ListParagraph"/>
        <w:numPr>
          <w:ilvl w:val="0"/>
          <w:numId w:val="93"/>
        </w:numPr>
        <w:spacing w:after="0" w:line="240" w:lineRule="auto"/>
        <w:rPr>
          <w:rFonts w:ascii="Cambria" w:hAnsi="Cambria" w:cs="Times New Roman"/>
          <w:sz w:val="22"/>
          <w:lang w:val="fr-FR"/>
        </w:rPr>
      </w:pPr>
      <w:r w:rsidRPr="00884986">
        <w:rPr>
          <w:rFonts w:ascii="Cambria" w:hAnsi="Cambria" w:cs="Times New Roman"/>
          <w:sz w:val="22"/>
          <w:lang w:val="fr-FR"/>
        </w:rPr>
        <w:t>protejarii zonelor rezidentiale, a habitatelor si a speciilor;</w:t>
      </w:r>
    </w:p>
    <w:p w14:paraId="7390059D" w14:textId="77777777" w:rsidR="000A1E7C" w:rsidRPr="00884986" w:rsidRDefault="000A1E7C">
      <w:pPr>
        <w:pStyle w:val="ListParagraph"/>
        <w:numPr>
          <w:ilvl w:val="0"/>
          <w:numId w:val="93"/>
        </w:numPr>
        <w:spacing w:after="0" w:line="240" w:lineRule="auto"/>
        <w:rPr>
          <w:rFonts w:ascii="Cambria" w:hAnsi="Cambria" w:cs="Times New Roman"/>
          <w:sz w:val="22"/>
          <w:lang w:val="fr-FR"/>
        </w:rPr>
      </w:pPr>
      <w:r w:rsidRPr="00884986">
        <w:rPr>
          <w:rFonts w:ascii="Cambria" w:hAnsi="Cambria" w:cs="Times New Roman"/>
          <w:sz w:val="22"/>
          <w:lang w:val="fr-FR"/>
        </w:rPr>
        <w:t>indepartarii vegetatiei cu pagube minime asupra peisajului;</w:t>
      </w:r>
    </w:p>
    <w:p w14:paraId="773445CD" w14:textId="77777777" w:rsidR="000A1E7C" w:rsidRPr="00884986" w:rsidRDefault="000A1E7C">
      <w:pPr>
        <w:pStyle w:val="ListParagraph"/>
        <w:numPr>
          <w:ilvl w:val="0"/>
          <w:numId w:val="93"/>
        </w:numPr>
        <w:spacing w:after="0" w:line="240" w:lineRule="auto"/>
        <w:rPr>
          <w:rFonts w:ascii="Cambria" w:hAnsi="Cambria" w:cs="Times New Roman"/>
          <w:sz w:val="22"/>
          <w:lang w:val="fr-FR"/>
        </w:rPr>
      </w:pPr>
      <w:r w:rsidRPr="00884986">
        <w:rPr>
          <w:rFonts w:ascii="Cambria" w:hAnsi="Cambria" w:cs="Times New Roman"/>
          <w:sz w:val="22"/>
          <w:lang w:val="fr-FR"/>
        </w:rPr>
        <w:t>gestionarii corespunzatoare a deseurilor.</w:t>
      </w:r>
    </w:p>
    <w:p w14:paraId="21EEFC9D" w14:textId="77777777" w:rsidR="000A1E7C" w:rsidRPr="00884986" w:rsidRDefault="000A1E7C"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Rezultatele monitorizarii vor fi transmise autoritatilor competene de protectie a mediului.</w:t>
      </w:r>
    </w:p>
    <w:p w14:paraId="685DD4AC"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Pe langa indicatorii ce vor fi monitorizati conform tabelului cu numărul VIII.1, se va tine o evidenta lunara a:</w:t>
      </w:r>
    </w:p>
    <w:p w14:paraId="72B4A8D1" w14:textId="77777777" w:rsidR="000A1E7C" w:rsidRPr="00884986" w:rsidRDefault="000A1E7C">
      <w:pPr>
        <w:pStyle w:val="ListParagraph"/>
        <w:numPr>
          <w:ilvl w:val="0"/>
          <w:numId w:val="93"/>
        </w:numPr>
        <w:spacing w:after="0" w:line="240" w:lineRule="auto"/>
        <w:rPr>
          <w:rFonts w:ascii="Cambria" w:hAnsi="Cambria" w:cs="Times New Roman"/>
          <w:sz w:val="22"/>
          <w:lang w:val="fr-FR"/>
        </w:rPr>
      </w:pPr>
      <w:r w:rsidRPr="00884986">
        <w:rPr>
          <w:rFonts w:ascii="Cambria" w:hAnsi="Cambria" w:cs="Times New Roman"/>
          <w:sz w:val="22"/>
          <w:lang w:val="fr-FR"/>
        </w:rPr>
        <w:t>cantitatii de apa utilizata (mc) si calitatea acesteia;</w:t>
      </w:r>
    </w:p>
    <w:p w14:paraId="17BD4E11" w14:textId="77777777" w:rsidR="000A1E7C" w:rsidRPr="00884986" w:rsidRDefault="000A1E7C">
      <w:pPr>
        <w:pStyle w:val="ListParagraph"/>
        <w:numPr>
          <w:ilvl w:val="0"/>
          <w:numId w:val="93"/>
        </w:numPr>
        <w:spacing w:after="0" w:line="240" w:lineRule="auto"/>
        <w:rPr>
          <w:rFonts w:ascii="Cambria" w:hAnsi="Cambria" w:cs="Times New Roman"/>
          <w:sz w:val="22"/>
          <w:lang w:val="fr-FR"/>
        </w:rPr>
      </w:pPr>
      <w:r w:rsidRPr="00884986">
        <w:rPr>
          <w:rFonts w:ascii="Cambria" w:hAnsi="Cambria" w:cs="Times New Roman"/>
          <w:sz w:val="22"/>
          <w:lang w:val="fr-FR"/>
        </w:rPr>
        <w:t>suprafetei decopertate (mp);</w:t>
      </w:r>
    </w:p>
    <w:p w14:paraId="5468AAA1" w14:textId="77777777" w:rsidR="000A1E7C" w:rsidRPr="00884986" w:rsidRDefault="000A1E7C">
      <w:pPr>
        <w:pStyle w:val="ListParagraph"/>
        <w:numPr>
          <w:ilvl w:val="0"/>
          <w:numId w:val="93"/>
        </w:numPr>
        <w:spacing w:after="0" w:line="240" w:lineRule="auto"/>
        <w:rPr>
          <w:rFonts w:ascii="Cambria" w:hAnsi="Cambria" w:cs="Times New Roman"/>
          <w:sz w:val="22"/>
          <w:lang w:val="fr-FR"/>
        </w:rPr>
      </w:pPr>
      <w:r w:rsidRPr="00884986">
        <w:rPr>
          <w:rFonts w:ascii="Cambria" w:hAnsi="Cambria" w:cs="Times New Roman"/>
          <w:sz w:val="22"/>
          <w:lang w:val="fr-FR"/>
        </w:rPr>
        <w:t>cantitatii de sol rezultat din decopertare (mc);</w:t>
      </w:r>
    </w:p>
    <w:p w14:paraId="4E66D521" w14:textId="77777777" w:rsidR="000A1E7C" w:rsidRPr="00884986" w:rsidRDefault="000A1E7C">
      <w:pPr>
        <w:pStyle w:val="ListParagraph"/>
        <w:numPr>
          <w:ilvl w:val="0"/>
          <w:numId w:val="93"/>
        </w:numPr>
        <w:spacing w:after="0" w:line="240" w:lineRule="auto"/>
        <w:rPr>
          <w:rFonts w:ascii="Cambria" w:hAnsi="Cambria" w:cs="Times New Roman"/>
          <w:sz w:val="22"/>
          <w:lang w:val="fr-FR"/>
        </w:rPr>
      </w:pPr>
      <w:r w:rsidRPr="00884986">
        <w:rPr>
          <w:rFonts w:ascii="Cambria" w:hAnsi="Cambria" w:cs="Times New Roman"/>
          <w:sz w:val="22"/>
          <w:lang w:val="fr-FR"/>
        </w:rPr>
        <w:t>cantitatea de sol contaminat (t sau mc);</w:t>
      </w:r>
    </w:p>
    <w:p w14:paraId="5A0B2961" w14:textId="77777777" w:rsidR="000A1E7C" w:rsidRPr="00884986" w:rsidRDefault="000A1E7C">
      <w:pPr>
        <w:pStyle w:val="ListParagraph"/>
        <w:numPr>
          <w:ilvl w:val="0"/>
          <w:numId w:val="93"/>
        </w:numPr>
        <w:spacing w:after="0" w:line="240" w:lineRule="auto"/>
        <w:rPr>
          <w:rFonts w:ascii="Cambria" w:hAnsi="Cambria" w:cs="Times New Roman"/>
          <w:sz w:val="22"/>
          <w:lang w:val="fr-FR"/>
        </w:rPr>
      </w:pPr>
      <w:r w:rsidRPr="00884986">
        <w:rPr>
          <w:rFonts w:ascii="Cambria" w:hAnsi="Cambria" w:cs="Times New Roman"/>
          <w:sz w:val="22"/>
          <w:lang w:val="fr-FR"/>
        </w:rPr>
        <w:t>cantitatilor si tipurilor de deseuri generate (mc) inclusiv subtante toxice si periculoase.</w:t>
      </w:r>
    </w:p>
    <w:p w14:paraId="793F58A2"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Valorile indicatorilor rezultate în cadrul campaniilor de monitorizare vor fi comparate cu valorile limita admisibile prevazute de normativele si standardele in vigoare. In cazul in care se constata depasiri ale valorilor limita vor fi intrerpinse actiuni corective, in scopul eliminarii cauzei.</w:t>
      </w:r>
    </w:p>
    <w:p w14:paraId="0E383C5C"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Monitorizarea deseurilor</w:t>
      </w:r>
    </w:p>
    <w:p w14:paraId="1E70527E" w14:textId="77777777" w:rsidR="000A1E7C" w:rsidRPr="00884986" w:rsidRDefault="000A1E7C"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Gestionarea tuturor categoriilor de deşeuri se realizează cu respectarea strictă a prevederilor OUG 92/2022 privind regimul deşeurilor, cu modificarile si completările ulterioare. Deşeurile sunt colectate şi depozitate temporar pe tipuri şi categorii, fără să se amestece.</w:t>
      </w:r>
    </w:p>
    <w:p w14:paraId="561960AC" w14:textId="77777777" w:rsidR="000A1E7C" w:rsidRPr="00884986" w:rsidRDefault="000A1E7C"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Deşeurile industriale recuperabile: hârtie, ambalaje PET, piese metalice uzate, uleiuri uzate, baterii sunt colectate separat şi valorificate în conformitate cu legislatia în vigoare:</w:t>
      </w:r>
    </w:p>
    <w:p w14:paraId="269E8977"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rPr>
        <w:t>OUG 92/2022 privind regimul deşeurilor, cu modificarile si completarile ulterioare;</w:t>
      </w:r>
    </w:p>
    <w:p w14:paraId="2B0C720C"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rPr>
        <w:lastRenderedPageBreak/>
        <w:t>H.G. 856/2002 privind introducerea evidentei deşeurilor şi pentru aprobarea listei cuprinzând deşeurile, inclusiv deşeurile periculoase;</w:t>
      </w:r>
    </w:p>
    <w:p w14:paraId="17800BB5"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rPr>
        <w:t>Legea nr. 249/2015 privind modalitatea de gestionare a ambalajelor si a deseurilor de ambalaje, cu modificarile si completarile ulterioare</w:t>
      </w:r>
    </w:p>
    <w:p w14:paraId="264DCDF6"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rPr>
        <w:t>Ordin 794/2012 privind procedura de raportare a datelor referitoare la amabalaje şi deşeuri din ambalaje;</w:t>
      </w:r>
    </w:p>
    <w:p w14:paraId="11E31A7B"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rPr>
        <w:t>OUG 196/2005 privind Fondul pentru mediu cu modificarile si completarile ulterioare</w:t>
      </w:r>
    </w:p>
    <w:p w14:paraId="507B986E"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Ordinul nr. 2413 din 29 decembrie 2016 privind modificarea Ordinului Ministrului Mediului si Gospodaririi apelor nr. 578/2006 pentru aprobarea Metodologiei de calcul al contributiilor si taxelor datorate la Fondul pentru Mediu;</w:t>
      </w:r>
    </w:p>
    <w:p w14:paraId="30939332" w14:textId="77777777" w:rsidR="000A1E7C" w:rsidRPr="00884986" w:rsidRDefault="000A1E7C" w:rsidP="00FA2B2E">
      <w:pPr>
        <w:spacing w:after="0" w:line="240" w:lineRule="auto"/>
        <w:ind w:firstLine="567"/>
        <w:rPr>
          <w:rFonts w:ascii="Cambria" w:hAnsi="Cambria" w:cs="Times New Roman"/>
          <w:sz w:val="22"/>
          <w:lang w:val="en-US"/>
        </w:rPr>
      </w:pPr>
      <w:r w:rsidRPr="00884986">
        <w:rPr>
          <w:rFonts w:ascii="Cambria" w:hAnsi="Cambria" w:cs="Times New Roman"/>
          <w:sz w:val="22"/>
          <w:lang w:val="en-US"/>
        </w:rPr>
        <w:t>H.G. 170/2004 privind gestionarea anvelopelor uzate;</w:t>
      </w:r>
    </w:p>
    <w:p w14:paraId="2882B9D6" w14:textId="77777777" w:rsidR="000A1E7C" w:rsidRPr="00884986" w:rsidRDefault="000A1E7C"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H.G. 235/2007 privind gestionarea uleiurilor uzate;</w:t>
      </w:r>
    </w:p>
    <w:p w14:paraId="3A2003F6"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rPr>
        <w:t>H.G. 1132/2008 privind regimul bateriilor şi acumulatorilor şi al deşeurilor de baterii şi acumulatori,cu modificarile şi completarile ulterioare.</w:t>
      </w:r>
    </w:p>
    <w:p w14:paraId="06B5B728" w14:textId="47A3C736" w:rsidR="003246E6" w:rsidRPr="00884986" w:rsidRDefault="000A1E7C"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Masuratorilor pentru monitorizare vor fi realizate de laboratoare acreditate utilizand metode standardizate, iar observatiile privind biodiversitatea vor fi realizate de experti in domeniu.</w:t>
      </w:r>
    </w:p>
    <w:p w14:paraId="3274C9FC" w14:textId="77777777" w:rsidR="00B238DC" w:rsidRPr="00884986" w:rsidRDefault="00B238DC" w:rsidP="00FA2B2E">
      <w:pPr>
        <w:spacing w:after="0" w:line="240" w:lineRule="auto"/>
        <w:ind w:firstLine="567"/>
        <w:rPr>
          <w:rFonts w:ascii="Cambria" w:hAnsi="Cambria" w:cs="Times New Roman"/>
          <w:sz w:val="22"/>
          <w:lang w:val="it-IT"/>
        </w:rPr>
      </w:pPr>
    </w:p>
    <w:p w14:paraId="5C3520A1" w14:textId="00CE5594" w:rsidR="000A1E7C" w:rsidRPr="00884986" w:rsidRDefault="000A1E7C" w:rsidP="00FA2B2E">
      <w:pPr>
        <w:spacing w:line="240" w:lineRule="auto"/>
        <w:jc w:val="right"/>
        <w:rPr>
          <w:rFonts w:ascii="Cambria" w:hAnsi="Cambria" w:cs="Times New Roman"/>
          <w:sz w:val="22"/>
          <w:lang w:val="en-GB" w:eastAsia="en-GB"/>
        </w:rPr>
      </w:pPr>
      <w:r w:rsidRPr="00884986">
        <w:rPr>
          <w:rFonts w:ascii="Cambria" w:hAnsi="Cambria" w:cs="Times New Roman"/>
          <w:sz w:val="22"/>
          <w:lang w:val="en-US"/>
        </w:rPr>
        <w:t>Tabel  nr. VIII.1: Plan de monitorizare a calitatii factorilor de mediu</w:t>
      </w:r>
    </w:p>
    <w:tbl>
      <w:tblPr>
        <w:tblW w:w="0" w:type="auto"/>
        <w:tblInd w:w="401" w:type="dxa"/>
        <w:tblLayout w:type="fixed"/>
        <w:tblCellMar>
          <w:left w:w="10" w:type="dxa"/>
          <w:right w:w="10" w:type="dxa"/>
        </w:tblCellMar>
        <w:tblLook w:val="0000" w:firstRow="0" w:lastRow="0" w:firstColumn="0" w:lastColumn="0" w:noHBand="0" w:noVBand="0"/>
      </w:tblPr>
      <w:tblGrid>
        <w:gridCol w:w="40"/>
        <w:gridCol w:w="1412"/>
        <w:gridCol w:w="2403"/>
        <w:gridCol w:w="2134"/>
        <w:gridCol w:w="1414"/>
        <w:gridCol w:w="1413"/>
      </w:tblGrid>
      <w:tr w:rsidR="000A1E7C" w:rsidRPr="00884986" w14:paraId="2FFB16A9" w14:textId="77777777" w:rsidTr="0054069A">
        <w:tc>
          <w:tcPr>
            <w:tcW w:w="40" w:type="dxa"/>
            <w:shd w:val="clear" w:color="auto" w:fill="auto"/>
            <w:tcMar>
              <w:top w:w="0" w:type="dxa"/>
              <w:left w:w="10" w:type="dxa"/>
              <w:bottom w:w="0" w:type="dxa"/>
              <w:right w:w="10" w:type="dxa"/>
            </w:tcMar>
          </w:tcPr>
          <w:p w14:paraId="7D319920" w14:textId="77777777" w:rsidR="000A1E7C" w:rsidRPr="00884986" w:rsidRDefault="000A1E7C" w:rsidP="00FA2B2E">
            <w:pPr>
              <w:spacing w:after="0" w:line="240" w:lineRule="auto"/>
              <w:rPr>
                <w:rFonts w:ascii="Cambria" w:hAnsi="Cambria" w:cs="Times New Roman"/>
                <w:sz w:val="20"/>
                <w:szCs w:val="20"/>
                <w:lang w:val="en-GB" w:eastAsia="en-GB"/>
              </w:rPr>
            </w:pPr>
          </w:p>
        </w:tc>
        <w:tc>
          <w:tcPr>
            <w:tcW w:w="1412"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72CC5C41"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Factor de mediu</w:t>
            </w:r>
          </w:p>
        </w:tc>
        <w:tc>
          <w:tcPr>
            <w:tcW w:w="2403"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24FC1EBA"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Amplasament punct de monitorizare</w:t>
            </w:r>
          </w:p>
        </w:tc>
        <w:tc>
          <w:tcPr>
            <w:tcW w:w="2134"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77339BCF"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Parametrii monitorizati</w:t>
            </w:r>
          </w:p>
        </w:tc>
        <w:tc>
          <w:tcPr>
            <w:tcW w:w="1414"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11ED5707"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Periodicitate</w:t>
            </w:r>
          </w:p>
        </w:tc>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593060B6"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Responsabil</w:t>
            </w:r>
          </w:p>
        </w:tc>
      </w:tr>
      <w:tr w:rsidR="000A1E7C" w:rsidRPr="00884986" w14:paraId="384D90D3" w14:textId="77777777" w:rsidTr="0054069A">
        <w:tc>
          <w:tcPr>
            <w:tcW w:w="40" w:type="dxa"/>
            <w:shd w:val="clear" w:color="auto" w:fill="auto"/>
            <w:tcMar>
              <w:top w:w="0" w:type="dxa"/>
              <w:left w:w="10" w:type="dxa"/>
              <w:bottom w:w="0" w:type="dxa"/>
              <w:right w:w="10" w:type="dxa"/>
            </w:tcMar>
          </w:tcPr>
          <w:p w14:paraId="4EA1247D" w14:textId="77777777" w:rsidR="000A1E7C" w:rsidRPr="00884986" w:rsidRDefault="000A1E7C" w:rsidP="00FA2B2E">
            <w:pPr>
              <w:spacing w:after="0" w:line="240" w:lineRule="auto"/>
              <w:rPr>
                <w:rFonts w:ascii="Cambria" w:hAnsi="Cambria" w:cs="Times New Roman"/>
                <w:sz w:val="20"/>
                <w:szCs w:val="20"/>
                <w:lang w:val="en-GB" w:eastAsia="en-GB"/>
              </w:rPr>
            </w:pPr>
          </w:p>
        </w:tc>
        <w:tc>
          <w:tcPr>
            <w:tcW w:w="8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01BA1C"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în perioada realizării investitiei</w:t>
            </w:r>
          </w:p>
        </w:tc>
      </w:tr>
      <w:tr w:rsidR="000A1E7C" w:rsidRPr="00884986" w14:paraId="4DCA2E2F" w14:textId="77777777" w:rsidTr="0054069A">
        <w:tc>
          <w:tcPr>
            <w:tcW w:w="40" w:type="dxa"/>
            <w:shd w:val="clear" w:color="auto" w:fill="auto"/>
            <w:tcMar>
              <w:top w:w="0" w:type="dxa"/>
              <w:left w:w="10" w:type="dxa"/>
              <w:bottom w:w="0" w:type="dxa"/>
              <w:right w:w="10" w:type="dxa"/>
            </w:tcMar>
          </w:tcPr>
          <w:p w14:paraId="12B9C187" w14:textId="77777777" w:rsidR="000A1E7C" w:rsidRPr="00884986" w:rsidRDefault="000A1E7C" w:rsidP="00FA2B2E">
            <w:pPr>
              <w:spacing w:after="0" w:line="240" w:lineRule="auto"/>
              <w:rPr>
                <w:rFonts w:ascii="Cambria" w:hAnsi="Cambria" w:cs="Times New Roman"/>
                <w:sz w:val="20"/>
                <w:szCs w:val="20"/>
                <w:lang w:val="en-US"/>
              </w:rPr>
            </w:pPr>
          </w:p>
        </w:tc>
        <w:tc>
          <w:tcPr>
            <w:tcW w:w="141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420778"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aer</w:t>
            </w:r>
          </w:p>
        </w:tc>
        <w:tc>
          <w:tcPr>
            <w:tcW w:w="24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2585F9"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Puncte de lucru (inclusiv intersectii)</w:t>
            </w: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917334"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COV</w:t>
            </w:r>
          </w:p>
        </w:tc>
        <w:tc>
          <w:tcPr>
            <w:tcW w:w="14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FD723F"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lunar</w:t>
            </w:r>
          </w:p>
        </w:tc>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14CB5B"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Antreprenor</w:t>
            </w:r>
          </w:p>
        </w:tc>
      </w:tr>
      <w:tr w:rsidR="000A1E7C" w:rsidRPr="00884986" w14:paraId="44CE7458" w14:textId="77777777" w:rsidTr="0054069A">
        <w:tc>
          <w:tcPr>
            <w:tcW w:w="40" w:type="dxa"/>
            <w:shd w:val="clear" w:color="auto" w:fill="auto"/>
            <w:tcMar>
              <w:top w:w="0" w:type="dxa"/>
              <w:left w:w="10" w:type="dxa"/>
              <w:bottom w:w="0" w:type="dxa"/>
              <w:right w:w="10" w:type="dxa"/>
            </w:tcMar>
          </w:tcPr>
          <w:p w14:paraId="605AAFE4" w14:textId="77777777" w:rsidR="000A1E7C" w:rsidRPr="00884986" w:rsidRDefault="000A1E7C" w:rsidP="00FA2B2E">
            <w:pPr>
              <w:spacing w:after="0" w:line="240" w:lineRule="auto"/>
              <w:rPr>
                <w:rFonts w:ascii="Cambria" w:hAnsi="Cambria" w:cs="Times New Roman"/>
                <w:sz w:val="20"/>
                <w:szCs w:val="20"/>
                <w:lang w:val="en-US"/>
              </w:rPr>
            </w:pPr>
          </w:p>
        </w:tc>
        <w:tc>
          <w:tcPr>
            <w:tcW w:w="14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1AB079" w14:textId="77777777" w:rsidR="000A1E7C" w:rsidRPr="00884986" w:rsidRDefault="000A1E7C" w:rsidP="00FA2B2E">
            <w:pPr>
              <w:spacing w:after="0" w:line="240" w:lineRule="auto"/>
              <w:rPr>
                <w:rFonts w:ascii="Cambria" w:hAnsi="Cambria" w:cs="Times New Roman"/>
                <w:sz w:val="20"/>
                <w:szCs w:val="20"/>
                <w:lang w:val="en-US"/>
              </w:rPr>
            </w:pPr>
          </w:p>
        </w:tc>
        <w:tc>
          <w:tcPr>
            <w:tcW w:w="2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F0C1FD" w14:textId="77777777" w:rsidR="000A1E7C" w:rsidRPr="00884986" w:rsidRDefault="000A1E7C" w:rsidP="00FA2B2E">
            <w:pPr>
              <w:spacing w:after="0" w:line="240" w:lineRule="auto"/>
              <w:rPr>
                <w:rFonts w:ascii="Cambria" w:hAnsi="Cambria" w:cs="Times New Roman"/>
                <w:sz w:val="20"/>
                <w:szCs w:val="20"/>
                <w:lang w:val="en-US"/>
              </w:rPr>
            </w:pP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4ECAF2"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NOx</w:t>
            </w:r>
          </w:p>
        </w:tc>
        <w:tc>
          <w:tcPr>
            <w:tcW w:w="14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CC7D0E" w14:textId="77777777" w:rsidR="000A1E7C" w:rsidRPr="00884986" w:rsidRDefault="000A1E7C" w:rsidP="00FA2B2E">
            <w:pPr>
              <w:spacing w:after="0" w:line="240" w:lineRule="auto"/>
              <w:rPr>
                <w:rFonts w:ascii="Cambria" w:hAnsi="Cambria" w:cs="Times New Roman"/>
                <w:sz w:val="20"/>
                <w:szCs w:val="20"/>
                <w:lang w:val="en-US"/>
              </w:rPr>
            </w:pPr>
          </w:p>
        </w:tc>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E66570" w14:textId="77777777" w:rsidR="000A1E7C" w:rsidRPr="00884986" w:rsidRDefault="000A1E7C" w:rsidP="00FA2B2E">
            <w:pPr>
              <w:spacing w:after="0" w:line="240" w:lineRule="auto"/>
              <w:rPr>
                <w:rFonts w:ascii="Cambria" w:hAnsi="Cambria" w:cs="Times New Roman"/>
                <w:sz w:val="20"/>
                <w:szCs w:val="20"/>
                <w:lang w:val="en-US"/>
              </w:rPr>
            </w:pPr>
          </w:p>
        </w:tc>
      </w:tr>
      <w:tr w:rsidR="000A1E7C" w:rsidRPr="00884986" w14:paraId="750A4CF3" w14:textId="77777777" w:rsidTr="0054069A">
        <w:tc>
          <w:tcPr>
            <w:tcW w:w="40" w:type="dxa"/>
            <w:shd w:val="clear" w:color="auto" w:fill="auto"/>
            <w:tcMar>
              <w:top w:w="0" w:type="dxa"/>
              <w:left w:w="10" w:type="dxa"/>
              <w:bottom w:w="0" w:type="dxa"/>
              <w:right w:w="10" w:type="dxa"/>
            </w:tcMar>
          </w:tcPr>
          <w:p w14:paraId="3F523B25" w14:textId="77777777" w:rsidR="000A1E7C" w:rsidRPr="00884986" w:rsidRDefault="000A1E7C" w:rsidP="00FA2B2E">
            <w:pPr>
              <w:spacing w:after="0" w:line="240" w:lineRule="auto"/>
              <w:rPr>
                <w:rFonts w:ascii="Cambria" w:hAnsi="Cambria" w:cs="Times New Roman"/>
                <w:sz w:val="20"/>
                <w:szCs w:val="20"/>
                <w:lang w:val="en-US"/>
              </w:rPr>
            </w:pPr>
          </w:p>
        </w:tc>
        <w:tc>
          <w:tcPr>
            <w:tcW w:w="14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B3D8DA" w14:textId="77777777" w:rsidR="000A1E7C" w:rsidRPr="00884986" w:rsidRDefault="000A1E7C" w:rsidP="00FA2B2E">
            <w:pPr>
              <w:spacing w:after="0" w:line="240" w:lineRule="auto"/>
              <w:rPr>
                <w:rFonts w:ascii="Cambria" w:hAnsi="Cambria" w:cs="Times New Roman"/>
                <w:sz w:val="20"/>
                <w:szCs w:val="20"/>
                <w:lang w:val="en-US"/>
              </w:rPr>
            </w:pPr>
          </w:p>
        </w:tc>
        <w:tc>
          <w:tcPr>
            <w:tcW w:w="2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92F7F1" w14:textId="77777777" w:rsidR="000A1E7C" w:rsidRPr="00884986" w:rsidRDefault="000A1E7C" w:rsidP="00FA2B2E">
            <w:pPr>
              <w:spacing w:after="0" w:line="240" w:lineRule="auto"/>
              <w:rPr>
                <w:rFonts w:ascii="Cambria" w:hAnsi="Cambria" w:cs="Times New Roman"/>
                <w:sz w:val="20"/>
                <w:szCs w:val="20"/>
                <w:lang w:val="en-US"/>
              </w:rPr>
            </w:pP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3E9CBD"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SO2</w:t>
            </w:r>
          </w:p>
        </w:tc>
        <w:tc>
          <w:tcPr>
            <w:tcW w:w="14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0FBD61" w14:textId="77777777" w:rsidR="000A1E7C" w:rsidRPr="00884986" w:rsidRDefault="000A1E7C" w:rsidP="00FA2B2E">
            <w:pPr>
              <w:spacing w:after="0" w:line="240" w:lineRule="auto"/>
              <w:rPr>
                <w:rFonts w:ascii="Cambria" w:hAnsi="Cambria" w:cs="Times New Roman"/>
                <w:sz w:val="20"/>
                <w:szCs w:val="20"/>
                <w:lang w:val="en-US"/>
              </w:rPr>
            </w:pPr>
          </w:p>
        </w:tc>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E0E6FC" w14:textId="77777777" w:rsidR="000A1E7C" w:rsidRPr="00884986" w:rsidRDefault="000A1E7C" w:rsidP="00FA2B2E">
            <w:pPr>
              <w:spacing w:after="0" w:line="240" w:lineRule="auto"/>
              <w:rPr>
                <w:rFonts w:ascii="Cambria" w:hAnsi="Cambria" w:cs="Times New Roman"/>
                <w:sz w:val="20"/>
                <w:szCs w:val="20"/>
                <w:lang w:val="en-US"/>
              </w:rPr>
            </w:pPr>
          </w:p>
        </w:tc>
      </w:tr>
      <w:tr w:rsidR="000A1E7C" w:rsidRPr="00884986" w14:paraId="0FE46CE5" w14:textId="77777777" w:rsidTr="0054069A">
        <w:tc>
          <w:tcPr>
            <w:tcW w:w="40" w:type="dxa"/>
            <w:shd w:val="clear" w:color="auto" w:fill="auto"/>
            <w:tcMar>
              <w:top w:w="0" w:type="dxa"/>
              <w:left w:w="10" w:type="dxa"/>
              <w:bottom w:w="0" w:type="dxa"/>
              <w:right w:w="10" w:type="dxa"/>
            </w:tcMar>
          </w:tcPr>
          <w:p w14:paraId="27370CB3" w14:textId="77777777" w:rsidR="000A1E7C" w:rsidRPr="00884986" w:rsidRDefault="000A1E7C" w:rsidP="00FA2B2E">
            <w:pPr>
              <w:spacing w:after="0" w:line="240" w:lineRule="auto"/>
              <w:rPr>
                <w:rFonts w:ascii="Cambria" w:hAnsi="Cambria" w:cs="Times New Roman"/>
                <w:sz w:val="20"/>
                <w:szCs w:val="20"/>
                <w:lang w:val="en-US"/>
              </w:rPr>
            </w:pPr>
          </w:p>
        </w:tc>
        <w:tc>
          <w:tcPr>
            <w:tcW w:w="14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EF03C6" w14:textId="77777777" w:rsidR="000A1E7C" w:rsidRPr="00884986" w:rsidRDefault="000A1E7C" w:rsidP="00FA2B2E">
            <w:pPr>
              <w:spacing w:after="0" w:line="240" w:lineRule="auto"/>
              <w:rPr>
                <w:rFonts w:ascii="Cambria" w:hAnsi="Cambria" w:cs="Times New Roman"/>
                <w:sz w:val="20"/>
                <w:szCs w:val="20"/>
                <w:lang w:val="en-US"/>
              </w:rPr>
            </w:pPr>
          </w:p>
        </w:tc>
        <w:tc>
          <w:tcPr>
            <w:tcW w:w="2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70871D" w14:textId="77777777" w:rsidR="000A1E7C" w:rsidRPr="00884986" w:rsidRDefault="000A1E7C" w:rsidP="00FA2B2E">
            <w:pPr>
              <w:spacing w:after="0" w:line="240" w:lineRule="auto"/>
              <w:rPr>
                <w:rFonts w:ascii="Cambria" w:hAnsi="Cambria" w:cs="Times New Roman"/>
                <w:sz w:val="20"/>
                <w:szCs w:val="20"/>
                <w:lang w:val="en-US"/>
              </w:rPr>
            </w:pP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FC489E"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Pulberi în suspensie</w:t>
            </w:r>
          </w:p>
        </w:tc>
        <w:tc>
          <w:tcPr>
            <w:tcW w:w="14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7A8A27" w14:textId="77777777" w:rsidR="000A1E7C" w:rsidRPr="00884986" w:rsidRDefault="000A1E7C" w:rsidP="00FA2B2E">
            <w:pPr>
              <w:spacing w:after="0" w:line="240" w:lineRule="auto"/>
              <w:rPr>
                <w:rFonts w:ascii="Cambria" w:hAnsi="Cambria" w:cs="Times New Roman"/>
                <w:sz w:val="20"/>
                <w:szCs w:val="20"/>
                <w:lang w:val="en-US"/>
              </w:rPr>
            </w:pPr>
          </w:p>
        </w:tc>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12A8D9" w14:textId="77777777" w:rsidR="000A1E7C" w:rsidRPr="00884986" w:rsidRDefault="000A1E7C" w:rsidP="00FA2B2E">
            <w:pPr>
              <w:spacing w:after="0" w:line="240" w:lineRule="auto"/>
              <w:rPr>
                <w:rFonts w:ascii="Cambria" w:hAnsi="Cambria" w:cs="Times New Roman"/>
                <w:sz w:val="20"/>
                <w:szCs w:val="20"/>
                <w:lang w:val="en-US"/>
              </w:rPr>
            </w:pPr>
          </w:p>
        </w:tc>
      </w:tr>
      <w:tr w:rsidR="000A1E7C" w:rsidRPr="00884986" w14:paraId="5B739E01" w14:textId="77777777" w:rsidTr="0054069A">
        <w:tc>
          <w:tcPr>
            <w:tcW w:w="40" w:type="dxa"/>
            <w:shd w:val="clear" w:color="auto" w:fill="auto"/>
            <w:tcMar>
              <w:top w:w="0" w:type="dxa"/>
              <w:left w:w="10" w:type="dxa"/>
              <w:bottom w:w="0" w:type="dxa"/>
              <w:right w:w="10" w:type="dxa"/>
            </w:tcMar>
          </w:tcPr>
          <w:p w14:paraId="49323B6C" w14:textId="77777777" w:rsidR="000A1E7C" w:rsidRPr="00884986" w:rsidRDefault="000A1E7C" w:rsidP="00FA2B2E">
            <w:pPr>
              <w:spacing w:after="0" w:line="240" w:lineRule="auto"/>
              <w:rPr>
                <w:rFonts w:ascii="Cambria" w:hAnsi="Cambria" w:cs="Times New Roman"/>
                <w:sz w:val="20"/>
                <w:szCs w:val="20"/>
                <w:lang w:val="en-US"/>
              </w:rPr>
            </w:pPr>
          </w:p>
        </w:tc>
        <w:tc>
          <w:tcPr>
            <w:tcW w:w="14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1E7AD9" w14:textId="77777777" w:rsidR="000A1E7C" w:rsidRPr="00884986" w:rsidRDefault="000A1E7C" w:rsidP="00FA2B2E">
            <w:pPr>
              <w:spacing w:after="0" w:line="240" w:lineRule="auto"/>
              <w:rPr>
                <w:rFonts w:ascii="Cambria" w:hAnsi="Cambria" w:cs="Times New Roman"/>
                <w:sz w:val="20"/>
                <w:szCs w:val="20"/>
                <w:lang w:val="en-US"/>
              </w:rPr>
            </w:pPr>
          </w:p>
        </w:tc>
        <w:tc>
          <w:tcPr>
            <w:tcW w:w="2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5B9DCA" w14:textId="77777777" w:rsidR="000A1E7C" w:rsidRPr="00884986" w:rsidRDefault="000A1E7C" w:rsidP="00FA2B2E">
            <w:pPr>
              <w:spacing w:after="0" w:line="240" w:lineRule="auto"/>
              <w:rPr>
                <w:rFonts w:ascii="Cambria" w:hAnsi="Cambria" w:cs="Times New Roman"/>
                <w:sz w:val="20"/>
                <w:szCs w:val="20"/>
                <w:lang w:val="en-US"/>
              </w:rPr>
            </w:pP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C128BE"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Pulberi sedimentabile</w:t>
            </w:r>
          </w:p>
        </w:tc>
        <w:tc>
          <w:tcPr>
            <w:tcW w:w="14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450379" w14:textId="77777777" w:rsidR="000A1E7C" w:rsidRPr="00884986" w:rsidRDefault="000A1E7C" w:rsidP="00FA2B2E">
            <w:pPr>
              <w:spacing w:after="0" w:line="240" w:lineRule="auto"/>
              <w:rPr>
                <w:rFonts w:ascii="Cambria" w:hAnsi="Cambria" w:cs="Times New Roman"/>
                <w:sz w:val="20"/>
                <w:szCs w:val="20"/>
                <w:lang w:val="en-US"/>
              </w:rPr>
            </w:pPr>
          </w:p>
        </w:tc>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A31BF1" w14:textId="77777777" w:rsidR="000A1E7C" w:rsidRPr="00884986" w:rsidRDefault="000A1E7C" w:rsidP="00FA2B2E">
            <w:pPr>
              <w:spacing w:after="0" w:line="240" w:lineRule="auto"/>
              <w:rPr>
                <w:rFonts w:ascii="Cambria" w:hAnsi="Cambria" w:cs="Times New Roman"/>
                <w:sz w:val="20"/>
                <w:szCs w:val="20"/>
                <w:lang w:val="en-US"/>
              </w:rPr>
            </w:pPr>
          </w:p>
        </w:tc>
      </w:tr>
      <w:tr w:rsidR="000A1E7C" w:rsidRPr="00884986" w14:paraId="4DE8E8CB" w14:textId="77777777" w:rsidTr="0054069A">
        <w:tc>
          <w:tcPr>
            <w:tcW w:w="40" w:type="dxa"/>
            <w:shd w:val="clear" w:color="auto" w:fill="auto"/>
            <w:tcMar>
              <w:top w:w="0" w:type="dxa"/>
              <w:left w:w="10" w:type="dxa"/>
              <w:bottom w:w="0" w:type="dxa"/>
              <w:right w:w="10" w:type="dxa"/>
            </w:tcMar>
          </w:tcPr>
          <w:p w14:paraId="7D8161B4" w14:textId="77777777" w:rsidR="000A1E7C" w:rsidRPr="00884986" w:rsidRDefault="000A1E7C" w:rsidP="00FA2B2E">
            <w:pPr>
              <w:spacing w:after="0" w:line="240" w:lineRule="auto"/>
              <w:rPr>
                <w:rFonts w:ascii="Cambria" w:hAnsi="Cambria" w:cs="Times New Roman"/>
                <w:sz w:val="20"/>
                <w:szCs w:val="20"/>
                <w:lang w:val="en-US"/>
              </w:rPr>
            </w:pPr>
          </w:p>
        </w:tc>
        <w:tc>
          <w:tcPr>
            <w:tcW w:w="14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8E3252" w14:textId="77777777" w:rsidR="000A1E7C" w:rsidRPr="00884986" w:rsidRDefault="000A1E7C" w:rsidP="00FA2B2E">
            <w:pPr>
              <w:spacing w:after="0" w:line="240" w:lineRule="auto"/>
              <w:rPr>
                <w:rFonts w:ascii="Cambria" w:hAnsi="Cambria" w:cs="Times New Roman"/>
                <w:sz w:val="20"/>
                <w:szCs w:val="20"/>
                <w:lang w:val="en-US"/>
              </w:rPr>
            </w:pPr>
          </w:p>
        </w:tc>
        <w:tc>
          <w:tcPr>
            <w:tcW w:w="24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2D5E69"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Organizarea de șantier</w:t>
            </w: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8BCE31"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COV</w:t>
            </w:r>
          </w:p>
        </w:tc>
        <w:tc>
          <w:tcPr>
            <w:tcW w:w="14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7204CB"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lunar</w:t>
            </w:r>
          </w:p>
        </w:tc>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2EB52A"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Antreprenor</w:t>
            </w:r>
          </w:p>
        </w:tc>
      </w:tr>
      <w:tr w:rsidR="000A1E7C" w:rsidRPr="00884986" w14:paraId="3F61ED0F" w14:textId="77777777" w:rsidTr="0054069A">
        <w:tc>
          <w:tcPr>
            <w:tcW w:w="40" w:type="dxa"/>
            <w:shd w:val="clear" w:color="auto" w:fill="auto"/>
            <w:tcMar>
              <w:top w:w="0" w:type="dxa"/>
              <w:left w:w="10" w:type="dxa"/>
              <w:bottom w:w="0" w:type="dxa"/>
              <w:right w:w="10" w:type="dxa"/>
            </w:tcMar>
          </w:tcPr>
          <w:p w14:paraId="7B379A18" w14:textId="77777777" w:rsidR="000A1E7C" w:rsidRPr="00884986" w:rsidRDefault="000A1E7C" w:rsidP="00FA2B2E">
            <w:pPr>
              <w:spacing w:after="0" w:line="240" w:lineRule="auto"/>
              <w:rPr>
                <w:rFonts w:ascii="Cambria" w:hAnsi="Cambria" w:cs="Times New Roman"/>
                <w:sz w:val="20"/>
                <w:szCs w:val="20"/>
                <w:lang w:val="en-US"/>
              </w:rPr>
            </w:pPr>
          </w:p>
        </w:tc>
        <w:tc>
          <w:tcPr>
            <w:tcW w:w="14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1F8F92" w14:textId="77777777" w:rsidR="000A1E7C" w:rsidRPr="00884986" w:rsidRDefault="000A1E7C" w:rsidP="00FA2B2E">
            <w:pPr>
              <w:spacing w:after="0" w:line="240" w:lineRule="auto"/>
              <w:rPr>
                <w:rFonts w:ascii="Cambria" w:hAnsi="Cambria" w:cs="Times New Roman"/>
                <w:sz w:val="20"/>
                <w:szCs w:val="20"/>
                <w:lang w:val="en-US"/>
              </w:rPr>
            </w:pPr>
          </w:p>
        </w:tc>
        <w:tc>
          <w:tcPr>
            <w:tcW w:w="2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D38977" w14:textId="77777777" w:rsidR="000A1E7C" w:rsidRPr="00884986" w:rsidRDefault="000A1E7C" w:rsidP="00FA2B2E">
            <w:pPr>
              <w:spacing w:after="0" w:line="240" w:lineRule="auto"/>
              <w:rPr>
                <w:rFonts w:ascii="Cambria" w:hAnsi="Cambria" w:cs="Times New Roman"/>
                <w:sz w:val="20"/>
                <w:szCs w:val="20"/>
                <w:lang w:val="en-US"/>
              </w:rPr>
            </w:pP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4D6144"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NOx</w:t>
            </w:r>
          </w:p>
        </w:tc>
        <w:tc>
          <w:tcPr>
            <w:tcW w:w="14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9928AC" w14:textId="77777777" w:rsidR="000A1E7C" w:rsidRPr="00884986" w:rsidRDefault="000A1E7C" w:rsidP="00FA2B2E">
            <w:pPr>
              <w:spacing w:after="0" w:line="240" w:lineRule="auto"/>
              <w:rPr>
                <w:rFonts w:ascii="Cambria" w:hAnsi="Cambria" w:cs="Times New Roman"/>
                <w:sz w:val="20"/>
                <w:szCs w:val="20"/>
                <w:lang w:val="en-US"/>
              </w:rPr>
            </w:pPr>
          </w:p>
        </w:tc>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BA2673" w14:textId="77777777" w:rsidR="000A1E7C" w:rsidRPr="00884986" w:rsidRDefault="000A1E7C" w:rsidP="00FA2B2E">
            <w:pPr>
              <w:spacing w:after="0" w:line="240" w:lineRule="auto"/>
              <w:rPr>
                <w:rFonts w:ascii="Cambria" w:hAnsi="Cambria" w:cs="Times New Roman"/>
                <w:sz w:val="20"/>
                <w:szCs w:val="20"/>
                <w:lang w:val="en-US"/>
              </w:rPr>
            </w:pPr>
          </w:p>
        </w:tc>
      </w:tr>
      <w:tr w:rsidR="000A1E7C" w:rsidRPr="00884986" w14:paraId="50ECB7AD" w14:textId="77777777" w:rsidTr="0054069A">
        <w:tc>
          <w:tcPr>
            <w:tcW w:w="40" w:type="dxa"/>
            <w:shd w:val="clear" w:color="auto" w:fill="auto"/>
            <w:tcMar>
              <w:top w:w="0" w:type="dxa"/>
              <w:left w:w="10" w:type="dxa"/>
              <w:bottom w:w="0" w:type="dxa"/>
              <w:right w:w="10" w:type="dxa"/>
            </w:tcMar>
          </w:tcPr>
          <w:p w14:paraId="2AD025C7" w14:textId="77777777" w:rsidR="000A1E7C" w:rsidRPr="00884986" w:rsidRDefault="000A1E7C" w:rsidP="00FA2B2E">
            <w:pPr>
              <w:spacing w:after="0" w:line="240" w:lineRule="auto"/>
              <w:rPr>
                <w:rFonts w:ascii="Cambria" w:hAnsi="Cambria" w:cs="Times New Roman"/>
                <w:sz w:val="20"/>
                <w:szCs w:val="20"/>
                <w:lang w:val="en-US"/>
              </w:rPr>
            </w:pPr>
          </w:p>
        </w:tc>
        <w:tc>
          <w:tcPr>
            <w:tcW w:w="14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460828" w14:textId="77777777" w:rsidR="000A1E7C" w:rsidRPr="00884986" w:rsidRDefault="000A1E7C" w:rsidP="00FA2B2E">
            <w:pPr>
              <w:spacing w:after="0" w:line="240" w:lineRule="auto"/>
              <w:rPr>
                <w:rFonts w:ascii="Cambria" w:hAnsi="Cambria" w:cs="Times New Roman"/>
                <w:sz w:val="20"/>
                <w:szCs w:val="20"/>
                <w:lang w:val="en-US"/>
              </w:rPr>
            </w:pPr>
          </w:p>
        </w:tc>
        <w:tc>
          <w:tcPr>
            <w:tcW w:w="2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B3973C" w14:textId="77777777" w:rsidR="000A1E7C" w:rsidRPr="00884986" w:rsidRDefault="000A1E7C" w:rsidP="00FA2B2E">
            <w:pPr>
              <w:spacing w:after="0" w:line="240" w:lineRule="auto"/>
              <w:rPr>
                <w:rFonts w:ascii="Cambria" w:hAnsi="Cambria" w:cs="Times New Roman"/>
                <w:sz w:val="20"/>
                <w:szCs w:val="20"/>
                <w:lang w:val="en-US"/>
              </w:rPr>
            </w:pP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BDB530"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SO2</w:t>
            </w:r>
          </w:p>
        </w:tc>
        <w:tc>
          <w:tcPr>
            <w:tcW w:w="14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DCA47D" w14:textId="77777777" w:rsidR="000A1E7C" w:rsidRPr="00884986" w:rsidRDefault="000A1E7C" w:rsidP="00FA2B2E">
            <w:pPr>
              <w:spacing w:after="0" w:line="240" w:lineRule="auto"/>
              <w:rPr>
                <w:rFonts w:ascii="Cambria" w:hAnsi="Cambria" w:cs="Times New Roman"/>
                <w:sz w:val="20"/>
                <w:szCs w:val="20"/>
                <w:lang w:val="en-US"/>
              </w:rPr>
            </w:pPr>
          </w:p>
        </w:tc>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9F3624" w14:textId="77777777" w:rsidR="000A1E7C" w:rsidRPr="00884986" w:rsidRDefault="000A1E7C" w:rsidP="00FA2B2E">
            <w:pPr>
              <w:spacing w:after="0" w:line="240" w:lineRule="auto"/>
              <w:rPr>
                <w:rFonts w:ascii="Cambria" w:hAnsi="Cambria" w:cs="Times New Roman"/>
                <w:sz w:val="20"/>
                <w:szCs w:val="20"/>
                <w:lang w:val="en-US"/>
              </w:rPr>
            </w:pPr>
          </w:p>
        </w:tc>
      </w:tr>
      <w:tr w:rsidR="000A1E7C" w:rsidRPr="00884986" w14:paraId="749C1AE6" w14:textId="77777777" w:rsidTr="0054069A">
        <w:tc>
          <w:tcPr>
            <w:tcW w:w="40" w:type="dxa"/>
            <w:shd w:val="clear" w:color="auto" w:fill="auto"/>
            <w:tcMar>
              <w:top w:w="0" w:type="dxa"/>
              <w:left w:w="10" w:type="dxa"/>
              <w:bottom w:w="0" w:type="dxa"/>
              <w:right w:w="10" w:type="dxa"/>
            </w:tcMar>
          </w:tcPr>
          <w:p w14:paraId="244F5552" w14:textId="77777777" w:rsidR="000A1E7C" w:rsidRPr="00884986" w:rsidRDefault="000A1E7C" w:rsidP="00FA2B2E">
            <w:pPr>
              <w:spacing w:after="0" w:line="240" w:lineRule="auto"/>
              <w:rPr>
                <w:rFonts w:ascii="Cambria" w:hAnsi="Cambria" w:cs="Times New Roman"/>
                <w:sz w:val="20"/>
                <w:szCs w:val="20"/>
                <w:lang w:val="en-US"/>
              </w:rPr>
            </w:pPr>
          </w:p>
        </w:tc>
        <w:tc>
          <w:tcPr>
            <w:tcW w:w="14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88ECBB" w14:textId="77777777" w:rsidR="000A1E7C" w:rsidRPr="00884986" w:rsidRDefault="000A1E7C" w:rsidP="00FA2B2E">
            <w:pPr>
              <w:spacing w:after="0" w:line="240" w:lineRule="auto"/>
              <w:rPr>
                <w:rFonts w:ascii="Cambria" w:hAnsi="Cambria" w:cs="Times New Roman"/>
                <w:sz w:val="20"/>
                <w:szCs w:val="20"/>
                <w:lang w:val="en-US"/>
              </w:rPr>
            </w:pPr>
          </w:p>
        </w:tc>
        <w:tc>
          <w:tcPr>
            <w:tcW w:w="2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EE6F6B" w14:textId="77777777" w:rsidR="000A1E7C" w:rsidRPr="00884986" w:rsidRDefault="000A1E7C" w:rsidP="00FA2B2E">
            <w:pPr>
              <w:spacing w:after="0" w:line="240" w:lineRule="auto"/>
              <w:rPr>
                <w:rFonts w:ascii="Cambria" w:hAnsi="Cambria" w:cs="Times New Roman"/>
                <w:sz w:val="20"/>
                <w:szCs w:val="20"/>
                <w:lang w:val="en-US"/>
              </w:rPr>
            </w:pP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35192A"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Pulberi în suspensie</w:t>
            </w:r>
          </w:p>
        </w:tc>
        <w:tc>
          <w:tcPr>
            <w:tcW w:w="14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132A0F" w14:textId="77777777" w:rsidR="000A1E7C" w:rsidRPr="00884986" w:rsidRDefault="000A1E7C" w:rsidP="00FA2B2E">
            <w:pPr>
              <w:spacing w:after="0" w:line="240" w:lineRule="auto"/>
              <w:rPr>
                <w:rFonts w:ascii="Cambria" w:hAnsi="Cambria" w:cs="Times New Roman"/>
                <w:sz w:val="20"/>
                <w:szCs w:val="20"/>
                <w:lang w:val="en-US"/>
              </w:rPr>
            </w:pPr>
          </w:p>
        </w:tc>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417E6F" w14:textId="77777777" w:rsidR="000A1E7C" w:rsidRPr="00884986" w:rsidRDefault="000A1E7C" w:rsidP="00FA2B2E">
            <w:pPr>
              <w:spacing w:after="0" w:line="240" w:lineRule="auto"/>
              <w:rPr>
                <w:rFonts w:ascii="Cambria" w:hAnsi="Cambria" w:cs="Times New Roman"/>
                <w:sz w:val="20"/>
                <w:szCs w:val="20"/>
                <w:lang w:val="en-US"/>
              </w:rPr>
            </w:pPr>
          </w:p>
        </w:tc>
      </w:tr>
      <w:tr w:rsidR="000A1E7C" w:rsidRPr="00884986" w14:paraId="4D298CD9" w14:textId="77777777" w:rsidTr="0054069A">
        <w:tc>
          <w:tcPr>
            <w:tcW w:w="40" w:type="dxa"/>
            <w:shd w:val="clear" w:color="auto" w:fill="auto"/>
            <w:tcMar>
              <w:top w:w="0" w:type="dxa"/>
              <w:left w:w="10" w:type="dxa"/>
              <w:bottom w:w="0" w:type="dxa"/>
              <w:right w:w="10" w:type="dxa"/>
            </w:tcMar>
          </w:tcPr>
          <w:p w14:paraId="23C0DAB3" w14:textId="77777777" w:rsidR="000A1E7C" w:rsidRPr="00884986" w:rsidRDefault="000A1E7C" w:rsidP="00FA2B2E">
            <w:pPr>
              <w:spacing w:after="0" w:line="240" w:lineRule="auto"/>
              <w:rPr>
                <w:rFonts w:ascii="Cambria" w:hAnsi="Cambria" w:cs="Times New Roman"/>
                <w:sz w:val="20"/>
                <w:szCs w:val="20"/>
                <w:lang w:val="en-US"/>
              </w:rPr>
            </w:pPr>
          </w:p>
        </w:tc>
        <w:tc>
          <w:tcPr>
            <w:tcW w:w="14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92C34B" w14:textId="77777777" w:rsidR="000A1E7C" w:rsidRPr="00884986" w:rsidRDefault="000A1E7C" w:rsidP="00FA2B2E">
            <w:pPr>
              <w:spacing w:after="0" w:line="240" w:lineRule="auto"/>
              <w:rPr>
                <w:rFonts w:ascii="Cambria" w:hAnsi="Cambria" w:cs="Times New Roman"/>
                <w:sz w:val="20"/>
                <w:szCs w:val="20"/>
                <w:lang w:val="en-US"/>
              </w:rPr>
            </w:pPr>
          </w:p>
        </w:tc>
        <w:tc>
          <w:tcPr>
            <w:tcW w:w="2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5AEBE9" w14:textId="77777777" w:rsidR="000A1E7C" w:rsidRPr="00884986" w:rsidRDefault="000A1E7C" w:rsidP="00FA2B2E">
            <w:pPr>
              <w:spacing w:after="0" w:line="240" w:lineRule="auto"/>
              <w:rPr>
                <w:rFonts w:ascii="Cambria" w:hAnsi="Cambria" w:cs="Times New Roman"/>
                <w:sz w:val="20"/>
                <w:szCs w:val="20"/>
                <w:lang w:val="en-US"/>
              </w:rPr>
            </w:pP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19376A"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Pulberi sedimentabile</w:t>
            </w:r>
          </w:p>
        </w:tc>
        <w:tc>
          <w:tcPr>
            <w:tcW w:w="14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6FBB66" w14:textId="77777777" w:rsidR="000A1E7C" w:rsidRPr="00884986" w:rsidRDefault="000A1E7C" w:rsidP="00FA2B2E">
            <w:pPr>
              <w:spacing w:after="0" w:line="240" w:lineRule="auto"/>
              <w:rPr>
                <w:rFonts w:ascii="Cambria" w:hAnsi="Cambria" w:cs="Times New Roman"/>
                <w:sz w:val="20"/>
                <w:szCs w:val="20"/>
                <w:lang w:val="en-US"/>
              </w:rPr>
            </w:pPr>
          </w:p>
        </w:tc>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74DC04" w14:textId="77777777" w:rsidR="000A1E7C" w:rsidRPr="00884986" w:rsidRDefault="000A1E7C" w:rsidP="00FA2B2E">
            <w:pPr>
              <w:spacing w:after="0" w:line="240" w:lineRule="auto"/>
              <w:rPr>
                <w:rFonts w:ascii="Cambria" w:hAnsi="Cambria" w:cs="Times New Roman"/>
                <w:sz w:val="20"/>
                <w:szCs w:val="20"/>
                <w:lang w:val="en-US"/>
              </w:rPr>
            </w:pPr>
          </w:p>
        </w:tc>
      </w:tr>
      <w:tr w:rsidR="000A1E7C" w:rsidRPr="00884986" w14:paraId="4D1F4F0D" w14:textId="77777777" w:rsidTr="0054069A">
        <w:tc>
          <w:tcPr>
            <w:tcW w:w="40" w:type="dxa"/>
            <w:shd w:val="clear" w:color="auto" w:fill="auto"/>
            <w:tcMar>
              <w:top w:w="0" w:type="dxa"/>
              <w:left w:w="10" w:type="dxa"/>
              <w:bottom w:w="0" w:type="dxa"/>
              <w:right w:w="10" w:type="dxa"/>
            </w:tcMar>
          </w:tcPr>
          <w:p w14:paraId="4E0D435D" w14:textId="77777777" w:rsidR="000A1E7C" w:rsidRPr="00884986" w:rsidRDefault="000A1E7C" w:rsidP="00FA2B2E">
            <w:pPr>
              <w:spacing w:after="0" w:line="240" w:lineRule="auto"/>
              <w:rPr>
                <w:rFonts w:ascii="Cambria" w:hAnsi="Cambria" w:cs="Times New Roman"/>
                <w:sz w:val="20"/>
                <w:szCs w:val="20"/>
                <w:lang w:val="en-US"/>
              </w:rPr>
            </w:pPr>
          </w:p>
        </w:tc>
        <w:tc>
          <w:tcPr>
            <w:tcW w:w="141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DE1B27"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apă</w:t>
            </w:r>
          </w:p>
        </w:tc>
        <w:tc>
          <w:tcPr>
            <w:tcW w:w="24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C4953C"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Organizarea de șantier</w:t>
            </w: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9E188F"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pH</w:t>
            </w:r>
          </w:p>
        </w:tc>
        <w:tc>
          <w:tcPr>
            <w:tcW w:w="14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20DFDE"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lunar</w:t>
            </w:r>
          </w:p>
        </w:tc>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393126"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Antreprenor</w:t>
            </w:r>
          </w:p>
        </w:tc>
      </w:tr>
      <w:tr w:rsidR="000A1E7C" w:rsidRPr="00884986" w14:paraId="7FCD51AC" w14:textId="77777777" w:rsidTr="0054069A">
        <w:tc>
          <w:tcPr>
            <w:tcW w:w="40" w:type="dxa"/>
            <w:shd w:val="clear" w:color="auto" w:fill="auto"/>
            <w:tcMar>
              <w:top w:w="0" w:type="dxa"/>
              <w:left w:w="10" w:type="dxa"/>
              <w:bottom w:w="0" w:type="dxa"/>
              <w:right w:w="10" w:type="dxa"/>
            </w:tcMar>
          </w:tcPr>
          <w:p w14:paraId="4528942B" w14:textId="77777777" w:rsidR="000A1E7C" w:rsidRPr="00884986" w:rsidRDefault="000A1E7C" w:rsidP="00FA2B2E">
            <w:pPr>
              <w:spacing w:after="0" w:line="240" w:lineRule="auto"/>
              <w:rPr>
                <w:rFonts w:ascii="Cambria" w:hAnsi="Cambria" w:cs="Times New Roman"/>
                <w:sz w:val="20"/>
                <w:szCs w:val="20"/>
                <w:lang w:val="en-US"/>
              </w:rPr>
            </w:pPr>
          </w:p>
        </w:tc>
        <w:tc>
          <w:tcPr>
            <w:tcW w:w="14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C9056C" w14:textId="77777777" w:rsidR="000A1E7C" w:rsidRPr="00884986" w:rsidRDefault="000A1E7C" w:rsidP="00FA2B2E">
            <w:pPr>
              <w:spacing w:after="0" w:line="240" w:lineRule="auto"/>
              <w:rPr>
                <w:rFonts w:ascii="Cambria" w:hAnsi="Cambria" w:cs="Times New Roman"/>
                <w:sz w:val="20"/>
                <w:szCs w:val="20"/>
                <w:lang w:val="en-US"/>
              </w:rPr>
            </w:pPr>
          </w:p>
        </w:tc>
        <w:tc>
          <w:tcPr>
            <w:tcW w:w="2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E1C4DE" w14:textId="77777777" w:rsidR="000A1E7C" w:rsidRPr="00884986" w:rsidRDefault="000A1E7C" w:rsidP="00FA2B2E">
            <w:pPr>
              <w:spacing w:after="0" w:line="240" w:lineRule="auto"/>
              <w:rPr>
                <w:rFonts w:ascii="Cambria" w:hAnsi="Cambria" w:cs="Times New Roman"/>
                <w:sz w:val="20"/>
                <w:szCs w:val="20"/>
                <w:lang w:val="en-US"/>
              </w:rPr>
            </w:pP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4A612C"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Materii în suspensie</w:t>
            </w:r>
          </w:p>
        </w:tc>
        <w:tc>
          <w:tcPr>
            <w:tcW w:w="14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7EBDCF" w14:textId="77777777" w:rsidR="000A1E7C" w:rsidRPr="00884986" w:rsidRDefault="000A1E7C" w:rsidP="00FA2B2E">
            <w:pPr>
              <w:spacing w:after="0" w:line="240" w:lineRule="auto"/>
              <w:rPr>
                <w:rFonts w:ascii="Cambria" w:hAnsi="Cambria" w:cs="Times New Roman"/>
                <w:sz w:val="20"/>
                <w:szCs w:val="20"/>
                <w:lang w:val="en-US"/>
              </w:rPr>
            </w:pPr>
          </w:p>
        </w:tc>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448C76" w14:textId="77777777" w:rsidR="000A1E7C" w:rsidRPr="00884986" w:rsidRDefault="000A1E7C" w:rsidP="00FA2B2E">
            <w:pPr>
              <w:spacing w:after="0" w:line="240" w:lineRule="auto"/>
              <w:rPr>
                <w:rFonts w:ascii="Cambria" w:hAnsi="Cambria" w:cs="Times New Roman"/>
                <w:sz w:val="20"/>
                <w:szCs w:val="20"/>
                <w:lang w:val="en-US"/>
              </w:rPr>
            </w:pPr>
          </w:p>
        </w:tc>
      </w:tr>
      <w:tr w:rsidR="000A1E7C" w:rsidRPr="00884986" w14:paraId="0DC65F56" w14:textId="77777777" w:rsidTr="0054069A">
        <w:tc>
          <w:tcPr>
            <w:tcW w:w="40" w:type="dxa"/>
            <w:shd w:val="clear" w:color="auto" w:fill="auto"/>
            <w:tcMar>
              <w:top w:w="0" w:type="dxa"/>
              <w:left w:w="10" w:type="dxa"/>
              <w:bottom w:w="0" w:type="dxa"/>
              <w:right w:w="10" w:type="dxa"/>
            </w:tcMar>
          </w:tcPr>
          <w:p w14:paraId="02C32647" w14:textId="77777777" w:rsidR="000A1E7C" w:rsidRPr="00884986" w:rsidRDefault="000A1E7C" w:rsidP="00FA2B2E">
            <w:pPr>
              <w:spacing w:after="0" w:line="240" w:lineRule="auto"/>
              <w:rPr>
                <w:rFonts w:ascii="Cambria" w:hAnsi="Cambria" w:cs="Times New Roman"/>
                <w:sz w:val="20"/>
                <w:szCs w:val="20"/>
                <w:lang w:val="en-US"/>
              </w:rPr>
            </w:pPr>
          </w:p>
        </w:tc>
        <w:tc>
          <w:tcPr>
            <w:tcW w:w="14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A02FC3" w14:textId="77777777" w:rsidR="000A1E7C" w:rsidRPr="00884986" w:rsidRDefault="000A1E7C" w:rsidP="00FA2B2E">
            <w:pPr>
              <w:spacing w:after="0" w:line="240" w:lineRule="auto"/>
              <w:rPr>
                <w:rFonts w:ascii="Cambria" w:hAnsi="Cambria" w:cs="Times New Roman"/>
                <w:sz w:val="20"/>
                <w:szCs w:val="20"/>
                <w:lang w:val="en-US"/>
              </w:rPr>
            </w:pPr>
          </w:p>
        </w:tc>
        <w:tc>
          <w:tcPr>
            <w:tcW w:w="2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5507A4" w14:textId="77777777" w:rsidR="000A1E7C" w:rsidRPr="00884986" w:rsidRDefault="000A1E7C" w:rsidP="00FA2B2E">
            <w:pPr>
              <w:spacing w:after="0" w:line="240" w:lineRule="auto"/>
              <w:rPr>
                <w:rFonts w:ascii="Cambria" w:hAnsi="Cambria" w:cs="Times New Roman"/>
                <w:sz w:val="20"/>
                <w:szCs w:val="20"/>
                <w:lang w:val="en-US"/>
              </w:rPr>
            </w:pP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12C0BE"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CCO-Cr</w:t>
            </w:r>
          </w:p>
        </w:tc>
        <w:tc>
          <w:tcPr>
            <w:tcW w:w="14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7932A3" w14:textId="77777777" w:rsidR="000A1E7C" w:rsidRPr="00884986" w:rsidRDefault="000A1E7C" w:rsidP="00FA2B2E">
            <w:pPr>
              <w:spacing w:after="0" w:line="240" w:lineRule="auto"/>
              <w:rPr>
                <w:rFonts w:ascii="Cambria" w:hAnsi="Cambria" w:cs="Times New Roman"/>
                <w:sz w:val="20"/>
                <w:szCs w:val="20"/>
                <w:lang w:val="en-US"/>
              </w:rPr>
            </w:pPr>
          </w:p>
        </w:tc>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985A20" w14:textId="77777777" w:rsidR="000A1E7C" w:rsidRPr="00884986" w:rsidRDefault="000A1E7C" w:rsidP="00FA2B2E">
            <w:pPr>
              <w:spacing w:after="0" w:line="240" w:lineRule="auto"/>
              <w:rPr>
                <w:rFonts w:ascii="Cambria" w:hAnsi="Cambria" w:cs="Times New Roman"/>
                <w:sz w:val="20"/>
                <w:szCs w:val="20"/>
                <w:lang w:val="en-US"/>
              </w:rPr>
            </w:pPr>
          </w:p>
        </w:tc>
      </w:tr>
      <w:tr w:rsidR="000A1E7C" w:rsidRPr="00884986" w14:paraId="44210018" w14:textId="77777777" w:rsidTr="0054069A">
        <w:tc>
          <w:tcPr>
            <w:tcW w:w="40" w:type="dxa"/>
            <w:shd w:val="clear" w:color="auto" w:fill="auto"/>
            <w:tcMar>
              <w:top w:w="0" w:type="dxa"/>
              <w:left w:w="10" w:type="dxa"/>
              <w:bottom w:w="0" w:type="dxa"/>
              <w:right w:w="10" w:type="dxa"/>
            </w:tcMar>
          </w:tcPr>
          <w:p w14:paraId="0E441454" w14:textId="77777777" w:rsidR="000A1E7C" w:rsidRPr="00884986" w:rsidRDefault="000A1E7C" w:rsidP="00FA2B2E">
            <w:pPr>
              <w:spacing w:after="0" w:line="240" w:lineRule="auto"/>
              <w:rPr>
                <w:rFonts w:ascii="Cambria" w:hAnsi="Cambria" w:cs="Times New Roman"/>
                <w:sz w:val="20"/>
                <w:szCs w:val="20"/>
                <w:lang w:val="en-US"/>
              </w:rPr>
            </w:pPr>
          </w:p>
        </w:tc>
        <w:tc>
          <w:tcPr>
            <w:tcW w:w="14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CC82D3" w14:textId="77777777" w:rsidR="000A1E7C" w:rsidRPr="00884986" w:rsidRDefault="000A1E7C" w:rsidP="00FA2B2E">
            <w:pPr>
              <w:spacing w:after="0" w:line="240" w:lineRule="auto"/>
              <w:rPr>
                <w:rFonts w:ascii="Cambria" w:hAnsi="Cambria" w:cs="Times New Roman"/>
                <w:sz w:val="20"/>
                <w:szCs w:val="20"/>
                <w:lang w:val="en-US"/>
              </w:rPr>
            </w:pPr>
          </w:p>
        </w:tc>
        <w:tc>
          <w:tcPr>
            <w:tcW w:w="2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C3CE38" w14:textId="77777777" w:rsidR="000A1E7C" w:rsidRPr="00884986" w:rsidRDefault="000A1E7C" w:rsidP="00FA2B2E">
            <w:pPr>
              <w:spacing w:after="0" w:line="240" w:lineRule="auto"/>
              <w:rPr>
                <w:rFonts w:ascii="Cambria" w:hAnsi="Cambria" w:cs="Times New Roman"/>
                <w:sz w:val="20"/>
                <w:szCs w:val="20"/>
                <w:lang w:val="en-US"/>
              </w:rPr>
            </w:pP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CAED98"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CBO5</w:t>
            </w:r>
          </w:p>
        </w:tc>
        <w:tc>
          <w:tcPr>
            <w:tcW w:w="14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09C35A" w14:textId="77777777" w:rsidR="000A1E7C" w:rsidRPr="00884986" w:rsidRDefault="000A1E7C" w:rsidP="00FA2B2E">
            <w:pPr>
              <w:spacing w:after="0" w:line="240" w:lineRule="auto"/>
              <w:rPr>
                <w:rFonts w:ascii="Cambria" w:hAnsi="Cambria" w:cs="Times New Roman"/>
                <w:sz w:val="20"/>
                <w:szCs w:val="20"/>
                <w:lang w:val="en-US"/>
              </w:rPr>
            </w:pPr>
          </w:p>
        </w:tc>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981315" w14:textId="77777777" w:rsidR="000A1E7C" w:rsidRPr="00884986" w:rsidRDefault="000A1E7C" w:rsidP="00FA2B2E">
            <w:pPr>
              <w:spacing w:after="0" w:line="240" w:lineRule="auto"/>
              <w:rPr>
                <w:rFonts w:ascii="Cambria" w:hAnsi="Cambria" w:cs="Times New Roman"/>
                <w:sz w:val="20"/>
                <w:szCs w:val="20"/>
                <w:lang w:val="en-US"/>
              </w:rPr>
            </w:pPr>
          </w:p>
        </w:tc>
      </w:tr>
      <w:tr w:rsidR="000A1E7C" w:rsidRPr="00884986" w14:paraId="4DC7E11B" w14:textId="77777777" w:rsidTr="0054069A">
        <w:tc>
          <w:tcPr>
            <w:tcW w:w="40" w:type="dxa"/>
            <w:shd w:val="clear" w:color="auto" w:fill="auto"/>
            <w:tcMar>
              <w:top w:w="0" w:type="dxa"/>
              <w:left w:w="10" w:type="dxa"/>
              <w:bottom w:w="0" w:type="dxa"/>
              <w:right w:w="10" w:type="dxa"/>
            </w:tcMar>
          </w:tcPr>
          <w:p w14:paraId="410D6F1D" w14:textId="77777777" w:rsidR="000A1E7C" w:rsidRPr="00884986" w:rsidRDefault="000A1E7C" w:rsidP="00FA2B2E">
            <w:pPr>
              <w:spacing w:after="0" w:line="240" w:lineRule="auto"/>
              <w:rPr>
                <w:rFonts w:ascii="Cambria" w:hAnsi="Cambria" w:cs="Times New Roman"/>
                <w:sz w:val="20"/>
                <w:szCs w:val="20"/>
                <w:lang w:val="en-US"/>
              </w:rPr>
            </w:pPr>
          </w:p>
        </w:tc>
        <w:tc>
          <w:tcPr>
            <w:tcW w:w="14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6C6F92" w14:textId="77777777" w:rsidR="000A1E7C" w:rsidRPr="00884986" w:rsidRDefault="000A1E7C" w:rsidP="00FA2B2E">
            <w:pPr>
              <w:spacing w:after="0" w:line="240" w:lineRule="auto"/>
              <w:rPr>
                <w:rFonts w:ascii="Cambria" w:hAnsi="Cambria" w:cs="Times New Roman"/>
                <w:sz w:val="20"/>
                <w:szCs w:val="20"/>
                <w:lang w:val="en-US"/>
              </w:rPr>
            </w:pPr>
          </w:p>
        </w:tc>
        <w:tc>
          <w:tcPr>
            <w:tcW w:w="2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010B2E" w14:textId="77777777" w:rsidR="000A1E7C" w:rsidRPr="00884986" w:rsidRDefault="000A1E7C" w:rsidP="00FA2B2E">
            <w:pPr>
              <w:spacing w:after="0" w:line="240" w:lineRule="auto"/>
              <w:rPr>
                <w:rFonts w:ascii="Cambria" w:hAnsi="Cambria" w:cs="Times New Roman"/>
                <w:sz w:val="20"/>
                <w:szCs w:val="20"/>
                <w:lang w:val="en-US"/>
              </w:rPr>
            </w:pP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16C711"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Produse petroliere</w:t>
            </w:r>
          </w:p>
        </w:tc>
        <w:tc>
          <w:tcPr>
            <w:tcW w:w="14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DFAB78" w14:textId="77777777" w:rsidR="000A1E7C" w:rsidRPr="00884986" w:rsidRDefault="000A1E7C" w:rsidP="00FA2B2E">
            <w:pPr>
              <w:spacing w:after="0" w:line="240" w:lineRule="auto"/>
              <w:rPr>
                <w:rFonts w:ascii="Cambria" w:hAnsi="Cambria" w:cs="Times New Roman"/>
                <w:sz w:val="20"/>
                <w:szCs w:val="20"/>
                <w:lang w:val="en-US"/>
              </w:rPr>
            </w:pPr>
          </w:p>
        </w:tc>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C201B3" w14:textId="77777777" w:rsidR="000A1E7C" w:rsidRPr="00884986" w:rsidRDefault="000A1E7C" w:rsidP="00FA2B2E">
            <w:pPr>
              <w:spacing w:after="0" w:line="240" w:lineRule="auto"/>
              <w:rPr>
                <w:rFonts w:ascii="Cambria" w:hAnsi="Cambria" w:cs="Times New Roman"/>
                <w:sz w:val="20"/>
                <w:szCs w:val="20"/>
                <w:lang w:val="en-US"/>
              </w:rPr>
            </w:pPr>
          </w:p>
        </w:tc>
      </w:tr>
      <w:tr w:rsidR="000A1E7C" w:rsidRPr="00884986" w14:paraId="721513F2" w14:textId="77777777" w:rsidTr="0054069A">
        <w:tc>
          <w:tcPr>
            <w:tcW w:w="40" w:type="dxa"/>
            <w:shd w:val="clear" w:color="auto" w:fill="auto"/>
            <w:tcMar>
              <w:top w:w="0" w:type="dxa"/>
              <w:left w:w="10" w:type="dxa"/>
              <w:bottom w:w="0" w:type="dxa"/>
              <w:right w:w="10" w:type="dxa"/>
            </w:tcMar>
          </w:tcPr>
          <w:p w14:paraId="0813A1AD" w14:textId="77777777" w:rsidR="000A1E7C" w:rsidRPr="00884986" w:rsidRDefault="000A1E7C" w:rsidP="00FA2B2E">
            <w:pPr>
              <w:spacing w:after="0" w:line="240" w:lineRule="auto"/>
              <w:rPr>
                <w:rFonts w:ascii="Cambria" w:hAnsi="Cambria" w:cs="Times New Roman"/>
                <w:sz w:val="20"/>
                <w:szCs w:val="20"/>
                <w:lang w:val="en-US"/>
              </w:rPr>
            </w:pPr>
          </w:p>
        </w:tc>
        <w:tc>
          <w:tcPr>
            <w:tcW w:w="14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2E2DA8" w14:textId="77777777" w:rsidR="000A1E7C" w:rsidRPr="00884986" w:rsidRDefault="000A1E7C" w:rsidP="00FA2B2E">
            <w:pPr>
              <w:spacing w:after="0" w:line="240" w:lineRule="auto"/>
              <w:rPr>
                <w:rFonts w:ascii="Cambria" w:hAnsi="Cambria" w:cs="Times New Roman"/>
                <w:sz w:val="20"/>
                <w:szCs w:val="20"/>
                <w:lang w:val="en-US"/>
              </w:rPr>
            </w:pPr>
          </w:p>
        </w:tc>
        <w:tc>
          <w:tcPr>
            <w:tcW w:w="24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9A6EA2"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Corpuri de apă</w:t>
            </w: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930636"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pH</w:t>
            </w:r>
          </w:p>
        </w:tc>
        <w:tc>
          <w:tcPr>
            <w:tcW w:w="14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61F26E"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lunar</w:t>
            </w:r>
          </w:p>
        </w:tc>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9E0AE7"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Antreprenor</w:t>
            </w:r>
          </w:p>
        </w:tc>
      </w:tr>
      <w:tr w:rsidR="000A1E7C" w:rsidRPr="00884986" w14:paraId="1A2EB504" w14:textId="77777777" w:rsidTr="0054069A">
        <w:tc>
          <w:tcPr>
            <w:tcW w:w="40" w:type="dxa"/>
            <w:shd w:val="clear" w:color="auto" w:fill="auto"/>
            <w:tcMar>
              <w:top w:w="0" w:type="dxa"/>
              <w:left w:w="10" w:type="dxa"/>
              <w:bottom w:w="0" w:type="dxa"/>
              <w:right w:w="10" w:type="dxa"/>
            </w:tcMar>
          </w:tcPr>
          <w:p w14:paraId="2DAB1F0E" w14:textId="77777777" w:rsidR="000A1E7C" w:rsidRPr="00884986" w:rsidRDefault="000A1E7C" w:rsidP="00FA2B2E">
            <w:pPr>
              <w:spacing w:after="0" w:line="240" w:lineRule="auto"/>
              <w:rPr>
                <w:rFonts w:ascii="Cambria" w:hAnsi="Cambria" w:cs="Times New Roman"/>
                <w:sz w:val="20"/>
                <w:szCs w:val="20"/>
                <w:lang w:val="en-US"/>
              </w:rPr>
            </w:pPr>
          </w:p>
        </w:tc>
        <w:tc>
          <w:tcPr>
            <w:tcW w:w="14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D3248B" w14:textId="77777777" w:rsidR="000A1E7C" w:rsidRPr="00884986" w:rsidRDefault="000A1E7C" w:rsidP="00FA2B2E">
            <w:pPr>
              <w:spacing w:after="0" w:line="240" w:lineRule="auto"/>
              <w:rPr>
                <w:rFonts w:ascii="Cambria" w:hAnsi="Cambria" w:cs="Times New Roman"/>
                <w:sz w:val="20"/>
                <w:szCs w:val="20"/>
                <w:lang w:val="en-US"/>
              </w:rPr>
            </w:pPr>
          </w:p>
        </w:tc>
        <w:tc>
          <w:tcPr>
            <w:tcW w:w="2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2DB4C5" w14:textId="77777777" w:rsidR="000A1E7C" w:rsidRPr="00884986" w:rsidRDefault="000A1E7C" w:rsidP="00FA2B2E">
            <w:pPr>
              <w:spacing w:after="0" w:line="240" w:lineRule="auto"/>
              <w:rPr>
                <w:rFonts w:ascii="Cambria" w:hAnsi="Cambria" w:cs="Times New Roman"/>
                <w:sz w:val="20"/>
                <w:szCs w:val="20"/>
                <w:lang w:val="en-US"/>
              </w:rPr>
            </w:pP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7CE653"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Materii în suspensie</w:t>
            </w:r>
          </w:p>
        </w:tc>
        <w:tc>
          <w:tcPr>
            <w:tcW w:w="14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9CC243" w14:textId="77777777" w:rsidR="000A1E7C" w:rsidRPr="00884986" w:rsidRDefault="000A1E7C" w:rsidP="00FA2B2E">
            <w:pPr>
              <w:spacing w:after="0" w:line="240" w:lineRule="auto"/>
              <w:rPr>
                <w:rFonts w:ascii="Cambria" w:hAnsi="Cambria" w:cs="Times New Roman"/>
                <w:sz w:val="20"/>
                <w:szCs w:val="20"/>
                <w:lang w:val="en-US"/>
              </w:rPr>
            </w:pPr>
          </w:p>
        </w:tc>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D56273" w14:textId="77777777" w:rsidR="000A1E7C" w:rsidRPr="00884986" w:rsidRDefault="000A1E7C" w:rsidP="00FA2B2E">
            <w:pPr>
              <w:spacing w:after="0" w:line="240" w:lineRule="auto"/>
              <w:rPr>
                <w:rFonts w:ascii="Cambria" w:hAnsi="Cambria" w:cs="Times New Roman"/>
                <w:sz w:val="20"/>
                <w:szCs w:val="20"/>
                <w:lang w:val="en-US"/>
              </w:rPr>
            </w:pPr>
          </w:p>
        </w:tc>
      </w:tr>
      <w:tr w:rsidR="000A1E7C" w:rsidRPr="00884986" w14:paraId="215EF9D5" w14:textId="77777777" w:rsidTr="0054069A">
        <w:tc>
          <w:tcPr>
            <w:tcW w:w="40" w:type="dxa"/>
            <w:shd w:val="clear" w:color="auto" w:fill="auto"/>
            <w:tcMar>
              <w:top w:w="0" w:type="dxa"/>
              <w:left w:w="10" w:type="dxa"/>
              <w:bottom w:w="0" w:type="dxa"/>
              <w:right w:w="10" w:type="dxa"/>
            </w:tcMar>
          </w:tcPr>
          <w:p w14:paraId="0CE308C3" w14:textId="77777777" w:rsidR="000A1E7C" w:rsidRPr="00884986" w:rsidRDefault="000A1E7C" w:rsidP="00FA2B2E">
            <w:pPr>
              <w:spacing w:after="0" w:line="240" w:lineRule="auto"/>
              <w:rPr>
                <w:rFonts w:ascii="Cambria" w:hAnsi="Cambria" w:cs="Times New Roman"/>
                <w:sz w:val="20"/>
                <w:szCs w:val="20"/>
                <w:lang w:val="en-US"/>
              </w:rPr>
            </w:pPr>
          </w:p>
        </w:tc>
        <w:tc>
          <w:tcPr>
            <w:tcW w:w="14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D3DE0E" w14:textId="77777777" w:rsidR="000A1E7C" w:rsidRPr="00884986" w:rsidRDefault="000A1E7C" w:rsidP="00FA2B2E">
            <w:pPr>
              <w:spacing w:after="0" w:line="240" w:lineRule="auto"/>
              <w:rPr>
                <w:rFonts w:ascii="Cambria" w:hAnsi="Cambria" w:cs="Times New Roman"/>
                <w:sz w:val="20"/>
                <w:szCs w:val="20"/>
                <w:lang w:val="en-US"/>
              </w:rPr>
            </w:pPr>
          </w:p>
        </w:tc>
        <w:tc>
          <w:tcPr>
            <w:tcW w:w="2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FAA849" w14:textId="77777777" w:rsidR="000A1E7C" w:rsidRPr="00884986" w:rsidRDefault="000A1E7C" w:rsidP="00FA2B2E">
            <w:pPr>
              <w:spacing w:after="0" w:line="240" w:lineRule="auto"/>
              <w:rPr>
                <w:rFonts w:ascii="Cambria" w:hAnsi="Cambria" w:cs="Times New Roman"/>
                <w:sz w:val="20"/>
                <w:szCs w:val="20"/>
                <w:lang w:val="en-US"/>
              </w:rPr>
            </w:pP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16D342"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CCO-Cr</w:t>
            </w:r>
          </w:p>
        </w:tc>
        <w:tc>
          <w:tcPr>
            <w:tcW w:w="14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B3638B" w14:textId="77777777" w:rsidR="000A1E7C" w:rsidRPr="00884986" w:rsidRDefault="000A1E7C" w:rsidP="00FA2B2E">
            <w:pPr>
              <w:spacing w:after="0" w:line="240" w:lineRule="auto"/>
              <w:rPr>
                <w:rFonts w:ascii="Cambria" w:hAnsi="Cambria" w:cs="Times New Roman"/>
                <w:sz w:val="20"/>
                <w:szCs w:val="20"/>
                <w:lang w:val="en-US"/>
              </w:rPr>
            </w:pPr>
          </w:p>
        </w:tc>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FE99CB" w14:textId="77777777" w:rsidR="000A1E7C" w:rsidRPr="00884986" w:rsidRDefault="000A1E7C" w:rsidP="00FA2B2E">
            <w:pPr>
              <w:spacing w:after="0" w:line="240" w:lineRule="auto"/>
              <w:rPr>
                <w:rFonts w:ascii="Cambria" w:hAnsi="Cambria" w:cs="Times New Roman"/>
                <w:sz w:val="20"/>
                <w:szCs w:val="20"/>
                <w:lang w:val="en-US"/>
              </w:rPr>
            </w:pPr>
          </w:p>
        </w:tc>
      </w:tr>
      <w:tr w:rsidR="000A1E7C" w:rsidRPr="00884986" w14:paraId="71B529A4" w14:textId="77777777" w:rsidTr="0054069A">
        <w:tc>
          <w:tcPr>
            <w:tcW w:w="40" w:type="dxa"/>
            <w:shd w:val="clear" w:color="auto" w:fill="auto"/>
            <w:tcMar>
              <w:top w:w="0" w:type="dxa"/>
              <w:left w:w="10" w:type="dxa"/>
              <w:bottom w:w="0" w:type="dxa"/>
              <w:right w:w="10" w:type="dxa"/>
            </w:tcMar>
          </w:tcPr>
          <w:p w14:paraId="53A3283C" w14:textId="77777777" w:rsidR="000A1E7C" w:rsidRPr="00884986" w:rsidRDefault="000A1E7C" w:rsidP="00FA2B2E">
            <w:pPr>
              <w:spacing w:after="0" w:line="240" w:lineRule="auto"/>
              <w:rPr>
                <w:rFonts w:ascii="Cambria" w:hAnsi="Cambria" w:cs="Times New Roman"/>
                <w:sz w:val="20"/>
                <w:szCs w:val="20"/>
                <w:lang w:val="en-US"/>
              </w:rPr>
            </w:pPr>
          </w:p>
        </w:tc>
        <w:tc>
          <w:tcPr>
            <w:tcW w:w="14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4B670E" w14:textId="77777777" w:rsidR="000A1E7C" w:rsidRPr="00884986" w:rsidRDefault="000A1E7C" w:rsidP="00FA2B2E">
            <w:pPr>
              <w:spacing w:after="0" w:line="240" w:lineRule="auto"/>
              <w:rPr>
                <w:rFonts w:ascii="Cambria" w:hAnsi="Cambria" w:cs="Times New Roman"/>
                <w:sz w:val="20"/>
                <w:szCs w:val="20"/>
                <w:lang w:val="en-US"/>
              </w:rPr>
            </w:pPr>
          </w:p>
        </w:tc>
        <w:tc>
          <w:tcPr>
            <w:tcW w:w="2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BD5516" w14:textId="77777777" w:rsidR="000A1E7C" w:rsidRPr="00884986" w:rsidRDefault="000A1E7C" w:rsidP="00FA2B2E">
            <w:pPr>
              <w:spacing w:after="0" w:line="240" w:lineRule="auto"/>
              <w:rPr>
                <w:rFonts w:ascii="Cambria" w:hAnsi="Cambria" w:cs="Times New Roman"/>
                <w:sz w:val="20"/>
                <w:szCs w:val="20"/>
                <w:lang w:val="en-US"/>
              </w:rPr>
            </w:pP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75EE09"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CBO5</w:t>
            </w:r>
          </w:p>
        </w:tc>
        <w:tc>
          <w:tcPr>
            <w:tcW w:w="14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3975DD" w14:textId="77777777" w:rsidR="000A1E7C" w:rsidRPr="00884986" w:rsidRDefault="000A1E7C" w:rsidP="00FA2B2E">
            <w:pPr>
              <w:spacing w:after="0" w:line="240" w:lineRule="auto"/>
              <w:rPr>
                <w:rFonts w:ascii="Cambria" w:hAnsi="Cambria" w:cs="Times New Roman"/>
                <w:sz w:val="20"/>
                <w:szCs w:val="20"/>
                <w:lang w:val="en-US"/>
              </w:rPr>
            </w:pPr>
          </w:p>
        </w:tc>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6B414F" w14:textId="77777777" w:rsidR="000A1E7C" w:rsidRPr="00884986" w:rsidRDefault="000A1E7C" w:rsidP="00FA2B2E">
            <w:pPr>
              <w:spacing w:after="0" w:line="240" w:lineRule="auto"/>
              <w:rPr>
                <w:rFonts w:ascii="Cambria" w:hAnsi="Cambria" w:cs="Times New Roman"/>
                <w:sz w:val="20"/>
                <w:szCs w:val="20"/>
                <w:lang w:val="en-US"/>
              </w:rPr>
            </w:pPr>
          </w:p>
        </w:tc>
      </w:tr>
      <w:tr w:rsidR="000A1E7C" w:rsidRPr="00884986" w14:paraId="45FD3E6D" w14:textId="77777777" w:rsidTr="0054069A">
        <w:tc>
          <w:tcPr>
            <w:tcW w:w="40" w:type="dxa"/>
            <w:shd w:val="clear" w:color="auto" w:fill="auto"/>
            <w:tcMar>
              <w:top w:w="0" w:type="dxa"/>
              <w:left w:w="10" w:type="dxa"/>
              <w:bottom w:w="0" w:type="dxa"/>
              <w:right w:w="10" w:type="dxa"/>
            </w:tcMar>
          </w:tcPr>
          <w:p w14:paraId="4E0B5D43" w14:textId="77777777" w:rsidR="000A1E7C" w:rsidRPr="00884986" w:rsidRDefault="000A1E7C" w:rsidP="00FA2B2E">
            <w:pPr>
              <w:spacing w:after="0" w:line="240" w:lineRule="auto"/>
              <w:rPr>
                <w:rFonts w:ascii="Cambria" w:hAnsi="Cambria" w:cs="Times New Roman"/>
                <w:sz w:val="20"/>
                <w:szCs w:val="20"/>
                <w:lang w:val="en-US"/>
              </w:rPr>
            </w:pPr>
          </w:p>
        </w:tc>
        <w:tc>
          <w:tcPr>
            <w:tcW w:w="14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05B9EB" w14:textId="77777777" w:rsidR="000A1E7C" w:rsidRPr="00884986" w:rsidRDefault="000A1E7C" w:rsidP="00FA2B2E">
            <w:pPr>
              <w:spacing w:after="0" w:line="240" w:lineRule="auto"/>
              <w:rPr>
                <w:rFonts w:ascii="Cambria" w:hAnsi="Cambria" w:cs="Times New Roman"/>
                <w:sz w:val="20"/>
                <w:szCs w:val="20"/>
                <w:lang w:val="en-US"/>
              </w:rPr>
            </w:pPr>
          </w:p>
        </w:tc>
        <w:tc>
          <w:tcPr>
            <w:tcW w:w="2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BA3965" w14:textId="77777777" w:rsidR="000A1E7C" w:rsidRPr="00884986" w:rsidRDefault="000A1E7C" w:rsidP="00FA2B2E">
            <w:pPr>
              <w:spacing w:after="0" w:line="240" w:lineRule="auto"/>
              <w:rPr>
                <w:rFonts w:ascii="Cambria" w:hAnsi="Cambria" w:cs="Times New Roman"/>
                <w:sz w:val="20"/>
                <w:szCs w:val="20"/>
                <w:lang w:val="en-US"/>
              </w:rPr>
            </w:pP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38CD67"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Produse petroliere</w:t>
            </w:r>
          </w:p>
        </w:tc>
        <w:tc>
          <w:tcPr>
            <w:tcW w:w="14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2CCFF9" w14:textId="77777777" w:rsidR="000A1E7C" w:rsidRPr="00884986" w:rsidRDefault="000A1E7C" w:rsidP="00FA2B2E">
            <w:pPr>
              <w:spacing w:after="0" w:line="240" w:lineRule="auto"/>
              <w:rPr>
                <w:rFonts w:ascii="Cambria" w:hAnsi="Cambria" w:cs="Times New Roman"/>
                <w:sz w:val="20"/>
                <w:szCs w:val="20"/>
                <w:lang w:val="en-US"/>
              </w:rPr>
            </w:pPr>
          </w:p>
        </w:tc>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333822" w14:textId="77777777" w:rsidR="000A1E7C" w:rsidRPr="00884986" w:rsidRDefault="000A1E7C" w:rsidP="00FA2B2E">
            <w:pPr>
              <w:spacing w:after="0" w:line="240" w:lineRule="auto"/>
              <w:rPr>
                <w:rFonts w:ascii="Cambria" w:hAnsi="Cambria" w:cs="Times New Roman"/>
                <w:sz w:val="20"/>
                <w:szCs w:val="20"/>
                <w:lang w:val="en-US"/>
              </w:rPr>
            </w:pPr>
          </w:p>
        </w:tc>
      </w:tr>
      <w:tr w:rsidR="000A1E7C" w:rsidRPr="00884986" w14:paraId="313E1E00" w14:textId="77777777" w:rsidTr="0054069A">
        <w:tc>
          <w:tcPr>
            <w:tcW w:w="40" w:type="dxa"/>
            <w:shd w:val="clear" w:color="auto" w:fill="auto"/>
            <w:tcMar>
              <w:top w:w="0" w:type="dxa"/>
              <w:left w:w="10" w:type="dxa"/>
              <w:bottom w:w="0" w:type="dxa"/>
              <w:right w:w="10" w:type="dxa"/>
            </w:tcMar>
          </w:tcPr>
          <w:p w14:paraId="1F50BFC7" w14:textId="77777777" w:rsidR="000A1E7C" w:rsidRPr="00884986" w:rsidRDefault="000A1E7C" w:rsidP="00FA2B2E">
            <w:pPr>
              <w:spacing w:after="0" w:line="240" w:lineRule="auto"/>
              <w:rPr>
                <w:rFonts w:ascii="Cambria" w:hAnsi="Cambria" w:cs="Times New Roman"/>
                <w:sz w:val="20"/>
                <w:szCs w:val="20"/>
                <w:lang w:val="en-US"/>
              </w:rPr>
            </w:pPr>
          </w:p>
        </w:tc>
        <w:tc>
          <w:tcPr>
            <w:tcW w:w="141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DA0982"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sol</w:t>
            </w:r>
          </w:p>
        </w:tc>
        <w:tc>
          <w:tcPr>
            <w:tcW w:w="24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ABC6BA"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Fronturi de lucru (inclusiv intersectii)</w:t>
            </w: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F382D9" w14:textId="77777777" w:rsidR="000A1E7C" w:rsidRPr="00884986" w:rsidRDefault="000A1E7C" w:rsidP="00FA2B2E">
            <w:pPr>
              <w:spacing w:after="0" w:line="240" w:lineRule="auto"/>
              <w:rPr>
                <w:rFonts w:ascii="Cambria" w:hAnsi="Cambria" w:cs="Times New Roman"/>
                <w:sz w:val="20"/>
                <w:szCs w:val="20"/>
                <w:lang w:val="fr-FR"/>
              </w:rPr>
            </w:pPr>
            <w:r w:rsidRPr="00884986">
              <w:rPr>
                <w:rFonts w:ascii="Cambria" w:hAnsi="Cambria" w:cs="Times New Roman"/>
                <w:sz w:val="20"/>
                <w:szCs w:val="20"/>
                <w:lang w:val="fr-FR"/>
              </w:rPr>
              <w:t>Hidrocarburi totale din produse petroliere</w:t>
            </w:r>
          </w:p>
        </w:tc>
        <w:tc>
          <w:tcPr>
            <w:tcW w:w="14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EF77EF"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trimestrial</w:t>
            </w:r>
          </w:p>
        </w:tc>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D8BFAC"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Antreprenor</w:t>
            </w:r>
          </w:p>
        </w:tc>
      </w:tr>
      <w:tr w:rsidR="000A1E7C" w:rsidRPr="00884986" w14:paraId="4B9FF2BB" w14:textId="77777777" w:rsidTr="0054069A">
        <w:tc>
          <w:tcPr>
            <w:tcW w:w="40" w:type="dxa"/>
            <w:shd w:val="clear" w:color="auto" w:fill="auto"/>
            <w:tcMar>
              <w:top w:w="0" w:type="dxa"/>
              <w:left w:w="10" w:type="dxa"/>
              <w:bottom w:w="0" w:type="dxa"/>
              <w:right w:w="10" w:type="dxa"/>
            </w:tcMar>
          </w:tcPr>
          <w:p w14:paraId="3711AAC9" w14:textId="77777777" w:rsidR="000A1E7C" w:rsidRPr="00884986" w:rsidRDefault="000A1E7C" w:rsidP="00FA2B2E">
            <w:pPr>
              <w:spacing w:after="0" w:line="240" w:lineRule="auto"/>
              <w:rPr>
                <w:rFonts w:ascii="Cambria" w:hAnsi="Cambria" w:cs="Times New Roman"/>
                <w:sz w:val="20"/>
                <w:szCs w:val="20"/>
                <w:lang w:val="en-US"/>
              </w:rPr>
            </w:pPr>
          </w:p>
        </w:tc>
        <w:tc>
          <w:tcPr>
            <w:tcW w:w="14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D1B11E" w14:textId="77777777" w:rsidR="000A1E7C" w:rsidRPr="00884986" w:rsidRDefault="000A1E7C" w:rsidP="00FA2B2E">
            <w:pPr>
              <w:spacing w:after="0" w:line="240" w:lineRule="auto"/>
              <w:rPr>
                <w:rFonts w:ascii="Cambria" w:hAnsi="Cambria" w:cs="Times New Roman"/>
                <w:sz w:val="20"/>
                <w:szCs w:val="20"/>
                <w:lang w:val="en-US"/>
              </w:rPr>
            </w:pPr>
          </w:p>
        </w:tc>
        <w:tc>
          <w:tcPr>
            <w:tcW w:w="2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84AC67" w14:textId="77777777" w:rsidR="000A1E7C" w:rsidRPr="00884986" w:rsidRDefault="000A1E7C" w:rsidP="00FA2B2E">
            <w:pPr>
              <w:spacing w:after="0" w:line="240" w:lineRule="auto"/>
              <w:rPr>
                <w:rFonts w:ascii="Cambria" w:hAnsi="Cambria" w:cs="Times New Roman"/>
                <w:sz w:val="20"/>
                <w:szCs w:val="20"/>
                <w:lang w:val="en-US"/>
              </w:rPr>
            </w:pP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D6E9D2"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Metale grele</w:t>
            </w:r>
          </w:p>
        </w:tc>
        <w:tc>
          <w:tcPr>
            <w:tcW w:w="14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D5079E" w14:textId="77777777" w:rsidR="000A1E7C" w:rsidRPr="00884986" w:rsidRDefault="000A1E7C" w:rsidP="00FA2B2E">
            <w:pPr>
              <w:spacing w:after="0" w:line="240" w:lineRule="auto"/>
              <w:rPr>
                <w:rFonts w:ascii="Cambria" w:hAnsi="Cambria" w:cs="Times New Roman"/>
                <w:sz w:val="20"/>
                <w:szCs w:val="20"/>
                <w:lang w:val="en-US"/>
              </w:rPr>
            </w:pPr>
          </w:p>
        </w:tc>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91E235" w14:textId="77777777" w:rsidR="000A1E7C" w:rsidRPr="00884986" w:rsidRDefault="000A1E7C" w:rsidP="00FA2B2E">
            <w:pPr>
              <w:spacing w:after="0" w:line="240" w:lineRule="auto"/>
              <w:rPr>
                <w:rFonts w:ascii="Cambria" w:hAnsi="Cambria" w:cs="Times New Roman"/>
                <w:sz w:val="20"/>
                <w:szCs w:val="20"/>
                <w:lang w:val="en-US"/>
              </w:rPr>
            </w:pPr>
          </w:p>
        </w:tc>
      </w:tr>
      <w:tr w:rsidR="000A1E7C" w:rsidRPr="00884986" w14:paraId="40C7BFCC" w14:textId="77777777" w:rsidTr="0054069A">
        <w:tc>
          <w:tcPr>
            <w:tcW w:w="40" w:type="dxa"/>
            <w:shd w:val="clear" w:color="auto" w:fill="auto"/>
            <w:tcMar>
              <w:top w:w="0" w:type="dxa"/>
              <w:left w:w="10" w:type="dxa"/>
              <w:bottom w:w="0" w:type="dxa"/>
              <w:right w:w="10" w:type="dxa"/>
            </w:tcMar>
          </w:tcPr>
          <w:p w14:paraId="522FDADB" w14:textId="77777777" w:rsidR="000A1E7C" w:rsidRPr="00884986" w:rsidRDefault="000A1E7C" w:rsidP="00FA2B2E">
            <w:pPr>
              <w:spacing w:after="0" w:line="240" w:lineRule="auto"/>
              <w:rPr>
                <w:rFonts w:ascii="Cambria" w:hAnsi="Cambria" w:cs="Times New Roman"/>
                <w:sz w:val="20"/>
                <w:szCs w:val="20"/>
                <w:lang w:val="en-US"/>
              </w:rPr>
            </w:pPr>
          </w:p>
        </w:tc>
        <w:tc>
          <w:tcPr>
            <w:tcW w:w="14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EBE51E" w14:textId="77777777" w:rsidR="000A1E7C" w:rsidRPr="00884986" w:rsidRDefault="000A1E7C" w:rsidP="00FA2B2E">
            <w:pPr>
              <w:spacing w:after="0" w:line="240" w:lineRule="auto"/>
              <w:rPr>
                <w:rFonts w:ascii="Cambria" w:hAnsi="Cambria" w:cs="Times New Roman"/>
                <w:sz w:val="20"/>
                <w:szCs w:val="20"/>
                <w:lang w:val="en-US"/>
              </w:rPr>
            </w:pP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C17668"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Depozite temporare</w:t>
            </w: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E84AB3"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Hidrocarburi totale din</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86837B"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trimestrial</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6EBFFA" w14:textId="77777777" w:rsidR="000A1E7C" w:rsidRPr="00884986" w:rsidRDefault="000A1E7C" w:rsidP="00FA2B2E">
            <w:pPr>
              <w:spacing w:after="0" w:line="240" w:lineRule="auto"/>
              <w:rPr>
                <w:rFonts w:ascii="Cambria" w:hAnsi="Cambria" w:cs="Times New Roman"/>
                <w:sz w:val="20"/>
                <w:szCs w:val="20"/>
                <w:lang w:val="en-US"/>
              </w:rPr>
            </w:pPr>
            <w:r w:rsidRPr="00884986">
              <w:rPr>
                <w:rFonts w:ascii="Cambria" w:hAnsi="Cambria" w:cs="Times New Roman"/>
                <w:sz w:val="20"/>
                <w:szCs w:val="20"/>
                <w:lang w:val="en-US"/>
              </w:rPr>
              <w:t>Antreprenor</w:t>
            </w:r>
          </w:p>
        </w:tc>
      </w:tr>
      <w:tr w:rsidR="000A1E7C" w:rsidRPr="00884986" w14:paraId="6FA1BFAD" w14:textId="77777777" w:rsidTr="0054069A">
        <w:tc>
          <w:tcPr>
            <w:tcW w:w="145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15D731" w14:textId="77777777" w:rsidR="000A1E7C" w:rsidRPr="00884986" w:rsidRDefault="000A1E7C" w:rsidP="00FA2B2E">
            <w:pPr>
              <w:spacing w:after="0" w:line="240" w:lineRule="auto"/>
              <w:rPr>
                <w:rFonts w:ascii="Cambria" w:hAnsi="Cambria" w:cs="Times New Roman"/>
                <w:sz w:val="20"/>
                <w:szCs w:val="20"/>
                <w:lang w:val="en-US"/>
              </w:rPr>
            </w:pPr>
          </w:p>
        </w:tc>
        <w:tc>
          <w:tcPr>
            <w:tcW w:w="24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ED43B9" w14:textId="77777777" w:rsidR="000A1E7C" w:rsidRPr="00884986" w:rsidRDefault="000A1E7C" w:rsidP="00FA2B2E">
            <w:pPr>
              <w:spacing w:after="0" w:line="240" w:lineRule="auto"/>
              <w:rPr>
                <w:rFonts w:ascii="Cambria" w:hAnsi="Cambria" w:cs="Times New Roman"/>
                <w:sz w:val="20"/>
                <w:szCs w:val="20"/>
                <w:lang w:val="en-US"/>
              </w:rPr>
            </w:pP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4BF0A4"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produse petroliere</w:t>
            </w:r>
          </w:p>
        </w:tc>
        <w:tc>
          <w:tcPr>
            <w:tcW w:w="14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5B94A7" w14:textId="77777777" w:rsidR="000A1E7C" w:rsidRPr="00884986" w:rsidRDefault="000A1E7C" w:rsidP="00FA2B2E">
            <w:pPr>
              <w:spacing w:after="0" w:line="240" w:lineRule="auto"/>
              <w:rPr>
                <w:rFonts w:ascii="Cambria" w:hAnsi="Cambria" w:cs="Times New Roman"/>
                <w:sz w:val="20"/>
                <w:szCs w:val="20"/>
                <w:lang w:val="en-US"/>
              </w:rPr>
            </w:pPr>
          </w:p>
        </w:tc>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6292AC" w14:textId="77777777" w:rsidR="000A1E7C" w:rsidRPr="00884986" w:rsidRDefault="000A1E7C" w:rsidP="00FA2B2E">
            <w:pPr>
              <w:spacing w:after="0" w:line="240" w:lineRule="auto"/>
              <w:rPr>
                <w:rFonts w:ascii="Cambria" w:hAnsi="Cambria" w:cs="Times New Roman"/>
                <w:sz w:val="20"/>
                <w:szCs w:val="20"/>
                <w:lang w:val="en-US"/>
              </w:rPr>
            </w:pPr>
          </w:p>
        </w:tc>
      </w:tr>
      <w:tr w:rsidR="000A1E7C" w:rsidRPr="00884986" w14:paraId="1AD9DDBE" w14:textId="77777777" w:rsidTr="0054069A">
        <w:tc>
          <w:tcPr>
            <w:tcW w:w="14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433EF8" w14:textId="77777777" w:rsidR="000A1E7C" w:rsidRPr="00884986" w:rsidRDefault="000A1E7C" w:rsidP="00FA2B2E">
            <w:pPr>
              <w:spacing w:after="0" w:line="240" w:lineRule="auto"/>
              <w:rPr>
                <w:rFonts w:ascii="Cambria" w:hAnsi="Cambria" w:cs="Times New Roman"/>
                <w:sz w:val="20"/>
                <w:szCs w:val="20"/>
                <w:lang w:val="en-US"/>
              </w:rPr>
            </w:pPr>
          </w:p>
        </w:tc>
        <w:tc>
          <w:tcPr>
            <w:tcW w:w="2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D371F5" w14:textId="77777777" w:rsidR="000A1E7C" w:rsidRPr="00884986" w:rsidRDefault="000A1E7C" w:rsidP="00FA2B2E">
            <w:pPr>
              <w:spacing w:after="0" w:line="240" w:lineRule="auto"/>
              <w:rPr>
                <w:rFonts w:ascii="Cambria" w:hAnsi="Cambria" w:cs="Times New Roman"/>
                <w:sz w:val="20"/>
                <w:szCs w:val="20"/>
                <w:lang w:val="en-US"/>
              </w:rPr>
            </w:pP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C790E1"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Metale grele</w:t>
            </w:r>
          </w:p>
        </w:tc>
        <w:tc>
          <w:tcPr>
            <w:tcW w:w="14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0DEF83" w14:textId="77777777" w:rsidR="000A1E7C" w:rsidRPr="00884986" w:rsidRDefault="000A1E7C" w:rsidP="00FA2B2E">
            <w:pPr>
              <w:spacing w:after="0" w:line="240" w:lineRule="auto"/>
              <w:rPr>
                <w:rFonts w:ascii="Cambria" w:hAnsi="Cambria" w:cs="Times New Roman"/>
                <w:sz w:val="20"/>
                <w:szCs w:val="20"/>
                <w:lang w:val="en-US"/>
              </w:rPr>
            </w:pPr>
          </w:p>
        </w:tc>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AA6462" w14:textId="77777777" w:rsidR="000A1E7C" w:rsidRPr="00884986" w:rsidRDefault="000A1E7C" w:rsidP="00FA2B2E">
            <w:pPr>
              <w:spacing w:after="0" w:line="240" w:lineRule="auto"/>
              <w:rPr>
                <w:rFonts w:ascii="Cambria" w:hAnsi="Cambria" w:cs="Times New Roman"/>
                <w:sz w:val="20"/>
                <w:szCs w:val="20"/>
                <w:lang w:val="en-US"/>
              </w:rPr>
            </w:pPr>
          </w:p>
        </w:tc>
      </w:tr>
      <w:tr w:rsidR="000A1E7C" w:rsidRPr="00884986" w14:paraId="531058C5" w14:textId="77777777" w:rsidTr="0054069A">
        <w:tc>
          <w:tcPr>
            <w:tcW w:w="14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1C8935"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zgomot</w:t>
            </w: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C87F28"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it-IT"/>
              </w:rPr>
              <w:t>În vecinătatea km 35+100  în vecinătatea cantonului silvic</w:t>
            </w: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C3179E"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Nivelul de zgomot</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6DEC6D"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lunar</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13FE52"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Antreprenor</w:t>
            </w:r>
          </w:p>
        </w:tc>
      </w:tr>
      <w:tr w:rsidR="000A1E7C" w:rsidRPr="00884986" w14:paraId="1DAE05F6" w14:textId="77777777" w:rsidTr="0054069A">
        <w:tc>
          <w:tcPr>
            <w:tcW w:w="14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2A5442"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biodiversitate</w:t>
            </w: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EF47E3"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it-IT" w:eastAsia="en-GB"/>
              </w:rPr>
              <w:t>Tratată în detaliu în cadrul cap.XIII</w:t>
            </w: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A5961E" w14:textId="77777777" w:rsidR="000A1E7C" w:rsidRPr="00884986" w:rsidRDefault="000A1E7C" w:rsidP="00FA2B2E">
            <w:pPr>
              <w:spacing w:after="0" w:line="240" w:lineRule="auto"/>
              <w:rPr>
                <w:rFonts w:ascii="Cambria" w:hAnsi="Cambria" w:cs="Times New Roman"/>
                <w:sz w:val="20"/>
                <w:szCs w:val="20"/>
                <w:lang w:val="it-IT" w:eastAsia="en-GB"/>
              </w:rPr>
            </w:pP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7D081D" w14:textId="77777777" w:rsidR="000A1E7C" w:rsidRPr="00884986" w:rsidRDefault="000A1E7C" w:rsidP="00FA2B2E">
            <w:pPr>
              <w:spacing w:after="0" w:line="240" w:lineRule="auto"/>
              <w:rPr>
                <w:rFonts w:ascii="Cambria" w:hAnsi="Cambria" w:cs="Times New Roman"/>
                <w:sz w:val="20"/>
                <w:szCs w:val="20"/>
                <w:lang w:val="it-IT" w:eastAsia="en-GB"/>
              </w:rPr>
            </w:pP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AD2D41" w14:textId="77777777" w:rsidR="000A1E7C" w:rsidRPr="00884986" w:rsidRDefault="000A1E7C" w:rsidP="00FA2B2E">
            <w:pPr>
              <w:spacing w:after="0" w:line="240" w:lineRule="auto"/>
              <w:rPr>
                <w:rFonts w:ascii="Cambria" w:hAnsi="Cambria" w:cs="Times New Roman"/>
                <w:sz w:val="20"/>
                <w:szCs w:val="20"/>
                <w:lang w:val="it-IT" w:eastAsia="en-GB"/>
              </w:rPr>
            </w:pPr>
          </w:p>
        </w:tc>
      </w:tr>
      <w:tr w:rsidR="000A1E7C" w:rsidRPr="00884986" w14:paraId="5968B292" w14:textId="77777777" w:rsidTr="0054069A">
        <w:tc>
          <w:tcPr>
            <w:tcW w:w="881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275EB2"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în perioada functionării investitiei</w:t>
            </w:r>
          </w:p>
        </w:tc>
      </w:tr>
      <w:tr w:rsidR="000A1E7C" w:rsidRPr="00884986" w14:paraId="3E10E73F" w14:textId="77777777" w:rsidTr="0054069A">
        <w:tc>
          <w:tcPr>
            <w:tcW w:w="145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977810"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aer</w:t>
            </w:r>
          </w:p>
        </w:tc>
        <w:tc>
          <w:tcPr>
            <w:tcW w:w="24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E5BC4D"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intersectii</w:t>
            </w: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75C28C"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COV</w:t>
            </w:r>
          </w:p>
        </w:tc>
        <w:tc>
          <w:tcPr>
            <w:tcW w:w="14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B52FFA"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Trimestrial (în primii trei ani de functionare)</w:t>
            </w:r>
          </w:p>
        </w:tc>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FE6FB8"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Titular</w:t>
            </w:r>
          </w:p>
        </w:tc>
      </w:tr>
      <w:tr w:rsidR="000A1E7C" w:rsidRPr="00884986" w14:paraId="045184E0" w14:textId="77777777" w:rsidTr="0054069A">
        <w:tc>
          <w:tcPr>
            <w:tcW w:w="14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842A0A" w14:textId="77777777" w:rsidR="000A1E7C" w:rsidRPr="00884986" w:rsidRDefault="000A1E7C" w:rsidP="00FA2B2E">
            <w:pPr>
              <w:spacing w:after="0" w:line="240" w:lineRule="auto"/>
              <w:rPr>
                <w:rFonts w:ascii="Cambria" w:hAnsi="Cambria" w:cs="Times New Roman"/>
                <w:sz w:val="20"/>
                <w:szCs w:val="20"/>
                <w:lang w:val="en-US"/>
              </w:rPr>
            </w:pPr>
          </w:p>
        </w:tc>
        <w:tc>
          <w:tcPr>
            <w:tcW w:w="2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4D866B" w14:textId="77777777" w:rsidR="000A1E7C" w:rsidRPr="00884986" w:rsidRDefault="000A1E7C" w:rsidP="00FA2B2E">
            <w:pPr>
              <w:spacing w:after="0" w:line="240" w:lineRule="auto"/>
              <w:rPr>
                <w:rFonts w:ascii="Cambria" w:hAnsi="Cambria" w:cs="Times New Roman"/>
                <w:sz w:val="20"/>
                <w:szCs w:val="20"/>
                <w:lang w:val="en-US"/>
              </w:rPr>
            </w:pP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2A86F9"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NOx</w:t>
            </w:r>
          </w:p>
        </w:tc>
        <w:tc>
          <w:tcPr>
            <w:tcW w:w="14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88B899" w14:textId="77777777" w:rsidR="000A1E7C" w:rsidRPr="00884986" w:rsidRDefault="000A1E7C" w:rsidP="00FA2B2E">
            <w:pPr>
              <w:spacing w:after="0" w:line="240" w:lineRule="auto"/>
              <w:rPr>
                <w:rFonts w:ascii="Cambria" w:hAnsi="Cambria" w:cs="Times New Roman"/>
                <w:sz w:val="20"/>
                <w:szCs w:val="20"/>
                <w:lang w:val="en-US"/>
              </w:rPr>
            </w:pPr>
          </w:p>
        </w:tc>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1EC3FD" w14:textId="77777777" w:rsidR="000A1E7C" w:rsidRPr="00884986" w:rsidRDefault="000A1E7C" w:rsidP="00FA2B2E">
            <w:pPr>
              <w:spacing w:after="0" w:line="240" w:lineRule="auto"/>
              <w:rPr>
                <w:rFonts w:ascii="Cambria" w:hAnsi="Cambria" w:cs="Times New Roman"/>
                <w:sz w:val="20"/>
                <w:szCs w:val="20"/>
                <w:lang w:val="en-US"/>
              </w:rPr>
            </w:pPr>
          </w:p>
        </w:tc>
      </w:tr>
      <w:tr w:rsidR="000A1E7C" w:rsidRPr="00884986" w14:paraId="679ED7C3" w14:textId="77777777" w:rsidTr="0054069A">
        <w:tc>
          <w:tcPr>
            <w:tcW w:w="14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632F2F" w14:textId="77777777" w:rsidR="000A1E7C" w:rsidRPr="00884986" w:rsidRDefault="000A1E7C" w:rsidP="00FA2B2E">
            <w:pPr>
              <w:spacing w:after="0" w:line="240" w:lineRule="auto"/>
              <w:rPr>
                <w:rFonts w:ascii="Cambria" w:hAnsi="Cambria" w:cs="Times New Roman"/>
                <w:sz w:val="20"/>
                <w:szCs w:val="20"/>
                <w:lang w:val="en-US"/>
              </w:rPr>
            </w:pPr>
          </w:p>
        </w:tc>
        <w:tc>
          <w:tcPr>
            <w:tcW w:w="2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16058C" w14:textId="77777777" w:rsidR="000A1E7C" w:rsidRPr="00884986" w:rsidRDefault="000A1E7C" w:rsidP="00FA2B2E">
            <w:pPr>
              <w:spacing w:after="0" w:line="240" w:lineRule="auto"/>
              <w:rPr>
                <w:rFonts w:ascii="Cambria" w:hAnsi="Cambria" w:cs="Times New Roman"/>
                <w:sz w:val="20"/>
                <w:szCs w:val="20"/>
                <w:lang w:val="en-US"/>
              </w:rPr>
            </w:pP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DFC624"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SO2</w:t>
            </w:r>
          </w:p>
        </w:tc>
        <w:tc>
          <w:tcPr>
            <w:tcW w:w="14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C13DB4" w14:textId="77777777" w:rsidR="000A1E7C" w:rsidRPr="00884986" w:rsidRDefault="000A1E7C" w:rsidP="00FA2B2E">
            <w:pPr>
              <w:spacing w:after="0" w:line="240" w:lineRule="auto"/>
              <w:rPr>
                <w:rFonts w:ascii="Cambria" w:hAnsi="Cambria" w:cs="Times New Roman"/>
                <w:sz w:val="20"/>
                <w:szCs w:val="20"/>
                <w:lang w:val="en-US"/>
              </w:rPr>
            </w:pPr>
          </w:p>
        </w:tc>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68E827" w14:textId="77777777" w:rsidR="000A1E7C" w:rsidRPr="00884986" w:rsidRDefault="000A1E7C" w:rsidP="00FA2B2E">
            <w:pPr>
              <w:spacing w:after="0" w:line="240" w:lineRule="auto"/>
              <w:rPr>
                <w:rFonts w:ascii="Cambria" w:hAnsi="Cambria" w:cs="Times New Roman"/>
                <w:sz w:val="20"/>
                <w:szCs w:val="20"/>
                <w:lang w:val="en-US"/>
              </w:rPr>
            </w:pPr>
          </w:p>
        </w:tc>
      </w:tr>
      <w:tr w:rsidR="000A1E7C" w:rsidRPr="00884986" w14:paraId="387A0BDB" w14:textId="77777777" w:rsidTr="0054069A">
        <w:tc>
          <w:tcPr>
            <w:tcW w:w="14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C84B80" w14:textId="77777777" w:rsidR="000A1E7C" w:rsidRPr="00884986" w:rsidRDefault="000A1E7C" w:rsidP="00FA2B2E">
            <w:pPr>
              <w:spacing w:after="0" w:line="240" w:lineRule="auto"/>
              <w:rPr>
                <w:rFonts w:ascii="Cambria" w:hAnsi="Cambria" w:cs="Times New Roman"/>
                <w:sz w:val="20"/>
                <w:szCs w:val="20"/>
                <w:lang w:val="en-US"/>
              </w:rPr>
            </w:pPr>
          </w:p>
        </w:tc>
        <w:tc>
          <w:tcPr>
            <w:tcW w:w="2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054A69" w14:textId="77777777" w:rsidR="000A1E7C" w:rsidRPr="00884986" w:rsidRDefault="000A1E7C" w:rsidP="00FA2B2E">
            <w:pPr>
              <w:spacing w:after="0" w:line="240" w:lineRule="auto"/>
              <w:rPr>
                <w:rFonts w:ascii="Cambria" w:hAnsi="Cambria" w:cs="Times New Roman"/>
                <w:sz w:val="20"/>
                <w:szCs w:val="20"/>
                <w:lang w:val="en-US"/>
              </w:rPr>
            </w:pP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0480F9"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Pulberi în suspensie</w:t>
            </w:r>
          </w:p>
        </w:tc>
        <w:tc>
          <w:tcPr>
            <w:tcW w:w="14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D4C0B3" w14:textId="77777777" w:rsidR="000A1E7C" w:rsidRPr="00884986" w:rsidRDefault="000A1E7C" w:rsidP="00FA2B2E">
            <w:pPr>
              <w:spacing w:after="0" w:line="240" w:lineRule="auto"/>
              <w:rPr>
                <w:rFonts w:ascii="Cambria" w:hAnsi="Cambria" w:cs="Times New Roman"/>
                <w:sz w:val="20"/>
                <w:szCs w:val="20"/>
                <w:lang w:val="en-US"/>
              </w:rPr>
            </w:pPr>
          </w:p>
        </w:tc>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F1709D" w14:textId="77777777" w:rsidR="000A1E7C" w:rsidRPr="00884986" w:rsidRDefault="000A1E7C" w:rsidP="00FA2B2E">
            <w:pPr>
              <w:spacing w:after="0" w:line="240" w:lineRule="auto"/>
              <w:rPr>
                <w:rFonts w:ascii="Cambria" w:hAnsi="Cambria" w:cs="Times New Roman"/>
                <w:sz w:val="20"/>
                <w:szCs w:val="20"/>
                <w:lang w:val="en-US"/>
              </w:rPr>
            </w:pPr>
          </w:p>
        </w:tc>
      </w:tr>
      <w:tr w:rsidR="000A1E7C" w:rsidRPr="00884986" w14:paraId="6B6663C5" w14:textId="77777777" w:rsidTr="0054069A">
        <w:tc>
          <w:tcPr>
            <w:tcW w:w="14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259BB6" w14:textId="77777777" w:rsidR="000A1E7C" w:rsidRPr="00884986" w:rsidRDefault="000A1E7C" w:rsidP="00FA2B2E">
            <w:pPr>
              <w:spacing w:after="0" w:line="240" w:lineRule="auto"/>
              <w:rPr>
                <w:rFonts w:ascii="Cambria" w:hAnsi="Cambria" w:cs="Times New Roman"/>
                <w:sz w:val="20"/>
                <w:szCs w:val="20"/>
                <w:lang w:val="en-US"/>
              </w:rPr>
            </w:pPr>
          </w:p>
        </w:tc>
        <w:tc>
          <w:tcPr>
            <w:tcW w:w="2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D37613" w14:textId="77777777" w:rsidR="000A1E7C" w:rsidRPr="00884986" w:rsidRDefault="000A1E7C" w:rsidP="00FA2B2E">
            <w:pPr>
              <w:spacing w:after="0" w:line="240" w:lineRule="auto"/>
              <w:rPr>
                <w:rFonts w:ascii="Cambria" w:hAnsi="Cambria" w:cs="Times New Roman"/>
                <w:sz w:val="20"/>
                <w:szCs w:val="20"/>
                <w:lang w:val="en-US"/>
              </w:rPr>
            </w:pP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659263"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Pulberi sedimentabile</w:t>
            </w:r>
          </w:p>
        </w:tc>
        <w:tc>
          <w:tcPr>
            <w:tcW w:w="14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ADD7DA" w14:textId="77777777" w:rsidR="000A1E7C" w:rsidRPr="00884986" w:rsidRDefault="000A1E7C" w:rsidP="00FA2B2E">
            <w:pPr>
              <w:spacing w:after="0" w:line="240" w:lineRule="auto"/>
              <w:rPr>
                <w:rFonts w:ascii="Cambria" w:hAnsi="Cambria" w:cs="Times New Roman"/>
                <w:sz w:val="20"/>
                <w:szCs w:val="20"/>
                <w:lang w:val="en-US"/>
              </w:rPr>
            </w:pPr>
          </w:p>
        </w:tc>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3E91A6" w14:textId="77777777" w:rsidR="000A1E7C" w:rsidRPr="00884986" w:rsidRDefault="000A1E7C" w:rsidP="00FA2B2E">
            <w:pPr>
              <w:spacing w:after="0" w:line="240" w:lineRule="auto"/>
              <w:rPr>
                <w:rFonts w:ascii="Cambria" w:hAnsi="Cambria" w:cs="Times New Roman"/>
                <w:sz w:val="20"/>
                <w:szCs w:val="20"/>
                <w:lang w:val="en-US"/>
              </w:rPr>
            </w:pPr>
          </w:p>
        </w:tc>
      </w:tr>
      <w:tr w:rsidR="000A1E7C" w:rsidRPr="00884986" w14:paraId="52D53B47" w14:textId="77777777" w:rsidTr="0054069A">
        <w:tc>
          <w:tcPr>
            <w:tcW w:w="145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0E6DEF"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apă</w:t>
            </w:r>
          </w:p>
        </w:tc>
        <w:tc>
          <w:tcPr>
            <w:tcW w:w="24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9C3CEC"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În punctele de descărcare a apelor pluviale în emisar</w:t>
            </w: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D9EE12"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pH</w:t>
            </w:r>
          </w:p>
        </w:tc>
        <w:tc>
          <w:tcPr>
            <w:tcW w:w="14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8EF531"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Trimestrial (în primii trei ani de functionare)</w:t>
            </w:r>
          </w:p>
        </w:tc>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612BAC"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Titular</w:t>
            </w:r>
          </w:p>
        </w:tc>
      </w:tr>
      <w:tr w:rsidR="000A1E7C" w:rsidRPr="00884986" w14:paraId="19DAFEE3" w14:textId="77777777" w:rsidTr="0054069A">
        <w:tc>
          <w:tcPr>
            <w:tcW w:w="14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4FEBCE" w14:textId="77777777" w:rsidR="000A1E7C" w:rsidRPr="00884986" w:rsidRDefault="000A1E7C" w:rsidP="00FA2B2E">
            <w:pPr>
              <w:spacing w:after="0" w:line="240" w:lineRule="auto"/>
              <w:rPr>
                <w:rFonts w:ascii="Cambria" w:hAnsi="Cambria" w:cs="Times New Roman"/>
                <w:sz w:val="20"/>
                <w:szCs w:val="20"/>
                <w:lang w:val="en-US"/>
              </w:rPr>
            </w:pPr>
          </w:p>
        </w:tc>
        <w:tc>
          <w:tcPr>
            <w:tcW w:w="2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1635F2" w14:textId="77777777" w:rsidR="000A1E7C" w:rsidRPr="00884986" w:rsidRDefault="000A1E7C" w:rsidP="00FA2B2E">
            <w:pPr>
              <w:spacing w:after="0" w:line="240" w:lineRule="auto"/>
              <w:rPr>
                <w:rFonts w:ascii="Cambria" w:hAnsi="Cambria" w:cs="Times New Roman"/>
                <w:sz w:val="20"/>
                <w:szCs w:val="20"/>
                <w:lang w:val="en-US"/>
              </w:rPr>
            </w:pP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206545"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Materii în suspensie</w:t>
            </w:r>
          </w:p>
        </w:tc>
        <w:tc>
          <w:tcPr>
            <w:tcW w:w="14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D9F88A" w14:textId="77777777" w:rsidR="000A1E7C" w:rsidRPr="00884986" w:rsidRDefault="000A1E7C" w:rsidP="00FA2B2E">
            <w:pPr>
              <w:spacing w:after="0" w:line="240" w:lineRule="auto"/>
              <w:rPr>
                <w:rFonts w:ascii="Cambria" w:hAnsi="Cambria" w:cs="Times New Roman"/>
                <w:sz w:val="20"/>
                <w:szCs w:val="20"/>
                <w:lang w:val="en-US"/>
              </w:rPr>
            </w:pPr>
          </w:p>
        </w:tc>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206BF8" w14:textId="77777777" w:rsidR="000A1E7C" w:rsidRPr="00884986" w:rsidRDefault="000A1E7C" w:rsidP="00FA2B2E">
            <w:pPr>
              <w:spacing w:after="0" w:line="240" w:lineRule="auto"/>
              <w:rPr>
                <w:rFonts w:ascii="Cambria" w:hAnsi="Cambria" w:cs="Times New Roman"/>
                <w:sz w:val="20"/>
                <w:szCs w:val="20"/>
                <w:lang w:val="en-US"/>
              </w:rPr>
            </w:pPr>
          </w:p>
        </w:tc>
      </w:tr>
      <w:tr w:rsidR="000A1E7C" w:rsidRPr="00884986" w14:paraId="3D1A23A7" w14:textId="77777777" w:rsidTr="0054069A">
        <w:tc>
          <w:tcPr>
            <w:tcW w:w="14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710357" w14:textId="77777777" w:rsidR="000A1E7C" w:rsidRPr="00884986" w:rsidRDefault="000A1E7C" w:rsidP="00FA2B2E">
            <w:pPr>
              <w:spacing w:after="0" w:line="240" w:lineRule="auto"/>
              <w:rPr>
                <w:rFonts w:ascii="Cambria" w:hAnsi="Cambria" w:cs="Times New Roman"/>
                <w:sz w:val="20"/>
                <w:szCs w:val="20"/>
                <w:lang w:val="en-US"/>
              </w:rPr>
            </w:pPr>
          </w:p>
        </w:tc>
        <w:tc>
          <w:tcPr>
            <w:tcW w:w="2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99CEE9" w14:textId="77777777" w:rsidR="000A1E7C" w:rsidRPr="00884986" w:rsidRDefault="000A1E7C" w:rsidP="00FA2B2E">
            <w:pPr>
              <w:spacing w:after="0" w:line="240" w:lineRule="auto"/>
              <w:rPr>
                <w:rFonts w:ascii="Cambria" w:hAnsi="Cambria" w:cs="Times New Roman"/>
                <w:sz w:val="20"/>
                <w:szCs w:val="20"/>
                <w:lang w:val="en-US"/>
              </w:rPr>
            </w:pP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A3A43A"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CCO-Cr</w:t>
            </w:r>
          </w:p>
        </w:tc>
        <w:tc>
          <w:tcPr>
            <w:tcW w:w="14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E0135F" w14:textId="77777777" w:rsidR="000A1E7C" w:rsidRPr="00884986" w:rsidRDefault="000A1E7C" w:rsidP="00FA2B2E">
            <w:pPr>
              <w:spacing w:after="0" w:line="240" w:lineRule="auto"/>
              <w:rPr>
                <w:rFonts w:ascii="Cambria" w:hAnsi="Cambria" w:cs="Times New Roman"/>
                <w:sz w:val="20"/>
                <w:szCs w:val="20"/>
                <w:lang w:val="en-US"/>
              </w:rPr>
            </w:pPr>
          </w:p>
        </w:tc>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53F63B" w14:textId="77777777" w:rsidR="000A1E7C" w:rsidRPr="00884986" w:rsidRDefault="000A1E7C" w:rsidP="00FA2B2E">
            <w:pPr>
              <w:spacing w:after="0" w:line="240" w:lineRule="auto"/>
              <w:rPr>
                <w:rFonts w:ascii="Cambria" w:hAnsi="Cambria" w:cs="Times New Roman"/>
                <w:sz w:val="20"/>
                <w:szCs w:val="20"/>
                <w:lang w:val="en-US"/>
              </w:rPr>
            </w:pPr>
          </w:p>
        </w:tc>
      </w:tr>
      <w:tr w:rsidR="000A1E7C" w:rsidRPr="00884986" w14:paraId="03DE3CE5" w14:textId="77777777" w:rsidTr="0054069A">
        <w:tc>
          <w:tcPr>
            <w:tcW w:w="14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D69F00" w14:textId="77777777" w:rsidR="000A1E7C" w:rsidRPr="00884986" w:rsidRDefault="000A1E7C" w:rsidP="00FA2B2E">
            <w:pPr>
              <w:spacing w:after="0" w:line="240" w:lineRule="auto"/>
              <w:rPr>
                <w:rFonts w:ascii="Cambria" w:hAnsi="Cambria" w:cs="Times New Roman"/>
                <w:sz w:val="20"/>
                <w:szCs w:val="20"/>
                <w:lang w:val="en-US"/>
              </w:rPr>
            </w:pPr>
          </w:p>
        </w:tc>
        <w:tc>
          <w:tcPr>
            <w:tcW w:w="2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9E9AF6" w14:textId="77777777" w:rsidR="000A1E7C" w:rsidRPr="00884986" w:rsidRDefault="000A1E7C" w:rsidP="00FA2B2E">
            <w:pPr>
              <w:spacing w:after="0" w:line="240" w:lineRule="auto"/>
              <w:rPr>
                <w:rFonts w:ascii="Cambria" w:hAnsi="Cambria" w:cs="Times New Roman"/>
                <w:sz w:val="20"/>
                <w:szCs w:val="20"/>
                <w:lang w:val="en-US"/>
              </w:rPr>
            </w:pP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ABD903"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CBO5</w:t>
            </w:r>
          </w:p>
        </w:tc>
        <w:tc>
          <w:tcPr>
            <w:tcW w:w="14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B1157E" w14:textId="77777777" w:rsidR="000A1E7C" w:rsidRPr="00884986" w:rsidRDefault="000A1E7C" w:rsidP="00FA2B2E">
            <w:pPr>
              <w:spacing w:after="0" w:line="240" w:lineRule="auto"/>
              <w:rPr>
                <w:rFonts w:ascii="Cambria" w:hAnsi="Cambria" w:cs="Times New Roman"/>
                <w:sz w:val="20"/>
                <w:szCs w:val="20"/>
                <w:lang w:val="en-US"/>
              </w:rPr>
            </w:pPr>
          </w:p>
        </w:tc>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924E9A" w14:textId="77777777" w:rsidR="000A1E7C" w:rsidRPr="00884986" w:rsidRDefault="000A1E7C" w:rsidP="00FA2B2E">
            <w:pPr>
              <w:spacing w:after="0" w:line="240" w:lineRule="auto"/>
              <w:rPr>
                <w:rFonts w:ascii="Cambria" w:hAnsi="Cambria" w:cs="Times New Roman"/>
                <w:sz w:val="20"/>
                <w:szCs w:val="20"/>
                <w:lang w:val="en-US"/>
              </w:rPr>
            </w:pPr>
          </w:p>
        </w:tc>
      </w:tr>
      <w:tr w:rsidR="000A1E7C" w:rsidRPr="00884986" w14:paraId="4EDF38DE" w14:textId="77777777" w:rsidTr="0054069A">
        <w:tc>
          <w:tcPr>
            <w:tcW w:w="14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D2D396" w14:textId="77777777" w:rsidR="000A1E7C" w:rsidRPr="00884986" w:rsidRDefault="000A1E7C" w:rsidP="00FA2B2E">
            <w:pPr>
              <w:spacing w:after="0" w:line="240" w:lineRule="auto"/>
              <w:rPr>
                <w:rFonts w:ascii="Cambria" w:hAnsi="Cambria" w:cs="Times New Roman"/>
                <w:sz w:val="20"/>
                <w:szCs w:val="20"/>
                <w:lang w:val="en-US"/>
              </w:rPr>
            </w:pPr>
          </w:p>
        </w:tc>
        <w:tc>
          <w:tcPr>
            <w:tcW w:w="2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0C1CC0" w14:textId="77777777" w:rsidR="000A1E7C" w:rsidRPr="00884986" w:rsidRDefault="000A1E7C" w:rsidP="00FA2B2E">
            <w:pPr>
              <w:spacing w:after="0" w:line="240" w:lineRule="auto"/>
              <w:rPr>
                <w:rFonts w:ascii="Cambria" w:hAnsi="Cambria" w:cs="Times New Roman"/>
                <w:sz w:val="20"/>
                <w:szCs w:val="20"/>
                <w:lang w:val="en-US"/>
              </w:rPr>
            </w:pP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B7C3F3"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Produse petroliere</w:t>
            </w:r>
          </w:p>
        </w:tc>
        <w:tc>
          <w:tcPr>
            <w:tcW w:w="14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E4FEB9" w14:textId="77777777" w:rsidR="000A1E7C" w:rsidRPr="00884986" w:rsidRDefault="000A1E7C" w:rsidP="00FA2B2E">
            <w:pPr>
              <w:spacing w:after="0" w:line="240" w:lineRule="auto"/>
              <w:rPr>
                <w:rFonts w:ascii="Cambria" w:hAnsi="Cambria" w:cs="Times New Roman"/>
                <w:sz w:val="20"/>
                <w:szCs w:val="20"/>
                <w:lang w:val="en-US"/>
              </w:rPr>
            </w:pPr>
          </w:p>
        </w:tc>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0CB096" w14:textId="77777777" w:rsidR="000A1E7C" w:rsidRPr="00884986" w:rsidRDefault="000A1E7C" w:rsidP="00FA2B2E">
            <w:pPr>
              <w:spacing w:after="0" w:line="240" w:lineRule="auto"/>
              <w:rPr>
                <w:rFonts w:ascii="Cambria" w:hAnsi="Cambria" w:cs="Times New Roman"/>
                <w:sz w:val="20"/>
                <w:szCs w:val="20"/>
                <w:lang w:val="en-US"/>
              </w:rPr>
            </w:pPr>
          </w:p>
        </w:tc>
      </w:tr>
      <w:tr w:rsidR="000A1E7C" w:rsidRPr="00884986" w14:paraId="73E7ECE9" w14:textId="77777777" w:rsidTr="0054069A">
        <w:tc>
          <w:tcPr>
            <w:tcW w:w="145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957656"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sol</w:t>
            </w:r>
          </w:p>
        </w:tc>
        <w:tc>
          <w:tcPr>
            <w:tcW w:w="24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E9AB57"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it-IT" w:eastAsia="en-GB"/>
              </w:rPr>
              <w:t>În vecinătatea km 35+100 și a zonei Molhașului de la Izbuc</w:t>
            </w: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5F0A3D"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Hidrocarburi totale din produse petroliere</w:t>
            </w:r>
          </w:p>
        </w:tc>
        <w:tc>
          <w:tcPr>
            <w:tcW w:w="14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1893A4"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Trimestrial (în primii trei ani de functionare)</w:t>
            </w:r>
          </w:p>
        </w:tc>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E4A703"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Titular</w:t>
            </w:r>
          </w:p>
        </w:tc>
      </w:tr>
      <w:tr w:rsidR="000A1E7C" w:rsidRPr="00884986" w14:paraId="474AFF19" w14:textId="77777777" w:rsidTr="0054069A">
        <w:tc>
          <w:tcPr>
            <w:tcW w:w="14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78AA25" w14:textId="77777777" w:rsidR="000A1E7C" w:rsidRPr="00884986" w:rsidRDefault="000A1E7C" w:rsidP="00FA2B2E">
            <w:pPr>
              <w:spacing w:after="0" w:line="240" w:lineRule="auto"/>
              <w:rPr>
                <w:rFonts w:ascii="Cambria" w:hAnsi="Cambria" w:cs="Times New Roman"/>
                <w:sz w:val="20"/>
                <w:szCs w:val="20"/>
                <w:lang w:val="en-US"/>
              </w:rPr>
            </w:pPr>
          </w:p>
        </w:tc>
        <w:tc>
          <w:tcPr>
            <w:tcW w:w="2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241EE3" w14:textId="77777777" w:rsidR="000A1E7C" w:rsidRPr="00884986" w:rsidRDefault="000A1E7C" w:rsidP="00FA2B2E">
            <w:pPr>
              <w:spacing w:after="0" w:line="240" w:lineRule="auto"/>
              <w:rPr>
                <w:rFonts w:ascii="Cambria" w:hAnsi="Cambria" w:cs="Times New Roman"/>
                <w:sz w:val="20"/>
                <w:szCs w:val="20"/>
                <w:lang w:val="en-US"/>
              </w:rPr>
            </w:pP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C1D54F"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Metale grele</w:t>
            </w:r>
          </w:p>
        </w:tc>
        <w:tc>
          <w:tcPr>
            <w:tcW w:w="14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2138A6" w14:textId="77777777" w:rsidR="000A1E7C" w:rsidRPr="00884986" w:rsidRDefault="000A1E7C" w:rsidP="00FA2B2E">
            <w:pPr>
              <w:spacing w:after="0" w:line="240" w:lineRule="auto"/>
              <w:rPr>
                <w:rFonts w:ascii="Cambria" w:hAnsi="Cambria" w:cs="Times New Roman"/>
                <w:sz w:val="20"/>
                <w:szCs w:val="20"/>
                <w:lang w:val="en-US"/>
              </w:rPr>
            </w:pPr>
          </w:p>
        </w:tc>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87295F" w14:textId="77777777" w:rsidR="000A1E7C" w:rsidRPr="00884986" w:rsidRDefault="000A1E7C" w:rsidP="00FA2B2E">
            <w:pPr>
              <w:spacing w:after="0" w:line="240" w:lineRule="auto"/>
              <w:rPr>
                <w:rFonts w:ascii="Cambria" w:hAnsi="Cambria" w:cs="Times New Roman"/>
                <w:sz w:val="20"/>
                <w:szCs w:val="20"/>
                <w:lang w:val="en-US"/>
              </w:rPr>
            </w:pPr>
          </w:p>
        </w:tc>
      </w:tr>
      <w:tr w:rsidR="000A1E7C" w:rsidRPr="00884986" w14:paraId="42BB0F8A" w14:textId="77777777" w:rsidTr="0054069A">
        <w:tc>
          <w:tcPr>
            <w:tcW w:w="14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2936E7"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zgomot</w:t>
            </w: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2C0711"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it-IT"/>
              </w:rPr>
              <w:t>În vecinătatea km 35+100  în vecinătatea cantonului silvic</w:t>
            </w: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181E7F"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Nivelul de zgomot</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56C9C6"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Trimestrial (în primii trei ani de functionare)</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879063"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Titular</w:t>
            </w:r>
          </w:p>
        </w:tc>
      </w:tr>
      <w:tr w:rsidR="000A1E7C" w:rsidRPr="00884986" w14:paraId="7BE0B09D" w14:textId="77777777" w:rsidTr="0054069A">
        <w:tc>
          <w:tcPr>
            <w:tcW w:w="14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4FF85A"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biodiversitate</w:t>
            </w: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F758A8"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it-IT"/>
              </w:rPr>
              <w:t>Tratată în detaliu în cadrul cap.XIII</w:t>
            </w: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10F534"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Specii invazive</w:t>
            </w:r>
          </w:p>
          <w:p w14:paraId="789BB35D"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Indici de</w:t>
            </w:r>
          </w:p>
          <w:p w14:paraId="083CF126" w14:textId="77777777" w:rsidR="000A1E7C" w:rsidRPr="00884986" w:rsidRDefault="000A1E7C" w:rsidP="00FA2B2E">
            <w:pPr>
              <w:spacing w:after="0" w:line="240" w:lineRule="auto"/>
              <w:rPr>
                <w:rFonts w:ascii="Cambria" w:hAnsi="Cambria" w:cs="Times New Roman"/>
                <w:sz w:val="20"/>
                <w:szCs w:val="20"/>
                <w:lang w:val="it-IT" w:eastAsia="en-GB"/>
              </w:rPr>
            </w:pPr>
            <w:r w:rsidRPr="00884986">
              <w:rPr>
                <w:rFonts w:ascii="Cambria" w:hAnsi="Cambria" w:cs="Times New Roman"/>
                <w:sz w:val="20"/>
                <w:szCs w:val="20"/>
                <w:lang w:val="fr-FR"/>
              </w:rPr>
              <w:t>biodiversitate</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FBE3BF"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Anual</w:t>
            </w:r>
            <w:r w:rsidRPr="00884986">
              <w:rPr>
                <w:rFonts w:ascii="Cambria" w:hAnsi="Cambria" w:cs="Times New Roman"/>
                <w:sz w:val="20"/>
                <w:szCs w:val="20"/>
                <w:lang w:val="en-US"/>
              </w:rPr>
              <w:tab/>
              <w:t>(în primii trei ani de functionare)</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5CDEEA" w14:textId="77777777" w:rsidR="000A1E7C" w:rsidRPr="00884986" w:rsidRDefault="000A1E7C" w:rsidP="00FA2B2E">
            <w:pPr>
              <w:spacing w:after="0" w:line="240" w:lineRule="auto"/>
              <w:rPr>
                <w:rFonts w:ascii="Cambria" w:hAnsi="Cambria" w:cs="Times New Roman"/>
                <w:sz w:val="20"/>
                <w:szCs w:val="20"/>
                <w:lang w:val="en-GB" w:eastAsia="en-GB"/>
              </w:rPr>
            </w:pPr>
            <w:r w:rsidRPr="00884986">
              <w:rPr>
                <w:rFonts w:ascii="Cambria" w:hAnsi="Cambria" w:cs="Times New Roman"/>
                <w:sz w:val="20"/>
                <w:szCs w:val="20"/>
                <w:lang w:val="en-US"/>
              </w:rPr>
              <w:t>Titular</w:t>
            </w:r>
          </w:p>
        </w:tc>
      </w:tr>
    </w:tbl>
    <w:p w14:paraId="579FBDD7" w14:textId="5B3B7C5C" w:rsidR="000A1E7C" w:rsidRPr="00884986" w:rsidRDefault="000A1E7C" w:rsidP="00FA2B2E">
      <w:pPr>
        <w:pStyle w:val="Heading1"/>
        <w:spacing w:line="240" w:lineRule="auto"/>
        <w:rPr>
          <w:rFonts w:ascii="Cambria" w:hAnsi="Cambria"/>
          <w:sz w:val="22"/>
          <w:szCs w:val="22"/>
          <w:lang w:val="it-IT" w:eastAsia="en-GB"/>
        </w:rPr>
      </w:pPr>
      <w:bookmarkStart w:id="262" w:name="_Toc134719432"/>
      <w:bookmarkStart w:id="263" w:name="_Toc134720544"/>
      <w:bookmarkStart w:id="264" w:name="_Toc147822146"/>
      <w:r w:rsidRPr="00884986">
        <w:rPr>
          <w:rFonts w:ascii="Cambria" w:hAnsi="Cambria"/>
          <w:sz w:val="22"/>
          <w:szCs w:val="22"/>
          <w:lang w:val="it-IT" w:eastAsia="en-GB"/>
        </w:rPr>
        <w:t>IX. Legătura cu alte acte normative şi/sau planuri/programe/strategii/documente de planificare</w:t>
      </w:r>
      <w:bookmarkEnd w:id="262"/>
      <w:bookmarkEnd w:id="263"/>
      <w:bookmarkEnd w:id="264"/>
    </w:p>
    <w:p w14:paraId="2642B7A6" w14:textId="77777777" w:rsidR="000A1E7C" w:rsidRPr="00884986" w:rsidRDefault="000A1E7C" w:rsidP="00FA2B2E">
      <w:pPr>
        <w:spacing w:after="0" w:line="240" w:lineRule="auto"/>
        <w:ind w:firstLine="567"/>
        <w:rPr>
          <w:rFonts w:ascii="Cambria" w:hAnsi="Cambria" w:cs="Times New Roman"/>
          <w:sz w:val="22"/>
          <w:lang w:val="it-IT" w:eastAsia="en-GB"/>
        </w:rPr>
      </w:pPr>
      <w:bookmarkStart w:id="265" w:name="_Toc134719433"/>
      <w:bookmarkStart w:id="266" w:name="_Toc134720545"/>
      <w:r w:rsidRPr="00884986">
        <w:rPr>
          <w:rFonts w:ascii="Cambria" w:hAnsi="Cambria" w:cs="Times New Roman"/>
          <w:sz w:val="22"/>
          <w:lang w:val="it-IT" w:eastAsia="en-GB"/>
        </w:rPr>
        <w:t xml:space="preserve">Justificarea încadrării proiectului, după caz, în prevederile altor acte normative naţionale care transpun legislaţia Uniunii Europene: Directiva </w:t>
      </w:r>
      <w:hyperlink r:id="rId23" w:history="1">
        <w:r w:rsidRPr="00884986">
          <w:rPr>
            <w:rFonts w:ascii="Cambria" w:hAnsi="Cambria" w:cs="Times New Roman"/>
            <w:sz w:val="22"/>
            <w:lang w:val="it-IT" w:eastAsia="en-GB"/>
          </w:rPr>
          <w:t>2010/75/UE</w:t>
        </w:r>
      </w:hyperlink>
      <w:r w:rsidRPr="00884986">
        <w:rPr>
          <w:rFonts w:ascii="Cambria" w:hAnsi="Cambria" w:cs="Times New Roman"/>
          <w:sz w:val="22"/>
          <w:lang w:val="it-IT" w:eastAsia="en-GB"/>
        </w:rPr>
        <w:t xml:space="preserve"> (IED) a Parlamentului European şi a Consiliului din 24 noiembrie 2010 privind emisiile industriale (prevenirea şi controlul integrat al poluării), Directiva </w:t>
      </w:r>
      <w:hyperlink r:id="rId24" w:history="1">
        <w:r w:rsidRPr="00884986">
          <w:rPr>
            <w:rFonts w:ascii="Cambria" w:hAnsi="Cambria" w:cs="Times New Roman"/>
            <w:sz w:val="22"/>
            <w:lang w:val="it-IT" w:eastAsia="en-GB"/>
          </w:rPr>
          <w:t>2012/18/UE</w:t>
        </w:r>
      </w:hyperlink>
      <w:r w:rsidRPr="00884986">
        <w:rPr>
          <w:rFonts w:ascii="Cambria" w:hAnsi="Cambria" w:cs="Times New Roman"/>
          <w:sz w:val="22"/>
          <w:lang w:val="it-IT" w:eastAsia="en-GB"/>
        </w:rPr>
        <w:t xml:space="preserve"> a Parlamentului European şi a Consiliului din 4 iulie 2012 privind controlul pericolelor de accidente majore care implică substanţe periculoase, de modificare şi ulterior de abrogare a Directivei </w:t>
      </w:r>
      <w:hyperlink r:id="rId25" w:history="1">
        <w:r w:rsidRPr="00884986">
          <w:rPr>
            <w:rFonts w:ascii="Cambria" w:hAnsi="Cambria" w:cs="Times New Roman"/>
            <w:sz w:val="22"/>
            <w:lang w:val="it-IT" w:eastAsia="en-GB"/>
          </w:rPr>
          <w:t>96/82/CE</w:t>
        </w:r>
      </w:hyperlink>
      <w:r w:rsidRPr="00884986">
        <w:rPr>
          <w:rFonts w:ascii="Cambria" w:hAnsi="Cambria" w:cs="Times New Roman"/>
          <w:sz w:val="22"/>
          <w:lang w:val="it-IT" w:eastAsia="en-GB"/>
        </w:rPr>
        <w:t xml:space="preserve"> a Consiliului, Directiva </w:t>
      </w:r>
      <w:hyperlink r:id="rId26" w:history="1">
        <w:r w:rsidRPr="00884986">
          <w:rPr>
            <w:rFonts w:ascii="Cambria" w:hAnsi="Cambria" w:cs="Times New Roman"/>
            <w:sz w:val="22"/>
            <w:lang w:val="it-IT" w:eastAsia="en-GB"/>
          </w:rPr>
          <w:t>2000/60/CE</w:t>
        </w:r>
      </w:hyperlink>
      <w:r w:rsidRPr="00884986">
        <w:rPr>
          <w:rFonts w:ascii="Cambria" w:hAnsi="Cambria" w:cs="Times New Roman"/>
          <w:sz w:val="22"/>
          <w:lang w:val="it-IT" w:eastAsia="en-GB"/>
        </w:rPr>
        <w:t xml:space="preserv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w:t>
      </w:r>
      <w:hyperlink r:id="rId27" w:history="1">
        <w:r w:rsidRPr="00884986">
          <w:rPr>
            <w:rFonts w:ascii="Cambria" w:hAnsi="Cambria" w:cs="Times New Roman"/>
            <w:sz w:val="22"/>
            <w:lang w:val="it-IT" w:eastAsia="en-GB"/>
          </w:rPr>
          <w:t>2008/98/CE</w:t>
        </w:r>
      </w:hyperlink>
      <w:r w:rsidRPr="00884986">
        <w:rPr>
          <w:rFonts w:ascii="Cambria" w:hAnsi="Cambria" w:cs="Times New Roman"/>
          <w:sz w:val="22"/>
          <w:lang w:val="it-IT" w:eastAsia="en-GB"/>
        </w:rPr>
        <w:t xml:space="preserve"> a Parlamentului European şi a Consiliului din 19 noiembrie 2008 privind deşeurile şi de abrogare a anumitor directive, şi altele).</w:t>
      </w:r>
      <w:bookmarkEnd w:id="265"/>
      <w:bookmarkEnd w:id="266"/>
    </w:p>
    <w:p w14:paraId="688C2D46"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eastAsia="en-GB"/>
        </w:rPr>
        <w:t>Calitatea aerului trebuie să corespundă legislatiei nationale, Legea 104/2011 care transpune Directivei 2008/50/CE a Parlamentului European şi a Consiliului din 21 mai 2008 privind calitatea aerului înconjurător şi un aer mai curat pentru Europa, publicată în Jurnalul Oficial al Uniunii Europene (JOUE) nr. L152 din 11 iunie 2008 şi ale Directivei 2004/107/CE a Parlamentului European şi a Consiliului din 15 decembrie 2004 privind arseniul, cadmiul, mercurul, nichelul, hidrocarburile aromatice policiclice în aerul înconjurător, publicată în Jurnalul Oficial al Comunitătilor Europene (JOCE) nr. L 23 din 26 ianuarie 2005.</w:t>
      </w:r>
    </w:p>
    <w:p w14:paraId="64B1CBB1" w14:textId="6F60BE99"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eastAsia="en-GB"/>
        </w:rPr>
        <w:lastRenderedPageBreak/>
        <w:t xml:space="preserve">Strategia natională privind protectia atmosferei urmăreşte stabilirea unui echilibru între dezvoltarea economico-socială şi calitatea aerului. </w:t>
      </w:r>
      <w:r w:rsidRPr="00884986">
        <w:rPr>
          <w:rFonts w:ascii="Cambria" w:hAnsi="Cambria" w:cs="Times New Roman"/>
          <w:sz w:val="22"/>
          <w:lang w:val="fr-FR" w:eastAsia="en-GB"/>
        </w:rPr>
        <w:t xml:space="preserve">Prin implementarea acestui proiect se va fluidiza traficul din zona </w:t>
      </w:r>
      <w:r w:rsidR="00CC3FDF" w:rsidRPr="00884986">
        <w:rPr>
          <w:rFonts w:ascii="Cambria" w:hAnsi="Cambria" w:cs="Times New Roman"/>
          <w:sz w:val="22"/>
          <w:lang w:val="fr-FR" w:eastAsia="en-GB"/>
        </w:rPr>
        <w:t>municipiului</w:t>
      </w:r>
      <w:r w:rsidRPr="00884986">
        <w:rPr>
          <w:rFonts w:ascii="Cambria" w:hAnsi="Cambria" w:cs="Times New Roman"/>
          <w:sz w:val="22"/>
          <w:lang w:val="fr-FR" w:eastAsia="en-GB"/>
        </w:rPr>
        <w:t>, va creste viteza de rulare a unitătilor de trafic cu consecintă directă de scădere a emisiilor atmosferice generate de traficul rutier.</w:t>
      </w:r>
    </w:p>
    <w:p w14:paraId="13E02968" w14:textId="77777777" w:rsidR="000A1E7C" w:rsidRPr="00884986" w:rsidRDefault="000A1E7C" w:rsidP="00FA2B2E">
      <w:pPr>
        <w:spacing w:after="0" w:line="240" w:lineRule="auto"/>
        <w:ind w:firstLine="567"/>
        <w:rPr>
          <w:rFonts w:ascii="Cambria" w:hAnsi="Cambria" w:cs="Times New Roman"/>
          <w:sz w:val="22"/>
          <w:lang w:val="fr-FR" w:eastAsia="en-GB"/>
        </w:rPr>
      </w:pPr>
      <w:r w:rsidRPr="00884986">
        <w:rPr>
          <w:rFonts w:ascii="Cambria" w:hAnsi="Cambria" w:cs="Times New Roman"/>
          <w:sz w:val="22"/>
          <w:lang w:val="fr-FR" w:eastAsia="en-GB"/>
        </w:rPr>
        <w:t>Calitatea apei trebuie să corespundă legislatiei în vigoare care transpune prevederile Directivei Cadru privind apa nr. 2000/60/CE împreună cu directivele fiice.Protectia calitatii apelor a fost prevăzut a fi realizată prin implementarea următoarelor măsuri: realizarea de bazine de sedimentare și separatoare de hidrocarburi, dirijarea descărcării apelor pluviale doar in cursuri de apa.</w:t>
      </w:r>
    </w:p>
    <w:p w14:paraId="19A14809" w14:textId="77777777" w:rsidR="000A1E7C" w:rsidRPr="00884986" w:rsidRDefault="000A1E7C" w:rsidP="00FA2B2E">
      <w:pPr>
        <w:spacing w:after="0" w:line="240" w:lineRule="auto"/>
        <w:ind w:firstLine="567"/>
        <w:rPr>
          <w:rFonts w:ascii="Cambria" w:hAnsi="Cambria" w:cs="Times New Roman"/>
          <w:sz w:val="22"/>
          <w:lang w:val="fr-FR" w:eastAsia="en-GB"/>
        </w:rPr>
      </w:pPr>
      <w:r w:rsidRPr="00884986">
        <w:rPr>
          <w:rFonts w:ascii="Cambria" w:hAnsi="Cambria" w:cs="Times New Roman"/>
          <w:sz w:val="22"/>
          <w:lang w:val="fr-FR" w:eastAsia="en-GB"/>
        </w:rPr>
        <w:t>Este necesară refacerea ecosistemelor terestre, executia de lucrări pentru combaterea eroziunii solului şi apărarea împotriva inundatiilor. Pentru protectia impotriva inundatiilor au fost prevazute debusee (podete) care vor permite trecerea apei de pe o parte pe cealalata a centurii iar podurile au fost dimensionate pentru a permite trecerea apelor la viituri pt debite aferente probabilitatilor de depasire de 1% (in intravilan) si 2% (in extravilan),</w:t>
      </w:r>
    </w:p>
    <w:p w14:paraId="5B553F29" w14:textId="6B911FF7" w:rsidR="000A1E7C" w:rsidRPr="00884986" w:rsidRDefault="00CC3FDF" w:rsidP="00FA2B2E">
      <w:pPr>
        <w:spacing w:after="0" w:line="240" w:lineRule="auto"/>
        <w:ind w:firstLine="567"/>
        <w:rPr>
          <w:rFonts w:ascii="Cambria" w:hAnsi="Cambria" w:cs="Times New Roman"/>
          <w:sz w:val="22"/>
          <w:lang w:val="fr-FR" w:eastAsia="en-GB"/>
        </w:rPr>
      </w:pPr>
      <w:r w:rsidRPr="00884986">
        <w:rPr>
          <w:rFonts w:ascii="Cambria" w:hAnsi="Cambria" w:cs="Times New Roman"/>
          <w:sz w:val="22"/>
          <w:lang w:val="fr-FR" w:eastAsia="en-GB"/>
        </w:rPr>
        <w:t>OUG 92/2021</w:t>
      </w:r>
      <w:r w:rsidR="000A1E7C" w:rsidRPr="00884986">
        <w:rPr>
          <w:rFonts w:ascii="Cambria" w:hAnsi="Cambria" w:cs="Times New Roman"/>
          <w:sz w:val="22"/>
          <w:lang w:val="fr-FR" w:eastAsia="en-GB"/>
        </w:rPr>
        <w:t xml:space="preserve"> privind regimul deseurilor cu modificarile si completarile ulterioare ce transpune Directiva 2008/98/CE privind deşeurilor va fi respectată prin realizarea unor zone special amenajate atat in timpul realizării cât și al functionării tronsonului modernizat din DJ764 de stocare a deșeurilor.</w:t>
      </w:r>
    </w:p>
    <w:p w14:paraId="7064E314" w14:textId="77777777" w:rsidR="000A1E7C" w:rsidRPr="00884986" w:rsidRDefault="000A1E7C" w:rsidP="00FA2B2E">
      <w:pPr>
        <w:spacing w:after="0" w:line="240" w:lineRule="auto"/>
        <w:ind w:firstLine="567"/>
        <w:rPr>
          <w:rFonts w:ascii="Cambria" w:hAnsi="Cambria" w:cs="Times New Roman"/>
          <w:sz w:val="22"/>
          <w:lang w:val="fr-FR" w:eastAsia="en-GB"/>
        </w:rPr>
      </w:pPr>
      <w:r w:rsidRPr="00884986">
        <w:rPr>
          <w:rFonts w:ascii="Cambria" w:hAnsi="Cambria" w:cs="Times New Roman"/>
          <w:sz w:val="22"/>
          <w:lang w:val="fr-FR" w:eastAsia="en-GB"/>
        </w:rPr>
        <w:t>Legislatia natională(OUG 57/2007, cu moficările și completările ulterioare) pentru conservarea patrimoniului natural care constă în mentinerea nealterată a habitatelor naturale, protectia păsărilor sălbatice, a speciilor de floră şi faună sălbatică care transpune prevederile Directivei 79/409/CEE şi ale Directivei 92/43/CEE va fi respectată prin implementarea măsurilor specificate în capitolul XV.</w:t>
      </w:r>
    </w:p>
    <w:p w14:paraId="696878A3" w14:textId="77777777" w:rsidR="000A1E7C" w:rsidRPr="00884986" w:rsidRDefault="000A1E7C" w:rsidP="00FA2B2E">
      <w:pPr>
        <w:spacing w:after="0" w:line="240" w:lineRule="auto"/>
        <w:ind w:firstLine="567"/>
        <w:rPr>
          <w:rFonts w:ascii="Cambria" w:hAnsi="Cambria" w:cs="Times New Roman"/>
          <w:sz w:val="22"/>
          <w:lang w:val="en-US" w:eastAsia="en-GB"/>
        </w:rPr>
      </w:pPr>
      <w:r w:rsidRPr="00884986">
        <w:rPr>
          <w:rFonts w:ascii="Cambria" w:hAnsi="Cambria" w:cs="Times New Roman"/>
          <w:sz w:val="22"/>
          <w:lang w:val="en-US" w:eastAsia="en-GB"/>
        </w:rPr>
        <w:t>Directivele:</w:t>
      </w:r>
    </w:p>
    <w:p w14:paraId="67E90783" w14:textId="77777777" w:rsidR="000A1E7C" w:rsidRPr="00884986" w:rsidRDefault="000A1E7C">
      <w:pPr>
        <w:pStyle w:val="ListParagraph"/>
        <w:numPr>
          <w:ilvl w:val="0"/>
          <w:numId w:val="43"/>
        </w:numPr>
        <w:spacing w:after="0" w:line="240" w:lineRule="auto"/>
        <w:rPr>
          <w:rFonts w:ascii="Cambria" w:hAnsi="Cambria" w:cs="Times New Roman"/>
          <w:sz w:val="22"/>
        </w:rPr>
      </w:pPr>
      <w:r w:rsidRPr="00884986">
        <w:rPr>
          <w:rFonts w:ascii="Cambria" w:hAnsi="Cambria" w:cs="Times New Roman"/>
          <w:sz w:val="22"/>
          <w:lang w:val="it-IT"/>
        </w:rPr>
        <w:t>2010/75/UE (IED) a Parlamentului European şi a Consiliului din 24 noiembrie 2010 privind emisiile industriale (prevenirea şi controlul integrat al poluării)</w:t>
      </w:r>
    </w:p>
    <w:p w14:paraId="71D227EB" w14:textId="77777777" w:rsidR="000A1E7C" w:rsidRPr="00884986" w:rsidRDefault="000A1E7C">
      <w:pPr>
        <w:pStyle w:val="ListParagraph"/>
        <w:numPr>
          <w:ilvl w:val="0"/>
          <w:numId w:val="43"/>
        </w:numPr>
        <w:spacing w:after="0" w:line="240" w:lineRule="auto"/>
        <w:rPr>
          <w:rFonts w:ascii="Cambria" w:hAnsi="Cambria" w:cs="Times New Roman"/>
          <w:sz w:val="22"/>
        </w:rPr>
      </w:pPr>
      <w:r w:rsidRPr="00884986">
        <w:rPr>
          <w:rFonts w:ascii="Cambria" w:hAnsi="Cambria" w:cs="Times New Roman"/>
          <w:sz w:val="22"/>
          <w:lang w:val="fr-FR"/>
        </w:rPr>
        <w:t>2012/18/UE a Parlamentului European şi a Consiliului din 4 iulie 2012 privind controlul pericolelor de accidente majore care implică substante periculoase, de modificare şi ulterior de abrogare a Directivei 96/82/CE a Consiliului</w:t>
      </w:r>
    </w:p>
    <w:p w14:paraId="417FB471" w14:textId="4779DDCE" w:rsidR="000A1E7C" w:rsidRPr="00884986" w:rsidRDefault="000A1E7C" w:rsidP="00FA2B2E">
      <w:pPr>
        <w:spacing w:after="0" w:line="240" w:lineRule="auto"/>
        <w:rPr>
          <w:rFonts w:ascii="Cambria" w:hAnsi="Cambria" w:cs="Times New Roman"/>
          <w:sz w:val="22"/>
          <w:lang w:val="fr-FR" w:eastAsia="en-GB"/>
        </w:rPr>
      </w:pPr>
      <w:r w:rsidRPr="00884986">
        <w:rPr>
          <w:rFonts w:ascii="Cambria" w:hAnsi="Cambria" w:cs="Times New Roman"/>
          <w:sz w:val="22"/>
          <w:lang w:val="fr-FR" w:eastAsia="en-GB"/>
        </w:rPr>
        <w:t>nu au legătură cu proiectul de realizare a</w:t>
      </w:r>
      <w:r w:rsidR="00CC3FDF" w:rsidRPr="00884986">
        <w:rPr>
          <w:rFonts w:ascii="Cambria" w:hAnsi="Cambria" w:cs="Times New Roman"/>
          <w:sz w:val="22"/>
        </w:rPr>
        <w:t xml:space="preserve"> </w:t>
      </w:r>
      <w:r w:rsidR="006D2E2C" w:rsidRPr="00884986">
        <w:rPr>
          <w:rFonts w:ascii="Cambria" w:hAnsi="Cambria" w:cs="Times New Roman"/>
          <w:sz w:val="22"/>
          <w:lang w:val="fr-FR" w:eastAsia="en-GB"/>
        </w:rPr>
        <w:t>Legaturii</w:t>
      </w:r>
      <w:r w:rsidR="006D2E2C" w:rsidRPr="00884986">
        <w:rPr>
          <w:rFonts w:ascii="Cambria" w:hAnsi="Cambria" w:cs="Times New Roman"/>
          <w:sz w:val="22"/>
        </w:rPr>
        <w:t xml:space="preserve"> </w:t>
      </w:r>
      <w:r w:rsidR="006D2E2C" w:rsidRPr="00884986">
        <w:rPr>
          <w:rFonts w:ascii="Cambria" w:hAnsi="Cambria" w:cs="Times New Roman"/>
          <w:sz w:val="22"/>
          <w:lang w:val="fr-FR" w:eastAsia="en-GB"/>
        </w:rPr>
        <w:t>A2 cu portul fluvial Medgidia.</w:t>
      </w:r>
    </w:p>
    <w:p w14:paraId="5B3A3641" w14:textId="6D7CF5CE" w:rsidR="000A1E7C" w:rsidRPr="00884986" w:rsidRDefault="000A1E7C" w:rsidP="00FA2B2E">
      <w:pPr>
        <w:spacing w:after="0" w:line="240" w:lineRule="auto"/>
        <w:ind w:firstLine="567"/>
        <w:rPr>
          <w:rFonts w:ascii="Cambria" w:hAnsi="Cambria" w:cs="Times New Roman"/>
          <w:sz w:val="22"/>
          <w:lang w:val="it-IT" w:eastAsia="en-GB"/>
        </w:rPr>
      </w:pPr>
      <w:bookmarkStart w:id="267" w:name="_Toc134719434"/>
      <w:bookmarkStart w:id="268" w:name="_Toc134720546"/>
      <w:r w:rsidRPr="00884986">
        <w:rPr>
          <w:rFonts w:ascii="Cambria" w:hAnsi="Cambria" w:cs="Times New Roman"/>
          <w:sz w:val="22"/>
          <w:lang w:val="it-IT" w:eastAsia="en-GB"/>
        </w:rPr>
        <w:t>Se va menţiona planul/programul/strategia/documentul de programare/planificare din care face proiectul, cu indicarea actului normativ prin care a fost aprobat</w:t>
      </w:r>
      <w:bookmarkEnd w:id="267"/>
      <w:bookmarkEnd w:id="268"/>
      <w:r w:rsidR="006D2E2C" w:rsidRPr="00884986">
        <w:rPr>
          <w:rFonts w:ascii="Cambria" w:hAnsi="Cambria" w:cs="Times New Roman"/>
          <w:sz w:val="22"/>
          <w:lang w:val="it-IT" w:eastAsia="en-GB"/>
        </w:rPr>
        <w:t>.</w:t>
      </w:r>
    </w:p>
    <w:p w14:paraId="5D916566" w14:textId="77777777" w:rsidR="000A1E7C" w:rsidRPr="00884986" w:rsidRDefault="000A1E7C" w:rsidP="00FA2B2E">
      <w:pPr>
        <w:pStyle w:val="Heading1"/>
        <w:spacing w:line="240" w:lineRule="auto"/>
        <w:rPr>
          <w:rFonts w:ascii="Cambria" w:hAnsi="Cambria"/>
          <w:sz w:val="22"/>
          <w:szCs w:val="22"/>
          <w:lang w:val="it-IT" w:eastAsia="en-GB"/>
        </w:rPr>
      </w:pPr>
      <w:bookmarkStart w:id="269" w:name="_Toc134719435"/>
      <w:bookmarkStart w:id="270" w:name="_Toc134720547"/>
      <w:bookmarkStart w:id="271" w:name="_Toc147822147"/>
      <w:r w:rsidRPr="00884986">
        <w:rPr>
          <w:rFonts w:ascii="Cambria" w:hAnsi="Cambria"/>
          <w:sz w:val="22"/>
          <w:szCs w:val="22"/>
          <w:lang w:val="it-IT" w:eastAsia="en-GB"/>
        </w:rPr>
        <w:t>X. Lucrări necesare organizării de şantier</w:t>
      </w:r>
      <w:bookmarkEnd w:id="269"/>
      <w:bookmarkEnd w:id="270"/>
      <w:bookmarkEnd w:id="271"/>
    </w:p>
    <w:p w14:paraId="2DEBD9F7" w14:textId="77777777" w:rsidR="000A1E7C" w:rsidRPr="00884986" w:rsidRDefault="000A1E7C" w:rsidP="00FA2B2E">
      <w:pPr>
        <w:spacing w:line="240" w:lineRule="auto"/>
        <w:ind w:firstLine="567"/>
        <w:rPr>
          <w:rFonts w:ascii="Cambria" w:hAnsi="Cambria" w:cs="Times New Roman"/>
          <w:sz w:val="22"/>
          <w:lang w:val="fr-FR"/>
        </w:rPr>
      </w:pPr>
      <w:r w:rsidRPr="00884986">
        <w:rPr>
          <w:rFonts w:ascii="Cambria" w:hAnsi="Cambria" w:cs="Times New Roman"/>
          <w:sz w:val="22"/>
          <w:lang w:val="fr-FR"/>
        </w:rPr>
        <w:t>Organizarea de șantier se va realiza de către executant. Executantul stabilit va folosi propria baza ca si organizare de santier.</w:t>
      </w:r>
    </w:p>
    <w:p w14:paraId="4C159F63" w14:textId="77777777" w:rsidR="000A1E7C" w:rsidRPr="00884986" w:rsidRDefault="000A1E7C" w:rsidP="00FA2B2E">
      <w:pPr>
        <w:pStyle w:val="Heading2"/>
        <w:spacing w:line="240" w:lineRule="auto"/>
        <w:rPr>
          <w:rFonts w:ascii="Cambria" w:hAnsi="Cambria"/>
          <w:sz w:val="22"/>
          <w:szCs w:val="22"/>
          <w:lang w:val="it-IT"/>
        </w:rPr>
      </w:pPr>
      <w:bookmarkStart w:id="272" w:name="_Toc134719436"/>
      <w:bookmarkStart w:id="273" w:name="_Toc134720548"/>
      <w:bookmarkStart w:id="274" w:name="_Toc147822148"/>
      <w:r w:rsidRPr="00884986">
        <w:rPr>
          <w:rFonts w:ascii="Cambria" w:hAnsi="Cambria"/>
          <w:sz w:val="22"/>
          <w:szCs w:val="22"/>
          <w:lang w:val="it-IT"/>
        </w:rPr>
        <w:t>X.1 Descrierea lucrărilor necesare organizării de şantier</w:t>
      </w:r>
      <w:bookmarkEnd w:id="272"/>
      <w:bookmarkEnd w:id="273"/>
      <w:bookmarkEnd w:id="274"/>
    </w:p>
    <w:p w14:paraId="74907DD1"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Pe o suprafata de circa 615 mp se va realiza o platforma generala pietruita, care se va  imprejmui. Dupa finalizarea lucrarilor la investitia de construire lucrarilor propuse, agregatele utilizate pentru realizarea platformei provizorii vor fi indepartate pe un amplasament indicat de beneficiar.</w:t>
      </w:r>
    </w:p>
    <w:p w14:paraId="6637A77F"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 xml:space="preserve">Dezvoltarea zonei destinate organizarii de santier nu va conduce la dereglari in circulatia rutiera din incinta.Lucrarile de baza se vor realiza in intervalul cuprins in graficul de esalonare a executiei atasat. Organizarea executiei lucrarilor va tine cont de incadrarea in timpul, costurile si conditiile de calitate stipulate in contract de antrepriza si in Planul de control al calitatii. </w:t>
      </w:r>
    </w:p>
    <w:p w14:paraId="0021949F"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 xml:space="preserve">Pentru realizarea lucrarilor provizorii de organizare de santier, constructorul va realiza pe amplasamentul indicat si pus la dispozitie de beneficiar, lucrari provizorii dupa cum urmeaza :   </w:t>
      </w:r>
    </w:p>
    <w:p w14:paraId="234F574E" w14:textId="77777777" w:rsidR="000A1E7C" w:rsidRPr="00884986" w:rsidRDefault="000A1E7C">
      <w:pPr>
        <w:pStyle w:val="ListParagraph"/>
        <w:numPr>
          <w:ilvl w:val="0"/>
          <w:numId w:val="44"/>
        </w:numPr>
        <w:spacing w:after="0" w:line="240" w:lineRule="auto"/>
        <w:rPr>
          <w:rFonts w:ascii="Cambria" w:hAnsi="Cambria" w:cs="Times New Roman"/>
          <w:sz w:val="22"/>
          <w:lang w:val="fr-FR"/>
        </w:rPr>
      </w:pPr>
      <w:r w:rsidRPr="00884986">
        <w:rPr>
          <w:rFonts w:ascii="Cambria" w:hAnsi="Cambria" w:cs="Times New Roman"/>
          <w:sz w:val="22"/>
          <w:lang w:val="fr-FR"/>
        </w:rPr>
        <w:t xml:space="preserve">imprejmuire incinta (100ml) cu poarta de acces </w:t>
      </w:r>
    </w:p>
    <w:p w14:paraId="35D50003" w14:textId="77777777" w:rsidR="000A1E7C" w:rsidRPr="00884986" w:rsidRDefault="000A1E7C">
      <w:pPr>
        <w:pStyle w:val="ListParagraph"/>
        <w:numPr>
          <w:ilvl w:val="0"/>
          <w:numId w:val="44"/>
        </w:numPr>
        <w:spacing w:after="0" w:line="240" w:lineRule="auto"/>
        <w:rPr>
          <w:rFonts w:ascii="Cambria" w:hAnsi="Cambria" w:cs="Times New Roman"/>
          <w:sz w:val="22"/>
          <w:lang w:val="fr-FR"/>
        </w:rPr>
      </w:pPr>
      <w:r w:rsidRPr="00884986">
        <w:rPr>
          <w:rFonts w:ascii="Cambria" w:hAnsi="Cambria" w:cs="Times New Roman"/>
          <w:sz w:val="22"/>
          <w:lang w:val="fr-FR"/>
        </w:rPr>
        <w:lastRenderedPageBreak/>
        <w:t>amenajare platforme si accese (600mp)</w:t>
      </w:r>
    </w:p>
    <w:p w14:paraId="476E4F8D" w14:textId="77777777" w:rsidR="000A1E7C" w:rsidRPr="00884986" w:rsidRDefault="000A1E7C">
      <w:pPr>
        <w:pStyle w:val="ListParagraph"/>
        <w:numPr>
          <w:ilvl w:val="0"/>
          <w:numId w:val="44"/>
        </w:numPr>
        <w:spacing w:after="0" w:line="240" w:lineRule="auto"/>
        <w:rPr>
          <w:rFonts w:ascii="Cambria" w:hAnsi="Cambria" w:cs="Times New Roman"/>
          <w:sz w:val="22"/>
          <w:lang w:val="fr-FR"/>
        </w:rPr>
      </w:pPr>
      <w:r w:rsidRPr="00884986">
        <w:rPr>
          <w:rFonts w:ascii="Cambria" w:hAnsi="Cambria" w:cs="Times New Roman"/>
          <w:sz w:val="22"/>
          <w:lang w:val="fr-FR"/>
        </w:rPr>
        <w:t>racorduri la utilitati: curent electric, apa</w:t>
      </w:r>
    </w:p>
    <w:p w14:paraId="6DEEB39B" w14:textId="77777777" w:rsidR="000A1E7C" w:rsidRPr="00884986" w:rsidRDefault="000A1E7C">
      <w:pPr>
        <w:pStyle w:val="ListParagraph"/>
        <w:numPr>
          <w:ilvl w:val="0"/>
          <w:numId w:val="44"/>
        </w:numPr>
        <w:spacing w:after="0" w:line="240" w:lineRule="auto"/>
        <w:rPr>
          <w:rFonts w:ascii="Cambria" w:hAnsi="Cambria" w:cs="Times New Roman"/>
          <w:sz w:val="22"/>
          <w:lang w:val="fr-FR"/>
        </w:rPr>
      </w:pPr>
      <w:r w:rsidRPr="00884986">
        <w:rPr>
          <w:rFonts w:ascii="Cambria" w:hAnsi="Cambria" w:cs="Times New Roman"/>
          <w:sz w:val="22"/>
          <w:lang w:val="fr-FR"/>
        </w:rPr>
        <w:t>retele electrice interioare de iluminat si forta</w:t>
      </w:r>
    </w:p>
    <w:p w14:paraId="796D23E9" w14:textId="77777777" w:rsidR="000A1E7C" w:rsidRPr="00884986" w:rsidRDefault="000A1E7C">
      <w:pPr>
        <w:pStyle w:val="ListParagraph"/>
        <w:numPr>
          <w:ilvl w:val="0"/>
          <w:numId w:val="44"/>
        </w:numPr>
        <w:spacing w:after="0" w:line="240" w:lineRule="auto"/>
        <w:rPr>
          <w:rFonts w:ascii="Cambria" w:hAnsi="Cambria" w:cs="Times New Roman"/>
          <w:sz w:val="22"/>
          <w:lang w:val="fr-FR"/>
        </w:rPr>
      </w:pPr>
      <w:r w:rsidRPr="00884986">
        <w:rPr>
          <w:rFonts w:ascii="Cambria" w:hAnsi="Cambria" w:cs="Times New Roman"/>
          <w:sz w:val="22"/>
          <w:lang w:val="fr-FR"/>
        </w:rPr>
        <w:t>pichet de incendiu</w:t>
      </w:r>
    </w:p>
    <w:p w14:paraId="6B07A358" w14:textId="77777777" w:rsidR="000A1E7C" w:rsidRPr="00884986" w:rsidRDefault="000A1E7C">
      <w:pPr>
        <w:pStyle w:val="ListParagraph"/>
        <w:numPr>
          <w:ilvl w:val="0"/>
          <w:numId w:val="45"/>
        </w:numPr>
        <w:spacing w:after="0" w:line="240" w:lineRule="auto"/>
        <w:rPr>
          <w:rFonts w:ascii="Cambria" w:hAnsi="Cambria" w:cs="Times New Roman"/>
          <w:sz w:val="22"/>
          <w:lang w:val="fr-FR"/>
        </w:rPr>
      </w:pPr>
      <w:r w:rsidRPr="00884986">
        <w:rPr>
          <w:rFonts w:ascii="Cambria" w:hAnsi="Cambria" w:cs="Times New Roman"/>
          <w:sz w:val="22"/>
          <w:lang w:val="fr-FR"/>
        </w:rPr>
        <w:t>amplasare 3 bucati baraci destinate adapostirii dirigintelui, personalului tehnic de conducere a lucrarilor, vestiare muncitori si pentru magazie materiale marunte, perisabile si scule</w:t>
      </w:r>
    </w:p>
    <w:p w14:paraId="1F1250FF" w14:textId="77777777" w:rsidR="000A1E7C" w:rsidRPr="00884986" w:rsidRDefault="000A1E7C">
      <w:pPr>
        <w:pStyle w:val="ListParagraph"/>
        <w:numPr>
          <w:ilvl w:val="0"/>
          <w:numId w:val="45"/>
        </w:numPr>
        <w:spacing w:after="0" w:line="240" w:lineRule="auto"/>
        <w:rPr>
          <w:rFonts w:ascii="Cambria" w:hAnsi="Cambria" w:cs="Times New Roman"/>
          <w:sz w:val="22"/>
          <w:lang w:val="fr-FR"/>
        </w:rPr>
      </w:pPr>
      <w:r w:rsidRPr="00884986">
        <w:rPr>
          <w:rFonts w:ascii="Cambria" w:hAnsi="Cambria" w:cs="Times New Roman"/>
          <w:sz w:val="22"/>
          <w:lang w:val="fr-FR"/>
        </w:rPr>
        <w:t>platforma pentru parcul auto - utilaje</w:t>
      </w:r>
    </w:p>
    <w:p w14:paraId="1CB9FB04" w14:textId="77777777" w:rsidR="000A1E7C" w:rsidRPr="00884986" w:rsidRDefault="000A1E7C">
      <w:pPr>
        <w:pStyle w:val="ListParagraph"/>
        <w:numPr>
          <w:ilvl w:val="0"/>
          <w:numId w:val="45"/>
        </w:numPr>
        <w:spacing w:after="0" w:line="240" w:lineRule="auto"/>
        <w:rPr>
          <w:rFonts w:ascii="Cambria" w:hAnsi="Cambria" w:cs="Times New Roman"/>
          <w:sz w:val="22"/>
          <w:lang w:val="fr-FR"/>
        </w:rPr>
      </w:pPr>
      <w:r w:rsidRPr="00884986">
        <w:rPr>
          <w:rFonts w:ascii="Cambria" w:hAnsi="Cambria" w:cs="Times New Roman"/>
          <w:sz w:val="22"/>
          <w:lang w:val="fr-FR"/>
        </w:rPr>
        <w:t>parcare temporara utilaje</w:t>
      </w:r>
    </w:p>
    <w:p w14:paraId="25DF7AA8" w14:textId="77777777" w:rsidR="000A1E7C" w:rsidRPr="00884986" w:rsidRDefault="000A1E7C">
      <w:pPr>
        <w:pStyle w:val="ListParagraph"/>
        <w:numPr>
          <w:ilvl w:val="0"/>
          <w:numId w:val="45"/>
        </w:numPr>
        <w:spacing w:after="0" w:line="240" w:lineRule="auto"/>
        <w:rPr>
          <w:rFonts w:ascii="Cambria" w:hAnsi="Cambria" w:cs="Times New Roman"/>
          <w:sz w:val="22"/>
          <w:lang w:val="fr-FR"/>
        </w:rPr>
      </w:pPr>
      <w:r w:rsidRPr="00884986">
        <w:rPr>
          <w:rFonts w:ascii="Cambria" w:hAnsi="Cambria" w:cs="Times New Roman"/>
          <w:sz w:val="22"/>
          <w:lang w:val="fr-FR"/>
        </w:rPr>
        <w:t>amplasare toalete ecologice (2 buc)</w:t>
      </w:r>
    </w:p>
    <w:p w14:paraId="09714D56" w14:textId="77777777" w:rsidR="000A1E7C" w:rsidRPr="00884986" w:rsidRDefault="000A1E7C" w:rsidP="00FA2B2E">
      <w:pPr>
        <w:spacing w:after="0" w:line="240" w:lineRule="auto"/>
        <w:rPr>
          <w:rFonts w:ascii="Cambria" w:hAnsi="Cambria" w:cs="Times New Roman"/>
          <w:sz w:val="22"/>
          <w:highlight w:val="yellow"/>
          <w:lang w:val="en-GB" w:eastAsia="en-GB"/>
        </w:rPr>
      </w:pPr>
    </w:p>
    <w:p w14:paraId="5AB08899" w14:textId="77777777" w:rsidR="000A1E7C" w:rsidRPr="00884986" w:rsidRDefault="000A1E7C" w:rsidP="00FA2B2E">
      <w:pPr>
        <w:pStyle w:val="Heading2"/>
        <w:spacing w:line="240" w:lineRule="auto"/>
        <w:rPr>
          <w:rFonts w:ascii="Cambria" w:hAnsi="Cambria"/>
          <w:sz w:val="22"/>
          <w:szCs w:val="22"/>
          <w:lang w:val="en-GB"/>
        </w:rPr>
      </w:pPr>
      <w:bookmarkStart w:id="275" w:name="_Toc134719437"/>
      <w:bookmarkStart w:id="276" w:name="_Toc134720549"/>
      <w:bookmarkStart w:id="277" w:name="_Toc147822149"/>
      <w:r w:rsidRPr="00884986">
        <w:rPr>
          <w:rFonts w:ascii="Cambria" w:hAnsi="Cambria"/>
          <w:sz w:val="22"/>
          <w:szCs w:val="22"/>
          <w:lang w:val="en-GB"/>
        </w:rPr>
        <w:t>X.2 Localizarea organizării de şantier</w:t>
      </w:r>
      <w:bookmarkEnd w:id="275"/>
      <w:bookmarkEnd w:id="276"/>
      <w:bookmarkEnd w:id="277"/>
    </w:p>
    <w:p w14:paraId="4AB6F0BB" w14:textId="5805CA0C"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eastAsia="en-GB"/>
        </w:rPr>
        <w:t>Amplasamentul propus pentru organizarea de santier se gaseste in incinta viitorului obiectiv. Organizarea de șantier se va realiza de către executant. Executantul stabilit va folosi propria baza ca si organizare de santier.</w:t>
      </w:r>
    </w:p>
    <w:p w14:paraId="1FE9A240" w14:textId="77777777" w:rsidR="0054069A" w:rsidRPr="00884986" w:rsidRDefault="0054069A" w:rsidP="00FA2B2E">
      <w:pPr>
        <w:spacing w:after="0" w:line="240" w:lineRule="auto"/>
        <w:ind w:firstLine="567"/>
        <w:rPr>
          <w:rFonts w:ascii="Cambria" w:hAnsi="Cambria" w:cs="Times New Roman"/>
          <w:sz w:val="22"/>
          <w:highlight w:val="yellow"/>
          <w:lang w:val="it-IT" w:eastAsia="en-GB"/>
        </w:rPr>
      </w:pPr>
    </w:p>
    <w:p w14:paraId="673E06EE" w14:textId="77777777" w:rsidR="000A1E7C" w:rsidRPr="00884986" w:rsidRDefault="000A1E7C" w:rsidP="00FA2B2E">
      <w:pPr>
        <w:pStyle w:val="Heading2"/>
        <w:spacing w:line="240" w:lineRule="auto"/>
        <w:rPr>
          <w:rFonts w:ascii="Cambria" w:hAnsi="Cambria"/>
          <w:sz w:val="22"/>
          <w:szCs w:val="22"/>
          <w:lang w:val="it-IT"/>
        </w:rPr>
      </w:pPr>
      <w:bookmarkStart w:id="278" w:name="_Toc134719438"/>
      <w:bookmarkStart w:id="279" w:name="_Toc134720550"/>
      <w:bookmarkStart w:id="280" w:name="_Toc147822150"/>
      <w:r w:rsidRPr="00884986">
        <w:rPr>
          <w:rFonts w:ascii="Cambria" w:hAnsi="Cambria"/>
          <w:sz w:val="22"/>
          <w:szCs w:val="22"/>
          <w:lang w:val="it-IT"/>
        </w:rPr>
        <w:t>X.3 Descrierea impactului asupra mediului a lucrărilor organizării de şantier</w:t>
      </w:r>
      <w:bookmarkEnd w:id="278"/>
      <w:bookmarkEnd w:id="279"/>
      <w:bookmarkEnd w:id="280"/>
    </w:p>
    <w:p w14:paraId="519CBFDC"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Principalele forme de impact ale lucrărilor aferente organizării de șantier sunt:</w:t>
      </w:r>
    </w:p>
    <w:p w14:paraId="05794E3E" w14:textId="77777777" w:rsidR="000A1E7C" w:rsidRPr="00884986" w:rsidRDefault="000A1E7C">
      <w:pPr>
        <w:pStyle w:val="ListParagraph"/>
        <w:numPr>
          <w:ilvl w:val="0"/>
          <w:numId w:val="94"/>
        </w:numPr>
        <w:spacing w:after="0" w:line="240" w:lineRule="auto"/>
        <w:rPr>
          <w:rFonts w:ascii="Cambria" w:hAnsi="Cambria" w:cs="Times New Roman"/>
          <w:sz w:val="22"/>
          <w:lang w:val="it-IT" w:eastAsia="en-GB"/>
        </w:rPr>
      </w:pPr>
      <w:r w:rsidRPr="00884986">
        <w:rPr>
          <w:rFonts w:ascii="Cambria" w:hAnsi="Cambria" w:cs="Times New Roman"/>
          <w:sz w:val="22"/>
          <w:lang w:val="fr-FR"/>
        </w:rPr>
        <w:t>îndepărtarea vegetatiei de pe suprafata organizării de șantier;</w:t>
      </w:r>
    </w:p>
    <w:p w14:paraId="19BB428B" w14:textId="77777777" w:rsidR="000A1E7C" w:rsidRPr="00884986" w:rsidRDefault="000A1E7C">
      <w:pPr>
        <w:pStyle w:val="ListParagraph"/>
        <w:numPr>
          <w:ilvl w:val="0"/>
          <w:numId w:val="94"/>
        </w:numPr>
        <w:spacing w:after="0" w:line="240" w:lineRule="auto"/>
        <w:rPr>
          <w:rFonts w:ascii="Cambria" w:hAnsi="Cambria" w:cs="Times New Roman"/>
          <w:sz w:val="22"/>
          <w:lang w:val="it-IT" w:eastAsia="en-GB"/>
        </w:rPr>
      </w:pPr>
      <w:r w:rsidRPr="00884986">
        <w:rPr>
          <w:rFonts w:ascii="Cambria" w:hAnsi="Cambria" w:cs="Times New Roman"/>
          <w:sz w:val="22"/>
          <w:lang w:val="it-IT"/>
        </w:rPr>
        <w:t>modificarea structurii solului prin decopertarea și acoperirea cu balast a suprafetei de teren aferentă organizării de șantier.</w:t>
      </w:r>
    </w:p>
    <w:p w14:paraId="3FF493CE" w14:textId="77777777" w:rsidR="000A1E7C" w:rsidRPr="00884986" w:rsidRDefault="000A1E7C">
      <w:pPr>
        <w:pStyle w:val="ListParagraph"/>
        <w:numPr>
          <w:ilvl w:val="0"/>
          <w:numId w:val="94"/>
        </w:numPr>
        <w:spacing w:after="0" w:line="240" w:lineRule="auto"/>
        <w:rPr>
          <w:rFonts w:ascii="Cambria" w:hAnsi="Cambria" w:cs="Times New Roman"/>
          <w:sz w:val="22"/>
          <w:lang w:val="it-IT"/>
        </w:rPr>
      </w:pPr>
      <w:r w:rsidRPr="00884986">
        <w:rPr>
          <w:rFonts w:ascii="Cambria" w:hAnsi="Cambria" w:cs="Times New Roman"/>
          <w:sz w:val="22"/>
          <w:lang w:val="it-IT"/>
        </w:rPr>
        <w:t>Există pericolul infestării apelor subterane cu poluanti, ca urmare a:</w:t>
      </w:r>
    </w:p>
    <w:p w14:paraId="24D7205A" w14:textId="77777777" w:rsidR="000A1E7C" w:rsidRPr="00884986" w:rsidRDefault="000A1E7C">
      <w:pPr>
        <w:pStyle w:val="ListParagraph"/>
        <w:numPr>
          <w:ilvl w:val="0"/>
          <w:numId w:val="94"/>
        </w:numPr>
        <w:spacing w:after="0" w:line="240" w:lineRule="auto"/>
        <w:rPr>
          <w:rFonts w:ascii="Cambria" w:hAnsi="Cambria" w:cs="Times New Roman"/>
          <w:sz w:val="22"/>
          <w:lang w:val="it-IT" w:eastAsia="en-GB"/>
        </w:rPr>
      </w:pPr>
      <w:r w:rsidRPr="00884986">
        <w:rPr>
          <w:rFonts w:ascii="Cambria" w:hAnsi="Cambria" w:cs="Times New Roman"/>
          <w:sz w:val="22"/>
          <w:lang w:val="fr-FR"/>
        </w:rPr>
        <w:t>scurgerilor accidentale de produse petroliere de la vehiculele care transportă materiale;</w:t>
      </w:r>
    </w:p>
    <w:p w14:paraId="6C00E05A" w14:textId="77777777" w:rsidR="000A1E7C" w:rsidRPr="00884986" w:rsidRDefault="000A1E7C">
      <w:pPr>
        <w:pStyle w:val="ListParagraph"/>
        <w:numPr>
          <w:ilvl w:val="0"/>
          <w:numId w:val="94"/>
        </w:numPr>
        <w:spacing w:after="0" w:line="240" w:lineRule="auto"/>
        <w:rPr>
          <w:rFonts w:ascii="Cambria" w:hAnsi="Cambria" w:cs="Times New Roman"/>
          <w:sz w:val="22"/>
          <w:lang w:val="en-GB" w:eastAsia="en-GB"/>
        </w:rPr>
      </w:pPr>
      <w:r w:rsidRPr="00884986">
        <w:rPr>
          <w:rFonts w:ascii="Cambria" w:hAnsi="Cambria" w:cs="Times New Roman"/>
          <w:sz w:val="22"/>
          <w:lang w:val="en-US"/>
        </w:rPr>
        <w:t>depozitării necontrolate a deşeurilor.</w:t>
      </w:r>
    </w:p>
    <w:p w14:paraId="78ABDDB8" w14:textId="77777777" w:rsidR="000A1E7C" w:rsidRPr="00884986" w:rsidRDefault="000A1E7C" w:rsidP="00FA2B2E">
      <w:pPr>
        <w:spacing w:after="0" w:line="240" w:lineRule="auto"/>
        <w:ind w:firstLine="567"/>
        <w:rPr>
          <w:rFonts w:ascii="Cambria" w:hAnsi="Cambria" w:cs="Times New Roman"/>
          <w:sz w:val="22"/>
          <w:lang w:val="en-US"/>
        </w:rPr>
      </w:pPr>
      <w:r w:rsidRPr="00884986">
        <w:rPr>
          <w:rFonts w:ascii="Cambria" w:hAnsi="Cambria" w:cs="Times New Roman"/>
          <w:sz w:val="22"/>
          <w:lang w:val="en-US"/>
        </w:rPr>
        <w:t>Pe perioada functionării instalatiilor aferente organizării de șantier va creste concentratia gazelor de ardere și a pulberilor generate de utilaje și de mijloacele de transport, precum și nivelul de zgomot și vibratii, consecintă directă a functionării utilajelor, instalatiei de producere a mixturilor asfaltice și a betoanelor precum și a traficului aferent acestor activităti.</w:t>
      </w:r>
    </w:p>
    <w:p w14:paraId="7465D3F3"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Poluantii specifici acestei surse sunt reprezentati de pulberi în suspensie și sedimentabile, gaze de ardere (NOx, CO, SO2, COV).</w:t>
      </w:r>
    </w:p>
    <w:p w14:paraId="01811814" w14:textId="77777777" w:rsidR="000A1E7C" w:rsidRPr="00884986" w:rsidRDefault="000A1E7C" w:rsidP="00FA2B2E">
      <w:pPr>
        <w:spacing w:after="0" w:line="240" w:lineRule="auto"/>
        <w:ind w:firstLine="567"/>
        <w:rPr>
          <w:rFonts w:ascii="Cambria" w:hAnsi="Cambria" w:cs="Times New Roman"/>
          <w:sz w:val="22"/>
          <w:lang w:val="en-GB" w:eastAsia="en-GB"/>
        </w:rPr>
      </w:pPr>
      <w:r w:rsidRPr="00884986">
        <w:rPr>
          <w:rFonts w:ascii="Cambria" w:hAnsi="Cambria" w:cs="Times New Roman"/>
          <w:sz w:val="22"/>
          <w:lang w:val="fr-FR"/>
        </w:rPr>
        <w:t xml:space="preserve">Surse de poluanti asociate amenajării organizării de șantier sunt reprezentate de activitătile desfășurate în cadrul organizării de șantier și de circulatia autovehiculelor și utilajelor. </w:t>
      </w:r>
      <w:r w:rsidRPr="00884986">
        <w:rPr>
          <w:rFonts w:ascii="Cambria" w:hAnsi="Cambria" w:cs="Times New Roman"/>
          <w:sz w:val="22"/>
          <w:lang w:val="en-US"/>
        </w:rPr>
        <w:t>Acestea pot genera:</w:t>
      </w:r>
    </w:p>
    <w:p w14:paraId="5085620D" w14:textId="77777777" w:rsidR="000A1E7C" w:rsidRPr="00884986" w:rsidRDefault="000A1E7C">
      <w:pPr>
        <w:pStyle w:val="ListParagraph"/>
        <w:numPr>
          <w:ilvl w:val="0"/>
          <w:numId w:val="95"/>
        </w:numPr>
        <w:spacing w:after="0" w:line="240" w:lineRule="auto"/>
        <w:rPr>
          <w:rFonts w:ascii="Cambria" w:hAnsi="Cambria" w:cs="Times New Roman"/>
          <w:sz w:val="22"/>
          <w:lang w:val="it-IT" w:eastAsia="en-GB"/>
        </w:rPr>
      </w:pPr>
      <w:r w:rsidRPr="00884986">
        <w:rPr>
          <w:rFonts w:ascii="Cambria" w:hAnsi="Cambria" w:cs="Times New Roman"/>
          <w:sz w:val="22"/>
          <w:lang w:val="it-IT"/>
        </w:rPr>
        <w:t>pulberi în suspensie rezultate din activitatea de decopertare și din cea de acoperire a suprafetelor de teren cu balast;</w:t>
      </w:r>
    </w:p>
    <w:p w14:paraId="280F5BB3" w14:textId="77777777" w:rsidR="000A1E7C" w:rsidRPr="00884986" w:rsidRDefault="000A1E7C">
      <w:pPr>
        <w:pStyle w:val="ListParagraph"/>
        <w:numPr>
          <w:ilvl w:val="0"/>
          <w:numId w:val="95"/>
        </w:numPr>
        <w:spacing w:after="0" w:line="240" w:lineRule="auto"/>
        <w:rPr>
          <w:rFonts w:ascii="Cambria" w:hAnsi="Cambria" w:cs="Times New Roman"/>
          <w:sz w:val="22"/>
          <w:lang w:val="it-IT" w:eastAsia="en-GB"/>
        </w:rPr>
      </w:pPr>
      <w:r w:rsidRPr="00884986">
        <w:rPr>
          <w:rFonts w:ascii="Cambria" w:hAnsi="Cambria" w:cs="Times New Roman"/>
          <w:sz w:val="22"/>
          <w:lang w:val="it-IT"/>
        </w:rPr>
        <w:t>emisii atmosferice ale utilajelor folosite la realizarea organizării de șantier și pe durata functionării acesteia;</w:t>
      </w:r>
    </w:p>
    <w:p w14:paraId="703DB233" w14:textId="77777777" w:rsidR="000A1E7C" w:rsidRPr="00884986" w:rsidRDefault="000A1E7C">
      <w:pPr>
        <w:pStyle w:val="ListParagraph"/>
        <w:numPr>
          <w:ilvl w:val="0"/>
          <w:numId w:val="95"/>
        </w:numPr>
        <w:spacing w:after="0" w:line="240" w:lineRule="auto"/>
        <w:rPr>
          <w:rFonts w:ascii="Cambria" w:hAnsi="Cambria" w:cs="Times New Roman"/>
          <w:sz w:val="22"/>
          <w:lang w:val="it-IT" w:eastAsia="en-GB"/>
        </w:rPr>
      </w:pPr>
      <w:r w:rsidRPr="00884986">
        <w:rPr>
          <w:rFonts w:ascii="Cambria" w:hAnsi="Cambria" w:cs="Times New Roman"/>
          <w:sz w:val="22"/>
          <w:lang w:val="it-IT"/>
        </w:rPr>
        <w:t>pulberi fine antrenate în procesul de manipulare și transport al materialelor folosite la realizarea lucrărilor.</w:t>
      </w:r>
    </w:p>
    <w:p w14:paraId="09EA3602" w14:textId="77777777" w:rsidR="000A1E7C" w:rsidRPr="00884986" w:rsidRDefault="000A1E7C"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Zona este integral antropizată, în prezent folosinta amplasamentului este cea de teren aflat în zona cu constructii neutilizat.</w:t>
      </w:r>
    </w:p>
    <w:p w14:paraId="7926985B"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Se va modifica morfologia solului deoarece instalatiile, containerele, platformele care fac obiectul  investitiei se vor realiza pe amplasament.</w:t>
      </w:r>
    </w:p>
    <w:p w14:paraId="58AFCCA6"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Impactul produs asupra solului şi subsolului pe perioada functionării organizării de șantier ar putea fi datorat următoarelor surse potentiale de poluare a solului şi subsolului:</w:t>
      </w:r>
    </w:p>
    <w:p w14:paraId="6B4AE43A" w14:textId="77777777" w:rsidR="000A1E7C" w:rsidRPr="00884986" w:rsidRDefault="000A1E7C">
      <w:pPr>
        <w:pStyle w:val="ListParagraph"/>
        <w:numPr>
          <w:ilvl w:val="0"/>
          <w:numId w:val="96"/>
        </w:numPr>
        <w:spacing w:after="0" w:line="240" w:lineRule="auto"/>
        <w:rPr>
          <w:rFonts w:ascii="Cambria" w:hAnsi="Cambria" w:cs="Times New Roman"/>
          <w:sz w:val="22"/>
          <w:lang w:val="en-GB" w:eastAsia="en-GB"/>
        </w:rPr>
      </w:pPr>
      <w:r w:rsidRPr="00884986">
        <w:rPr>
          <w:rFonts w:ascii="Cambria" w:hAnsi="Cambria" w:cs="Times New Roman"/>
          <w:sz w:val="22"/>
          <w:lang w:val="en-US"/>
        </w:rPr>
        <w:t>depozitarea necontrolată a deşeurilor;</w:t>
      </w:r>
    </w:p>
    <w:p w14:paraId="332282CD" w14:textId="77777777" w:rsidR="000A1E7C" w:rsidRPr="00884986" w:rsidRDefault="000A1E7C">
      <w:pPr>
        <w:pStyle w:val="ListParagraph"/>
        <w:numPr>
          <w:ilvl w:val="0"/>
          <w:numId w:val="96"/>
        </w:numPr>
        <w:spacing w:after="0" w:line="240" w:lineRule="auto"/>
        <w:rPr>
          <w:rFonts w:ascii="Cambria" w:hAnsi="Cambria" w:cs="Times New Roman"/>
          <w:sz w:val="22"/>
          <w:lang w:val="en-GB" w:eastAsia="en-GB"/>
        </w:rPr>
      </w:pPr>
      <w:r w:rsidRPr="00884986">
        <w:rPr>
          <w:rFonts w:ascii="Cambria" w:hAnsi="Cambria" w:cs="Times New Roman"/>
          <w:sz w:val="22"/>
          <w:lang w:val="en-US"/>
        </w:rPr>
        <w:lastRenderedPageBreak/>
        <w:t>gestionarea incorectă a materiilor prime;</w:t>
      </w:r>
    </w:p>
    <w:p w14:paraId="4E00C485" w14:textId="77777777" w:rsidR="000A1E7C" w:rsidRPr="00884986" w:rsidRDefault="000A1E7C">
      <w:pPr>
        <w:pStyle w:val="ListParagraph"/>
        <w:numPr>
          <w:ilvl w:val="0"/>
          <w:numId w:val="96"/>
        </w:numPr>
        <w:spacing w:after="0" w:line="240" w:lineRule="auto"/>
        <w:rPr>
          <w:rFonts w:ascii="Cambria" w:hAnsi="Cambria" w:cs="Times New Roman"/>
          <w:sz w:val="22"/>
          <w:lang w:val="en-US"/>
        </w:rPr>
      </w:pPr>
      <w:r w:rsidRPr="00884986">
        <w:rPr>
          <w:rFonts w:ascii="Cambria" w:hAnsi="Cambria" w:cs="Times New Roman"/>
          <w:sz w:val="22"/>
          <w:lang w:val="en-US"/>
        </w:rPr>
        <w:t>fisurarea sistemului de canalizare;</w:t>
      </w:r>
    </w:p>
    <w:p w14:paraId="0E7FF830" w14:textId="77777777" w:rsidR="000A1E7C" w:rsidRPr="00884986" w:rsidRDefault="000A1E7C">
      <w:pPr>
        <w:pStyle w:val="ListParagraph"/>
        <w:numPr>
          <w:ilvl w:val="0"/>
          <w:numId w:val="96"/>
        </w:numPr>
        <w:spacing w:after="0" w:line="240" w:lineRule="auto"/>
        <w:rPr>
          <w:rFonts w:ascii="Cambria" w:hAnsi="Cambria" w:cs="Times New Roman"/>
          <w:sz w:val="22"/>
          <w:lang w:val="it-IT" w:eastAsia="en-GB"/>
        </w:rPr>
      </w:pPr>
      <w:r w:rsidRPr="00884986">
        <w:rPr>
          <w:rFonts w:ascii="Cambria" w:hAnsi="Cambria" w:cs="Times New Roman"/>
          <w:sz w:val="22"/>
          <w:lang w:val="fr-FR"/>
        </w:rPr>
        <w:t>scurgerii accidentale de produse petroliere de la utilaje şi mijloace de transport.</w:t>
      </w:r>
    </w:p>
    <w:p w14:paraId="5E61030E"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Poluantii specifici pentru ape sunt combinatii cuantificabile prin intermediul urmatorilor indicatori de calitate: pH, materii in suspensie, CCO Cr, CBO5, reziduu fix, azot total, fosfor total, cloruri, detergenti sintetici, substante extractibile cu solventi organici, bacterii coliforme totale.</w:t>
      </w:r>
    </w:p>
    <w:p w14:paraId="4ABF2413"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Pe perioada desfăşurării lucrărilor va creşte nivelul de zgomot şi vibratii în zonă datorită functionării statiilor, utilajelor şi circulatiei mijloacelor de transport.</w:t>
      </w:r>
    </w:p>
    <w:p w14:paraId="21D7CDA3" w14:textId="77777777" w:rsidR="000A1E7C" w:rsidRPr="00884986" w:rsidRDefault="000A1E7C" w:rsidP="00FA2B2E">
      <w:pPr>
        <w:spacing w:after="0" w:line="240" w:lineRule="auto"/>
        <w:ind w:firstLine="567"/>
        <w:rPr>
          <w:rFonts w:ascii="Cambria" w:hAnsi="Cambria" w:cs="Times New Roman"/>
          <w:sz w:val="22"/>
          <w:lang w:val="fr-FR" w:eastAsia="en-GB"/>
        </w:rPr>
      </w:pPr>
      <w:r w:rsidRPr="00884986">
        <w:rPr>
          <w:rFonts w:ascii="Cambria" w:hAnsi="Cambria" w:cs="Times New Roman"/>
          <w:sz w:val="22"/>
          <w:lang w:val="fr-FR"/>
        </w:rPr>
        <w:t>Zgomotul produs grupează un ansamblu de emisii acustice de origini diferite, fie din surse fixe, corespunzând utilajelor preparare a betoanelor, fie din surse mobile, corespunzând utilajelor de manipulare a agregatelor şi vehiculelor ce transportă materiile prime şi produsele finite.</w:t>
      </w:r>
    </w:p>
    <w:p w14:paraId="6EF8ACCB"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Studiul fiecărui echipament se face separat şi se presupune plasat în câmp liber. Această fază a studiului permite cunoaşterea caracteristicilor intrinseci ale sursei independent de ambianta lor de lucru.</w:t>
      </w:r>
    </w:p>
    <w:p w14:paraId="5509EBFE"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Măsurile de zgomot la sursă sunt independente atât pentru comportarea nivelurilor sonore ale utilajelor din aceeaşi categorie, cât şi pentru a avea o informatie privitoare la puterile acustice ale diferitelor utilaje.</w:t>
      </w:r>
    </w:p>
    <w:p w14:paraId="78AF600A"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Când avem de-a face cu zgomot continuu, măsura puterii acustice constituie determinarea esentială privind zgomotul la sursă. Pentru cunoaşterea modului de repartizare a acestei puteri în spatiu, se pot adăuga acestei valori indicatii privind directivitatea.</w:t>
      </w:r>
    </w:p>
    <w:p w14:paraId="7B0447A1"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In perioada de functionare a organizării de șantier se va genera un nivel de zgomot si vibratii mai accentuat prin activitatile propriu-zise (inclusiv manipularea materialelor de constructii utilizate) si prin transportul materialelor, care se va suprapune peste fondul existent.</w:t>
      </w:r>
    </w:p>
    <w:p w14:paraId="6E3CF02F"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Utilajele folosite, statia de betoane si vehiculele de transport sunt principalele surse de zgomot si vibratii pe timpul perioadei de functionare a statiei. In tabelul urmator se prezinta nivelurile de zgomot ale surselor reprezentate de utilajele folosite in mod obisnuit.</w:t>
      </w:r>
    </w:p>
    <w:p w14:paraId="32D72F4A" w14:textId="77777777" w:rsidR="000A1E7C" w:rsidRPr="00884986" w:rsidRDefault="000A1E7C" w:rsidP="00FA2B2E">
      <w:pPr>
        <w:spacing w:line="240" w:lineRule="auto"/>
        <w:ind w:firstLine="567"/>
        <w:rPr>
          <w:rFonts w:ascii="Cambria" w:hAnsi="Cambria" w:cs="Times New Roman"/>
          <w:sz w:val="22"/>
          <w:lang w:val="fr-FR"/>
        </w:rPr>
      </w:pPr>
      <w:r w:rsidRPr="00884986">
        <w:rPr>
          <w:rFonts w:ascii="Cambria" w:hAnsi="Cambria" w:cs="Times New Roman"/>
          <w:sz w:val="22"/>
          <w:lang w:val="fr-FR"/>
        </w:rPr>
        <w:t>Surse de zgomot si nivelul zgomotului produs de acestea</w:t>
      </w:r>
    </w:p>
    <w:p w14:paraId="043DF93C" w14:textId="77777777" w:rsidR="000A1E7C" w:rsidRPr="00884986" w:rsidRDefault="000A1E7C" w:rsidP="00FA2B2E">
      <w:pPr>
        <w:spacing w:after="0" w:line="240" w:lineRule="auto"/>
        <w:jc w:val="center"/>
        <w:rPr>
          <w:rFonts w:ascii="Cambria" w:hAnsi="Cambria" w:cs="Times New Roman"/>
          <w:sz w:val="22"/>
          <w:lang w:val="it-IT" w:eastAsia="en-GB"/>
        </w:rPr>
      </w:pPr>
      <w:r w:rsidRPr="00884986">
        <w:rPr>
          <w:rFonts w:ascii="Cambria" w:hAnsi="Cambria" w:cs="Times New Roman"/>
          <w:sz w:val="22"/>
          <w:lang w:val="fr-FR"/>
        </w:rPr>
        <w:t>Utilajul</w:t>
      </w:r>
      <w:r w:rsidRPr="00884986">
        <w:rPr>
          <w:rFonts w:ascii="Cambria" w:hAnsi="Cambria" w:cs="Times New Roman"/>
          <w:sz w:val="22"/>
          <w:lang w:val="fr-FR"/>
        </w:rPr>
        <w:tab/>
        <w:t>Nivel de zgomot la 15 m distanta dB(A)</w:t>
      </w:r>
    </w:p>
    <w:p w14:paraId="588F33FC" w14:textId="77777777" w:rsidR="000A1E7C" w:rsidRPr="00884986" w:rsidRDefault="000A1E7C" w:rsidP="00FA2B2E">
      <w:pPr>
        <w:spacing w:after="0" w:line="240" w:lineRule="auto"/>
        <w:jc w:val="center"/>
        <w:rPr>
          <w:rFonts w:ascii="Cambria" w:hAnsi="Cambria" w:cs="Times New Roman"/>
          <w:sz w:val="22"/>
          <w:lang w:val="it-IT" w:eastAsia="en-GB"/>
        </w:rPr>
      </w:pPr>
      <w:r w:rsidRPr="00884986">
        <w:rPr>
          <w:rFonts w:ascii="Cambria" w:hAnsi="Cambria" w:cs="Times New Roman"/>
          <w:sz w:val="22"/>
          <w:lang w:val="fr-FR"/>
        </w:rPr>
        <w:t>CIFA</w:t>
      </w:r>
      <w:r w:rsidRPr="00884986">
        <w:rPr>
          <w:rFonts w:ascii="Cambria" w:hAnsi="Cambria" w:cs="Times New Roman"/>
          <w:sz w:val="22"/>
          <w:lang w:val="fr-FR"/>
        </w:rPr>
        <w:tab/>
      </w:r>
      <w:r w:rsidRPr="00884986">
        <w:rPr>
          <w:rFonts w:ascii="Cambria" w:hAnsi="Cambria" w:cs="Times New Roman"/>
          <w:sz w:val="22"/>
          <w:lang w:val="fr-FR"/>
        </w:rPr>
        <w:tab/>
      </w:r>
      <w:r w:rsidRPr="00884986">
        <w:rPr>
          <w:rFonts w:ascii="Cambria" w:hAnsi="Cambria" w:cs="Times New Roman"/>
          <w:sz w:val="22"/>
          <w:lang w:val="fr-FR"/>
        </w:rPr>
        <w:tab/>
      </w:r>
      <w:r w:rsidRPr="00884986">
        <w:rPr>
          <w:rFonts w:ascii="Cambria" w:hAnsi="Cambria" w:cs="Times New Roman"/>
          <w:sz w:val="22"/>
          <w:lang w:val="fr-FR"/>
        </w:rPr>
        <w:tab/>
      </w:r>
      <w:r w:rsidRPr="00884986">
        <w:rPr>
          <w:rFonts w:ascii="Cambria" w:hAnsi="Cambria" w:cs="Times New Roman"/>
          <w:sz w:val="22"/>
          <w:lang w:val="fr-FR"/>
        </w:rPr>
        <w:tab/>
      </w:r>
      <w:r w:rsidRPr="00884986">
        <w:rPr>
          <w:rFonts w:ascii="Cambria" w:hAnsi="Cambria" w:cs="Times New Roman"/>
          <w:sz w:val="22"/>
          <w:lang w:val="fr-FR"/>
        </w:rPr>
        <w:tab/>
        <w:t>75 – 85</w:t>
      </w:r>
    </w:p>
    <w:p w14:paraId="08CA2570" w14:textId="77777777" w:rsidR="000A1E7C" w:rsidRPr="00884986" w:rsidRDefault="000A1E7C" w:rsidP="00FA2B2E">
      <w:pPr>
        <w:spacing w:after="0" w:line="240" w:lineRule="auto"/>
        <w:jc w:val="center"/>
        <w:rPr>
          <w:rFonts w:ascii="Cambria" w:hAnsi="Cambria" w:cs="Times New Roman"/>
          <w:sz w:val="22"/>
          <w:lang w:val="it-IT" w:eastAsia="en-GB"/>
        </w:rPr>
      </w:pPr>
      <w:r w:rsidRPr="00884986">
        <w:rPr>
          <w:rFonts w:ascii="Cambria" w:hAnsi="Cambria" w:cs="Times New Roman"/>
          <w:sz w:val="22"/>
          <w:lang w:val="fr-FR"/>
        </w:rPr>
        <w:t>Autocamion de mare tonaj</w:t>
      </w:r>
      <w:r w:rsidRPr="00884986">
        <w:rPr>
          <w:rFonts w:ascii="Cambria" w:hAnsi="Cambria" w:cs="Times New Roman"/>
          <w:sz w:val="22"/>
          <w:lang w:val="fr-FR"/>
        </w:rPr>
        <w:tab/>
      </w:r>
      <w:r w:rsidRPr="00884986">
        <w:rPr>
          <w:rFonts w:ascii="Cambria" w:hAnsi="Cambria" w:cs="Times New Roman"/>
          <w:sz w:val="22"/>
          <w:lang w:val="fr-FR"/>
        </w:rPr>
        <w:tab/>
      </w:r>
      <w:r w:rsidRPr="00884986">
        <w:rPr>
          <w:rFonts w:ascii="Cambria" w:hAnsi="Cambria" w:cs="Times New Roman"/>
          <w:sz w:val="22"/>
          <w:lang w:val="fr-FR"/>
        </w:rPr>
        <w:tab/>
        <w:t>75 – 85</w:t>
      </w:r>
    </w:p>
    <w:p w14:paraId="4E0AF9D3" w14:textId="77777777" w:rsidR="000A1E7C" w:rsidRPr="00884986" w:rsidRDefault="000A1E7C" w:rsidP="00FA2B2E">
      <w:pPr>
        <w:spacing w:after="0" w:line="240" w:lineRule="auto"/>
        <w:jc w:val="center"/>
        <w:rPr>
          <w:rFonts w:ascii="Cambria" w:hAnsi="Cambria" w:cs="Times New Roman"/>
          <w:sz w:val="22"/>
          <w:lang w:val="it-IT" w:eastAsia="en-GB"/>
        </w:rPr>
      </w:pPr>
      <w:r w:rsidRPr="00884986">
        <w:rPr>
          <w:rFonts w:ascii="Cambria" w:hAnsi="Cambria" w:cs="Times New Roman"/>
          <w:sz w:val="22"/>
          <w:lang w:val="fr-FR"/>
        </w:rPr>
        <w:t>Malaxor</w:t>
      </w:r>
      <w:r w:rsidRPr="00884986">
        <w:rPr>
          <w:rFonts w:ascii="Cambria" w:hAnsi="Cambria" w:cs="Times New Roman"/>
          <w:sz w:val="22"/>
          <w:lang w:val="fr-FR"/>
        </w:rPr>
        <w:tab/>
      </w:r>
      <w:r w:rsidRPr="00884986">
        <w:rPr>
          <w:rFonts w:ascii="Cambria" w:hAnsi="Cambria" w:cs="Times New Roman"/>
          <w:sz w:val="22"/>
          <w:lang w:val="fr-FR"/>
        </w:rPr>
        <w:tab/>
      </w:r>
      <w:r w:rsidRPr="00884986">
        <w:rPr>
          <w:rFonts w:ascii="Cambria" w:hAnsi="Cambria" w:cs="Times New Roman"/>
          <w:sz w:val="22"/>
          <w:lang w:val="fr-FR"/>
        </w:rPr>
        <w:tab/>
      </w:r>
      <w:r w:rsidRPr="00884986">
        <w:rPr>
          <w:rFonts w:ascii="Cambria" w:hAnsi="Cambria" w:cs="Times New Roman"/>
          <w:sz w:val="22"/>
          <w:lang w:val="fr-FR"/>
        </w:rPr>
        <w:tab/>
      </w:r>
      <w:r w:rsidRPr="00884986">
        <w:rPr>
          <w:rFonts w:ascii="Cambria" w:hAnsi="Cambria" w:cs="Times New Roman"/>
          <w:sz w:val="22"/>
          <w:lang w:val="fr-FR"/>
        </w:rPr>
        <w:tab/>
        <w:t>75 – 85</w:t>
      </w:r>
    </w:p>
    <w:p w14:paraId="161F0014" w14:textId="77777777" w:rsidR="000A1E7C" w:rsidRPr="00884986" w:rsidRDefault="000A1E7C" w:rsidP="00FA2B2E">
      <w:pPr>
        <w:spacing w:after="0" w:line="240" w:lineRule="auto"/>
        <w:jc w:val="center"/>
        <w:rPr>
          <w:rFonts w:ascii="Cambria" w:hAnsi="Cambria" w:cs="Times New Roman"/>
          <w:sz w:val="22"/>
          <w:lang w:val="it-IT" w:eastAsia="en-GB"/>
        </w:rPr>
      </w:pPr>
      <w:r w:rsidRPr="00884986">
        <w:rPr>
          <w:rFonts w:ascii="Cambria" w:hAnsi="Cambria" w:cs="Times New Roman"/>
          <w:sz w:val="22"/>
          <w:lang w:val="fr-FR"/>
        </w:rPr>
        <w:t>Motoare</w:t>
      </w:r>
      <w:r w:rsidRPr="00884986">
        <w:rPr>
          <w:rFonts w:ascii="Cambria" w:hAnsi="Cambria" w:cs="Times New Roman"/>
          <w:sz w:val="22"/>
          <w:lang w:val="fr-FR"/>
        </w:rPr>
        <w:tab/>
      </w:r>
      <w:r w:rsidRPr="00884986">
        <w:rPr>
          <w:rFonts w:ascii="Cambria" w:hAnsi="Cambria" w:cs="Times New Roman"/>
          <w:sz w:val="22"/>
          <w:lang w:val="fr-FR"/>
        </w:rPr>
        <w:tab/>
      </w:r>
      <w:r w:rsidRPr="00884986">
        <w:rPr>
          <w:rFonts w:ascii="Cambria" w:hAnsi="Cambria" w:cs="Times New Roman"/>
          <w:sz w:val="22"/>
          <w:lang w:val="fr-FR"/>
        </w:rPr>
        <w:tab/>
      </w:r>
      <w:r w:rsidRPr="00884986">
        <w:rPr>
          <w:rFonts w:ascii="Cambria" w:hAnsi="Cambria" w:cs="Times New Roman"/>
          <w:sz w:val="22"/>
          <w:lang w:val="fr-FR"/>
        </w:rPr>
        <w:tab/>
      </w:r>
      <w:r w:rsidRPr="00884986">
        <w:rPr>
          <w:rFonts w:ascii="Cambria" w:hAnsi="Cambria" w:cs="Times New Roman"/>
          <w:sz w:val="22"/>
          <w:lang w:val="fr-FR"/>
        </w:rPr>
        <w:tab/>
        <w:t>75 – 85</w:t>
      </w:r>
    </w:p>
    <w:p w14:paraId="3E52AC5F" w14:textId="77777777" w:rsidR="000A1E7C" w:rsidRPr="00884986" w:rsidRDefault="000A1E7C" w:rsidP="00FA2B2E">
      <w:pPr>
        <w:spacing w:after="0" w:line="240" w:lineRule="auto"/>
        <w:jc w:val="center"/>
        <w:rPr>
          <w:rFonts w:ascii="Cambria" w:hAnsi="Cambria" w:cs="Times New Roman"/>
          <w:sz w:val="22"/>
          <w:lang w:val="it-IT" w:eastAsia="en-GB"/>
        </w:rPr>
      </w:pPr>
      <w:r w:rsidRPr="00884986">
        <w:rPr>
          <w:rFonts w:ascii="Cambria" w:hAnsi="Cambria" w:cs="Times New Roman"/>
          <w:sz w:val="22"/>
          <w:lang w:val="fr-FR"/>
        </w:rPr>
        <w:t>Buldozer</w:t>
      </w:r>
      <w:r w:rsidRPr="00884986">
        <w:rPr>
          <w:rFonts w:ascii="Cambria" w:hAnsi="Cambria" w:cs="Times New Roman"/>
          <w:sz w:val="22"/>
          <w:lang w:val="fr-FR"/>
        </w:rPr>
        <w:tab/>
      </w:r>
      <w:r w:rsidRPr="00884986">
        <w:rPr>
          <w:rFonts w:ascii="Cambria" w:hAnsi="Cambria" w:cs="Times New Roman"/>
          <w:sz w:val="22"/>
          <w:lang w:val="fr-FR"/>
        </w:rPr>
        <w:tab/>
      </w:r>
      <w:r w:rsidRPr="00884986">
        <w:rPr>
          <w:rFonts w:ascii="Cambria" w:hAnsi="Cambria" w:cs="Times New Roman"/>
          <w:sz w:val="22"/>
          <w:lang w:val="fr-FR"/>
        </w:rPr>
        <w:tab/>
      </w:r>
      <w:r w:rsidRPr="00884986">
        <w:rPr>
          <w:rFonts w:ascii="Cambria" w:hAnsi="Cambria" w:cs="Times New Roman"/>
          <w:sz w:val="22"/>
          <w:lang w:val="fr-FR"/>
        </w:rPr>
        <w:tab/>
      </w:r>
      <w:r w:rsidRPr="00884986">
        <w:rPr>
          <w:rFonts w:ascii="Cambria" w:hAnsi="Cambria" w:cs="Times New Roman"/>
          <w:sz w:val="22"/>
          <w:lang w:val="fr-FR"/>
        </w:rPr>
        <w:tab/>
        <w:t>80 – 90</w:t>
      </w:r>
    </w:p>
    <w:p w14:paraId="271540B9" w14:textId="6451BCBB" w:rsidR="003246E6" w:rsidRPr="00884986" w:rsidRDefault="000A1E7C" w:rsidP="00FA2B2E">
      <w:pPr>
        <w:spacing w:after="0" w:line="240" w:lineRule="auto"/>
        <w:jc w:val="center"/>
        <w:rPr>
          <w:rFonts w:ascii="Cambria" w:hAnsi="Cambria" w:cs="Times New Roman"/>
          <w:sz w:val="22"/>
          <w:lang w:val="it-IT" w:eastAsia="en-GB"/>
        </w:rPr>
      </w:pPr>
      <w:r w:rsidRPr="00884986">
        <w:rPr>
          <w:rFonts w:ascii="Cambria" w:hAnsi="Cambria" w:cs="Times New Roman"/>
          <w:sz w:val="22"/>
          <w:lang w:val="fr-FR"/>
        </w:rPr>
        <w:t>Compresor</w:t>
      </w:r>
      <w:r w:rsidRPr="00884986">
        <w:rPr>
          <w:rFonts w:ascii="Cambria" w:hAnsi="Cambria" w:cs="Times New Roman"/>
          <w:sz w:val="22"/>
          <w:lang w:val="fr-FR"/>
        </w:rPr>
        <w:tab/>
      </w:r>
      <w:r w:rsidRPr="00884986">
        <w:rPr>
          <w:rFonts w:ascii="Cambria" w:hAnsi="Cambria" w:cs="Times New Roman"/>
          <w:sz w:val="22"/>
          <w:lang w:val="fr-FR"/>
        </w:rPr>
        <w:tab/>
      </w:r>
      <w:r w:rsidRPr="00884986">
        <w:rPr>
          <w:rFonts w:ascii="Cambria" w:hAnsi="Cambria" w:cs="Times New Roman"/>
          <w:sz w:val="22"/>
          <w:lang w:val="fr-FR"/>
        </w:rPr>
        <w:tab/>
      </w:r>
      <w:r w:rsidRPr="00884986">
        <w:rPr>
          <w:rFonts w:ascii="Cambria" w:hAnsi="Cambria" w:cs="Times New Roman"/>
          <w:sz w:val="22"/>
          <w:lang w:val="fr-FR"/>
        </w:rPr>
        <w:tab/>
      </w:r>
      <w:r w:rsidRPr="00884986">
        <w:rPr>
          <w:rFonts w:ascii="Cambria" w:hAnsi="Cambria" w:cs="Times New Roman"/>
          <w:sz w:val="22"/>
          <w:lang w:val="fr-FR"/>
        </w:rPr>
        <w:tab/>
        <w:t>75 – 85</w:t>
      </w:r>
    </w:p>
    <w:p w14:paraId="471A0159" w14:textId="0CD373FC"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Se observa ca utilajele de lucru genereaza intre 75dB(A) si 90dB(A) in regim normal de functionare.</w:t>
      </w:r>
    </w:p>
    <w:p w14:paraId="4BB28813"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In general, functionarea unei statii de betoane/mixturi asfaltice la nivelul malaxorului determina un nivel de zgomot de cca 80 dB(A).</w:t>
      </w:r>
    </w:p>
    <w:p w14:paraId="1B1B2B74"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Predictia şi evaluarea impactului zgomotului asupra mediului se va realiza utilizând indicatiile manualului Larry W. Canter - ,,Environmental Impact Assessment’’, editia a 2-a, capitolul ,,Prediction and Assesment of Impacts on the Noise Environment’’, precum şi recomandările Directivei 2002/49/EC pentru calculul indicatorului de zgomot asociat disconfortului general, pe o durată de 24 ore - Lzsn(Lden), transpusă în legislatia românească prin HG 321/2005 privind evaluarea şi gestionarea zgomotului ambiental .</w:t>
      </w:r>
    </w:p>
    <w:p w14:paraId="7C5EBFDA" w14:textId="77777777" w:rsidR="000A1E7C" w:rsidRPr="00884986" w:rsidRDefault="000A1E7C" w:rsidP="00FA2B2E">
      <w:pPr>
        <w:spacing w:after="0" w:line="240" w:lineRule="auto"/>
        <w:ind w:firstLine="567"/>
        <w:rPr>
          <w:rFonts w:ascii="Cambria" w:hAnsi="Cambria" w:cs="Times New Roman"/>
          <w:sz w:val="22"/>
          <w:lang w:val="en-GB" w:eastAsia="en-GB"/>
        </w:rPr>
      </w:pPr>
      <w:r w:rsidRPr="00884986">
        <w:rPr>
          <w:rFonts w:ascii="Cambria" w:hAnsi="Cambria" w:cs="Times New Roman"/>
          <w:sz w:val="22"/>
          <w:lang w:val="en-US"/>
        </w:rPr>
        <w:t>Lden = 10lg 1/24 [td.10 Lday/10 + te.10(Levening-5)/10 + tn.10(Lnight+10)/10] Unde:</w:t>
      </w:r>
    </w:p>
    <w:p w14:paraId="59F30FAC"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te este cuprinsă intre 2 şi 4 ore;</w:t>
      </w:r>
    </w:p>
    <w:p w14:paraId="5CAD0E87"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rPr>
        <w:t>td timpul de functionare în perioada zilei (12 ore);</w:t>
      </w:r>
    </w:p>
    <w:p w14:paraId="76133119"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rPr>
        <w:lastRenderedPageBreak/>
        <w:t>tn timpul de functionare în perioada noptii (8 ore);</w:t>
      </w:r>
    </w:p>
    <w:p w14:paraId="594F870A"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rPr>
        <w:t>te+td+tn = 24 ore;</w:t>
      </w:r>
    </w:p>
    <w:p w14:paraId="5AFC6751"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Lzi(Lday) = 75 dB – este nivelul mediu aproximat de presiune sonoră, pentru perioadele de zi dintr-un an;</w:t>
      </w:r>
    </w:p>
    <w:p w14:paraId="201482B7"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rPr>
        <w:t>Lseară (Levening) = 60dB – este nivelul mediu aproximat de presiune sonoră, pentru perioadele  de seară dintr-un an;</w:t>
      </w:r>
    </w:p>
    <w:p w14:paraId="4DE77CB9"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Lnoapte (Lnight) = 50dB – este nivelul mediu aproximat de presiune sonoră, pentru perioadele de noapte dintr-un an;</w:t>
      </w:r>
    </w:p>
    <w:p w14:paraId="44A8A1AB"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Conform STAS 10009-2017, nivelul de zgomot maxim admis la limita incintelor industriale este de 65 dB.</w:t>
      </w:r>
    </w:p>
    <w:p w14:paraId="0647BDB0" w14:textId="457591E7" w:rsidR="00FC65C9"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 xml:space="preserve">Organizarea de șantier se va amplasa pe un teren ce nu este cuprins în zona în care se suprapun ariile naturale protejate. </w:t>
      </w:r>
    </w:p>
    <w:p w14:paraId="040CADEF" w14:textId="77777777" w:rsidR="000A1E7C" w:rsidRPr="00884986" w:rsidRDefault="000A1E7C" w:rsidP="00FA2B2E">
      <w:pPr>
        <w:pStyle w:val="Heading2"/>
        <w:spacing w:line="240" w:lineRule="auto"/>
        <w:rPr>
          <w:rFonts w:ascii="Cambria" w:hAnsi="Cambria"/>
          <w:sz w:val="22"/>
          <w:szCs w:val="22"/>
          <w:lang w:val="fr-FR"/>
        </w:rPr>
      </w:pPr>
      <w:bookmarkStart w:id="281" w:name="_Toc134719439"/>
      <w:bookmarkStart w:id="282" w:name="_Toc134720551"/>
      <w:bookmarkStart w:id="283" w:name="_Toc147822151"/>
      <w:r w:rsidRPr="00884986">
        <w:rPr>
          <w:rFonts w:ascii="Cambria" w:hAnsi="Cambria"/>
          <w:sz w:val="22"/>
          <w:szCs w:val="22"/>
          <w:lang w:val="fr-FR"/>
        </w:rPr>
        <w:t>X.5 Surse de poluanţi şi instalaţii pentru reţinerea, evacuarea şi dispersia poluanţilor în mediu în timpul organizării de şantier</w:t>
      </w:r>
      <w:bookmarkEnd w:id="281"/>
      <w:bookmarkEnd w:id="282"/>
      <w:bookmarkEnd w:id="283"/>
    </w:p>
    <w:p w14:paraId="4E6728D7" w14:textId="46687912" w:rsidR="000A1E7C" w:rsidRPr="00884986" w:rsidRDefault="000A1E7C" w:rsidP="00FA2B2E">
      <w:pPr>
        <w:spacing w:line="240" w:lineRule="auto"/>
        <w:ind w:firstLine="567"/>
        <w:rPr>
          <w:rFonts w:ascii="Cambria" w:hAnsi="Cambria" w:cs="Times New Roman"/>
          <w:sz w:val="22"/>
          <w:lang w:val="fr-FR"/>
        </w:rPr>
      </w:pPr>
      <w:r w:rsidRPr="00884986">
        <w:rPr>
          <w:rFonts w:ascii="Cambria" w:hAnsi="Cambria" w:cs="Times New Roman"/>
          <w:sz w:val="22"/>
          <w:lang w:val="fr-FR"/>
        </w:rPr>
        <w:t>Traficul aferent lucrărilor propuse și lucrările propriu zise se constituie în surse potentiale de poluare a factorilor de mediu: aer, sol, zgomot și vibratii, in situatia in care nu vor fi adoptate masuri adecvate (prevazute in capitolul 6 si in subcapitolul 10.5).</w:t>
      </w:r>
    </w:p>
    <w:p w14:paraId="669695E5" w14:textId="77777777" w:rsidR="000A1E7C" w:rsidRPr="00884986" w:rsidRDefault="000A1E7C" w:rsidP="00FA2B2E">
      <w:pPr>
        <w:pStyle w:val="Heading2"/>
        <w:spacing w:line="240" w:lineRule="auto"/>
        <w:rPr>
          <w:rFonts w:ascii="Cambria" w:hAnsi="Cambria"/>
          <w:sz w:val="22"/>
          <w:szCs w:val="22"/>
          <w:lang w:val="it-IT"/>
        </w:rPr>
      </w:pPr>
      <w:bookmarkStart w:id="284" w:name="_Toc134719440"/>
      <w:bookmarkStart w:id="285" w:name="_Toc134720552"/>
      <w:bookmarkStart w:id="286" w:name="_Toc147822152"/>
      <w:r w:rsidRPr="00884986">
        <w:rPr>
          <w:rFonts w:ascii="Cambria" w:hAnsi="Cambria"/>
          <w:sz w:val="22"/>
          <w:szCs w:val="22"/>
          <w:lang w:val="it-IT"/>
        </w:rPr>
        <w:t>X.6 Dotări şi măsuri prevăzute pentru controlul emisiilor de poluanţi în mediu.</w:t>
      </w:r>
      <w:bookmarkEnd w:id="284"/>
      <w:bookmarkEnd w:id="285"/>
      <w:bookmarkEnd w:id="286"/>
    </w:p>
    <w:p w14:paraId="3A017192"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La realizarea lucrărilor prevăzute prin proiect s-au prevăzut lucrări/măsuri specifice de protectie specifice fiecărui factor de mediu în parte, măsuri ce au fost prezentate în cadrul Cap.6, dar se vor adopta și măsuri pentru controlul poluantilor pentru prevenirea/reducerea impactului la nivelul organizării de  șantier:</w:t>
      </w:r>
    </w:p>
    <w:p w14:paraId="646EBFC9" w14:textId="77777777" w:rsidR="000A1E7C" w:rsidRPr="00884986" w:rsidRDefault="000A1E7C">
      <w:pPr>
        <w:pStyle w:val="ListParagraph"/>
        <w:numPr>
          <w:ilvl w:val="0"/>
          <w:numId w:val="46"/>
        </w:numPr>
        <w:spacing w:after="0" w:line="240" w:lineRule="auto"/>
        <w:rPr>
          <w:rFonts w:ascii="Cambria" w:hAnsi="Cambria" w:cs="Times New Roman"/>
          <w:sz w:val="22"/>
          <w:lang w:val="it-IT" w:eastAsia="en-GB"/>
        </w:rPr>
      </w:pPr>
      <w:r w:rsidRPr="00884986">
        <w:rPr>
          <w:rFonts w:ascii="Cambria" w:hAnsi="Cambria" w:cs="Times New Roman"/>
          <w:sz w:val="22"/>
          <w:lang w:val="fr-FR"/>
        </w:rPr>
        <w:t>organizarea de santier nu va fi amplasata in apropierea cursurilor de apa si nici in apropierea zonelor de protectie sanitara;</w:t>
      </w:r>
    </w:p>
    <w:p w14:paraId="07C06262" w14:textId="77777777" w:rsidR="000A1E7C" w:rsidRPr="00884986" w:rsidRDefault="000A1E7C">
      <w:pPr>
        <w:pStyle w:val="ListParagraph"/>
        <w:numPr>
          <w:ilvl w:val="0"/>
          <w:numId w:val="46"/>
        </w:numPr>
        <w:spacing w:after="0" w:line="240" w:lineRule="auto"/>
        <w:rPr>
          <w:rFonts w:ascii="Cambria" w:hAnsi="Cambria" w:cs="Times New Roman"/>
          <w:sz w:val="22"/>
          <w:lang w:val="it-IT" w:eastAsia="en-GB"/>
        </w:rPr>
      </w:pPr>
      <w:r w:rsidRPr="00884986">
        <w:rPr>
          <w:rFonts w:ascii="Cambria" w:hAnsi="Cambria" w:cs="Times New Roman"/>
          <w:sz w:val="22"/>
          <w:lang w:val="fr-FR"/>
        </w:rPr>
        <w:t>platformele de lucru si suprafetele de depozitare vor fi prevazute cu santuri si/sau rigole pereate pentru colectarea si evacuarea apelor pluviale; in vederea reducerii turbiditatii apelor de suprafata si pentru a evita ca particule fine sa fie evacuate pe terenurile din vecinatate si sa influenteze morfologia terenurilor, apele pluviale colectate vor fi preepurate in decantoare care vor fi periodic curatate, iar namolul va fi transportat la cea mai apropiata statie de epurare;</w:t>
      </w:r>
    </w:p>
    <w:p w14:paraId="7A8AED57" w14:textId="77777777" w:rsidR="000A1E7C" w:rsidRPr="00884986" w:rsidRDefault="000A1E7C">
      <w:pPr>
        <w:pStyle w:val="ListParagraph"/>
        <w:numPr>
          <w:ilvl w:val="0"/>
          <w:numId w:val="46"/>
        </w:numPr>
        <w:spacing w:after="0" w:line="240" w:lineRule="auto"/>
        <w:rPr>
          <w:rFonts w:ascii="Cambria" w:hAnsi="Cambria" w:cs="Times New Roman"/>
          <w:sz w:val="22"/>
          <w:lang w:val="it-IT" w:eastAsia="en-GB"/>
        </w:rPr>
      </w:pPr>
      <w:r w:rsidRPr="00884986">
        <w:rPr>
          <w:rFonts w:ascii="Cambria" w:hAnsi="Cambria" w:cs="Times New Roman"/>
          <w:sz w:val="22"/>
          <w:lang w:val="fr-FR"/>
        </w:rPr>
        <w:t>reziduurile din santier vor fi indepartate manual sau mecanizat de pe pneurile echipamentelor si utilajelor la iesirea din santier in puncte de curatire special amenajate.</w:t>
      </w:r>
    </w:p>
    <w:p w14:paraId="3EC01519" w14:textId="77777777" w:rsidR="000A1E7C" w:rsidRPr="00884986" w:rsidRDefault="000A1E7C">
      <w:pPr>
        <w:pStyle w:val="ListParagraph"/>
        <w:numPr>
          <w:ilvl w:val="0"/>
          <w:numId w:val="46"/>
        </w:numPr>
        <w:spacing w:after="0" w:line="240" w:lineRule="auto"/>
        <w:rPr>
          <w:rFonts w:ascii="Cambria" w:hAnsi="Cambria" w:cs="Times New Roman"/>
          <w:sz w:val="22"/>
          <w:lang w:val="it-IT" w:eastAsia="en-GB"/>
        </w:rPr>
      </w:pPr>
      <w:r w:rsidRPr="00884986">
        <w:rPr>
          <w:rFonts w:ascii="Cambria" w:hAnsi="Cambria" w:cs="Times New Roman"/>
          <w:sz w:val="22"/>
          <w:lang w:val="fr-FR"/>
        </w:rPr>
        <w:t>în afara depozitelor de materiale și a celor de deșeuri prevăzute în proiect, nu se vor folosi alte suprafete pentru amplasarea materialelor de constructie și a deșeurilor;</w:t>
      </w:r>
    </w:p>
    <w:p w14:paraId="69F62889" w14:textId="77777777" w:rsidR="000A1E7C" w:rsidRPr="00884986" w:rsidRDefault="000A1E7C">
      <w:pPr>
        <w:pStyle w:val="ListParagraph"/>
        <w:numPr>
          <w:ilvl w:val="0"/>
          <w:numId w:val="46"/>
        </w:numPr>
        <w:spacing w:after="0" w:line="240" w:lineRule="auto"/>
        <w:rPr>
          <w:rFonts w:ascii="Cambria" w:hAnsi="Cambria" w:cs="Times New Roman"/>
          <w:sz w:val="22"/>
          <w:lang w:val="it-IT" w:eastAsia="en-GB"/>
        </w:rPr>
      </w:pPr>
      <w:r w:rsidRPr="00884986">
        <w:rPr>
          <w:rFonts w:ascii="Cambria" w:hAnsi="Cambria" w:cs="Times New Roman"/>
          <w:sz w:val="22"/>
          <w:lang w:val="fr-FR"/>
        </w:rPr>
        <w:t>platforma destinată organizării de şantier va fi balastată, pietruită sau solul va fi stabilizat cu var;</w:t>
      </w:r>
    </w:p>
    <w:p w14:paraId="237E0269" w14:textId="77777777" w:rsidR="000A1E7C" w:rsidRPr="00884986" w:rsidRDefault="000A1E7C">
      <w:pPr>
        <w:pStyle w:val="ListParagraph"/>
        <w:numPr>
          <w:ilvl w:val="0"/>
          <w:numId w:val="46"/>
        </w:numPr>
        <w:spacing w:after="0" w:line="240" w:lineRule="auto"/>
        <w:rPr>
          <w:rFonts w:ascii="Cambria" w:hAnsi="Cambria" w:cs="Times New Roman"/>
          <w:sz w:val="22"/>
          <w:lang w:val="it-IT" w:eastAsia="en-GB"/>
        </w:rPr>
      </w:pPr>
      <w:r w:rsidRPr="00884986">
        <w:rPr>
          <w:rFonts w:ascii="Cambria" w:hAnsi="Cambria" w:cs="Times New Roman"/>
          <w:sz w:val="22"/>
          <w:lang w:val="fr-FR"/>
        </w:rPr>
        <w:t>deşeurile rezultate pe perioada de constructie (menajere şi tehnologice) se vor colecta și depozita temporar în locatii şi în recipiente adecvate şi vor fi eliminate sau valorificate prin firme specializate şi autorizate;</w:t>
      </w:r>
    </w:p>
    <w:p w14:paraId="342F4C8A" w14:textId="77777777" w:rsidR="000A1E7C" w:rsidRPr="00884986" w:rsidRDefault="000A1E7C">
      <w:pPr>
        <w:pStyle w:val="ListParagraph"/>
        <w:numPr>
          <w:ilvl w:val="0"/>
          <w:numId w:val="46"/>
        </w:numPr>
        <w:spacing w:after="0" w:line="240" w:lineRule="auto"/>
        <w:rPr>
          <w:rFonts w:ascii="Cambria" w:hAnsi="Cambria" w:cs="Times New Roman"/>
          <w:sz w:val="22"/>
          <w:lang w:val="it-IT" w:eastAsia="en-GB"/>
        </w:rPr>
      </w:pPr>
      <w:r w:rsidRPr="00884986">
        <w:rPr>
          <w:rFonts w:ascii="Cambria" w:hAnsi="Cambria" w:cs="Times New Roman"/>
          <w:sz w:val="22"/>
          <w:lang w:val="fr-FR"/>
        </w:rPr>
        <w:t>vor fi utilizate doar mijloace de transport și utilaje corespunzătoare normelor tehnice din domeniu, astfel încât să fie prevenite deversările de combustibil sau de ulei de la motoarele acestora;</w:t>
      </w:r>
    </w:p>
    <w:p w14:paraId="15980E2C" w14:textId="77777777" w:rsidR="000A1E7C" w:rsidRPr="00884986" w:rsidRDefault="000A1E7C">
      <w:pPr>
        <w:pStyle w:val="ListParagraph"/>
        <w:numPr>
          <w:ilvl w:val="0"/>
          <w:numId w:val="46"/>
        </w:numPr>
        <w:spacing w:after="0" w:line="240" w:lineRule="auto"/>
        <w:rPr>
          <w:rFonts w:ascii="Cambria" w:hAnsi="Cambria" w:cs="Times New Roman"/>
          <w:sz w:val="22"/>
          <w:lang w:val="it-IT" w:eastAsia="en-GB"/>
        </w:rPr>
      </w:pPr>
      <w:r w:rsidRPr="00884986">
        <w:rPr>
          <w:rFonts w:ascii="Cambria" w:hAnsi="Cambria" w:cs="Times New Roman"/>
          <w:sz w:val="22"/>
          <w:lang w:val="fr-FR"/>
        </w:rPr>
        <w:t>pentru reducerea emisiilor atmosferice, pulberilor fine de praf, zgomotelor şi vibratiilor se va evita supraturarea motoarelor autovehiculelor de transport pe amplasamentul organizării de şantier;</w:t>
      </w:r>
    </w:p>
    <w:p w14:paraId="05645EC4" w14:textId="77777777" w:rsidR="000A1E7C" w:rsidRPr="00884986" w:rsidRDefault="000A1E7C">
      <w:pPr>
        <w:pStyle w:val="ListParagraph"/>
        <w:numPr>
          <w:ilvl w:val="0"/>
          <w:numId w:val="46"/>
        </w:numPr>
        <w:spacing w:after="0" w:line="240" w:lineRule="auto"/>
        <w:rPr>
          <w:rFonts w:ascii="Cambria" w:hAnsi="Cambria" w:cs="Times New Roman"/>
          <w:sz w:val="22"/>
          <w:lang w:val="it-IT" w:eastAsia="en-GB"/>
        </w:rPr>
      </w:pPr>
      <w:r w:rsidRPr="00884986">
        <w:rPr>
          <w:rFonts w:ascii="Cambria" w:hAnsi="Cambria" w:cs="Times New Roman"/>
          <w:sz w:val="22"/>
          <w:lang w:val="fr-FR"/>
        </w:rPr>
        <w:t>se vor utiliza pe cat posibil echipamente cu un nivel redus de zgomot;</w:t>
      </w:r>
    </w:p>
    <w:p w14:paraId="76944231" w14:textId="77777777" w:rsidR="000A1E7C" w:rsidRPr="00884986" w:rsidRDefault="000A1E7C">
      <w:pPr>
        <w:pStyle w:val="ListParagraph"/>
        <w:numPr>
          <w:ilvl w:val="0"/>
          <w:numId w:val="46"/>
        </w:numPr>
        <w:spacing w:after="0" w:line="240" w:lineRule="auto"/>
        <w:rPr>
          <w:rFonts w:ascii="Cambria" w:hAnsi="Cambria" w:cs="Times New Roman"/>
          <w:sz w:val="22"/>
          <w:lang w:val="it-IT" w:eastAsia="en-GB"/>
        </w:rPr>
      </w:pPr>
      <w:r w:rsidRPr="00884986">
        <w:rPr>
          <w:rFonts w:ascii="Cambria" w:hAnsi="Cambria" w:cs="Times New Roman"/>
          <w:sz w:val="22"/>
          <w:lang w:val="fr-FR"/>
        </w:rPr>
        <w:t>lucrările de întretinere și eventualele reparatii necesare mijloacelor de transport și utilajelor de lucru nu se vor executa în cadrul organizării de șantier ci la firmele autorizate partenere Antreprenorului;</w:t>
      </w:r>
    </w:p>
    <w:p w14:paraId="30BC4C76" w14:textId="77777777" w:rsidR="000A1E7C" w:rsidRPr="00884986" w:rsidRDefault="000A1E7C">
      <w:pPr>
        <w:pStyle w:val="ListParagraph"/>
        <w:numPr>
          <w:ilvl w:val="0"/>
          <w:numId w:val="46"/>
        </w:numPr>
        <w:spacing w:after="0" w:line="240" w:lineRule="auto"/>
        <w:rPr>
          <w:rFonts w:ascii="Cambria" w:hAnsi="Cambria" w:cs="Times New Roman"/>
          <w:sz w:val="22"/>
          <w:lang w:val="it-IT" w:eastAsia="en-GB"/>
        </w:rPr>
      </w:pPr>
      <w:r w:rsidRPr="00884986">
        <w:rPr>
          <w:rFonts w:ascii="Cambria" w:hAnsi="Cambria" w:cs="Times New Roman"/>
          <w:sz w:val="22"/>
          <w:lang w:val="fr-FR"/>
        </w:rPr>
        <w:lastRenderedPageBreak/>
        <w:t>vor fi respectate prevederile din fișele de securitate ale substantelor periculoase privind depozitarea, manipularea, transportul și utilizarea, iar personalul care utilizează materialele în cauză va fi instruit corespunzător pentru o gestionare eficientă a riscurilor;</w:t>
      </w:r>
    </w:p>
    <w:p w14:paraId="42CE0BAE" w14:textId="77777777" w:rsidR="000A1E7C" w:rsidRPr="00884986" w:rsidRDefault="000A1E7C">
      <w:pPr>
        <w:pStyle w:val="ListParagraph"/>
        <w:numPr>
          <w:ilvl w:val="0"/>
          <w:numId w:val="46"/>
        </w:numPr>
        <w:spacing w:after="0" w:line="240" w:lineRule="auto"/>
        <w:rPr>
          <w:rFonts w:ascii="Cambria" w:hAnsi="Cambria" w:cs="Times New Roman"/>
          <w:sz w:val="22"/>
          <w:lang w:val="it-IT" w:eastAsia="en-GB"/>
        </w:rPr>
      </w:pPr>
      <w:r w:rsidRPr="00884986">
        <w:rPr>
          <w:rFonts w:ascii="Cambria" w:hAnsi="Cambria" w:cs="Times New Roman"/>
          <w:sz w:val="22"/>
          <w:lang w:val="fr-FR"/>
        </w:rPr>
        <w:t>la finalizarea lucrărilor toate perimetrele de lucru și suprafetele ocupate de organizarea de șantier vor fi readuse la starea naturală initială.</w:t>
      </w:r>
    </w:p>
    <w:p w14:paraId="06F5D882" w14:textId="29FA7C81" w:rsidR="000A1E7C" w:rsidRPr="00884986" w:rsidRDefault="000A1E7C" w:rsidP="00FA2B2E">
      <w:pPr>
        <w:spacing w:line="240" w:lineRule="auto"/>
        <w:ind w:firstLine="567"/>
        <w:rPr>
          <w:rFonts w:ascii="Cambria" w:hAnsi="Cambria" w:cs="Times New Roman"/>
          <w:sz w:val="22"/>
          <w:lang w:val="it-IT" w:eastAsia="en-GB"/>
        </w:rPr>
      </w:pPr>
      <w:r w:rsidRPr="00884986">
        <w:rPr>
          <w:rFonts w:ascii="Cambria" w:hAnsi="Cambria" w:cs="Times New Roman"/>
          <w:sz w:val="22"/>
          <w:lang w:val="fr-FR"/>
        </w:rPr>
        <w:t>După terminarea lucrărilor se vor demonta împrejmuirile, se vor elimina racordurile tip organizare de șantier aferente instalatiilor de aductiune, canalizare și electrice, containerele mobile, va avea loc decopertarea stratului de balast de pe platformă, readucând suprafata de teren la starea initială.</w:t>
      </w:r>
    </w:p>
    <w:p w14:paraId="207FB77D" w14:textId="77777777" w:rsidR="000A1E7C" w:rsidRPr="00884986" w:rsidRDefault="000A1E7C" w:rsidP="00FA2B2E">
      <w:pPr>
        <w:pStyle w:val="Heading1"/>
        <w:spacing w:line="240" w:lineRule="auto"/>
        <w:rPr>
          <w:rFonts w:ascii="Cambria" w:hAnsi="Cambria"/>
          <w:sz w:val="22"/>
          <w:szCs w:val="22"/>
          <w:lang w:val="it-IT" w:eastAsia="en-GB"/>
        </w:rPr>
      </w:pPr>
      <w:bookmarkStart w:id="287" w:name="_Toc134719441"/>
      <w:bookmarkStart w:id="288" w:name="_Toc134720553"/>
      <w:bookmarkStart w:id="289" w:name="_Toc147822153"/>
      <w:r w:rsidRPr="00884986">
        <w:rPr>
          <w:rFonts w:ascii="Cambria" w:hAnsi="Cambria"/>
          <w:sz w:val="22"/>
          <w:szCs w:val="22"/>
          <w:lang w:val="it-IT" w:eastAsia="en-GB"/>
        </w:rPr>
        <w:t>XI. Lucrări de refacere a amplasamentului la finalizarea investiţiei, în caz de accidente şi/sau la încetarea activităţii, în măsura în care aceste informaţii sunt disponibile</w:t>
      </w:r>
      <w:bookmarkEnd w:id="287"/>
      <w:bookmarkEnd w:id="288"/>
      <w:bookmarkEnd w:id="289"/>
    </w:p>
    <w:p w14:paraId="5EAEFC18" w14:textId="77777777" w:rsidR="000A1E7C" w:rsidRPr="00884986" w:rsidRDefault="000A1E7C" w:rsidP="00FA2B2E">
      <w:pPr>
        <w:pStyle w:val="Heading2"/>
        <w:spacing w:line="240" w:lineRule="auto"/>
        <w:rPr>
          <w:rFonts w:ascii="Cambria" w:hAnsi="Cambria"/>
          <w:sz w:val="22"/>
          <w:szCs w:val="22"/>
          <w:lang w:val="it-IT"/>
        </w:rPr>
      </w:pPr>
      <w:bookmarkStart w:id="290" w:name="_Toc134719442"/>
      <w:bookmarkStart w:id="291" w:name="_Toc134720554"/>
      <w:bookmarkStart w:id="292" w:name="_Toc147822154"/>
      <w:r w:rsidRPr="00884986">
        <w:rPr>
          <w:rFonts w:ascii="Cambria" w:hAnsi="Cambria"/>
          <w:sz w:val="22"/>
          <w:szCs w:val="22"/>
          <w:lang w:val="it-IT"/>
        </w:rPr>
        <w:t>XI.1 lucrările propuse pentru refacerea amplasamentului la finalizarea investiţiei, în caz de accidente şi/sau la încetarea activităţii</w:t>
      </w:r>
      <w:bookmarkEnd w:id="290"/>
      <w:bookmarkEnd w:id="291"/>
      <w:bookmarkEnd w:id="292"/>
    </w:p>
    <w:p w14:paraId="7A09FBB5"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La încetarea activitătii se va proceda la:</w:t>
      </w:r>
    </w:p>
    <w:p w14:paraId="6C0A4A88" w14:textId="77777777" w:rsidR="000A1E7C" w:rsidRPr="00884986" w:rsidRDefault="000A1E7C">
      <w:pPr>
        <w:pStyle w:val="ListParagraph"/>
        <w:numPr>
          <w:ilvl w:val="0"/>
          <w:numId w:val="47"/>
        </w:numPr>
        <w:spacing w:after="0" w:line="240" w:lineRule="auto"/>
        <w:rPr>
          <w:rFonts w:ascii="Cambria" w:hAnsi="Cambria" w:cs="Times New Roman"/>
          <w:sz w:val="22"/>
          <w:lang w:val="it-IT" w:eastAsia="en-GB"/>
        </w:rPr>
      </w:pPr>
      <w:r w:rsidRPr="00884986">
        <w:rPr>
          <w:rFonts w:ascii="Cambria" w:hAnsi="Cambria" w:cs="Times New Roman"/>
          <w:sz w:val="22"/>
          <w:lang w:val="it-IT"/>
        </w:rPr>
        <w:t>lichidarea stocurilor de materii prime, materiale auxiliare si a celor de intretinere;</w:t>
      </w:r>
    </w:p>
    <w:p w14:paraId="61DA464E" w14:textId="77777777" w:rsidR="000A1E7C" w:rsidRPr="00884986" w:rsidRDefault="000A1E7C">
      <w:pPr>
        <w:pStyle w:val="ListParagraph"/>
        <w:numPr>
          <w:ilvl w:val="0"/>
          <w:numId w:val="47"/>
        </w:numPr>
        <w:spacing w:after="0" w:line="240" w:lineRule="auto"/>
        <w:rPr>
          <w:rFonts w:ascii="Cambria" w:hAnsi="Cambria" w:cs="Times New Roman"/>
          <w:sz w:val="22"/>
          <w:lang w:val="it-IT"/>
        </w:rPr>
      </w:pPr>
      <w:r w:rsidRPr="00884986">
        <w:rPr>
          <w:rFonts w:ascii="Cambria" w:hAnsi="Cambria" w:cs="Times New Roman"/>
          <w:sz w:val="22"/>
          <w:lang w:val="it-IT"/>
        </w:rPr>
        <w:t>dezafectarea parapeților, panourilor fonoizolante și a semnalizării drumului;</w:t>
      </w:r>
    </w:p>
    <w:p w14:paraId="0DC804C4" w14:textId="77777777" w:rsidR="000A1E7C" w:rsidRPr="00884986" w:rsidRDefault="000A1E7C">
      <w:pPr>
        <w:pStyle w:val="ListParagraph"/>
        <w:numPr>
          <w:ilvl w:val="0"/>
          <w:numId w:val="47"/>
        </w:numPr>
        <w:spacing w:after="0" w:line="240" w:lineRule="auto"/>
        <w:rPr>
          <w:rFonts w:ascii="Cambria" w:hAnsi="Cambria" w:cs="Times New Roman"/>
          <w:sz w:val="22"/>
          <w:lang w:val="it-IT" w:eastAsia="en-GB"/>
        </w:rPr>
      </w:pPr>
      <w:r w:rsidRPr="00884986">
        <w:rPr>
          <w:rFonts w:ascii="Cambria" w:hAnsi="Cambria" w:cs="Times New Roman"/>
          <w:sz w:val="22"/>
          <w:lang w:val="it-IT"/>
        </w:rPr>
        <w:t>eliminarea tuturor deseurilor, golirea şi curătarea separatorului de hidrocarburi și a șanțurilor;</w:t>
      </w:r>
    </w:p>
    <w:p w14:paraId="4D6B924B" w14:textId="77777777" w:rsidR="000A1E7C" w:rsidRPr="00884986" w:rsidRDefault="000A1E7C">
      <w:pPr>
        <w:pStyle w:val="ListParagraph"/>
        <w:numPr>
          <w:ilvl w:val="0"/>
          <w:numId w:val="47"/>
        </w:numPr>
        <w:spacing w:after="0" w:line="240" w:lineRule="auto"/>
        <w:rPr>
          <w:rFonts w:ascii="Cambria" w:hAnsi="Cambria" w:cs="Times New Roman"/>
          <w:sz w:val="22"/>
          <w:lang w:val="it-IT" w:eastAsia="en-GB"/>
        </w:rPr>
      </w:pPr>
      <w:r w:rsidRPr="00884986">
        <w:rPr>
          <w:rFonts w:ascii="Cambria" w:hAnsi="Cambria" w:cs="Times New Roman"/>
          <w:sz w:val="22"/>
          <w:lang w:val="it-IT"/>
        </w:rPr>
        <w:t>demolarea constructiilor si a altor structuri, cu garantarea protectiei mediului;</w:t>
      </w:r>
    </w:p>
    <w:p w14:paraId="32D81ED7" w14:textId="77777777" w:rsidR="000A1E7C" w:rsidRPr="00884986" w:rsidRDefault="000A1E7C">
      <w:pPr>
        <w:pStyle w:val="ListParagraph"/>
        <w:numPr>
          <w:ilvl w:val="0"/>
          <w:numId w:val="47"/>
        </w:numPr>
        <w:spacing w:after="0" w:line="240" w:lineRule="auto"/>
        <w:rPr>
          <w:rFonts w:ascii="Cambria" w:hAnsi="Cambria" w:cs="Times New Roman"/>
          <w:sz w:val="22"/>
          <w:lang w:val="it-IT" w:eastAsia="en-GB"/>
        </w:rPr>
      </w:pPr>
      <w:r w:rsidRPr="00884986">
        <w:rPr>
          <w:rFonts w:ascii="Cambria" w:hAnsi="Cambria" w:cs="Times New Roman"/>
          <w:sz w:val="22"/>
          <w:lang w:val="it-IT"/>
        </w:rPr>
        <w:t>realizarea analizelor de apa freatica, apa de suprafata, sol.</w:t>
      </w:r>
    </w:p>
    <w:p w14:paraId="031D5C6E" w14:textId="77777777" w:rsidR="000A1E7C" w:rsidRPr="00884986" w:rsidRDefault="000A1E7C" w:rsidP="00FA2B2E">
      <w:pPr>
        <w:spacing w:after="0" w:line="240" w:lineRule="auto"/>
        <w:rPr>
          <w:rFonts w:ascii="Cambria" w:hAnsi="Cambria" w:cs="Times New Roman"/>
          <w:sz w:val="22"/>
          <w:highlight w:val="yellow"/>
          <w:lang w:val="it-IT" w:eastAsia="en-GB"/>
        </w:rPr>
      </w:pPr>
    </w:p>
    <w:p w14:paraId="186FAAF3" w14:textId="77777777" w:rsidR="000A1E7C" w:rsidRPr="00884986" w:rsidRDefault="000A1E7C" w:rsidP="00FA2B2E">
      <w:pPr>
        <w:pStyle w:val="Heading2"/>
        <w:spacing w:line="240" w:lineRule="auto"/>
        <w:rPr>
          <w:rFonts w:ascii="Cambria" w:hAnsi="Cambria"/>
          <w:sz w:val="22"/>
          <w:szCs w:val="22"/>
          <w:lang w:val="it-IT"/>
        </w:rPr>
      </w:pPr>
      <w:bookmarkStart w:id="293" w:name="_Toc134719443"/>
      <w:bookmarkStart w:id="294" w:name="_Toc134720555"/>
      <w:bookmarkStart w:id="295" w:name="_Toc147822155"/>
      <w:r w:rsidRPr="00884986">
        <w:rPr>
          <w:rFonts w:ascii="Cambria" w:hAnsi="Cambria"/>
          <w:sz w:val="22"/>
          <w:szCs w:val="22"/>
          <w:lang w:val="it-IT"/>
        </w:rPr>
        <w:t>XI.2 Aspecte referitoare la prevenirea şi modul de răspuns pentru cazuri de poluări accidentale</w:t>
      </w:r>
      <w:bookmarkEnd w:id="293"/>
      <w:bookmarkEnd w:id="294"/>
      <w:bookmarkEnd w:id="295"/>
    </w:p>
    <w:p w14:paraId="0EFDEE98" w14:textId="77777777"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Pentru a se preveni poluarea accidentală a solului, subsolului şi a apelor, utilajele vor fi mentinute în stare optimă de functionare.</w:t>
      </w:r>
    </w:p>
    <w:p w14:paraId="3EB6FE2F" w14:textId="70ED4034" w:rsidR="000A1E7C" w:rsidRPr="00884986" w:rsidRDefault="000A1E7C"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 xml:space="preserve">Antreprenorul va realiza si depune la APM </w:t>
      </w:r>
      <w:r w:rsidR="00D56A62" w:rsidRPr="00884986">
        <w:rPr>
          <w:rFonts w:ascii="Cambria" w:hAnsi="Cambria" w:cs="Times New Roman"/>
          <w:sz w:val="22"/>
          <w:lang w:val="fr-FR"/>
        </w:rPr>
        <w:t>Constanta</w:t>
      </w:r>
      <w:r w:rsidRPr="00884986">
        <w:rPr>
          <w:rFonts w:ascii="Cambria" w:hAnsi="Cambria" w:cs="Times New Roman"/>
          <w:sz w:val="22"/>
          <w:lang w:val="fr-FR"/>
        </w:rPr>
        <w:t xml:space="preserve"> Planul de prevenire si combatere a poluarilor accidentale înaintea demararii lucrarilor.</w:t>
      </w:r>
    </w:p>
    <w:p w14:paraId="0D421710"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Planul de prevenire al poluărilor accidentale va fi realizat în conformitate cu prevederile Ordinului 278/1997 ce stabilește metodologia cadru de realizare a acestuia.</w:t>
      </w:r>
    </w:p>
    <w:p w14:paraId="3B7B66F4" w14:textId="77777777" w:rsidR="000A1E7C" w:rsidRPr="00884986" w:rsidRDefault="000A1E7C"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t>Planul ca contine următoarele elemente:</w:t>
      </w:r>
    </w:p>
    <w:p w14:paraId="08296394"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Memoriu, ce va contine datele de identificare a folosintei de apă, cu prezentarea punctelor de unde pot proveni poluări accidentale și modul de actionare în caz de producere a acestora;</w:t>
      </w:r>
    </w:p>
    <w:p w14:paraId="36DDDC70"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Tabele ale căror modele sunt prezentate în anexa la prezenta metodologie (nr. 1-10);</w:t>
      </w:r>
    </w:p>
    <w:p w14:paraId="785E8CF3"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Plan de situatie la scara 1:10.000 sau 1:25.000 cu localizarea obiectivelor;</w:t>
      </w:r>
    </w:p>
    <w:p w14:paraId="5E52456E"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rPr>
        <w:t>Schita tehnologică cu marcarea punctelor critice.</w:t>
      </w:r>
    </w:p>
    <w:p w14:paraId="153E703E"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În cazul în care se produce poluarea accidentală, prin deversare de produs petrolier, interventia personalului cu atributii pentru interventie şi pentru combaterea efectelor poluării, va consta în:</w:t>
      </w:r>
    </w:p>
    <w:p w14:paraId="1764C7DA" w14:textId="77777777" w:rsidR="000A1E7C" w:rsidRPr="00884986" w:rsidRDefault="000A1E7C">
      <w:pPr>
        <w:pStyle w:val="ListParagraph"/>
        <w:numPr>
          <w:ilvl w:val="0"/>
          <w:numId w:val="48"/>
        </w:numPr>
        <w:spacing w:after="0" w:line="240" w:lineRule="auto"/>
        <w:ind w:firstLine="567"/>
        <w:rPr>
          <w:rFonts w:ascii="Cambria" w:hAnsi="Cambria" w:cs="Times New Roman"/>
          <w:sz w:val="22"/>
          <w:lang w:val="it-IT" w:eastAsia="en-GB"/>
        </w:rPr>
      </w:pPr>
      <w:r w:rsidRPr="00884986">
        <w:rPr>
          <w:rFonts w:ascii="Cambria" w:hAnsi="Cambria" w:cs="Times New Roman"/>
          <w:sz w:val="22"/>
          <w:lang w:val="it-IT"/>
        </w:rPr>
        <w:t>sistarea imediată a încărcării rezervorului sau a autocisternei;</w:t>
      </w:r>
    </w:p>
    <w:p w14:paraId="1053BB0F" w14:textId="77777777" w:rsidR="000A1E7C" w:rsidRPr="00884986" w:rsidRDefault="000A1E7C">
      <w:pPr>
        <w:pStyle w:val="ListParagraph"/>
        <w:numPr>
          <w:ilvl w:val="0"/>
          <w:numId w:val="48"/>
        </w:numPr>
        <w:spacing w:after="0" w:line="240" w:lineRule="auto"/>
        <w:ind w:firstLine="567"/>
        <w:rPr>
          <w:rFonts w:ascii="Cambria" w:hAnsi="Cambria" w:cs="Times New Roman"/>
          <w:sz w:val="22"/>
          <w:lang w:val="fr-FR"/>
        </w:rPr>
      </w:pPr>
      <w:r w:rsidRPr="00884986">
        <w:rPr>
          <w:rFonts w:ascii="Cambria" w:hAnsi="Cambria" w:cs="Times New Roman"/>
          <w:sz w:val="22"/>
          <w:lang w:val="fr-FR"/>
        </w:rPr>
        <w:t>colectarea şi recuperarea produsului deversat;</w:t>
      </w:r>
    </w:p>
    <w:p w14:paraId="773BDF26" w14:textId="77777777" w:rsidR="000A1E7C" w:rsidRPr="00884986" w:rsidRDefault="000A1E7C">
      <w:pPr>
        <w:pStyle w:val="ListParagraph"/>
        <w:numPr>
          <w:ilvl w:val="0"/>
          <w:numId w:val="48"/>
        </w:numPr>
        <w:spacing w:after="0" w:line="240" w:lineRule="auto"/>
        <w:ind w:firstLine="567"/>
        <w:rPr>
          <w:rFonts w:ascii="Cambria" w:hAnsi="Cambria" w:cs="Times New Roman"/>
          <w:sz w:val="22"/>
          <w:lang w:val="it-IT" w:eastAsia="en-GB"/>
        </w:rPr>
      </w:pPr>
      <w:r w:rsidRPr="00884986">
        <w:rPr>
          <w:rFonts w:ascii="Cambria" w:hAnsi="Cambria" w:cs="Times New Roman"/>
          <w:sz w:val="22"/>
          <w:lang w:val="fr-FR"/>
        </w:rPr>
        <w:t>decopertarea solului în zona contaminată cu colectarea solului infestat;</w:t>
      </w:r>
    </w:p>
    <w:p w14:paraId="4EECB78E" w14:textId="77777777" w:rsidR="000A1E7C" w:rsidRPr="00884986" w:rsidRDefault="000A1E7C">
      <w:pPr>
        <w:pStyle w:val="ListParagraph"/>
        <w:numPr>
          <w:ilvl w:val="0"/>
          <w:numId w:val="48"/>
        </w:numPr>
        <w:spacing w:after="0" w:line="240" w:lineRule="auto"/>
        <w:ind w:firstLine="567"/>
        <w:rPr>
          <w:rFonts w:ascii="Cambria" w:hAnsi="Cambria" w:cs="Times New Roman"/>
          <w:sz w:val="22"/>
          <w:lang w:val="en-GB" w:eastAsia="en-GB"/>
        </w:rPr>
      </w:pPr>
      <w:r w:rsidRPr="00884986">
        <w:rPr>
          <w:rFonts w:ascii="Cambria" w:hAnsi="Cambria" w:cs="Times New Roman"/>
          <w:sz w:val="22"/>
          <w:lang w:val="en-US"/>
        </w:rPr>
        <w:t>anuntarea rapidă a conducerii;</w:t>
      </w:r>
    </w:p>
    <w:p w14:paraId="6A4A9B13" w14:textId="77777777" w:rsidR="000A1E7C" w:rsidRPr="00884986" w:rsidRDefault="000A1E7C">
      <w:pPr>
        <w:pStyle w:val="ListParagraph"/>
        <w:numPr>
          <w:ilvl w:val="0"/>
          <w:numId w:val="48"/>
        </w:numPr>
        <w:spacing w:after="0" w:line="240" w:lineRule="auto"/>
        <w:ind w:firstLine="567"/>
        <w:rPr>
          <w:rFonts w:ascii="Cambria" w:hAnsi="Cambria" w:cs="Times New Roman"/>
          <w:sz w:val="22"/>
          <w:lang w:val="it-IT" w:eastAsia="en-GB"/>
        </w:rPr>
      </w:pPr>
      <w:r w:rsidRPr="00884986">
        <w:rPr>
          <w:rFonts w:ascii="Cambria" w:hAnsi="Cambria" w:cs="Times New Roman"/>
          <w:sz w:val="22"/>
          <w:lang w:val="it-IT"/>
        </w:rPr>
        <w:t>conducerea unitătii anuntă rapid sistemul de gospodărire a apelor, pompierii, APM,etc şi informează periodic asupra desfăşurării operatiunilor ;</w:t>
      </w:r>
    </w:p>
    <w:p w14:paraId="4B2C1599" w14:textId="77777777" w:rsidR="000A1E7C" w:rsidRPr="00884986" w:rsidRDefault="000A1E7C" w:rsidP="00FA2B2E">
      <w:pPr>
        <w:spacing w:after="0" w:line="240" w:lineRule="auto"/>
        <w:ind w:firstLine="567"/>
        <w:rPr>
          <w:rFonts w:ascii="Cambria" w:hAnsi="Cambria" w:cs="Times New Roman"/>
          <w:sz w:val="22"/>
          <w:lang w:val="it-IT"/>
        </w:rPr>
      </w:pPr>
      <w:r w:rsidRPr="00884986">
        <w:rPr>
          <w:rFonts w:ascii="Cambria" w:hAnsi="Cambria" w:cs="Times New Roman"/>
          <w:sz w:val="22"/>
          <w:lang w:val="it-IT"/>
        </w:rPr>
        <w:lastRenderedPageBreak/>
        <w:t>Dacă pe perioada realizării celor de mai sus se constată că nu sunt suficiente mijloace sau dacă există pericolul de extindere astfel încât situatia să scape de sub control, conducerea unitătii solicită sprijinul unitătilor cu care s-au stabilit anterior relatii de colaborare şi anuntă de urgentă sistemul de gospodărire al apelor.</w:t>
      </w:r>
    </w:p>
    <w:p w14:paraId="7545656C" w14:textId="49B66B32" w:rsidR="000A1E7C" w:rsidRPr="00884986" w:rsidRDefault="00A81356" w:rsidP="00FA2B2E">
      <w:pPr>
        <w:tabs>
          <w:tab w:val="left" w:pos="3055"/>
        </w:tabs>
        <w:spacing w:after="0" w:line="240" w:lineRule="auto"/>
        <w:rPr>
          <w:rFonts w:ascii="Cambria" w:hAnsi="Cambria" w:cs="Times New Roman"/>
          <w:sz w:val="22"/>
          <w:lang w:val="it-IT"/>
        </w:rPr>
      </w:pPr>
      <w:r w:rsidRPr="00884986">
        <w:rPr>
          <w:rFonts w:ascii="Cambria" w:hAnsi="Cambria" w:cs="Times New Roman"/>
          <w:sz w:val="22"/>
          <w:lang w:val="it-IT"/>
        </w:rPr>
        <w:tab/>
      </w:r>
    </w:p>
    <w:p w14:paraId="0250CE15" w14:textId="77777777" w:rsidR="000A1E7C" w:rsidRPr="00884986" w:rsidRDefault="000A1E7C" w:rsidP="00FA2B2E">
      <w:pPr>
        <w:pStyle w:val="Heading2"/>
        <w:spacing w:line="240" w:lineRule="auto"/>
        <w:rPr>
          <w:rFonts w:ascii="Cambria" w:hAnsi="Cambria"/>
          <w:sz w:val="22"/>
          <w:szCs w:val="22"/>
          <w:lang w:val="it-IT"/>
        </w:rPr>
      </w:pPr>
      <w:bookmarkStart w:id="296" w:name="_Toc134719444"/>
      <w:bookmarkStart w:id="297" w:name="_Toc134720556"/>
      <w:bookmarkStart w:id="298" w:name="_Toc147822156"/>
      <w:r w:rsidRPr="00884986">
        <w:rPr>
          <w:rFonts w:ascii="Cambria" w:hAnsi="Cambria"/>
          <w:sz w:val="22"/>
          <w:szCs w:val="22"/>
          <w:lang w:val="it-IT"/>
        </w:rPr>
        <w:t>XI.3 Aspecte referitoare la închiderea/dezafectarea/demolarea instalaţiei</w:t>
      </w:r>
      <w:bookmarkEnd w:id="296"/>
      <w:bookmarkEnd w:id="297"/>
      <w:bookmarkEnd w:id="298"/>
    </w:p>
    <w:p w14:paraId="70FEBA31"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eastAsia="en-GB"/>
        </w:rPr>
        <w:t>Nu este prevazuta o viitoare dezafectare/demolare a noului sector de drum. Vor fi demontate facilitatile din cadrul organizarii de santier.</w:t>
      </w:r>
    </w:p>
    <w:p w14:paraId="7739DD57" w14:textId="77777777" w:rsidR="000A1E7C" w:rsidRPr="00884986" w:rsidRDefault="000A1E7C"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eastAsia="en-GB"/>
        </w:rPr>
        <w:t>Toate instalatiile si retelele care vor fi intersectate de traseul noului drum vor fi relocate sau, dupa caz protejate, respectandu-se conditiile impuse prin avize.</w:t>
      </w:r>
    </w:p>
    <w:p w14:paraId="01ED46F9" w14:textId="77777777" w:rsidR="000A1E7C" w:rsidRPr="00884986" w:rsidRDefault="000A1E7C" w:rsidP="00FA2B2E">
      <w:pPr>
        <w:spacing w:after="0" w:line="240" w:lineRule="auto"/>
        <w:rPr>
          <w:rFonts w:ascii="Cambria" w:hAnsi="Cambria" w:cs="Times New Roman"/>
          <w:sz w:val="22"/>
          <w:highlight w:val="yellow"/>
          <w:lang w:val="it-IT" w:eastAsia="en-GB"/>
        </w:rPr>
      </w:pPr>
    </w:p>
    <w:p w14:paraId="06C87562" w14:textId="77777777" w:rsidR="000A1E7C" w:rsidRPr="00884986" w:rsidRDefault="000A1E7C" w:rsidP="00FA2B2E">
      <w:pPr>
        <w:pStyle w:val="Heading2"/>
        <w:spacing w:line="240" w:lineRule="auto"/>
        <w:rPr>
          <w:rFonts w:ascii="Cambria" w:hAnsi="Cambria"/>
          <w:sz w:val="22"/>
          <w:szCs w:val="22"/>
          <w:lang w:val="it-IT"/>
        </w:rPr>
      </w:pPr>
      <w:bookmarkStart w:id="299" w:name="_Toc134719445"/>
      <w:bookmarkStart w:id="300" w:name="_Toc134720557"/>
      <w:bookmarkStart w:id="301" w:name="_Toc147822157"/>
      <w:r w:rsidRPr="00884986">
        <w:rPr>
          <w:rFonts w:ascii="Cambria" w:hAnsi="Cambria"/>
          <w:sz w:val="22"/>
          <w:szCs w:val="22"/>
          <w:lang w:val="it-IT"/>
        </w:rPr>
        <w:t>XI.4 Modalităţi de refacere a stării iniţiale/reabilitare în vederea utilizării ulterioare a terenului</w:t>
      </w:r>
      <w:bookmarkEnd w:id="299"/>
      <w:bookmarkEnd w:id="300"/>
      <w:bookmarkEnd w:id="301"/>
    </w:p>
    <w:p w14:paraId="534BE98C" w14:textId="77777777" w:rsidR="000A1E7C" w:rsidRPr="00884986" w:rsidRDefault="000A1E7C" w:rsidP="00FA2B2E">
      <w:pPr>
        <w:spacing w:line="240" w:lineRule="auto"/>
        <w:ind w:firstLine="567"/>
        <w:rPr>
          <w:rFonts w:ascii="Cambria" w:hAnsi="Cambria" w:cs="Times New Roman"/>
          <w:sz w:val="22"/>
          <w:lang w:val="it-IT" w:eastAsia="en-GB"/>
        </w:rPr>
      </w:pPr>
      <w:r w:rsidRPr="00884986">
        <w:rPr>
          <w:rFonts w:ascii="Cambria" w:hAnsi="Cambria" w:cs="Times New Roman"/>
          <w:sz w:val="22"/>
          <w:lang w:val="it-IT" w:eastAsia="en-GB"/>
        </w:rPr>
        <w:t>Toate suprafetele de teren afectate vor fi readuse la morfologia initială, după care în scurt timp, pe ele se va cantona în mod spontan vegetatia specifică zonei.</w:t>
      </w:r>
    </w:p>
    <w:p w14:paraId="224B927E" w14:textId="77777777" w:rsidR="000A1E7C" w:rsidRPr="00884986" w:rsidRDefault="000A1E7C" w:rsidP="00FA2B2E">
      <w:pPr>
        <w:pStyle w:val="Heading1"/>
        <w:spacing w:line="240" w:lineRule="auto"/>
        <w:rPr>
          <w:rFonts w:ascii="Cambria" w:hAnsi="Cambria"/>
          <w:sz w:val="22"/>
          <w:szCs w:val="22"/>
          <w:lang w:val="it-IT" w:eastAsia="en-GB"/>
        </w:rPr>
      </w:pPr>
      <w:bookmarkStart w:id="302" w:name="_Toc134719446"/>
      <w:bookmarkStart w:id="303" w:name="_Toc134720558"/>
      <w:bookmarkStart w:id="304" w:name="_Toc147822158"/>
      <w:r w:rsidRPr="00884986">
        <w:rPr>
          <w:rFonts w:ascii="Cambria" w:hAnsi="Cambria"/>
          <w:sz w:val="22"/>
          <w:szCs w:val="22"/>
          <w:lang w:val="it-IT" w:eastAsia="en-GB"/>
        </w:rPr>
        <w:t>XII. Anexe - piese desenate</w:t>
      </w:r>
      <w:bookmarkEnd w:id="302"/>
      <w:bookmarkEnd w:id="303"/>
      <w:bookmarkEnd w:id="304"/>
    </w:p>
    <w:p w14:paraId="775A8DDD" w14:textId="10ED4391" w:rsidR="00E14ED2" w:rsidRPr="00884986" w:rsidRDefault="00E14ED2" w:rsidP="00FA2B2E">
      <w:pPr>
        <w:spacing w:line="240" w:lineRule="auto"/>
        <w:ind w:firstLine="567"/>
        <w:rPr>
          <w:rFonts w:ascii="Cambria" w:hAnsi="Cambria" w:cs="Times New Roman"/>
          <w:sz w:val="22"/>
          <w:lang w:val="it-IT" w:eastAsia="en-GB"/>
        </w:rPr>
      </w:pPr>
      <w:bookmarkStart w:id="305" w:name="_Toc134719449"/>
      <w:bookmarkStart w:id="306" w:name="_Toc134720561"/>
      <w:r w:rsidRPr="00884986">
        <w:rPr>
          <w:rFonts w:ascii="Cambria" w:hAnsi="Cambria" w:cs="Times New Roman"/>
          <w:sz w:val="22"/>
          <w:lang w:val="it-IT" w:eastAsia="en-GB"/>
        </w:rPr>
        <w:t>Anexe la prezentul memoriu.</w:t>
      </w:r>
    </w:p>
    <w:p w14:paraId="752B357A" w14:textId="1482C209" w:rsidR="000A1E7C" w:rsidRPr="00884986" w:rsidRDefault="000A1E7C" w:rsidP="00FA2B2E">
      <w:pPr>
        <w:pStyle w:val="Heading1"/>
        <w:spacing w:line="240" w:lineRule="auto"/>
        <w:rPr>
          <w:rFonts w:ascii="Cambria" w:hAnsi="Cambria"/>
          <w:sz w:val="22"/>
          <w:szCs w:val="22"/>
          <w:lang w:val="it-IT" w:eastAsia="en-GB"/>
        </w:rPr>
      </w:pPr>
      <w:bookmarkStart w:id="307" w:name="_Toc147822159"/>
      <w:r w:rsidRPr="00884986">
        <w:rPr>
          <w:rFonts w:ascii="Cambria" w:hAnsi="Cambria"/>
          <w:sz w:val="22"/>
          <w:szCs w:val="22"/>
          <w:lang w:val="it-IT" w:eastAsia="en-GB"/>
        </w:rPr>
        <w:t xml:space="preserve">XIII. Pentru proiectele care intră sub incidenţa prevederilor </w:t>
      </w:r>
      <w:hyperlink r:id="rId28" w:anchor="p-48878121" w:history="1">
        <w:r w:rsidRPr="00884986">
          <w:rPr>
            <w:rFonts w:ascii="Cambria" w:hAnsi="Cambria"/>
            <w:sz w:val="22"/>
            <w:szCs w:val="22"/>
            <w:lang w:val="it-IT" w:eastAsia="en-GB"/>
          </w:rPr>
          <w:t>art. 28</w:t>
        </w:r>
      </w:hyperlink>
      <w:r w:rsidRPr="00884986">
        <w:rPr>
          <w:rFonts w:ascii="Cambria" w:hAnsi="Cambria"/>
          <w:sz w:val="22"/>
          <w:szCs w:val="22"/>
          <w:lang w:val="it-IT" w:eastAsia="en-GB"/>
        </w:rPr>
        <w:t xml:space="preserve"> din Ordonanţa de urgenţă a Guvernului nr. 57/2007 privind regimul ariilor naturale protejate, conservarea habitatelor naturale, a florei şi faunei sălbatice, aprobată cu modificări şi completări prin Legea </w:t>
      </w:r>
      <w:hyperlink r:id="rId29" w:history="1">
        <w:r w:rsidRPr="00884986">
          <w:rPr>
            <w:rFonts w:ascii="Cambria" w:hAnsi="Cambria"/>
            <w:sz w:val="22"/>
            <w:szCs w:val="22"/>
            <w:lang w:val="it-IT" w:eastAsia="en-GB"/>
          </w:rPr>
          <w:t>nr. 49/2011</w:t>
        </w:r>
      </w:hyperlink>
      <w:r w:rsidRPr="00884986">
        <w:rPr>
          <w:rFonts w:ascii="Cambria" w:hAnsi="Cambria"/>
          <w:sz w:val="22"/>
          <w:szCs w:val="22"/>
          <w:lang w:val="it-IT" w:eastAsia="en-GB"/>
        </w:rPr>
        <w:t>, cu modificările şi completările ulterioare</w:t>
      </w:r>
      <w:bookmarkEnd w:id="305"/>
      <w:bookmarkEnd w:id="306"/>
      <w:bookmarkEnd w:id="307"/>
    </w:p>
    <w:p w14:paraId="7340A5CC" w14:textId="1FEC92D6" w:rsidR="003246E6" w:rsidRPr="00884986" w:rsidRDefault="00EE46B1" w:rsidP="00FA2B2E">
      <w:pPr>
        <w:suppressAutoHyphens/>
        <w:autoSpaceDN w:val="0"/>
        <w:spacing w:after="0" w:line="240" w:lineRule="auto"/>
        <w:ind w:firstLine="567"/>
        <w:rPr>
          <w:rFonts w:ascii="Cambria" w:eastAsia="Times New Roman" w:hAnsi="Cambria" w:cs="Times New Roman"/>
          <w:bCs/>
          <w:color w:val="333333"/>
          <w:sz w:val="22"/>
          <w:lang w:val="it-IT" w:eastAsia="en-GB"/>
        </w:rPr>
      </w:pPr>
      <w:r w:rsidRPr="00884986">
        <w:rPr>
          <w:rFonts w:ascii="Cambria" w:eastAsia="Times New Roman" w:hAnsi="Cambria" w:cs="Times New Roman"/>
          <w:bCs/>
          <w:kern w:val="3"/>
          <w:sz w:val="22"/>
          <w:lang w:eastAsia="en-GB"/>
        </w:rPr>
        <w:t>Nu este cazul.</w:t>
      </w:r>
      <w:r w:rsidRPr="00884986">
        <w:rPr>
          <w:rFonts w:ascii="Cambria" w:hAnsi="Cambria"/>
          <w:bCs/>
        </w:rPr>
        <w:t xml:space="preserve"> </w:t>
      </w:r>
      <w:r w:rsidRPr="00884986">
        <w:rPr>
          <w:rFonts w:ascii="Cambria" w:eastAsia="Times New Roman" w:hAnsi="Cambria" w:cs="Times New Roman"/>
          <w:bCs/>
          <w:kern w:val="3"/>
          <w:sz w:val="22"/>
          <w:lang w:eastAsia="en-GB"/>
        </w:rPr>
        <w:t>Amplasamentul proiectul propus nu este inclus în suprafața ariilor naturale protejate si nu intră sub incidenţa prevederilor OUG nr. 57/2007 privind regimul ariilor naturale protejate, conservarea habitatelor naturale, a florei şi faunei sălbatice, cu modificările şi completările ulterioare.</w:t>
      </w:r>
    </w:p>
    <w:p w14:paraId="369A6512" w14:textId="77777777" w:rsidR="00123D9A" w:rsidRPr="00884986" w:rsidRDefault="00123D9A" w:rsidP="00FA2B2E">
      <w:pPr>
        <w:keepNext/>
        <w:keepLines/>
        <w:widowControl w:val="0"/>
        <w:autoSpaceDE w:val="0"/>
        <w:autoSpaceDN w:val="0"/>
        <w:spacing w:before="240" w:after="0" w:line="240" w:lineRule="auto"/>
        <w:outlineLvl w:val="0"/>
        <w:rPr>
          <w:rFonts w:ascii="Cambria" w:eastAsia="Calibri" w:hAnsi="Cambria" w:cs="Times New Roman"/>
          <w:b/>
          <w:sz w:val="22"/>
          <w:lang w:val="it-IT" w:bidi="en-US"/>
        </w:rPr>
      </w:pPr>
      <w:bookmarkStart w:id="308" w:name="_Toc143736212"/>
      <w:bookmarkStart w:id="309" w:name="_Toc147822160"/>
      <w:r w:rsidRPr="00884986">
        <w:rPr>
          <w:rFonts w:ascii="Cambria" w:eastAsia="Calibri" w:hAnsi="Cambria" w:cs="Times New Roman"/>
          <w:b/>
          <w:sz w:val="22"/>
          <w:lang w:val="it-IT" w:bidi="en-US"/>
        </w:rPr>
        <w:t>XIV. Pentru proiectele care se realizează pe ape sau au legătură cu apele, memoriul va fi completat cu următoarele informaţii, preluate din Planurile de management bazinale, actualizate</w:t>
      </w:r>
      <w:bookmarkEnd w:id="308"/>
      <w:bookmarkEnd w:id="309"/>
    </w:p>
    <w:p w14:paraId="5C2434EA" w14:textId="6621BD3D" w:rsidR="00123D9A" w:rsidRPr="00884986" w:rsidRDefault="00123D9A" w:rsidP="00FA2B2E">
      <w:pPr>
        <w:autoSpaceDE w:val="0"/>
        <w:autoSpaceDN w:val="0"/>
        <w:adjustRightInd w:val="0"/>
        <w:spacing w:after="0" w:line="240" w:lineRule="auto"/>
        <w:ind w:firstLine="426"/>
        <w:rPr>
          <w:rFonts w:ascii="Cambria" w:eastAsia="Calibri" w:hAnsi="Cambria" w:cs="Times New Roman"/>
          <w:sz w:val="22"/>
          <w:lang w:val="it-IT"/>
        </w:rPr>
      </w:pPr>
      <w:r w:rsidRPr="00884986">
        <w:rPr>
          <w:rFonts w:ascii="Cambria" w:eastAsia="Calibri" w:hAnsi="Cambria" w:cs="Times New Roman"/>
          <w:sz w:val="22"/>
          <w:lang w:val="it-IT"/>
        </w:rPr>
        <w:t xml:space="preserve">Bazin hidrografic: </w:t>
      </w:r>
      <w:r w:rsidR="00474898" w:rsidRPr="00884986">
        <w:rPr>
          <w:rFonts w:ascii="Cambria" w:eastAsia="Calibri" w:hAnsi="Cambria" w:cs="Times New Roman"/>
          <w:sz w:val="22"/>
          <w:lang w:val="it-IT"/>
        </w:rPr>
        <w:t>Dobrogea-Litoral</w:t>
      </w:r>
    </w:p>
    <w:p w14:paraId="740EC986" w14:textId="1945CCF2" w:rsidR="00123D9A" w:rsidRPr="00884986" w:rsidRDefault="00123D9A" w:rsidP="00FA2B2E">
      <w:pPr>
        <w:autoSpaceDE w:val="0"/>
        <w:autoSpaceDN w:val="0"/>
        <w:adjustRightInd w:val="0"/>
        <w:spacing w:after="0" w:line="240" w:lineRule="auto"/>
        <w:ind w:firstLine="426"/>
        <w:rPr>
          <w:rFonts w:ascii="Cambria" w:eastAsia="Calibri" w:hAnsi="Cambria" w:cs="Times New Roman"/>
          <w:sz w:val="22"/>
          <w:lang w:val="it-IT"/>
        </w:rPr>
      </w:pPr>
      <w:r w:rsidRPr="00884986">
        <w:rPr>
          <w:rFonts w:ascii="Cambria" w:eastAsia="Calibri" w:hAnsi="Cambria" w:cs="Times New Roman"/>
          <w:sz w:val="22"/>
          <w:lang w:val="it-IT"/>
        </w:rPr>
        <w:t xml:space="preserve">Curs de apa: </w:t>
      </w:r>
      <w:r w:rsidR="00474898" w:rsidRPr="00884986">
        <w:rPr>
          <w:rFonts w:ascii="Cambria" w:eastAsia="Calibri" w:hAnsi="Cambria" w:cs="Times New Roman"/>
          <w:sz w:val="22"/>
          <w:lang w:val="it-IT"/>
        </w:rPr>
        <w:t>Canal Dunare-Marea Neagra</w:t>
      </w:r>
    </w:p>
    <w:p w14:paraId="1A640146" w14:textId="77777777" w:rsidR="003246E6" w:rsidRPr="00884986" w:rsidRDefault="003246E6" w:rsidP="00FA2B2E">
      <w:pPr>
        <w:autoSpaceDE w:val="0"/>
        <w:autoSpaceDN w:val="0"/>
        <w:adjustRightInd w:val="0"/>
        <w:spacing w:after="0" w:line="240" w:lineRule="auto"/>
        <w:ind w:firstLine="426"/>
        <w:rPr>
          <w:rFonts w:ascii="Cambria" w:eastAsia="Calibri" w:hAnsi="Cambria" w:cs="Times New Roman"/>
          <w:sz w:val="22"/>
          <w:highlight w:val="yellow"/>
          <w:lang w:val="en-US"/>
        </w:rPr>
      </w:pPr>
    </w:p>
    <w:p w14:paraId="2767585C" w14:textId="77777777" w:rsidR="00FB443E" w:rsidRPr="00884986" w:rsidRDefault="00FB443E" w:rsidP="00FA2B2E">
      <w:pPr>
        <w:keepNext/>
        <w:keepLines/>
        <w:suppressAutoHyphens/>
        <w:autoSpaceDN w:val="0"/>
        <w:spacing w:before="40" w:after="0" w:line="240" w:lineRule="auto"/>
        <w:outlineLvl w:val="1"/>
        <w:rPr>
          <w:rFonts w:ascii="Cambria" w:eastAsia="Times New Roman" w:hAnsi="Cambria" w:cs="Times New Roman"/>
          <w:b/>
          <w:sz w:val="22"/>
          <w:lang w:val="it-IT" w:eastAsia="en-GB"/>
        </w:rPr>
      </w:pPr>
      <w:bookmarkStart w:id="310" w:name="_Toc147822161"/>
      <w:bookmarkEnd w:id="9"/>
      <w:bookmarkEnd w:id="8"/>
      <w:bookmarkEnd w:id="7"/>
      <w:bookmarkEnd w:id="6"/>
      <w:bookmarkEnd w:id="5"/>
      <w:bookmarkEnd w:id="4"/>
      <w:bookmarkEnd w:id="3"/>
      <w:bookmarkEnd w:id="2"/>
      <w:r w:rsidRPr="00884986">
        <w:rPr>
          <w:rFonts w:ascii="Cambria" w:eastAsia="Times New Roman" w:hAnsi="Cambria" w:cs="Times New Roman"/>
          <w:b/>
          <w:sz w:val="22"/>
          <w:lang w:val="it-IT" w:eastAsia="en-GB"/>
        </w:rPr>
        <w:t>XIV.2. Indicarea stării ecologice/potenţialului ecologic şi starea chimică a corpului de apă de suprafaţă; pentru corpul de apă subteran se vor indica starea cantitativă şi starea chimică a corpului de apă.</w:t>
      </w:r>
      <w:bookmarkEnd w:id="310"/>
    </w:p>
    <w:p w14:paraId="42B57E44" w14:textId="6DA5B10D" w:rsidR="00FB443E" w:rsidRPr="00884986" w:rsidRDefault="00FB443E">
      <w:pPr>
        <w:widowControl w:val="0"/>
        <w:numPr>
          <w:ilvl w:val="0"/>
          <w:numId w:val="68"/>
        </w:numPr>
        <w:tabs>
          <w:tab w:val="left" w:pos="567"/>
        </w:tabs>
        <w:suppressAutoHyphens/>
        <w:autoSpaceDN w:val="0"/>
        <w:spacing w:before="40" w:after="40" w:line="240" w:lineRule="auto"/>
        <w:rPr>
          <w:rFonts w:ascii="Cambria" w:eastAsia="Calibri" w:hAnsi="Cambria" w:cs="Times New Roman"/>
          <w:sz w:val="22"/>
          <w:lang w:val="it-IT"/>
        </w:rPr>
      </w:pPr>
      <w:r w:rsidRPr="00884986">
        <w:rPr>
          <w:rFonts w:ascii="Cambria" w:eastAsia="Calibri" w:hAnsi="Cambria" w:cs="Times New Roman"/>
          <w:sz w:val="22"/>
          <w:lang w:val="it-IT"/>
        </w:rPr>
        <w:t>Categoria corpului de apă: corp de apă natural</w:t>
      </w:r>
    </w:p>
    <w:p w14:paraId="3B96D7CB" w14:textId="77777777" w:rsidR="00FB443E" w:rsidRPr="00884986" w:rsidRDefault="00FB443E">
      <w:pPr>
        <w:widowControl w:val="0"/>
        <w:numPr>
          <w:ilvl w:val="0"/>
          <w:numId w:val="68"/>
        </w:numPr>
        <w:tabs>
          <w:tab w:val="left" w:pos="567"/>
        </w:tabs>
        <w:suppressAutoHyphens/>
        <w:autoSpaceDN w:val="0"/>
        <w:spacing w:before="40" w:after="40" w:line="240" w:lineRule="auto"/>
        <w:rPr>
          <w:rFonts w:ascii="Cambria" w:eastAsia="Calibri" w:hAnsi="Cambria" w:cs="Times New Roman"/>
          <w:sz w:val="22"/>
          <w:lang w:val="en-US"/>
        </w:rPr>
      </w:pPr>
      <w:r w:rsidRPr="00884986">
        <w:rPr>
          <w:rFonts w:ascii="Cambria" w:eastAsia="Calibri" w:hAnsi="Cambria" w:cs="Times New Roman"/>
          <w:sz w:val="22"/>
          <w:lang w:val="en-US"/>
        </w:rPr>
        <w:t>Stare ecologică: bună</w:t>
      </w:r>
    </w:p>
    <w:p w14:paraId="74CA7198" w14:textId="1C4B36A2" w:rsidR="00FB443E" w:rsidRPr="00884986" w:rsidRDefault="00FB443E">
      <w:pPr>
        <w:widowControl w:val="0"/>
        <w:numPr>
          <w:ilvl w:val="0"/>
          <w:numId w:val="68"/>
        </w:numPr>
        <w:tabs>
          <w:tab w:val="left" w:pos="567"/>
        </w:tabs>
        <w:suppressAutoHyphens/>
        <w:autoSpaceDN w:val="0"/>
        <w:spacing w:before="40" w:after="40" w:line="240" w:lineRule="auto"/>
        <w:rPr>
          <w:rFonts w:ascii="Cambria" w:eastAsia="Calibri" w:hAnsi="Cambria" w:cs="Times New Roman"/>
          <w:sz w:val="22"/>
          <w:lang w:val="en-US"/>
        </w:rPr>
      </w:pPr>
      <w:r w:rsidRPr="00884986">
        <w:rPr>
          <w:rFonts w:ascii="Cambria" w:eastAsia="Calibri" w:hAnsi="Cambria" w:cs="Times New Roman"/>
          <w:sz w:val="22"/>
          <w:lang w:val="en-US"/>
        </w:rPr>
        <w:t>Stare chimică: bună</w:t>
      </w:r>
    </w:p>
    <w:p w14:paraId="7CCEDD57" w14:textId="77777777" w:rsidR="00A81356" w:rsidRPr="00884986" w:rsidRDefault="00A81356" w:rsidP="00FA2B2E">
      <w:pPr>
        <w:widowControl w:val="0"/>
        <w:tabs>
          <w:tab w:val="left" w:pos="567"/>
        </w:tabs>
        <w:suppressAutoHyphens/>
        <w:autoSpaceDN w:val="0"/>
        <w:spacing w:before="40" w:after="40" w:line="240" w:lineRule="auto"/>
        <w:ind w:left="720"/>
        <w:rPr>
          <w:rFonts w:ascii="Cambria" w:eastAsia="Calibri" w:hAnsi="Cambria" w:cs="Times New Roman"/>
          <w:sz w:val="22"/>
          <w:highlight w:val="yellow"/>
          <w:lang w:val="en-US"/>
        </w:rPr>
      </w:pPr>
    </w:p>
    <w:p w14:paraId="1574C13E" w14:textId="77777777" w:rsidR="00FB443E" w:rsidRPr="00884986" w:rsidRDefault="00FB443E" w:rsidP="00FA2B2E">
      <w:pPr>
        <w:keepNext/>
        <w:keepLines/>
        <w:suppressAutoHyphens/>
        <w:autoSpaceDN w:val="0"/>
        <w:spacing w:before="40" w:after="0" w:line="240" w:lineRule="auto"/>
        <w:outlineLvl w:val="1"/>
        <w:rPr>
          <w:rFonts w:ascii="Cambria" w:eastAsia="Times New Roman" w:hAnsi="Cambria" w:cs="Times New Roman"/>
          <w:b/>
          <w:sz w:val="22"/>
          <w:lang w:val="it-IT" w:eastAsia="en-GB"/>
        </w:rPr>
      </w:pPr>
      <w:bookmarkStart w:id="311" w:name="_Toc147822162"/>
      <w:r w:rsidRPr="00884986">
        <w:rPr>
          <w:rFonts w:ascii="Cambria" w:eastAsia="Times New Roman" w:hAnsi="Cambria" w:cs="Times New Roman"/>
          <w:b/>
          <w:sz w:val="22"/>
          <w:lang w:val="it-IT" w:eastAsia="en-GB"/>
        </w:rPr>
        <w:t>XIV.3. Indicarea obiectivului/obiectivelor de mediu pentru fiecare corp de apă identificat, cu precizarea excepţiilor aplicate şi a termenelor aferente, după caz.</w:t>
      </w:r>
      <w:bookmarkEnd w:id="311"/>
    </w:p>
    <w:p w14:paraId="3B262617" w14:textId="77777777" w:rsidR="00FB443E" w:rsidRPr="00884986" w:rsidRDefault="00FB443E" w:rsidP="00FA2B2E">
      <w:pPr>
        <w:suppressAutoHyphens/>
        <w:autoSpaceDN w:val="0"/>
        <w:spacing w:line="240" w:lineRule="auto"/>
        <w:rPr>
          <w:rFonts w:ascii="Cambria" w:eastAsia="Times New Roman" w:hAnsi="Cambria" w:cs="Times New Roman"/>
          <w:sz w:val="22"/>
          <w:lang w:val="it-IT" w:eastAsia="en-GB"/>
        </w:rPr>
      </w:pPr>
      <w:r w:rsidRPr="00884986">
        <w:rPr>
          <w:rFonts w:ascii="Cambria" w:eastAsia="Times New Roman" w:hAnsi="Cambria" w:cs="Times New Roman"/>
          <w:sz w:val="22"/>
          <w:lang w:val="it-IT" w:eastAsia="en-GB"/>
        </w:rPr>
        <w:t>-</w:t>
      </w:r>
    </w:p>
    <w:p w14:paraId="41900D88" w14:textId="77777777" w:rsidR="00FB443E" w:rsidRPr="00884986" w:rsidRDefault="00FB443E" w:rsidP="00FA2B2E">
      <w:pPr>
        <w:keepNext/>
        <w:keepLines/>
        <w:suppressAutoHyphens/>
        <w:autoSpaceDN w:val="0"/>
        <w:spacing w:before="240" w:after="0" w:line="240" w:lineRule="auto"/>
        <w:outlineLvl w:val="0"/>
        <w:rPr>
          <w:rFonts w:ascii="Cambria" w:eastAsia="Times New Roman" w:hAnsi="Cambria" w:cs="Times New Roman"/>
          <w:b/>
          <w:sz w:val="22"/>
          <w:lang w:val="it-IT" w:eastAsia="en-GB"/>
        </w:rPr>
      </w:pPr>
      <w:bookmarkStart w:id="312" w:name="_Toc147822163"/>
      <w:r w:rsidRPr="00884986">
        <w:rPr>
          <w:rFonts w:ascii="Cambria" w:eastAsia="Times New Roman" w:hAnsi="Cambria" w:cs="Times New Roman"/>
          <w:b/>
          <w:sz w:val="22"/>
          <w:lang w:val="it-IT" w:eastAsia="en-GB"/>
        </w:rPr>
        <w:lastRenderedPageBreak/>
        <w:t>XV. Criteriile prevăzute în anexa nr. 3 la Legea nr. . . . . . . . . . . privind evaluarea impactului anumitor proiecte publice şi private asupra mediului se iau în considerare, dacă este cazul, în momentul compilării informaţiilor în conformitate cu punctele III-XIV</w:t>
      </w:r>
      <w:bookmarkEnd w:id="312"/>
    </w:p>
    <w:p w14:paraId="4E63F7B1" w14:textId="10944DA5" w:rsidR="00FB443E" w:rsidRPr="00884986" w:rsidRDefault="00FB443E" w:rsidP="00FA2B2E">
      <w:pPr>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ahoma" w:hAnsi="Cambria" w:cs="Times New Roman"/>
          <w:w w:val="105"/>
          <w:sz w:val="22"/>
          <w:lang w:val="it-IT"/>
        </w:rPr>
        <w:t>Caracteristicile</w:t>
      </w:r>
      <w:r w:rsidRPr="00884986">
        <w:rPr>
          <w:rFonts w:ascii="Cambria" w:eastAsia="Tahoma" w:hAnsi="Cambria" w:cs="Times New Roman"/>
          <w:spacing w:val="-1"/>
          <w:w w:val="105"/>
          <w:sz w:val="22"/>
          <w:lang w:val="it-IT"/>
        </w:rPr>
        <w:t xml:space="preserve"> </w:t>
      </w:r>
      <w:r w:rsidRPr="00884986">
        <w:rPr>
          <w:rFonts w:ascii="Cambria" w:eastAsia="Tahoma" w:hAnsi="Cambria" w:cs="Times New Roman"/>
          <w:w w:val="105"/>
          <w:sz w:val="22"/>
          <w:lang w:val="it-IT"/>
        </w:rPr>
        <w:t>proiectelor</w:t>
      </w:r>
    </w:p>
    <w:p w14:paraId="6C22209B" w14:textId="77777777" w:rsidR="00FB443E" w:rsidRPr="00884986" w:rsidRDefault="00FB443E" w:rsidP="00FA2B2E">
      <w:pPr>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ahoma" w:hAnsi="Cambria" w:cs="Times New Roman"/>
          <w:w w:val="105"/>
          <w:sz w:val="22"/>
          <w:lang w:val="it-IT"/>
        </w:rPr>
        <w:t>dimensiunea şi conceptia întregului</w:t>
      </w:r>
      <w:r w:rsidRPr="00884986">
        <w:rPr>
          <w:rFonts w:ascii="Cambria" w:eastAsia="Tahoma" w:hAnsi="Cambria" w:cs="Times New Roman"/>
          <w:spacing w:val="-3"/>
          <w:w w:val="105"/>
          <w:sz w:val="22"/>
          <w:lang w:val="it-IT"/>
        </w:rPr>
        <w:t xml:space="preserve"> </w:t>
      </w:r>
      <w:r w:rsidRPr="00884986">
        <w:rPr>
          <w:rFonts w:ascii="Cambria" w:eastAsia="Tahoma" w:hAnsi="Cambria" w:cs="Times New Roman"/>
          <w:w w:val="105"/>
          <w:sz w:val="22"/>
          <w:lang w:val="it-IT"/>
        </w:rPr>
        <w:t>proiect</w:t>
      </w:r>
    </w:p>
    <w:p w14:paraId="7449DC4E" w14:textId="38794136" w:rsidR="00FB443E" w:rsidRPr="00884986" w:rsidRDefault="00FB443E" w:rsidP="00FA2B2E">
      <w:pPr>
        <w:suppressAutoHyphens/>
        <w:autoSpaceDN w:val="0"/>
        <w:spacing w:after="0" w:line="240" w:lineRule="auto"/>
        <w:ind w:firstLine="567"/>
        <w:contextualSpacing/>
        <w:rPr>
          <w:rFonts w:ascii="Cambria" w:eastAsia="Calibri" w:hAnsi="Cambria" w:cs="Times New Roman"/>
          <w:kern w:val="3"/>
          <w:sz w:val="22"/>
          <w:lang w:val="fr-FR"/>
        </w:rPr>
      </w:pPr>
      <w:r w:rsidRPr="00884986">
        <w:rPr>
          <w:rFonts w:ascii="Cambria" w:eastAsia="Calibri" w:hAnsi="Cambria" w:cs="Times New Roman"/>
          <w:kern w:val="3"/>
          <w:sz w:val="22"/>
          <w:lang w:val="fr-FR"/>
        </w:rPr>
        <w:t xml:space="preserve">Proiectul </w:t>
      </w:r>
      <w:r w:rsidR="00587CCB" w:rsidRPr="00884986">
        <w:rPr>
          <w:rFonts w:ascii="Cambria" w:eastAsia="Calibri" w:hAnsi="Cambria" w:cs="Times New Roman"/>
          <w:kern w:val="3"/>
          <w:sz w:val="22"/>
          <w:lang w:val="fr-FR"/>
        </w:rPr>
        <w:t>Legatura A2 cu portul fluvial Medgidia.</w:t>
      </w:r>
    </w:p>
    <w:p w14:paraId="7410D9E3" w14:textId="77777777" w:rsidR="00587CCB" w:rsidRPr="00884986" w:rsidRDefault="00587CCB" w:rsidP="00FA2B2E">
      <w:pPr>
        <w:pStyle w:val="111Style1"/>
        <w:spacing w:after="0" w:line="240" w:lineRule="auto"/>
        <w:ind w:firstLine="567"/>
        <w:rPr>
          <w:sz w:val="22"/>
          <w:szCs w:val="22"/>
        </w:rPr>
      </w:pPr>
      <w:r w:rsidRPr="00884986">
        <w:rPr>
          <w:rFonts w:cs="Times New Roman"/>
          <w:sz w:val="22"/>
          <w:szCs w:val="22"/>
        </w:rPr>
        <w:t xml:space="preserve">Proiectul are ca scop realizarea </w:t>
      </w:r>
      <w:r w:rsidRPr="00884986">
        <w:rPr>
          <w:sz w:val="22"/>
          <w:szCs w:val="22"/>
        </w:rPr>
        <w:t>accesului fluxurilor de trafic dinspre Portul fluvial Medgidia spre Autostrada A2, precum si imbunatatirea conectivitatii municipiului Medgidia la reteaua rutiera nationala si europeana de drumuri rapide.</w:t>
      </w:r>
    </w:p>
    <w:p w14:paraId="4583DA0B" w14:textId="77777777" w:rsidR="00587CCB" w:rsidRPr="00884986" w:rsidRDefault="00587CCB" w:rsidP="00FA2B2E">
      <w:pPr>
        <w:pStyle w:val="111Style1"/>
        <w:spacing w:after="0" w:line="240" w:lineRule="auto"/>
        <w:ind w:firstLine="567"/>
        <w:rPr>
          <w:sz w:val="22"/>
          <w:szCs w:val="22"/>
        </w:rPr>
      </w:pPr>
      <w:r w:rsidRPr="00884986">
        <w:rPr>
          <w:sz w:val="22"/>
          <w:szCs w:val="22"/>
        </w:rPr>
        <w:t>Deasemenea se doreste si crearea unei parcari pentru stationarea autovehiculelor grele pentru evitarea stationarii acestora pe suprafata carosabila.</w:t>
      </w:r>
    </w:p>
    <w:p w14:paraId="6E50A625" w14:textId="77777777" w:rsidR="00587CCB" w:rsidRPr="00884986" w:rsidRDefault="00587CCB" w:rsidP="00FA2B2E">
      <w:pPr>
        <w:pStyle w:val="111Style1"/>
        <w:spacing w:after="0" w:line="240" w:lineRule="auto"/>
        <w:ind w:firstLine="567"/>
        <w:rPr>
          <w:sz w:val="22"/>
          <w:szCs w:val="22"/>
        </w:rPr>
      </w:pPr>
      <w:r w:rsidRPr="00884986">
        <w:rPr>
          <w:sz w:val="22"/>
          <w:szCs w:val="22"/>
        </w:rPr>
        <w:t>Drumul are punctul de inceput la intersectia cu DJ 222 cu autostrada A2 pe teritoriul UAT Pestera, pe o lungime aproximativa de 3000m se va moderniza DJ 222 apoi pe urmatorii 5500m se va proiecta un drum nou care va face legatura cu actuala centura de ocolire a municipiului ce face legatura cu Portul fluvial Medgidia.</w:t>
      </w:r>
    </w:p>
    <w:p w14:paraId="60F3B91D" w14:textId="2146D8B3" w:rsidR="00D21825" w:rsidRPr="00884986" w:rsidRDefault="00587CCB" w:rsidP="00FA2B2E">
      <w:pPr>
        <w:pStyle w:val="111Style1"/>
        <w:spacing w:after="0" w:line="240" w:lineRule="auto"/>
        <w:ind w:firstLine="567"/>
        <w:rPr>
          <w:sz w:val="22"/>
          <w:szCs w:val="22"/>
        </w:rPr>
      </w:pPr>
      <w:r w:rsidRPr="00884986">
        <w:rPr>
          <w:sz w:val="22"/>
          <w:szCs w:val="22"/>
        </w:rPr>
        <w:t xml:space="preserve">Din acest punct de vedere al coridoarelor europene si nationale, proiectul </w:t>
      </w:r>
      <w:r w:rsidRPr="00884986">
        <w:rPr>
          <w:b/>
          <w:bCs/>
          <w:sz w:val="22"/>
          <w:szCs w:val="22"/>
        </w:rPr>
        <w:t>„LEGATURA A2 CU PORTUL FLUVIAL MEDGIDIA”</w:t>
      </w:r>
      <w:r w:rsidRPr="00884986">
        <w:rPr>
          <w:sz w:val="22"/>
          <w:szCs w:val="22"/>
        </w:rPr>
        <w:t>, nu este cuprins in cadrul unor astfel de coridoare avand in vedere faptul ca este un proiect la scara regionala.</w:t>
      </w:r>
    </w:p>
    <w:p w14:paraId="1D37B4A1" w14:textId="77777777" w:rsidR="00587CCB" w:rsidRPr="00884986" w:rsidRDefault="00587CCB"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Caracteristici tehnice si parametri specifici obiectivului de investii</w:t>
      </w:r>
    </w:p>
    <w:p w14:paraId="7D1953D5" w14:textId="77777777" w:rsidR="00587CCB" w:rsidRPr="00884986" w:rsidRDefault="00587CCB" w:rsidP="00FA2B2E">
      <w:pPr>
        <w:spacing w:line="240" w:lineRule="auto"/>
        <w:ind w:firstLine="567"/>
        <w:rPr>
          <w:rFonts w:ascii="Cambria" w:hAnsi="Cambria" w:cs="Times New Roman"/>
          <w:sz w:val="22"/>
          <w:lang w:val="fr-FR"/>
        </w:rPr>
      </w:pPr>
      <w:r w:rsidRPr="00884986">
        <w:rPr>
          <w:rFonts w:ascii="Cambria" w:hAnsi="Cambria" w:cs="Times New Roman"/>
          <w:sz w:val="22"/>
          <w:lang w:val="fr-FR"/>
        </w:rPr>
        <w:t xml:space="preserve">1. Lungime reală – 7,861 km </w:t>
      </w:r>
    </w:p>
    <w:p w14:paraId="7F8DB848" w14:textId="3AF97513" w:rsidR="00587CCB" w:rsidRPr="00884986" w:rsidRDefault="00587CCB" w:rsidP="00474898">
      <w:pPr>
        <w:spacing w:line="240" w:lineRule="auto"/>
        <w:ind w:firstLine="567"/>
        <w:rPr>
          <w:rFonts w:ascii="Cambria" w:hAnsi="Cambria" w:cs="Times New Roman"/>
          <w:sz w:val="22"/>
          <w:lang w:val="fr-FR"/>
        </w:rPr>
      </w:pPr>
      <w:r w:rsidRPr="00884986">
        <w:rPr>
          <w:rFonts w:ascii="Cambria" w:hAnsi="Cambria" w:cs="Times New Roman"/>
          <w:sz w:val="22"/>
          <w:lang w:val="fr-FR"/>
        </w:rPr>
        <w:t>2. Viteza de proiectare :</w:t>
      </w:r>
      <w:r w:rsidR="00474898" w:rsidRPr="00884986">
        <w:rPr>
          <w:rFonts w:ascii="Cambria" w:hAnsi="Cambria" w:cs="Times New Roman"/>
          <w:sz w:val="22"/>
          <w:lang w:val="fr-FR"/>
        </w:rPr>
        <w:t xml:space="preserve"> </w:t>
      </w:r>
      <w:r w:rsidRPr="00884986">
        <w:rPr>
          <w:rFonts w:ascii="Cambria" w:hAnsi="Cambria" w:cs="Times New Roman"/>
          <w:sz w:val="22"/>
          <w:lang w:val="fr-FR"/>
        </w:rPr>
        <w:t>80 km/h</w:t>
      </w:r>
    </w:p>
    <w:p w14:paraId="7AE39697" w14:textId="77777777" w:rsidR="00587CCB" w:rsidRPr="00884986" w:rsidRDefault="00587CCB" w:rsidP="00FA2B2E">
      <w:pPr>
        <w:spacing w:after="0" w:line="240" w:lineRule="auto"/>
        <w:jc w:val="left"/>
        <w:rPr>
          <w:rFonts w:ascii="Cambria" w:hAnsi="Cambria" w:cs="Times New Roman"/>
          <w:sz w:val="22"/>
          <w:lang w:val="fr-FR"/>
        </w:rPr>
      </w:pPr>
      <w:r w:rsidRPr="00884986">
        <w:rPr>
          <w:rFonts w:ascii="Cambria" w:hAnsi="Cambria" w:cs="Times New Roman"/>
          <w:sz w:val="22"/>
          <w:lang w:val="fr-FR"/>
        </w:rPr>
        <w:t xml:space="preserve">          3. Profil transversal</w:t>
      </w:r>
    </w:p>
    <w:p w14:paraId="0815298D" w14:textId="77777777" w:rsidR="00587CCB" w:rsidRPr="00884986" w:rsidRDefault="00587CCB" w:rsidP="00FA2B2E">
      <w:pPr>
        <w:spacing w:line="240" w:lineRule="auto"/>
        <w:ind w:firstLine="567"/>
        <w:rPr>
          <w:rFonts w:ascii="Cambria" w:hAnsi="Cambria"/>
          <w:sz w:val="22"/>
        </w:rPr>
      </w:pPr>
      <w:r w:rsidRPr="00884986">
        <w:rPr>
          <w:rFonts w:ascii="Cambria" w:hAnsi="Cambria"/>
          <w:sz w:val="22"/>
        </w:rPr>
        <w:t>Profil transversal de clasa tehnica 3 cu platforma de 9,00 m + latime de lucru parapet care are următoarea dispunere transversala:</w:t>
      </w:r>
    </w:p>
    <w:p w14:paraId="2EE7C217" w14:textId="77777777" w:rsidR="00587CCB" w:rsidRPr="00884986" w:rsidRDefault="00587CCB">
      <w:pPr>
        <w:numPr>
          <w:ilvl w:val="0"/>
          <w:numId w:val="98"/>
        </w:numPr>
        <w:spacing w:after="0" w:line="240" w:lineRule="auto"/>
        <w:ind w:left="1843" w:hanging="425"/>
        <w:rPr>
          <w:rFonts w:ascii="Cambria" w:hAnsi="Cambria"/>
          <w:sz w:val="22"/>
        </w:rPr>
      </w:pPr>
      <w:r w:rsidRPr="00884986">
        <w:rPr>
          <w:rFonts w:ascii="Cambria" w:hAnsi="Cambria"/>
          <w:sz w:val="22"/>
        </w:rPr>
        <w:t>2x3,50 m – parte carosabila;</w:t>
      </w:r>
    </w:p>
    <w:p w14:paraId="0839D52D" w14:textId="22766705" w:rsidR="00587CCB" w:rsidRPr="00884986" w:rsidRDefault="00587CCB">
      <w:pPr>
        <w:numPr>
          <w:ilvl w:val="0"/>
          <w:numId w:val="98"/>
        </w:numPr>
        <w:spacing w:after="0" w:line="240" w:lineRule="auto"/>
        <w:ind w:left="1843" w:hanging="425"/>
        <w:rPr>
          <w:rFonts w:ascii="Cambria" w:hAnsi="Cambria"/>
          <w:sz w:val="22"/>
        </w:rPr>
      </w:pPr>
      <w:r w:rsidRPr="00884986">
        <w:rPr>
          <w:rFonts w:ascii="Cambria" w:hAnsi="Cambria"/>
          <w:sz w:val="22"/>
        </w:rPr>
        <w:t>2x1,00 m – acostamente din care</w:t>
      </w:r>
      <w:r w:rsidR="00474898" w:rsidRPr="00884986">
        <w:rPr>
          <w:rFonts w:ascii="Cambria" w:hAnsi="Cambria"/>
          <w:sz w:val="22"/>
        </w:rPr>
        <w:t xml:space="preserve"> </w:t>
      </w:r>
      <w:r w:rsidRPr="00884986">
        <w:rPr>
          <w:rFonts w:ascii="Cambria" w:hAnsi="Cambria"/>
          <w:sz w:val="22"/>
        </w:rPr>
        <w:t>2x0,50 m benzi de încadrare;</w:t>
      </w:r>
    </w:p>
    <w:p w14:paraId="2DB3CACF" w14:textId="77777777" w:rsidR="00587CCB" w:rsidRPr="00884986" w:rsidRDefault="00587CCB" w:rsidP="00FA2B2E">
      <w:pPr>
        <w:spacing w:after="0" w:line="240" w:lineRule="auto"/>
        <w:rPr>
          <w:rFonts w:ascii="Cambria" w:hAnsi="Cambria" w:cs="Times New Roman"/>
          <w:color w:val="000000"/>
          <w:sz w:val="22"/>
          <w:highlight w:val="yellow"/>
          <w:lang w:bidi="ro-RO"/>
        </w:rPr>
      </w:pPr>
    </w:p>
    <w:p w14:paraId="65782829" w14:textId="77777777" w:rsidR="00587CCB" w:rsidRPr="00884986" w:rsidRDefault="00587CCB"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4. Sistem rutier :</w:t>
      </w:r>
    </w:p>
    <w:p w14:paraId="4DA9993E" w14:textId="77777777" w:rsidR="00587CCB" w:rsidRPr="00884986" w:rsidRDefault="00587CCB" w:rsidP="00FA2B2E">
      <w:pPr>
        <w:widowControl w:val="0"/>
        <w:spacing w:line="240" w:lineRule="auto"/>
        <w:ind w:firstLine="567"/>
        <w:rPr>
          <w:rFonts w:ascii="Cambria" w:eastAsia="Calibri" w:hAnsi="Cambria"/>
          <w:sz w:val="22"/>
        </w:rPr>
      </w:pPr>
      <w:r w:rsidRPr="00884986">
        <w:rPr>
          <w:rFonts w:ascii="Cambria" w:eastAsia="Calibri" w:hAnsi="Cambria"/>
          <w:sz w:val="22"/>
        </w:rPr>
        <w:t>Structura rutiera avuta in vedere este:</w:t>
      </w:r>
    </w:p>
    <w:p w14:paraId="7E68AC06" w14:textId="77777777" w:rsidR="00587CCB" w:rsidRPr="00884986" w:rsidRDefault="00587CCB">
      <w:pPr>
        <w:numPr>
          <w:ilvl w:val="0"/>
          <w:numId w:val="98"/>
        </w:numPr>
        <w:spacing w:after="0" w:line="240" w:lineRule="auto"/>
        <w:ind w:left="1843" w:hanging="425"/>
        <w:rPr>
          <w:rFonts w:ascii="Cambria" w:hAnsi="Cambria"/>
          <w:sz w:val="22"/>
        </w:rPr>
      </w:pPr>
      <w:r w:rsidRPr="00884986">
        <w:rPr>
          <w:rFonts w:ascii="Cambria" w:hAnsi="Cambria"/>
          <w:sz w:val="22"/>
        </w:rPr>
        <w:t xml:space="preserve">  4 cm mixtura asfaltica stabilizata MAS 16 rul. 50/70;</w:t>
      </w:r>
    </w:p>
    <w:p w14:paraId="109C4D7B" w14:textId="77777777" w:rsidR="00587CCB" w:rsidRPr="00884986" w:rsidRDefault="00587CCB">
      <w:pPr>
        <w:numPr>
          <w:ilvl w:val="0"/>
          <w:numId w:val="98"/>
        </w:numPr>
        <w:spacing w:after="0" w:line="240" w:lineRule="auto"/>
        <w:ind w:left="1843" w:hanging="425"/>
        <w:rPr>
          <w:rFonts w:ascii="Cambria" w:hAnsi="Cambria"/>
          <w:sz w:val="22"/>
        </w:rPr>
      </w:pPr>
      <w:r w:rsidRPr="00884986">
        <w:rPr>
          <w:rFonts w:ascii="Cambria" w:hAnsi="Cambria"/>
          <w:sz w:val="22"/>
        </w:rPr>
        <w:t xml:space="preserve">  6 cm beton asfaltic deschis BAD 22,4 leg. 50/70;</w:t>
      </w:r>
    </w:p>
    <w:p w14:paraId="57551F5B" w14:textId="77777777" w:rsidR="00587CCB" w:rsidRPr="00884986" w:rsidRDefault="00587CCB">
      <w:pPr>
        <w:numPr>
          <w:ilvl w:val="0"/>
          <w:numId w:val="98"/>
        </w:numPr>
        <w:spacing w:after="0" w:line="240" w:lineRule="auto"/>
        <w:ind w:left="1843" w:hanging="425"/>
        <w:rPr>
          <w:rFonts w:ascii="Cambria" w:hAnsi="Cambria"/>
          <w:sz w:val="22"/>
        </w:rPr>
      </w:pPr>
      <w:r w:rsidRPr="00884986">
        <w:rPr>
          <w:rFonts w:ascii="Cambria" w:hAnsi="Cambria"/>
          <w:sz w:val="22"/>
        </w:rPr>
        <w:t xml:space="preserve">  8 cm strat de baza din AB 31,5 baza 50/70;</w:t>
      </w:r>
    </w:p>
    <w:p w14:paraId="77A0BE52" w14:textId="77777777" w:rsidR="00587CCB" w:rsidRPr="00884986" w:rsidRDefault="00587CCB">
      <w:pPr>
        <w:numPr>
          <w:ilvl w:val="0"/>
          <w:numId w:val="98"/>
        </w:numPr>
        <w:spacing w:after="0" w:line="240" w:lineRule="auto"/>
        <w:ind w:left="1843" w:hanging="425"/>
        <w:rPr>
          <w:rFonts w:ascii="Cambria" w:hAnsi="Cambria"/>
          <w:sz w:val="22"/>
        </w:rPr>
      </w:pPr>
      <w:r w:rsidRPr="00884986">
        <w:rPr>
          <w:rFonts w:ascii="Cambria" w:hAnsi="Cambria"/>
          <w:sz w:val="22"/>
        </w:rPr>
        <w:t>20 cm fundatie din piatra sparta 0-63mm;</w:t>
      </w:r>
    </w:p>
    <w:p w14:paraId="6CB24EF1" w14:textId="77777777" w:rsidR="00587CCB" w:rsidRPr="00884986" w:rsidRDefault="00587CCB">
      <w:pPr>
        <w:numPr>
          <w:ilvl w:val="0"/>
          <w:numId w:val="98"/>
        </w:numPr>
        <w:spacing w:after="0" w:line="240" w:lineRule="auto"/>
        <w:ind w:left="1843" w:hanging="425"/>
        <w:rPr>
          <w:rFonts w:ascii="Cambria" w:hAnsi="Cambria"/>
          <w:sz w:val="22"/>
        </w:rPr>
      </w:pPr>
      <w:r w:rsidRPr="00884986">
        <w:rPr>
          <w:rFonts w:ascii="Cambria" w:hAnsi="Cambria"/>
          <w:sz w:val="22"/>
        </w:rPr>
        <w:t>30 cm fundatie din piatra sparta 40-63mm;</w:t>
      </w:r>
    </w:p>
    <w:p w14:paraId="0F8B56D6" w14:textId="77777777" w:rsidR="00587CCB" w:rsidRPr="00884986" w:rsidRDefault="00587CCB">
      <w:pPr>
        <w:numPr>
          <w:ilvl w:val="0"/>
          <w:numId w:val="98"/>
        </w:numPr>
        <w:spacing w:after="0" w:line="240" w:lineRule="auto"/>
        <w:ind w:left="1843" w:hanging="425"/>
        <w:rPr>
          <w:rFonts w:ascii="Cambria" w:hAnsi="Cambria"/>
          <w:sz w:val="22"/>
        </w:rPr>
      </w:pPr>
      <w:r w:rsidRPr="00884986">
        <w:rPr>
          <w:rFonts w:ascii="Cambria" w:hAnsi="Cambria"/>
          <w:sz w:val="22"/>
        </w:rPr>
        <w:t>20 cm pământ stabilizat cu LHR - strat de forma;</w:t>
      </w:r>
    </w:p>
    <w:p w14:paraId="6F8EF6C7" w14:textId="48BE5AF3" w:rsidR="0077523A" w:rsidRDefault="0077523A">
      <w:pPr>
        <w:spacing w:line="259" w:lineRule="auto"/>
        <w:jc w:val="left"/>
        <w:rPr>
          <w:rFonts w:ascii="Cambria" w:hAnsi="Cambria" w:cs="Times New Roman"/>
          <w:sz w:val="22"/>
          <w:highlight w:val="yellow"/>
          <w:lang w:val="fr-FR"/>
        </w:rPr>
      </w:pPr>
      <w:r>
        <w:rPr>
          <w:rFonts w:ascii="Cambria" w:hAnsi="Cambria" w:cs="Times New Roman"/>
          <w:sz w:val="22"/>
          <w:highlight w:val="yellow"/>
          <w:lang w:val="fr-FR"/>
        </w:rPr>
        <w:br w:type="page"/>
      </w:r>
    </w:p>
    <w:p w14:paraId="5A9E227B" w14:textId="77777777" w:rsidR="00587CCB" w:rsidRPr="007D2426" w:rsidRDefault="00587CCB" w:rsidP="00FA2B2E">
      <w:pPr>
        <w:spacing w:after="0" w:line="240" w:lineRule="auto"/>
        <w:ind w:firstLine="567"/>
        <w:rPr>
          <w:rFonts w:ascii="Cambria" w:hAnsi="Cambria" w:cs="Times New Roman"/>
          <w:sz w:val="22"/>
          <w:lang w:val="fr-FR"/>
        </w:rPr>
      </w:pPr>
      <w:r w:rsidRPr="007D2426">
        <w:rPr>
          <w:rFonts w:ascii="Cambria" w:hAnsi="Cambria" w:cs="Times New Roman"/>
          <w:sz w:val="22"/>
          <w:lang w:val="fr-FR"/>
        </w:rPr>
        <w:lastRenderedPageBreak/>
        <w:t>5. Scurgerea apelor :</w:t>
      </w:r>
    </w:p>
    <w:p w14:paraId="74C62FCB" w14:textId="77777777" w:rsidR="00DE4FE7" w:rsidRPr="00884986" w:rsidRDefault="00DE4FE7" w:rsidP="00DE4FE7">
      <w:pPr>
        <w:spacing w:after="0" w:line="240" w:lineRule="auto"/>
        <w:ind w:firstLine="567"/>
        <w:rPr>
          <w:rFonts w:ascii="Cambria" w:hAnsi="Cambria" w:cs="Times New Roman"/>
          <w:sz w:val="22"/>
          <w:lang w:val="fr-FR"/>
        </w:rPr>
      </w:pPr>
      <w:r w:rsidRPr="00884986">
        <w:rPr>
          <w:rFonts w:ascii="Cambria" w:hAnsi="Cambria" w:cs="Times New Roman"/>
          <w:sz w:val="22"/>
          <w:lang w:val="fr-FR"/>
        </w:rPr>
        <w:t>Lucrările de scurgere a apelor pluviale constau in:</w:t>
      </w:r>
    </w:p>
    <w:p w14:paraId="72247AC0" w14:textId="77777777" w:rsidR="00DE4FE7" w:rsidRPr="00884986" w:rsidRDefault="00DE4FE7" w:rsidP="00DE4FE7">
      <w:pPr>
        <w:spacing w:after="0" w:line="240" w:lineRule="auto"/>
        <w:ind w:firstLine="567"/>
        <w:rPr>
          <w:rFonts w:ascii="Cambria" w:hAnsi="Cambria" w:cs="Times New Roman"/>
          <w:sz w:val="22"/>
          <w:lang w:val="fr-FR"/>
        </w:rPr>
      </w:pPr>
      <w:r w:rsidRPr="00884986">
        <w:rPr>
          <w:rFonts w:ascii="Cambria" w:hAnsi="Cambria" w:cs="Times New Roman"/>
          <w:sz w:val="22"/>
          <w:lang w:val="fr-FR"/>
        </w:rPr>
        <w:t>-</w:t>
      </w:r>
      <w:r w:rsidRPr="00884986">
        <w:rPr>
          <w:rFonts w:ascii="Cambria" w:hAnsi="Cambria" w:cs="Times New Roman"/>
          <w:sz w:val="22"/>
          <w:lang w:val="fr-FR"/>
        </w:rPr>
        <w:tab/>
        <w:t xml:space="preserve">şanţuri din beton de la km 0+000 pana la km </w:t>
      </w:r>
      <w:r>
        <w:rPr>
          <w:rFonts w:ascii="Cambria" w:hAnsi="Cambria" w:cs="Times New Roman"/>
          <w:sz w:val="22"/>
          <w:lang w:val="fr-FR"/>
        </w:rPr>
        <w:t>7+861</w:t>
      </w:r>
      <w:r w:rsidRPr="00884986">
        <w:rPr>
          <w:rFonts w:ascii="Cambria" w:hAnsi="Cambria" w:cs="Times New Roman"/>
          <w:sz w:val="22"/>
          <w:lang w:val="fr-FR"/>
        </w:rPr>
        <w:t>;</w:t>
      </w:r>
    </w:p>
    <w:p w14:paraId="7C860943" w14:textId="77777777" w:rsidR="00DE4FE7" w:rsidRDefault="00DE4FE7" w:rsidP="00DE4FE7">
      <w:pPr>
        <w:spacing w:after="0" w:line="240" w:lineRule="auto"/>
        <w:ind w:firstLine="567"/>
        <w:rPr>
          <w:rFonts w:ascii="Cambria" w:hAnsi="Cambria" w:cs="Times New Roman"/>
          <w:sz w:val="22"/>
          <w:lang w:val="fr-FR"/>
        </w:rPr>
      </w:pPr>
      <w:r w:rsidRPr="00884986">
        <w:rPr>
          <w:rFonts w:ascii="Cambria" w:hAnsi="Cambria" w:cs="Times New Roman"/>
          <w:sz w:val="22"/>
          <w:lang w:val="fr-FR"/>
        </w:rPr>
        <w:t>-</w:t>
      </w:r>
      <w:r w:rsidRPr="00884986">
        <w:rPr>
          <w:rFonts w:ascii="Cambria" w:hAnsi="Cambria" w:cs="Times New Roman"/>
          <w:sz w:val="22"/>
          <w:lang w:val="fr-FR"/>
        </w:rPr>
        <w:tab/>
        <w:t>rigole si casiuri de descărcare pana la santul de la piciorul taluzului in cazul rambleelor de peste 6 m inaltime, pentru a împiedica scurgerea directa a apelor pluviale pe taluz;</w:t>
      </w:r>
    </w:p>
    <w:p w14:paraId="3D1E56BC" w14:textId="77777777" w:rsidR="00DE4FE7" w:rsidRPr="00884986" w:rsidRDefault="00DE4FE7" w:rsidP="00DE4FE7">
      <w:pPr>
        <w:spacing w:after="0" w:line="240" w:lineRule="auto"/>
        <w:ind w:firstLine="567"/>
        <w:rPr>
          <w:rFonts w:ascii="Cambria" w:hAnsi="Cambria" w:cs="Times New Roman"/>
          <w:sz w:val="22"/>
          <w:lang w:val="fr-FR"/>
        </w:rPr>
      </w:pPr>
      <w:r w:rsidRPr="00884986">
        <w:rPr>
          <w:rFonts w:ascii="Cambria" w:hAnsi="Cambria" w:cs="Times New Roman"/>
          <w:sz w:val="22"/>
          <w:lang w:val="fr-FR"/>
        </w:rPr>
        <w:t>-</w:t>
      </w:r>
      <w:r w:rsidRPr="00884986">
        <w:rPr>
          <w:rFonts w:ascii="Cambria" w:hAnsi="Cambria" w:cs="Times New Roman"/>
          <w:sz w:val="22"/>
          <w:lang w:val="fr-FR"/>
        </w:rPr>
        <w:tab/>
        <w:t>dispozitive de epurare a apelor colectate de şanţuri amplasate in zonele de deversare a şanţurilor in emisari. Evacuarea apelor pluviale din şanţurile si rigolele drumului, s-au prevăzut a se face in emisarii existenţi (canale) si in bazine de retentie;</w:t>
      </w:r>
    </w:p>
    <w:p w14:paraId="4FF24CD4" w14:textId="77777777" w:rsidR="00DE4FE7" w:rsidRPr="00884986" w:rsidRDefault="00DE4FE7" w:rsidP="00DE4FE7">
      <w:pPr>
        <w:spacing w:after="0" w:line="240" w:lineRule="auto"/>
        <w:ind w:firstLine="567"/>
        <w:rPr>
          <w:rFonts w:ascii="Cambria" w:hAnsi="Cambria" w:cs="Times New Roman"/>
          <w:sz w:val="22"/>
          <w:lang w:val="fr-FR"/>
        </w:rPr>
      </w:pPr>
      <w:r w:rsidRPr="00884986">
        <w:rPr>
          <w:rFonts w:ascii="Cambria" w:hAnsi="Cambria" w:cs="Times New Roman"/>
          <w:sz w:val="22"/>
          <w:lang w:val="fr-FR"/>
        </w:rPr>
        <w:t>-</w:t>
      </w:r>
      <w:r w:rsidRPr="00884986">
        <w:rPr>
          <w:rFonts w:ascii="Cambria" w:hAnsi="Cambria" w:cs="Times New Roman"/>
          <w:sz w:val="22"/>
          <w:lang w:val="fr-FR"/>
        </w:rPr>
        <w:tab/>
        <w:t xml:space="preserve"> podeţe casetate/dalate cu deschideri de 2-5m. Pentru traversarea canalelor existente s-au prevăzut podeţe cu deschideri adecvate care sa preia debitele de apa necesare;</w:t>
      </w:r>
    </w:p>
    <w:p w14:paraId="1D7A3563" w14:textId="77777777" w:rsidR="00DE4FE7" w:rsidRDefault="00DE4FE7" w:rsidP="00DE4FE7">
      <w:pPr>
        <w:spacing w:after="0" w:line="240" w:lineRule="auto"/>
        <w:ind w:firstLine="567"/>
        <w:rPr>
          <w:rFonts w:ascii="Cambria" w:hAnsi="Cambria" w:cs="Times New Roman"/>
          <w:sz w:val="22"/>
          <w:lang w:val="fr-FR"/>
        </w:rPr>
      </w:pPr>
    </w:p>
    <w:tbl>
      <w:tblPr>
        <w:tblStyle w:val="GridTable4-Accent112"/>
        <w:tblW w:w="3964" w:type="dxa"/>
        <w:jc w:val="center"/>
        <w:tblLook w:val="04A0" w:firstRow="1" w:lastRow="0" w:firstColumn="1" w:lastColumn="0" w:noHBand="0" w:noVBand="1"/>
      </w:tblPr>
      <w:tblGrid>
        <w:gridCol w:w="960"/>
        <w:gridCol w:w="1587"/>
        <w:gridCol w:w="1417"/>
      </w:tblGrid>
      <w:tr w:rsidR="00DE4FE7" w:rsidRPr="00571A66" w14:paraId="76913FCD" w14:textId="77777777" w:rsidTr="00C80680">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964" w:type="dxa"/>
            <w:gridSpan w:val="3"/>
            <w:noWrap/>
          </w:tcPr>
          <w:p w14:paraId="745EDEAB" w14:textId="77777777" w:rsidR="00DE4FE7" w:rsidRPr="00571A66" w:rsidRDefault="00DE4FE7" w:rsidP="00C80680">
            <w:pPr>
              <w:spacing w:line="240" w:lineRule="auto"/>
              <w:jc w:val="center"/>
              <w:rPr>
                <w:rFonts w:ascii="Cambria" w:hAnsi="Cambria" w:cs="Calibri"/>
                <w:color w:val="FFFFFF" w:themeColor="background1"/>
                <w:sz w:val="22"/>
                <w:lang w:eastAsia="ro-RO"/>
              </w:rPr>
            </w:pPr>
            <w:r w:rsidRPr="00571A66">
              <w:rPr>
                <w:rFonts w:ascii="Cambria" w:hAnsi="Cambria" w:cs="Calibri"/>
                <w:color w:val="FFFFFF" w:themeColor="background1"/>
                <w:sz w:val="22"/>
                <w:lang w:eastAsia="ro-RO"/>
              </w:rPr>
              <w:t>Bazine de sedimentare</w:t>
            </w:r>
          </w:p>
        </w:tc>
      </w:tr>
      <w:tr w:rsidR="00DE4FE7" w:rsidRPr="00571A66" w14:paraId="49B7563F" w14:textId="77777777" w:rsidTr="00C80680">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D499B13" w14:textId="77777777" w:rsidR="00DE4FE7" w:rsidRPr="00571A66" w:rsidRDefault="00DE4FE7" w:rsidP="00C80680">
            <w:pPr>
              <w:spacing w:line="240" w:lineRule="auto"/>
              <w:jc w:val="center"/>
              <w:rPr>
                <w:rFonts w:ascii="Cambria" w:hAnsi="Cambria" w:cs="Calibri"/>
                <w:color w:val="000000" w:themeColor="text1"/>
                <w:sz w:val="22"/>
                <w:lang w:eastAsia="ro-RO"/>
              </w:rPr>
            </w:pPr>
            <w:r w:rsidRPr="00571A66">
              <w:rPr>
                <w:rFonts w:ascii="Cambria" w:hAnsi="Cambria" w:cs="Calibri"/>
                <w:color w:val="000000" w:themeColor="text1"/>
                <w:sz w:val="22"/>
                <w:lang w:eastAsia="ro-RO"/>
              </w:rPr>
              <w:t>Nr. crt.</w:t>
            </w:r>
          </w:p>
        </w:tc>
        <w:tc>
          <w:tcPr>
            <w:tcW w:w="1587" w:type="dxa"/>
            <w:noWrap/>
            <w:hideMark/>
          </w:tcPr>
          <w:p w14:paraId="4BCF0EA1" w14:textId="77777777" w:rsidR="00DE4FE7" w:rsidRPr="00571A66" w:rsidRDefault="00DE4FE7"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themeColor="text1"/>
                <w:sz w:val="22"/>
                <w:lang w:eastAsia="ro-RO"/>
              </w:rPr>
            </w:pPr>
            <w:r w:rsidRPr="00571A66">
              <w:rPr>
                <w:rFonts w:ascii="Cambria" w:hAnsi="Cambria" w:cs="Calibri"/>
                <w:color w:val="000000" w:themeColor="text1"/>
                <w:sz w:val="22"/>
                <w:lang w:eastAsia="ro-RO"/>
              </w:rPr>
              <w:t>Partea</w:t>
            </w:r>
          </w:p>
        </w:tc>
        <w:tc>
          <w:tcPr>
            <w:tcW w:w="1417" w:type="dxa"/>
            <w:noWrap/>
            <w:hideMark/>
          </w:tcPr>
          <w:p w14:paraId="61711173" w14:textId="77777777" w:rsidR="00DE4FE7" w:rsidRPr="00571A66" w:rsidRDefault="00DE4FE7"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themeColor="text1"/>
                <w:sz w:val="22"/>
                <w:lang w:eastAsia="ro-RO"/>
              </w:rPr>
            </w:pPr>
            <w:r w:rsidRPr="00571A66">
              <w:rPr>
                <w:rFonts w:ascii="Cambria" w:hAnsi="Cambria" w:cs="Calibri"/>
                <w:color w:val="000000" w:themeColor="text1"/>
                <w:sz w:val="22"/>
                <w:lang w:eastAsia="ro-RO"/>
              </w:rPr>
              <w:t>Pozitie km</w:t>
            </w:r>
          </w:p>
        </w:tc>
      </w:tr>
      <w:tr w:rsidR="00DE4FE7" w:rsidRPr="00571A66" w14:paraId="461BAE5E" w14:textId="77777777" w:rsidTr="00C80680">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9749731" w14:textId="77777777" w:rsidR="00DE4FE7" w:rsidRPr="00571A66" w:rsidRDefault="00DE4FE7"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1</w:t>
            </w:r>
          </w:p>
        </w:tc>
        <w:tc>
          <w:tcPr>
            <w:tcW w:w="1587" w:type="dxa"/>
            <w:noWrap/>
          </w:tcPr>
          <w:p w14:paraId="28D8E049" w14:textId="77777777" w:rsidR="00DE4FE7" w:rsidRPr="00571A66" w:rsidRDefault="00DE4FE7"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stanga</w:t>
            </w:r>
          </w:p>
        </w:tc>
        <w:tc>
          <w:tcPr>
            <w:tcW w:w="1417" w:type="dxa"/>
          </w:tcPr>
          <w:p w14:paraId="23210DD0" w14:textId="77777777" w:rsidR="00DE4FE7" w:rsidRPr="00571A66" w:rsidRDefault="00DE4FE7"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1+500</w:t>
            </w:r>
          </w:p>
        </w:tc>
      </w:tr>
      <w:tr w:rsidR="00DE4FE7" w:rsidRPr="00571A66" w14:paraId="248228D3" w14:textId="77777777" w:rsidTr="00C8068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2EFD22C4" w14:textId="77777777" w:rsidR="00DE4FE7" w:rsidRPr="00571A66" w:rsidRDefault="00DE4FE7"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2</w:t>
            </w:r>
          </w:p>
        </w:tc>
        <w:tc>
          <w:tcPr>
            <w:tcW w:w="1587" w:type="dxa"/>
            <w:noWrap/>
          </w:tcPr>
          <w:p w14:paraId="402B9225" w14:textId="77777777" w:rsidR="00DE4FE7" w:rsidRPr="00571A66" w:rsidRDefault="00DE4FE7"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stanga</w:t>
            </w:r>
          </w:p>
        </w:tc>
        <w:tc>
          <w:tcPr>
            <w:tcW w:w="1417" w:type="dxa"/>
          </w:tcPr>
          <w:p w14:paraId="62926038" w14:textId="77777777" w:rsidR="00DE4FE7" w:rsidRPr="00571A66" w:rsidRDefault="00DE4FE7"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2+100</w:t>
            </w:r>
          </w:p>
        </w:tc>
      </w:tr>
      <w:tr w:rsidR="00DE4FE7" w:rsidRPr="00571A66" w14:paraId="3B4B5278" w14:textId="77777777" w:rsidTr="00C80680">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3064F062" w14:textId="77777777" w:rsidR="00DE4FE7" w:rsidRPr="00571A66" w:rsidRDefault="00DE4FE7"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3</w:t>
            </w:r>
          </w:p>
        </w:tc>
        <w:tc>
          <w:tcPr>
            <w:tcW w:w="1587" w:type="dxa"/>
            <w:noWrap/>
          </w:tcPr>
          <w:p w14:paraId="2B66AF40" w14:textId="77777777" w:rsidR="00DE4FE7" w:rsidRPr="00571A66" w:rsidRDefault="00DE4FE7"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stanga</w:t>
            </w:r>
          </w:p>
        </w:tc>
        <w:tc>
          <w:tcPr>
            <w:tcW w:w="1417" w:type="dxa"/>
          </w:tcPr>
          <w:p w14:paraId="1D5E0750" w14:textId="77777777" w:rsidR="00DE4FE7" w:rsidRPr="00571A66" w:rsidRDefault="00DE4FE7"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2+760</w:t>
            </w:r>
          </w:p>
        </w:tc>
      </w:tr>
      <w:tr w:rsidR="00DE4FE7" w:rsidRPr="00571A66" w14:paraId="6035DF46" w14:textId="77777777" w:rsidTr="00C8068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53A7873B" w14:textId="77777777" w:rsidR="00DE4FE7" w:rsidRPr="00571A66" w:rsidRDefault="00DE4FE7"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4</w:t>
            </w:r>
          </w:p>
        </w:tc>
        <w:tc>
          <w:tcPr>
            <w:tcW w:w="1587" w:type="dxa"/>
            <w:noWrap/>
          </w:tcPr>
          <w:p w14:paraId="5CFBC0C4" w14:textId="77777777" w:rsidR="00DE4FE7" w:rsidRPr="00571A66" w:rsidRDefault="00DE4FE7"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dreapta</w:t>
            </w:r>
          </w:p>
        </w:tc>
        <w:tc>
          <w:tcPr>
            <w:tcW w:w="1417" w:type="dxa"/>
          </w:tcPr>
          <w:p w14:paraId="411F1358" w14:textId="77777777" w:rsidR="00DE4FE7" w:rsidRPr="00571A66" w:rsidRDefault="00DE4FE7"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3+350</w:t>
            </w:r>
          </w:p>
        </w:tc>
      </w:tr>
      <w:tr w:rsidR="00DE4FE7" w:rsidRPr="00571A66" w14:paraId="3A9C5459" w14:textId="77777777" w:rsidTr="00C80680">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0DC36523" w14:textId="77777777" w:rsidR="00DE4FE7" w:rsidRPr="00571A66" w:rsidRDefault="00DE4FE7"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5</w:t>
            </w:r>
          </w:p>
        </w:tc>
        <w:tc>
          <w:tcPr>
            <w:tcW w:w="1587" w:type="dxa"/>
            <w:noWrap/>
          </w:tcPr>
          <w:p w14:paraId="1C0BA7FD" w14:textId="77777777" w:rsidR="00DE4FE7" w:rsidRPr="00571A66" w:rsidRDefault="00DE4FE7"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dreapta</w:t>
            </w:r>
          </w:p>
        </w:tc>
        <w:tc>
          <w:tcPr>
            <w:tcW w:w="1417" w:type="dxa"/>
          </w:tcPr>
          <w:p w14:paraId="06385833" w14:textId="77777777" w:rsidR="00DE4FE7" w:rsidRPr="00571A66" w:rsidRDefault="00DE4FE7"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3+935</w:t>
            </w:r>
          </w:p>
        </w:tc>
      </w:tr>
      <w:tr w:rsidR="00DE4FE7" w:rsidRPr="00571A66" w14:paraId="7732D210" w14:textId="77777777" w:rsidTr="00C8068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1A5CC089" w14:textId="77777777" w:rsidR="00DE4FE7" w:rsidRPr="00571A66" w:rsidRDefault="00DE4FE7"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6</w:t>
            </w:r>
          </w:p>
        </w:tc>
        <w:tc>
          <w:tcPr>
            <w:tcW w:w="1587" w:type="dxa"/>
            <w:noWrap/>
          </w:tcPr>
          <w:p w14:paraId="73531851" w14:textId="77777777" w:rsidR="00DE4FE7" w:rsidRPr="00571A66" w:rsidRDefault="00DE4FE7"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dreapta</w:t>
            </w:r>
          </w:p>
        </w:tc>
        <w:tc>
          <w:tcPr>
            <w:tcW w:w="1417" w:type="dxa"/>
          </w:tcPr>
          <w:p w14:paraId="55D8BF61" w14:textId="77777777" w:rsidR="00DE4FE7" w:rsidRPr="00571A66" w:rsidRDefault="00DE4FE7"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4+280</w:t>
            </w:r>
          </w:p>
        </w:tc>
      </w:tr>
      <w:tr w:rsidR="00DE4FE7" w:rsidRPr="00571A66" w14:paraId="0C105FB9" w14:textId="77777777" w:rsidTr="00C80680">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73B1AA3E" w14:textId="77777777" w:rsidR="00DE4FE7" w:rsidRPr="00571A66" w:rsidRDefault="00DE4FE7"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7</w:t>
            </w:r>
          </w:p>
        </w:tc>
        <w:tc>
          <w:tcPr>
            <w:tcW w:w="1587" w:type="dxa"/>
            <w:noWrap/>
          </w:tcPr>
          <w:p w14:paraId="01DD053D" w14:textId="77777777" w:rsidR="00DE4FE7" w:rsidRPr="00571A66" w:rsidRDefault="00DE4FE7"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dreapta</w:t>
            </w:r>
          </w:p>
        </w:tc>
        <w:tc>
          <w:tcPr>
            <w:tcW w:w="1417" w:type="dxa"/>
          </w:tcPr>
          <w:p w14:paraId="171E9A41" w14:textId="77777777" w:rsidR="00DE4FE7" w:rsidRPr="00571A66" w:rsidRDefault="00DE4FE7"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4+880</w:t>
            </w:r>
          </w:p>
        </w:tc>
      </w:tr>
      <w:tr w:rsidR="00DE4FE7" w:rsidRPr="00571A66" w14:paraId="7234A7FD" w14:textId="77777777" w:rsidTr="00C8068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6B34F7D9" w14:textId="77777777" w:rsidR="00DE4FE7" w:rsidRPr="00571A66" w:rsidRDefault="00DE4FE7"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8</w:t>
            </w:r>
          </w:p>
        </w:tc>
        <w:tc>
          <w:tcPr>
            <w:tcW w:w="1587" w:type="dxa"/>
            <w:noWrap/>
          </w:tcPr>
          <w:p w14:paraId="6A153026" w14:textId="77777777" w:rsidR="00DE4FE7" w:rsidRPr="00571A66" w:rsidRDefault="00DE4FE7"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dreapta</w:t>
            </w:r>
          </w:p>
        </w:tc>
        <w:tc>
          <w:tcPr>
            <w:tcW w:w="1417" w:type="dxa"/>
          </w:tcPr>
          <w:p w14:paraId="49E5066F" w14:textId="77777777" w:rsidR="00DE4FE7" w:rsidRPr="00571A66" w:rsidRDefault="00DE4FE7"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5+445</w:t>
            </w:r>
          </w:p>
        </w:tc>
      </w:tr>
      <w:tr w:rsidR="00DE4FE7" w:rsidRPr="00571A66" w14:paraId="0618252E" w14:textId="77777777" w:rsidTr="00C80680">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691D82AE" w14:textId="77777777" w:rsidR="00DE4FE7" w:rsidRPr="00571A66" w:rsidRDefault="00DE4FE7"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9</w:t>
            </w:r>
          </w:p>
        </w:tc>
        <w:tc>
          <w:tcPr>
            <w:tcW w:w="1587" w:type="dxa"/>
            <w:noWrap/>
          </w:tcPr>
          <w:p w14:paraId="2C2B2B19" w14:textId="77777777" w:rsidR="00DE4FE7" w:rsidRPr="00571A66" w:rsidRDefault="00DE4FE7"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dreapta</w:t>
            </w:r>
          </w:p>
        </w:tc>
        <w:tc>
          <w:tcPr>
            <w:tcW w:w="1417" w:type="dxa"/>
          </w:tcPr>
          <w:p w14:paraId="0F21286A" w14:textId="77777777" w:rsidR="00DE4FE7" w:rsidRPr="00571A66" w:rsidRDefault="00DE4FE7"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6+500</w:t>
            </w:r>
          </w:p>
        </w:tc>
      </w:tr>
      <w:tr w:rsidR="00DE4FE7" w:rsidRPr="00571A66" w14:paraId="27E5F0DC" w14:textId="77777777" w:rsidTr="00C8068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675711CD" w14:textId="77777777" w:rsidR="00DE4FE7" w:rsidRPr="00571A66" w:rsidRDefault="00DE4FE7"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10</w:t>
            </w:r>
          </w:p>
        </w:tc>
        <w:tc>
          <w:tcPr>
            <w:tcW w:w="1587" w:type="dxa"/>
            <w:noWrap/>
          </w:tcPr>
          <w:p w14:paraId="1252D93D" w14:textId="77777777" w:rsidR="00DE4FE7" w:rsidRPr="00571A66" w:rsidRDefault="00DE4FE7"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dreapta</w:t>
            </w:r>
          </w:p>
        </w:tc>
        <w:tc>
          <w:tcPr>
            <w:tcW w:w="1417" w:type="dxa"/>
          </w:tcPr>
          <w:p w14:paraId="0F64C4FE" w14:textId="77777777" w:rsidR="00DE4FE7" w:rsidRPr="00571A66" w:rsidRDefault="00DE4FE7"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7+250</w:t>
            </w:r>
          </w:p>
        </w:tc>
      </w:tr>
    </w:tbl>
    <w:p w14:paraId="3B55DE52" w14:textId="77777777" w:rsidR="00DE4FE7" w:rsidRPr="00884986" w:rsidRDefault="00DE4FE7" w:rsidP="00DE4FE7">
      <w:pPr>
        <w:spacing w:after="0" w:line="240" w:lineRule="auto"/>
        <w:rPr>
          <w:rFonts w:ascii="Cambria" w:hAnsi="Cambria" w:cs="Times New Roman"/>
          <w:sz w:val="22"/>
          <w:lang w:val="fr-FR"/>
        </w:rPr>
      </w:pPr>
      <w:r w:rsidRPr="00CD4931">
        <w:rPr>
          <w:rFonts w:ascii="Cambria" w:hAnsi="Cambria" w:cs="Times New Roman"/>
          <w:color w:val="000000" w:themeColor="text1"/>
          <w:sz w:val="22"/>
        </w:rPr>
        <w:t xml:space="preserve">  </w:t>
      </w:r>
      <w:r w:rsidRPr="00CD4931">
        <w:rPr>
          <w:rFonts w:ascii="Cambria" w:hAnsi="Cambria" w:cs="Times New Roman"/>
          <w:sz w:val="22"/>
        </w:rPr>
        <w:t xml:space="preserve">   </w:t>
      </w:r>
    </w:p>
    <w:p w14:paraId="683EC4AE" w14:textId="77777777" w:rsidR="00DE4FE7" w:rsidRPr="00884986" w:rsidRDefault="00DE4FE7" w:rsidP="00DE4FE7">
      <w:pPr>
        <w:spacing w:after="0" w:line="240" w:lineRule="auto"/>
        <w:ind w:firstLine="567"/>
        <w:rPr>
          <w:rFonts w:ascii="Cambria" w:hAnsi="Cambria" w:cs="Times New Roman"/>
          <w:sz w:val="22"/>
          <w:lang w:val="fr-FR"/>
        </w:rPr>
      </w:pPr>
      <w:r w:rsidRPr="00884986">
        <w:rPr>
          <w:rFonts w:ascii="Cambria" w:hAnsi="Cambria" w:cs="Times New Roman"/>
          <w:sz w:val="22"/>
          <w:lang w:val="fr-FR"/>
        </w:rPr>
        <w:t>6. Intersectii</w:t>
      </w:r>
      <w:r w:rsidRPr="00884986">
        <w:rPr>
          <w:rFonts w:ascii="Cambria" w:hAnsi="Cambria" w:cs="Times New Roman"/>
          <w:sz w:val="22"/>
          <w:lang w:val="fr-FR"/>
        </w:rPr>
        <w:tab/>
      </w:r>
    </w:p>
    <w:p w14:paraId="4B0C3FB2" w14:textId="77777777" w:rsidR="00DE4FE7" w:rsidRPr="00884986" w:rsidRDefault="00DE4FE7" w:rsidP="00DE4FE7">
      <w:pPr>
        <w:spacing w:after="0" w:line="240" w:lineRule="auto"/>
        <w:ind w:firstLine="567"/>
        <w:rPr>
          <w:rFonts w:ascii="Cambria" w:hAnsi="Cambria"/>
          <w:sz w:val="22"/>
        </w:rPr>
      </w:pPr>
      <w:r w:rsidRPr="00884986">
        <w:rPr>
          <w:rFonts w:ascii="Cambria" w:hAnsi="Cambria"/>
          <w:sz w:val="22"/>
        </w:rPr>
        <w:t>Pentru asigurarea conectivității traseului studiat cu rețeaua de drumuri existente s-au prevăzut următoarele intersecții</w:t>
      </w:r>
    </w:p>
    <w:p w14:paraId="2FF46C80" w14:textId="77777777" w:rsidR="00DE4FE7" w:rsidRPr="00884986" w:rsidRDefault="00DE4FE7" w:rsidP="00DE4FE7">
      <w:pPr>
        <w:spacing w:after="0" w:line="240" w:lineRule="auto"/>
        <w:ind w:firstLine="567"/>
        <w:rPr>
          <w:rFonts w:ascii="Cambria" w:hAnsi="Cambria"/>
          <w:sz w:val="22"/>
        </w:rPr>
      </w:pPr>
    </w:p>
    <w:tbl>
      <w:tblPr>
        <w:tblStyle w:val="GridTable4-Accent11"/>
        <w:tblpPr w:leftFromText="180" w:rightFromText="180" w:vertAnchor="text" w:horzAnchor="margin" w:tblpXSpec="center" w:tblpY="141"/>
        <w:tblW w:w="0" w:type="auto"/>
        <w:tblLayout w:type="fixed"/>
        <w:tblLook w:val="04A0" w:firstRow="1" w:lastRow="0" w:firstColumn="1" w:lastColumn="0" w:noHBand="0" w:noVBand="1"/>
      </w:tblPr>
      <w:tblGrid>
        <w:gridCol w:w="988"/>
        <w:gridCol w:w="1619"/>
        <w:gridCol w:w="1847"/>
        <w:gridCol w:w="1412"/>
        <w:gridCol w:w="2433"/>
      </w:tblGrid>
      <w:tr w:rsidR="00DE4FE7" w:rsidRPr="00884986" w14:paraId="47AD2C05" w14:textId="77777777" w:rsidTr="00C806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4EF3465D" w14:textId="77777777" w:rsidR="00DE4FE7" w:rsidRPr="00884986" w:rsidRDefault="00DE4FE7" w:rsidP="00C80680">
            <w:pPr>
              <w:spacing w:line="240" w:lineRule="auto"/>
              <w:jc w:val="center"/>
              <w:rPr>
                <w:rFonts w:ascii="Cambria" w:hAnsi="Cambria" w:cs="Calibri"/>
                <w:sz w:val="22"/>
                <w:szCs w:val="22"/>
              </w:rPr>
            </w:pPr>
            <w:r w:rsidRPr="00884986">
              <w:rPr>
                <w:rFonts w:ascii="Cambria" w:hAnsi="Cambria" w:cs="Calibri"/>
                <w:sz w:val="22"/>
                <w:szCs w:val="22"/>
              </w:rPr>
              <w:t>Nr.crt.</w:t>
            </w:r>
          </w:p>
        </w:tc>
        <w:tc>
          <w:tcPr>
            <w:tcW w:w="1619" w:type="dxa"/>
            <w:noWrap/>
            <w:vAlign w:val="center"/>
            <w:hideMark/>
          </w:tcPr>
          <w:p w14:paraId="65DF2BC9" w14:textId="77777777" w:rsidR="00DE4FE7" w:rsidRPr="00884986" w:rsidRDefault="00DE4FE7" w:rsidP="00C80680">
            <w:pPr>
              <w:spacing w:line="24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Calibri"/>
                <w:sz w:val="22"/>
                <w:szCs w:val="22"/>
              </w:rPr>
            </w:pPr>
            <w:r w:rsidRPr="00884986">
              <w:rPr>
                <w:rFonts w:ascii="Cambria" w:hAnsi="Cambria" w:cs="Calibri"/>
                <w:sz w:val="22"/>
                <w:szCs w:val="22"/>
              </w:rPr>
              <w:t>Tip intersectie</w:t>
            </w:r>
          </w:p>
        </w:tc>
        <w:tc>
          <w:tcPr>
            <w:tcW w:w="1847" w:type="dxa"/>
          </w:tcPr>
          <w:p w14:paraId="3D9F9B3B" w14:textId="77777777" w:rsidR="00DE4FE7" w:rsidRPr="00884986" w:rsidRDefault="00DE4FE7" w:rsidP="00C80680">
            <w:pPr>
              <w:spacing w:line="24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Calibri"/>
                <w:sz w:val="22"/>
                <w:szCs w:val="22"/>
              </w:rPr>
            </w:pPr>
            <w:r w:rsidRPr="00884986">
              <w:rPr>
                <w:rFonts w:ascii="Cambria" w:hAnsi="Cambria" w:cs="Calibri"/>
                <w:sz w:val="22"/>
                <w:szCs w:val="22"/>
              </w:rPr>
              <w:t>Drum intersectat</w:t>
            </w:r>
          </w:p>
        </w:tc>
        <w:tc>
          <w:tcPr>
            <w:tcW w:w="1412" w:type="dxa"/>
            <w:noWrap/>
            <w:vAlign w:val="center"/>
            <w:hideMark/>
          </w:tcPr>
          <w:p w14:paraId="2F12FEC7" w14:textId="77777777" w:rsidR="00DE4FE7" w:rsidRPr="00884986" w:rsidRDefault="00DE4FE7" w:rsidP="00C80680">
            <w:pPr>
              <w:spacing w:line="24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Calibri"/>
                <w:sz w:val="22"/>
                <w:szCs w:val="22"/>
              </w:rPr>
            </w:pPr>
            <w:r w:rsidRPr="00884986">
              <w:rPr>
                <w:rFonts w:ascii="Cambria" w:hAnsi="Cambria" w:cs="Calibri"/>
                <w:sz w:val="22"/>
                <w:szCs w:val="22"/>
              </w:rPr>
              <w:t>Pozitie km</w:t>
            </w:r>
          </w:p>
        </w:tc>
        <w:tc>
          <w:tcPr>
            <w:tcW w:w="2433" w:type="dxa"/>
            <w:noWrap/>
            <w:vAlign w:val="center"/>
            <w:hideMark/>
          </w:tcPr>
          <w:p w14:paraId="06C4D1B1" w14:textId="77777777" w:rsidR="00DE4FE7" w:rsidRPr="00884986" w:rsidRDefault="00DE4FE7" w:rsidP="00C80680">
            <w:pPr>
              <w:spacing w:line="24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Calibri"/>
                <w:sz w:val="22"/>
                <w:szCs w:val="22"/>
              </w:rPr>
            </w:pPr>
            <w:r w:rsidRPr="00884986">
              <w:rPr>
                <w:rFonts w:ascii="Cambria" w:hAnsi="Cambria" w:cs="Calibri"/>
                <w:sz w:val="22"/>
                <w:szCs w:val="22"/>
              </w:rPr>
              <w:t>Mod de amenajare</w:t>
            </w:r>
          </w:p>
        </w:tc>
      </w:tr>
      <w:tr w:rsidR="00DE4FE7" w:rsidRPr="00884986" w14:paraId="18D9E046" w14:textId="77777777" w:rsidTr="00C80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597EA8E9" w14:textId="77777777" w:rsidR="00DE4FE7" w:rsidRPr="00884986" w:rsidRDefault="00DE4FE7" w:rsidP="00C80680">
            <w:pPr>
              <w:spacing w:line="240" w:lineRule="auto"/>
              <w:jc w:val="center"/>
              <w:rPr>
                <w:rFonts w:ascii="Cambria" w:hAnsi="Cambria" w:cs="Calibri"/>
                <w:color w:val="000000"/>
                <w:sz w:val="22"/>
                <w:szCs w:val="22"/>
              </w:rPr>
            </w:pPr>
            <w:r w:rsidRPr="00884986">
              <w:rPr>
                <w:rFonts w:ascii="Cambria" w:hAnsi="Cambria" w:cs="Calibri"/>
                <w:color w:val="000000"/>
                <w:sz w:val="22"/>
                <w:szCs w:val="22"/>
              </w:rPr>
              <w:t>1</w:t>
            </w:r>
          </w:p>
        </w:tc>
        <w:tc>
          <w:tcPr>
            <w:tcW w:w="1619" w:type="dxa"/>
            <w:noWrap/>
            <w:vAlign w:val="center"/>
          </w:tcPr>
          <w:p w14:paraId="6B22DE77" w14:textId="77777777" w:rsidR="00DE4FE7" w:rsidRPr="00884986" w:rsidRDefault="00DE4FE7"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La nivel</w:t>
            </w:r>
          </w:p>
        </w:tc>
        <w:tc>
          <w:tcPr>
            <w:tcW w:w="1847" w:type="dxa"/>
            <w:vAlign w:val="center"/>
          </w:tcPr>
          <w:p w14:paraId="33BD63AE" w14:textId="77777777" w:rsidR="00DE4FE7" w:rsidRPr="00884986" w:rsidRDefault="00DE4FE7"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Drum exploatare</w:t>
            </w:r>
          </w:p>
        </w:tc>
        <w:tc>
          <w:tcPr>
            <w:tcW w:w="1412" w:type="dxa"/>
            <w:noWrap/>
            <w:vAlign w:val="center"/>
          </w:tcPr>
          <w:p w14:paraId="03A5EC25" w14:textId="77777777" w:rsidR="00DE4FE7" w:rsidRPr="00884986" w:rsidRDefault="00DE4FE7"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84986">
              <w:rPr>
                <w:rFonts w:ascii="Cambria" w:hAnsi="Cambria" w:cs="Calibri"/>
                <w:sz w:val="22"/>
                <w:szCs w:val="22"/>
              </w:rPr>
              <w:t>0+113</w:t>
            </w:r>
          </w:p>
        </w:tc>
        <w:tc>
          <w:tcPr>
            <w:tcW w:w="2433" w:type="dxa"/>
            <w:noWrap/>
            <w:vAlign w:val="center"/>
          </w:tcPr>
          <w:p w14:paraId="0F610A6E" w14:textId="77777777" w:rsidR="00DE4FE7" w:rsidRPr="00884986" w:rsidRDefault="00DE4FE7"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Intersecție tip „T”</w:t>
            </w:r>
          </w:p>
        </w:tc>
      </w:tr>
      <w:tr w:rsidR="00DE4FE7" w:rsidRPr="00884986" w14:paraId="57CC6AF8" w14:textId="77777777" w:rsidTr="00C80680">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797DADC0" w14:textId="77777777" w:rsidR="00DE4FE7" w:rsidRPr="00884986" w:rsidRDefault="00DE4FE7" w:rsidP="00C80680">
            <w:pPr>
              <w:spacing w:line="240" w:lineRule="auto"/>
              <w:jc w:val="center"/>
              <w:rPr>
                <w:rFonts w:ascii="Cambria" w:hAnsi="Cambria" w:cs="Calibri"/>
                <w:color w:val="000000"/>
                <w:sz w:val="22"/>
                <w:szCs w:val="22"/>
              </w:rPr>
            </w:pPr>
            <w:r w:rsidRPr="00884986">
              <w:rPr>
                <w:rFonts w:ascii="Cambria" w:hAnsi="Cambria" w:cs="Calibri"/>
                <w:color w:val="000000"/>
                <w:sz w:val="22"/>
                <w:szCs w:val="22"/>
              </w:rPr>
              <w:t>2</w:t>
            </w:r>
          </w:p>
        </w:tc>
        <w:tc>
          <w:tcPr>
            <w:tcW w:w="1619" w:type="dxa"/>
            <w:noWrap/>
            <w:vAlign w:val="center"/>
          </w:tcPr>
          <w:p w14:paraId="657F9429" w14:textId="77777777" w:rsidR="00DE4FE7" w:rsidRPr="00884986" w:rsidRDefault="00DE4FE7"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La nivel</w:t>
            </w:r>
          </w:p>
        </w:tc>
        <w:tc>
          <w:tcPr>
            <w:tcW w:w="1847" w:type="dxa"/>
            <w:vAlign w:val="center"/>
          </w:tcPr>
          <w:p w14:paraId="6A63DB02" w14:textId="77777777" w:rsidR="00DE4FE7" w:rsidRPr="00884986" w:rsidRDefault="00DE4FE7"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84986">
              <w:rPr>
                <w:rFonts w:ascii="Cambria" w:hAnsi="Cambria" w:cs="Calibri"/>
                <w:sz w:val="22"/>
                <w:szCs w:val="22"/>
              </w:rPr>
              <w:t xml:space="preserve">Drum </w:t>
            </w:r>
            <w:r w:rsidRPr="00884986">
              <w:rPr>
                <w:rFonts w:ascii="Cambria" w:hAnsi="Cambria" w:cs="Calibri"/>
                <w:color w:val="000000"/>
                <w:sz w:val="22"/>
                <w:szCs w:val="22"/>
              </w:rPr>
              <w:t>exploatare</w:t>
            </w:r>
          </w:p>
        </w:tc>
        <w:tc>
          <w:tcPr>
            <w:tcW w:w="1412" w:type="dxa"/>
            <w:noWrap/>
            <w:vAlign w:val="center"/>
          </w:tcPr>
          <w:p w14:paraId="13D5CE12" w14:textId="77777777" w:rsidR="00DE4FE7" w:rsidRPr="00884986" w:rsidRDefault="00DE4FE7"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84986">
              <w:rPr>
                <w:rFonts w:ascii="Cambria" w:hAnsi="Cambria" w:cs="Calibri"/>
                <w:sz w:val="22"/>
                <w:szCs w:val="22"/>
              </w:rPr>
              <w:t>0+137</w:t>
            </w:r>
          </w:p>
        </w:tc>
        <w:tc>
          <w:tcPr>
            <w:tcW w:w="2433" w:type="dxa"/>
            <w:noWrap/>
            <w:vAlign w:val="center"/>
          </w:tcPr>
          <w:p w14:paraId="0C4F4310" w14:textId="77777777" w:rsidR="00DE4FE7" w:rsidRPr="00884986" w:rsidRDefault="00DE4FE7"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Intersecție tip „T”</w:t>
            </w:r>
          </w:p>
        </w:tc>
      </w:tr>
      <w:tr w:rsidR="00DE4FE7" w:rsidRPr="00884986" w14:paraId="05B6D482" w14:textId="77777777" w:rsidTr="00C80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583081BC" w14:textId="77777777" w:rsidR="00DE4FE7" w:rsidRPr="00884986" w:rsidRDefault="00DE4FE7" w:rsidP="00C80680">
            <w:pPr>
              <w:spacing w:line="240" w:lineRule="auto"/>
              <w:jc w:val="center"/>
              <w:rPr>
                <w:rFonts w:ascii="Cambria" w:hAnsi="Cambria" w:cs="Calibri"/>
                <w:color w:val="000000"/>
                <w:sz w:val="22"/>
                <w:szCs w:val="22"/>
              </w:rPr>
            </w:pPr>
            <w:r w:rsidRPr="00884986">
              <w:rPr>
                <w:rFonts w:ascii="Cambria" w:hAnsi="Cambria" w:cs="Calibri"/>
                <w:color w:val="000000"/>
                <w:sz w:val="22"/>
                <w:szCs w:val="22"/>
              </w:rPr>
              <w:t>3</w:t>
            </w:r>
          </w:p>
        </w:tc>
        <w:tc>
          <w:tcPr>
            <w:tcW w:w="1619" w:type="dxa"/>
            <w:noWrap/>
            <w:vAlign w:val="center"/>
            <w:hideMark/>
          </w:tcPr>
          <w:p w14:paraId="57EDFABD" w14:textId="77777777" w:rsidR="00DE4FE7" w:rsidRPr="00884986" w:rsidRDefault="00DE4FE7"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La nivel</w:t>
            </w:r>
          </w:p>
        </w:tc>
        <w:tc>
          <w:tcPr>
            <w:tcW w:w="1847" w:type="dxa"/>
            <w:vAlign w:val="center"/>
          </w:tcPr>
          <w:p w14:paraId="5FB8FEA6" w14:textId="77777777" w:rsidR="00DE4FE7" w:rsidRPr="00884986" w:rsidRDefault="00DE4FE7"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Drum exploatare</w:t>
            </w:r>
          </w:p>
        </w:tc>
        <w:tc>
          <w:tcPr>
            <w:tcW w:w="1412" w:type="dxa"/>
            <w:noWrap/>
            <w:vAlign w:val="center"/>
            <w:hideMark/>
          </w:tcPr>
          <w:p w14:paraId="570E05E9" w14:textId="77777777" w:rsidR="00DE4FE7" w:rsidRPr="00884986" w:rsidRDefault="00DE4FE7"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1+190</w:t>
            </w:r>
          </w:p>
        </w:tc>
        <w:tc>
          <w:tcPr>
            <w:tcW w:w="2433" w:type="dxa"/>
            <w:noWrap/>
            <w:vAlign w:val="center"/>
            <w:hideMark/>
          </w:tcPr>
          <w:p w14:paraId="5005B328" w14:textId="77777777" w:rsidR="00DE4FE7" w:rsidRPr="00884986" w:rsidRDefault="00DE4FE7"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Intersecție tip „T”</w:t>
            </w:r>
          </w:p>
        </w:tc>
      </w:tr>
      <w:tr w:rsidR="00DE4FE7" w:rsidRPr="00884986" w14:paraId="59C64921" w14:textId="77777777" w:rsidTr="00C80680">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520343EF" w14:textId="77777777" w:rsidR="00DE4FE7" w:rsidRPr="00884986" w:rsidRDefault="00DE4FE7" w:rsidP="00C80680">
            <w:pPr>
              <w:spacing w:line="240" w:lineRule="auto"/>
              <w:jc w:val="center"/>
              <w:rPr>
                <w:rFonts w:ascii="Cambria" w:hAnsi="Cambria" w:cs="Calibri"/>
                <w:color w:val="000000"/>
                <w:sz w:val="22"/>
                <w:szCs w:val="22"/>
              </w:rPr>
            </w:pPr>
            <w:r w:rsidRPr="00884986">
              <w:rPr>
                <w:rFonts w:ascii="Cambria" w:hAnsi="Cambria" w:cs="Calibri"/>
                <w:color w:val="000000"/>
                <w:sz w:val="22"/>
                <w:szCs w:val="22"/>
              </w:rPr>
              <w:t>4</w:t>
            </w:r>
          </w:p>
        </w:tc>
        <w:tc>
          <w:tcPr>
            <w:tcW w:w="1619" w:type="dxa"/>
            <w:noWrap/>
            <w:vAlign w:val="center"/>
            <w:hideMark/>
          </w:tcPr>
          <w:p w14:paraId="62521751" w14:textId="77777777" w:rsidR="00DE4FE7" w:rsidRPr="00884986" w:rsidRDefault="00DE4FE7"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La nivel</w:t>
            </w:r>
          </w:p>
        </w:tc>
        <w:tc>
          <w:tcPr>
            <w:tcW w:w="1847" w:type="dxa"/>
            <w:vAlign w:val="center"/>
          </w:tcPr>
          <w:p w14:paraId="0255630F" w14:textId="77777777" w:rsidR="00DE4FE7" w:rsidRPr="00884986" w:rsidRDefault="00DE4FE7"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DC 57</w:t>
            </w:r>
          </w:p>
        </w:tc>
        <w:tc>
          <w:tcPr>
            <w:tcW w:w="1412" w:type="dxa"/>
            <w:noWrap/>
            <w:vAlign w:val="center"/>
            <w:hideMark/>
          </w:tcPr>
          <w:p w14:paraId="20C5E7C1" w14:textId="77777777" w:rsidR="00DE4FE7" w:rsidRPr="00884986" w:rsidRDefault="00DE4FE7"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2+150</w:t>
            </w:r>
          </w:p>
        </w:tc>
        <w:tc>
          <w:tcPr>
            <w:tcW w:w="2433" w:type="dxa"/>
            <w:noWrap/>
            <w:vAlign w:val="center"/>
            <w:hideMark/>
          </w:tcPr>
          <w:p w14:paraId="63589E85" w14:textId="77777777" w:rsidR="00DE4FE7" w:rsidRPr="00884986" w:rsidRDefault="00DE4FE7"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Intersecție tip „T”</w:t>
            </w:r>
          </w:p>
        </w:tc>
      </w:tr>
      <w:tr w:rsidR="00DE4FE7" w:rsidRPr="00884986" w14:paraId="65A721A0" w14:textId="77777777" w:rsidTr="00C80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noWrap/>
            <w:vAlign w:val="center"/>
          </w:tcPr>
          <w:p w14:paraId="26F057A6" w14:textId="77777777" w:rsidR="00DE4FE7" w:rsidRPr="00884986" w:rsidRDefault="00DE4FE7" w:rsidP="00C80680">
            <w:pPr>
              <w:spacing w:line="240" w:lineRule="auto"/>
              <w:jc w:val="center"/>
              <w:rPr>
                <w:rFonts w:ascii="Cambria" w:hAnsi="Cambria" w:cs="Calibri"/>
                <w:color w:val="000000"/>
                <w:sz w:val="22"/>
                <w:szCs w:val="22"/>
              </w:rPr>
            </w:pPr>
            <w:r w:rsidRPr="00884986">
              <w:rPr>
                <w:rFonts w:ascii="Cambria" w:hAnsi="Cambria" w:cs="Calibri"/>
                <w:color w:val="000000"/>
                <w:sz w:val="22"/>
                <w:szCs w:val="22"/>
              </w:rPr>
              <w:t>5</w:t>
            </w:r>
          </w:p>
        </w:tc>
        <w:tc>
          <w:tcPr>
            <w:tcW w:w="1619" w:type="dxa"/>
            <w:noWrap/>
            <w:vAlign w:val="center"/>
          </w:tcPr>
          <w:p w14:paraId="6D5F3AEB" w14:textId="77777777" w:rsidR="00DE4FE7" w:rsidRPr="00884986" w:rsidRDefault="00DE4FE7"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La nivel</w:t>
            </w:r>
          </w:p>
        </w:tc>
        <w:tc>
          <w:tcPr>
            <w:tcW w:w="1847" w:type="dxa"/>
            <w:vAlign w:val="center"/>
          </w:tcPr>
          <w:p w14:paraId="79642B60" w14:textId="77777777" w:rsidR="00DE4FE7" w:rsidRPr="00884986" w:rsidRDefault="00DE4FE7"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Drum local</w:t>
            </w:r>
          </w:p>
        </w:tc>
        <w:tc>
          <w:tcPr>
            <w:tcW w:w="1412" w:type="dxa"/>
            <w:noWrap/>
            <w:vAlign w:val="center"/>
          </w:tcPr>
          <w:p w14:paraId="12E0F232" w14:textId="77777777" w:rsidR="00DE4FE7" w:rsidRPr="00884986" w:rsidRDefault="00DE4FE7"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2+693</w:t>
            </w:r>
          </w:p>
        </w:tc>
        <w:tc>
          <w:tcPr>
            <w:tcW w:w="2433" w:type="dxa"/>
            <w:noWrap/>
            <w:vAlign w:val="center"/>
          </w:tcPr>
          <w:p w14:paraId="5AB8266E" w14:textId="77777777" w:rsidR="00DE4FE7" w:rsidRPr="00884986" w:rsidRDefault="00DE4FE7"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Intersecție in cruce</w:t>
            </w:r>
          </w:p>
        </w:tc>
      </w:tr>
      <w:tr w:rsidR="00DE4FE7" w:rsidRPr="00884986" w14:paraId="6A6352C9" w14:textId="77777777" w:rsidTr="00C80680">
        <w:tc>
          <w:tcPr>
            <w:cnfStyle w:val="001000000000" w:firstRow="0" w:lastRow="0" w:firstColumn="1" w:lastColumn="0" w:oddVBand="0" w:evenVBand="0" w:oddHBand="0" w:evenHBand="0" w:firstRowFirstColumn="0" w:firstRowLastColumn="0" w:lastRowFirstColumn="0" w:lastRowLastColumn="0"/>
            <w:tcW w:w="988" w:type="dxa"/>
            <w:noWrap/>
            <w:vAlign w:val="center"/>
          </w:tcPr>
          <w:p w14:paraId="57C1E4E5" w14:textId="77777777" w:rsidR="00DE4FE7" w:rsidRPr="00884986" w:rsidRDefault="00DE4FE7" w:rsidP="00C80680">
            <w:pPr>
              <w:spacing w:line="240" w:lineRule="auto"/>
              <w:jc w:val="center"/>
              <w:rPr>
                <w:rFonts w:ascii="Cambria" w:hAnsi="Cambria" w:cs="Calibri"/>
                <w:color w:val="000000"/>
                <w:sz w:val="22"/>
                <w:szCs w:val="22"/>
              </w:rPr>
            </w:pPr>
            <w:r w:rsidRPr="00884986">
              <w:rPr>
                <w:rFonts w:ascii="Cambria" w:hAnsi="Cambria" w:cs="Calibri"/>
                <w:color w:val="000000"/>
                <w:sz w:val="22"/>
                <w:szCs w:val="22"/>
              </w:rPr>
              <w:lastRenderedPageBreak/>
              <w:t>6</w:t>
            </w:r>
          </w:p>
        </w:tc>
        <w:tc>
          <w:tcPr>
            <w:tcW w:w="1619" w:type="dxa"/>
            <w:noWrap/>
            <w:vAlign w:val="center"/>
          </w:tcPr>
          <w:p w14:paraId="44770300" w14:textId="77777777" w:rsidR="00DE4FE7" w:rsidRPr="00884986" w:rsidRDefault="00DE4FE7"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La nivel</w:t>
            </w:r>
          </w:p>
        </w:tc>
        <w:tc>
          <w:tcPr>
            <w:tcW w:w="1847" w:type="dxa"/>
            <w:vAlign w:val="center"/>
          </w:tcPr>
          <w:p w14:paraId="24BB00BA" w14:textId="77777777" w:rsidR="00DE4FE7" w:rsidRPr="00884986" w:rsidRDefault="00DE4FE7"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DJ 222</w:t>
            </w:r>
          </w:p>
        </w:tc>
        <w:tc>
          <w:tcPr>
            <w:tcW w:w="1412" w:type="dxa"/>
            <w:noWrap/>
            <w:vAlign w:val="center"/>
          </w:tcPr>
          <w:p w14:paraId="35179E5C" w14:textId="77777777" w:rsidR="00DE4FE7" w:rsidRPr="00884986" w:rsidRDefault="00DE4FE7"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3+700</w:t>
            </w:r>
          </w:p>
        </w:tc>
        <w:tc>
          <w:tcPr>
            <w:tcW w:w="2433" w:type="dxa"/>
            <w:noWrap/>
            <w:vAlign w:val="center"/>
          </w:tcPr>
          <w:p w14:paraId="66231180" w14:textId="77777777" w:rsidR="00DE4FE7" w:rsidRPr="00884986" w:rsidRDefault="00DE4FE7"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Intersecție tip „T”</w:t>
            </w:r>
          </w:p>
        </w:tc>
      </w:tr>
      <w:tr w:rsidR="00DE4FE7" w:rsidRPr="00884986" w14:paraId="2E808ADA" w14:textId="77777777" w:rsidTr="00C80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noWrap/>
            <w:vAlign w:val="center"/>
          </w:tcPr>
          <w:p w14:paraId="7F6BC973" w14:textId="77777777" w:rsidR="00DE4FE7" w:rsidRPr="00884986" w:rsidRDefault="00DE4FE7" w:rsidP="00C80680">
            <w:pPr>
              <w:spacing w:line="240" w:lineRule="auto"/>
              <w:jc w:val="center"/>
              <w:rPr>
                <w:rFonts w:ascii="Cambria" w:hAnsi="Cambria" w:cs="Calibri"/>
                <w:color w:val="000000"/>
                <w:sz w:val="22"/>
                <w:szCs w:val="22"/>
              </w:rPr>
            </w:pPr>
            <w:r w:rsidRPr="00884986">
              <w:rPr>
                <w:rFonts w:ascii="Cambria" w:hAnsi="Cambria" w:cs="Calibri"/>
                <w:color w:val="000000"/>
                <w:sz w:val="22"/>
                <w:szCs w:val="22"/>
              </w:rPr>
              <w:t>7</w:t>
            </w:r>
          </w:p>
        </w:tc>
        <w:tc>
          <w:tcPr>
            <w:tcW w:w="1619" w:type="dxa"/>
            <w:noWrap/>
            <w:vAlign w:val="center"/>
          </w:tcPr>
          <w:p w14:paraId="651C3836" w14:textId="77777777" w:rsidR="00DE4FE7" w:rsidRPr="00884986" w:rsidRDefault="00DE4FE7"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La nivel</w:t>
            </w:r>
          </w:p>
        </w:tc>
        <w:tc>
          <w:tcPr>
            <w:tcW w:w="1847" w:type="dxa"/>
            <w:vAlign w:val="center"/>
          </w:tcPr>
          <w:p w14:paraId="06A55E24" w14:textId="77777777" w:rsidR="00DE4FE7" w:rsidRPr="00884986" w:rsidRDefault="00DE4FE7"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Drum exploatare</w:t>
            </w:r>
          </w:p>
        </w:tc>
        <w:tc>
          <w:tcPr>
            <w:tcW w:w="1412" w:type="dxa"/>
            <w:noWrap/>
            <w:vAlign w:val="center"/>
          </w:tcPr>
          <w:p w14:paraId="11193B7C" w14:textId="77777777" w:rsidR="00DE4FE7" w:rsidRPr="00884986" w:rsidRDefault="00DE4FE7"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4+245</w:t>
            </w:r>
          </w:p>
        </w:tc>
        <w:tc>
          <w:tcPr>
            <w:tcW w:w="2433" w:type="dxa"/>
            <w:noWrap/>
            <w:vAlign w:val="center"/>
          </w:tcPr>
          <w:p w14:paraId="100BC490" w14:textId="77777777" w:rsidR="00DE4FE7" w:rsidRPr="00884986" w:rsidRDefault="00DE4FE7"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b/>
                <w:bCs/>
                <w:color w:val="000000"/>
                <w:sz w:val="22"/>
                <w:szCs w:val="22"/>
              </w:rPr>
            </w:pPr>
            <w:r w:rsidRPr="00884986">
              <w:rPr>
                <w:rFonts w:ascii="Cambria" w:hAnsi="Cambria" w:cs="Calibri"/>
                <w:color w:val="000000"/>
                <w:sz w:val="22"/>
                <w:szCs w:val="22"/>
              </w:rPr>
              <w:t>Intersecție in cruce</w:t>
            </w:r>
          </w:p>
        </w:tc>
      </w:tr>
      <w:tr w:rsidR="00DE4FE7" w:rsidRPr="00884986" w14:paraId="06301E06" w14:textId="77777777" w:rsidTr="00C80680">
        <w:tc>
          <w:tcPr>
            <w:cnfStyle w:val="001000000000" w:firstRow="0" w:lastRow="0" w:firstColumn="1" w:lastColumn="0" w:oddVBand="0" w:evenVBand="0" w:oddHBand="0" w:evenHBand="0" w:firstRowFirstColumn="0" w:firstRowLastColumn="0" w:lastRowFirstColumn="0" w:lastRowLastColumn="0"/>
            <w:tcW w:w="988" w:type="dxa"/>
            <w:noWrap/>
            <w:vAlign w:val="center"/>
          </w:tcPr>
          <w:p w14:paraId="145B8C10" w14:textId="77777777" w:rsidR="00DE4FE7" w:rsidRPr="00884986" w:rsidRDefault="00DE4FE7" w:rsidP="00C80680">
            <w:pPr>
              <w:spacing w:line="240" w:lineRule="auto"/>
              <w:jc w:val="center"/>
              <w:rPr>
                <w:rFonts w:ascii="Cambria" w:hAnsi="Cambria" w:cs="Calibri"/>
                <w:color w:val="000000"/>
                <w:sz w:val="22"/>
                <w:szCs w:val="22"/>
              </w:rPr>
            </w:pPr>
            <w:r w:rsidRPr="00884986">
              <w:rPr>
                <w:rFonts w:ascii="Cambria" w:hAnsi="Cambria" w:cs="Calibri"/>
                <w:color w:val="000000"/>
                <w:sz w:val="22"/>
                <w:szCs w:val="22"/>
              </w:rPr>
              <w:t>8</w:t>
            </w:r>
          </w:p>
        </w:tc>
        <w:tc>
          <w:tcPr>
            <w:tcW w:w="1619" w:type="dxa"/>
            <w:noWrap/>
            <w:vAlign w:val="center"/>
          </w:tcPr>
          <w:p w14:paraId="17190480" w14:textId="77777777" w:rsidR="00DE4FE7" w:rsidRPr="00884986" w:rsidRDefault="00DE4FE7"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La nivel</w:t>
            </w:r>
          </w:p>
        </w:tc>
        <w:tc>
          <w:tcPr>
            <w:tcW w:w="1847" w:type="dxa"/>
            <w:vAlign w:val="center"/>
          </w:tcPr>
          <w:p w14:paraId="35CE6F4D" w14:textId="77777777" w:rsidR="00DE4FE7" w:rsidRPr="00884986" w:rsidRDefault="00DE4FE7"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Drum local</w:t>
            </w:r>
          </w:p>
        </w:tc>
        <w:tc>
          <w:tcPr>
            <w:tcW w:w="1412" w:type="dxa"/>
            <w:noWrap/>
            <w:vAlign w:val="center"/>
          </w:tcPr>
          <w:p w14:paraId="4B90BDC8" w14:textId="77777777" w:rsidR="00DE4FE7" w:rsidRPr="00884986" w:rsidRDefault="00DE4FE7"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5+986</w:t>
            </w:r>
          </w:p>
        </w:tc>
        <w:tc>
          <w:tcPr>
            <w:tcW w:w="2433" w:type="dxa"/>
            <w:noWrap/>
            <w:vAlign w:val="center"/>
          </w:tcPr>
          <w:p w14:paraId="0ACD6F36" w14:textId="77777777" w:rsidR="00DE4FE7" w:rsidRPr="00884986" w:rsidRDefault="00DE4FE7"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Intersecție in cruce</w:t>
            </w:r>
          </w:p>
        </w:tc>
      </w:tr>
      <w:tr w:rsidR="00DE4FE7" w:rsidRPr="00884986" w14:paraId="2662782E" w14:textId="77777777" w:rsidTr="00C80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noWrap/>
            <w:vAlign w:val="center"/>
          </w:tcPr>
          <w:p w14:paraId="7EFC7084" w14:textId="77777777" w:rsidR="00DE4FE7" w:rsidRPr="00884986" w:rsidRDefault="00DE4FE7" w:rsidP="00C80680">
            <w:pPr>
              <w:spacing w:line="240" w:lineRule="auto"/>
              <w:jc w:val="center"/>
              <w:rPr>
                <w:rFonts w:ascii="Cambria" w:hAnsi="Cambria" w:cs="Calibri"/>
                <w:color w:val="000000"/>
                <w:sz w:val="22"/>
                <w:szCs w:val="22"/>
              </w:rPr>
            </w:pPr>
            <w:r w:rsidRPr="00884986">
              <w:rPr>
                <w:rFonts w:ascii="Cambria" w:hAnsi="Cambria" w:cs="Calibri"/>
                <w:color w:val="000000"/>
                <w:sz w:val="22"/>
                <w:szCs w:val="22"/>
              </w:rPr>
              <w:t>9</w:t>
            </w:r>
          </w:p>
        </w:tc>
        <w:tc>
          <w:tcPr>
            <w:tcW w:w="1619" w:type="dxa"/>
            <w:noWrap/>
            <w:vAlign w:val="center"/>
          </w:tcPr>
          <w:p w14:paraId="35757BD4" w14:textId="77777777" w:rsidR="00DE4FE7" w:rsidRPr="00884986" w:rsidRDefault="00DE4FE7"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La nivel</w:t>
            </w:r>
          </w:p>
        </w:tc>
        <w:tc>
          <w:tcPr>
            <w:tcW w:w="1847" w:type="dxa"/>
            <w:vAlign w:val="center"/>
          </w:tcPr>
          <w:p w14:paraId="771C41DD" w14:textId="77777777" w:rsidR="00DE4FE7" w:rsidRPr="00884986" w:rsidRDefault="00DE4FE7"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Drum local</w:t>
            </w:r>
          </w:p>
        </w:tc>
        <w:tc>
          <w:tcPr>
            <w:tcW w:w="1412" w:type="dxa"/>
            <w:noWrap/>
            <w:vAlign w:val="center"/>
          </w:tcPr>
          <w:p w14:paraId="1217B0ED" w14:textId="77777777" w:rsidR="00DE4FE7" w:rsidRPr="00884986" w:rsidRDefault="00DE4FE7"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6+996</w:t>
            </w:r>
          </w:p>
        </w:tc>
        <w:tc>
          <w:tcPr>
            <w:tcW w:w="2433" w:type="dxa"/>
            <w:noWrap/>
            <w:vAlign w:val="center"/>
          </w:tcPr>
          <w:p w14:paraId="31EB2E78" w14:textId="77777777" w:rsidR="00DE4FE7" w:rsidRPr="00884986" w:rsidRDefault="00DE4FE7"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Intersecție in cruce</w:t>
            </w:r>
          </w:p>
        </w:tc>
      </w:tr>
      <w:tr w:rsidR="00DE4FE7" w:rsidRPr="00884986" w14:paraId="5192EE64" w14:textId="77777777" w:rsidTr="00C80680">
        <w:tc>
          <w:tcPr>
            <w:cnfStyle w:val="001000000000" w:firstRow="0" w:lastRow="0" w:firstColumn="1" w:lastColumn="0" w:oddVBand="0" w:evenVBand="0" w:oddHBand="0" w:evenHBand="0" w:firstRowFirstColumn="0" w:firstRowLastColumn="0" w:lastRowFirstColumn="0" w:lastRowLastColumn="0"/>
            <w:tcW w:w="988" w:type="dxa"/>
            <w:noWrap/>
            <w:vAlign w:val="center"/>
          </w:tcPr>
          <w:p w14:paraId="2AA9343C" w14:textId="77777777" w:rsidR="00DE4FE7" w:rsidRPr="00884986" w:rsidRDefault="00DE4FE7" w:rsidP="00C80680">
            <w:pPr>
              <w:spacing w:line="240" w:lineRule="auto"/>
              <w:jc w:val="center"/>
              <w:rPr>
                <w:rFonts w:ascii="Cambria" w:hAnsi="Cambria" w:cs="Calibri"/>
                <w:color w:val="000000"/>
                <w:sz w:val="22"/>
                <w:szCs w:val="22"/>
              </w:rPr>
            </w:pPr>
            <w:r w:rsidRPr="00884986">
              <w:rPr>
                <w:rFonts w:ascii="Cambria" w:hAnsi="Cambria" w:cs="Calibri"/>
                <w:color w:val="000000"/>
                <w:sz w:val="22"/>
                <w:szCs w:val="22"/>
              </w:rPr>
              <w:t>10</w:t>
            </w:r>
          </w:p>
        </w:tc>
        <w:tc>
          <w:tcPr>
            <w:tcW w:w="1619" w:type="dxa"/>
            <w:noWrap/>
            <w:vAlign w:val="center"/>
          </w:tcPr>
          <w:p w14:paraId="3845AC20" w14:textId="77777777" w:rsidR="00DE4FE7" w:rsidRPr="00884986" w:rsidRDefault="00DE4FE7"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La nivel</w:t>
            </w:r>
          </w:p>
        </w:tc>
        <w:tc>
          <w:tcPr>
            <w:tcW w:w="1847" w:type="dxa"/>
            <w:vAlign w:val="center"/>
          </w:tcPr>
          <w:p w14:paraId="63E928A8" w14:textId="77777777" w:rsidR="00DE4FE7" w:rsidRPr="00884986" w:rsidRDefault="00DE4FE7"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DJ381</w:t>
            </w:r>
          </w:p>
        </w:tc>
        <w:tc>
          <w:tcPr>
            <w:tcW w:w="1412" w:type="dxa"/>
            <w:noWrap/>
            <w:vAlign w:val="center"/>
          </w:tcPr>
          <w:p w14:paraId="02C9977E" w14:textId="77777777" w:rsidR="00DE4FE7" w:rsidRPr="00884986" w:rsidRDefault="00DE4FE7"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7+861</w:t>
            </w:r>
          </w:p>
        </w:tc>
        <w:tc>
          <w:tcPr>
            <w:tcW w:w="2433" w:type="dxa"/>
            <w:noWrap/>
            <w:vAlign w:val="center"/>
          </w:tcPr>
          <w:p w14:paraId="0AC563D1" w14:textId="77777777" w:rsidR="00DE4FE7" w:rsidRPr="00884986" w:rsidRDefault="00DE4FE7"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84986">
              <w:rPr>
                <w:rFonts w:ascii="Cambria" w:hAnsi="Cambria" w:cs="Calibri"/>
                <w:color w:val="000000"/>
                <w:sz w:val="22"/>
                <w:szCs w:val="22"/>
              </w:rPr>
              <w:t>Intersecție giratorie</w:t>
            </w:r>
          </w:p>
        </w:tc>
      </w:tr>
    </w:tbl>
    <w:p w14:paraId="0CD05C45" w14:textId="77777777" w:rsidR="00DE4FE7" w:rsidRDefault="00DE4FE7" w:rsidP="00DE4FE7">
      <w:pPr>
        <w:spacing w:after="0" w:line="240" w:lineRule="auto"/>
        <w:rPr>
          <w:rFonts w:ascii="Cambria" w:hAnsi="Cambria" w:cs="Times New Roman"/>
          <w:sz w:val="22"/>
          <w:lang w:val="fr-FR"/>
        </w:rPr>
      </w:pPr>
    </w:p>
    <w:p w14:paraId="3070877A" w14:textId="77777777" w:rsidR="00DE4FE7" w:rsidRDefault="00DE4FE7" w:rsidP="00DE4FE7">
      <w:pPr>
        <w:spacing w:after="0" w:line="240" w:lineRule="auto"/>
        <w:rPr>
          <w:rFonts w:ascii="Cambria" w:hAnsi="Cambria" w:cs="Times New Roman"/>
          <w:sz w:val="22"/>
          <w:lang w:val="fr-FR"/>
        </w:rPr>
      </w:pPr>
    </w:p>
    <w:p w14:paraId="680A26F0" w14:textId="77777777" w:rsidR="00DE4FE7" w:rsidRDefault="00DE4FE7" w:rsidP="00DE4FE7">
      <w:pPr>
        <w:spacing w:after="0" w:line="240" w:lineRule="auto"/>
        <w:rPr>
          <w:rFonts w:ascii="Cambria" w:hAnsi="Cambria" w:cs="Times New Roman"/>
          <w:sz w:val="22"/>
          <w:lang w:val="fr-FR"/>
        </w:rPr>
      </w:pPr>
    </w:p>
    <w:p w14:paraId="6884BA4C" w14:textId="77777777" w:rsidR="00DE4FE7" w:rsidRDefault="00DE4FE7" w:rsidP="00DE4FE7">
      <w:pPr>
        <w:spacing w:after="0" w:line="240" w:lineRule="auto"/>
        <w:rPr>
          <w:rFonts w:ascii="Cambria" w:hAnsi="Cambria" w:cs="Times New Roman"/>
          <w:sz w:val="22"/>
          <w:lang w:val="fr-FR"/>
        </w:rPr>
      </w:pPr>
    </w:p>
    <w:p w14:paraId="46EBF224" w14:textId="77777777" w:rsidR="00DE4FE7" w:rsidRDefault="00DE4FE7" w:rsidP="00DE4FE7">
      <w:pPr>
        <w:spacing w:after="0" w:line="240" w:lineRule="auto"/>
        <w:rPr>
          <w:rFonts w:ascii="Cambria" w:hAnsi="Cambria" w:cs="Times New Roman"/>
          <w:sz w:val="22"/>
          <w:lang w:val="fr-FR"/>
        </w:rPr>
      </w:pPr>
    </w:p>
    <w:p w14:paraId="64B52492" w14:textId="77777777" w:rsidR="00DE4FE7" w:rsidRDefault="00DE4FE7" w:rsidP="00DE4FE7">
      <w:pPr>
        <w:spacing w:after="0" w:line="240" w:lineRule="auto"/>
        <w:rPr>
          <w:rFonts w:ascii="Cambria" w:hAnsi="Cambria" w:cs="Times New Roman"/>
          <w:sz w:val="22"/>
          <w:lang w:val="fr-FR"/>
        </w:rPr>
      </w:pPr>
    </w:p>
    <w:p w14:paraId="1448D88C" w14:textId="77777777" w:rsidR="00DE4FE7" w:rsidRDefault="00DE4FE7" w:rsidP="00DE4FE7">
      <w:pPr>
        <w:spacing w:after="0" w:line="240" w:lineRule="auto"/>
        <w:rPr>
          <w:rFonts w:ascii="Cambria" w:hAnsi="Cambria" w:cs="Times New Roman"/>
          <w:sz w:val="22"/>
          <w:lang w:val="fr-FR"/>
        </w:rPr>
      </w:pPr>
    </w:p>
    <w:p w14:paraId="49A82EBA" w14:textId="77777777" w:rsidR="00DE4FE7" w:rsidRDefault="00DE4FE7" w:rsidP="00DE4FE7">
      <w:pPr>
        <w:spacing w:after="0" w:line="240" w:lineRule="auto"/>
        <w:rPr>
          <w:rFonts w:ascii="Cambria" w:hAnsi="Cambria" w:cs="Times New Roman"/>
          <w:sz w:val="22"/>
          <w:lang w:val="fr-FR"/>
        </w:rPr>
      </w:pPr>
    </w:p>
    <w:p w14:paraId="5415746E" w14:textId="77777777" w:rsidR="00DE4FE7" w:rsidRPr="00884986" w:rsidRDefault="00DE4FE7" w:rsidP="00DE4FE7">
      <w:pPr>
        <w:spacing w:after="0" w:line="240" w:lineRule="auto"/>
        <w:rPr>
          <w:rFonts w:ascii="Cambria" w:hAnsi="Cambria" w:cs="Times New Roman"/>
          <w:sz w:val="22"/>
          <w:lang w:val="fr-FR"/>
        </w:rPr>
      </w:pPr>
      <w:r w:rsidRPr="00884986">
        <w:rPr>
          <w:rFonts w:ascii="Cambria" w:hAnsi="Cambria" w:cs="Times New Roman"/>
          <w:sz w:val="22"/>
          <w:lang w:val="fr-FR"/>
        </w:rPr>
        <w:t xml:space="preserve">  7. Podete </w:t>
      </w:r>
    </w:p>
    <w:p w14:paraId="56207827" w14:textId="77777777" w:rsidR="00DE4FE7" w:rsidRPr="00884986" w:rsidRDefault="00DE4FE7" w:rsidP="00DE4FE7">
      <w:pPr>
        <w:spacing w:after="0" w:line="240" w:lineRule="auto"/>
        <w:ind w:firstLine="567"/>
        <w:rPr>
          <w:rFonts w:ascii="Cambria" w:hAnsi="Cambria"/>
          <w:sz w:val="22"/>
        </w:rPr>
      </w:pPr>
      <w:r w:rsidRPr="00884986">
        <w:rPr>
          <w:rFonts w:ascii="Cambria" w:hAnsi="Cambria"/>
          <w:sz w:val="22"/>
        </w:rPr>
        <w:t xml:space="preserve">Asigurarea scurgerii apelor, continuității cursurilor de apa cu caracter nepermanent si traversarea unor vai, va fi făcută prin intermediul podețelor cu deschideri de 2-5m. </w:t>
      </w:r>
    </w:p>
    <w:p w14:paraId="36AE41FE" w14:textId="77777777" w:rsidR="00DE4FE7" w:rsidRDefault="00DE4FE7" w:rsidP="00DE4FE7">
      <w:pPr>
        <w:spacing w:after="0" w:line="240" w:lineRule="auto"/>
        <w:rPr>
          <w:rFonts w:ascii="Cambria" w:hAnsi="Cambria"/>
          <w:sz w:val="22"/>
        </w:rPr>
      </w:pPr>
    </w:p>
    <w:p w14:paraId="56266E3C" w14:textId="77777777" w:rsidR="00DE4FE7" w:rsidRPr="00571A66" w:rsidRDefault="00DE4FE7" w:rsidP="00DE4FE7">
      <w:pPr>
        <w:spacing w:after="0" w:line="240" w:lineRule="auto"/>
        <w:ind w:firstLine="567"/>
        <w:rPr>
          <w:rFonts w:ascii="Cambria" w:hAnsi="Cambria" w:cs="Times New Roman"/>
          <w:color w:val="000000" w:themeColor="text1"/>
          <w:sz w:val="22"/>
        </w:rPr>
      </w:pPr>
      <w:r w:rsidRPr="00571A66">
        <w:rPr>
          <w:rFonts w:ascii="Cambria" w:hAnsi="Cambria" w:cs="Times New Roman"/>
          <w:color w:val="000000" w:themeColor="text1"/>
          <w:sz w:val="22"/>
        </w:rPr>
        <w:t>Podete dalate</w:t>
      </w:r>
    </w:p>
    <w:p w14:paraId="1B5FE025" w14:textId="77777777" w:rsidR="00DE4FE7" w:rsidRPr="00571A66" w:rsidRDefault="00DE4FE7" w:rsidP="00DE4FE7">
      <w:pPr>
        <w:spacing w:after="0" w:line="240" w:lineRule="auto"/>
        <w:ind w:firstLine="567"/>
        <w:rPr>
          <w:rFonts w:ascii="Cambria" w:hAnsi="Cambria" w:cs="Times New Roman"/>
          <w:color w:val="000000" w:themeColor="text1"/>
          <w:sz w:val="22"/>
        </w:rPr>
      </w:pPr>
    </w:p>
    <w:tbl>
      <w:tblPr>
        <w:tblStyle w:val="GridTable4-Accent112"/>
        <w:tblW w:w="3964" w:type="dxa"/>
        <w:jc w:val="center"/>
        <w:tblLook w:val="04A0" w:firstRow="1" w:lastRow="0" w:firstColumn="1" w:lastColumn="0" w:noHBand="0" w:noVBand="1"/>
      </w:tblPr>
      <w:tblGrid>
        <w:gridCol w:w="960"/>
        <w:gridCol w:w="1587"/>
        <w:gridCol w:w="1417"/>
      </w:tblGrid>
      <w:tr w:rsidR="00DE4FE7" w:rsidRPr="00571A66" w14:paraId="385791EA" w14:textId="77777777" w:rsidTr="00C80680">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826B7F1" w14:textId="77777777" w:rsidR="00DE4FE7" w:rsidRPr="00571A66" w:rsidRDefault="00DE4FE7" w:rsidP="00C80680">
            <w:pPr>
              <w:spacing w:line="240" w:lineRule="auto"/>
              <w:jc w:val="center"/>
              <w:rPr>
                <w:rFonts w:ascii="Cambria" w:hAnsi="Cambria" w:cs="Calibri"/>
                <w:color w:val="FFFFFF" w:themeColor="background1"/>
                <w:sz w:val="22"/>
                <w:lang w:eastAsia="ro-RO"/>
              </w:rPr>
            </w:pPr>
            <w:r w:rsidRPr="00571A66">
              <w:rPr>
                <w:rFonts w:ascii="Cambria" w:hAnsi="Cambria" w:cs="Calibri"/>
                <w:color w:val="FFFFFF" w:themeColor="background1"/>
                <w:sz w:val="22"/>
                <w:lang w:eastAsia="ro-RO"/>
              </w:rPr>
              <w:t>Nr. crt.</w:t>
            </w:r>
          </w:p>
        </w:tc>
        <w:tc>
          <w:tcPr>
            <w:tcW w:w="1587" w:type="dxa"/>
            <w:noWrap/>
            <w:hideMark/>
          </w:tcPr>
          <w:p w14:paraId="106B83DA" w14:textId="77777777" w:rsidR="00DE4FE7" w:rsidRPr="00571A66" w:rsidRDefault="00DE4FE7" w:rsidP="00C80680">
            <w:pPr>
              <w:spacing w:line="24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Calibri"/>
                <w:color w:val="FFFFFF" w:themeColor="background1"/>
                <w:sz w:val="22"/>
                <w:lang w:eastAsia="ro-RO"/>
              </w:rPr>
            </w:pPr>
            <w:r w:rsidRPr="00571A66">
              <w:rPr>
                <w:rFonts w:ascii="Cambria" w:hAnsi="Cambria" w:cs="Calibri"/>
                <w:color w:val="FFFFFF" w:themeColor="background1"/>
                <w:sz w:val="22"/>
                <w:lang w:eastAsia="ro-RO"/>
              </w:rPr>
              <w:t>Tip podet</w:t>
            </w:r>
          </w:p>
        </w:tc>
        <w:tc>
          <w:tcPr>
            <w:tcW w:w="1417" w:type="dxa"/>
            <w:noWrap/>
            <w:hideMark/>
          </w:tcPr>
          <w:p w14:paraId="07ADF9DF" w14:textId="77777777" w:rsidR="00DE4FE7" w:rsidRPr="00571A66" w:rsidRDefault="00DE4FE7" w:rsidP="00C80680">
            <w:pPr>
              <w:spacing w:line="24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Calibri"/>
                <w:color w:val="FFFFFF" w:themeColor="background1"/>
                <w:sz w:val="22"/>
                <w:lang w:eastAsia="ro-RO"/>
              </w:rPr>
            </w:pPr>
            <w:r w:rsidRPr="00571A66">
              <w:rPr>
                <w:rFonts w:ascii="Cambria" w:hAnsi="Cambria" w:cs="Calibri"/>
                <w:color w:val="FFFFFF" w:themeColor="background1"/>
                <w:sz w:val="22"/>
                <w:lang w:eastAsia="ro-RO"/>
              </w:rPr>
              <w:t>Pozitie km</w:t>
            </w:r>
          </w:p>
        </w:tc>
      </w:tr>
      <w:tr w:rsidR="00DE4FE7" w:rsidRPr="00571A66" w14:paraId="37195800" w14:textId="77777777" w:rsidTr="00C8068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28596CD" w14:textId="77777777" w:rsidR="00DE4FE7" w:rsidRPr="00571A66" w:rsidRDefault="00DE4FE7"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1</w:t>
            </w:r>
          </w:p>
        </w:tc>
        <w:tc>
          <w:tcPr>
            <w:tcW w:w="1587" w:type="dxa"/>
            <w:noWrap/>
            <w:hideMark/>
          </w:tcPr>
          <w:p w14:paraId="29F6F351" w14:textId="77777777" w:rsidR="00DE4FE7" w:rsidRPr="00571A66" w:rsidRDefault="00DE4FE7"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Nou</w:t>
            </w:r>
          </w:p>
        </w:tc>
        <w:tc>
          <w:tcPr>
            <w:tcW w:w="1417" w:type="dxa"/>
            <w:hideMark/>
          </w:tcPr>
          <w:p w14:paraId="01E130CA" w14:textId="77777777" w:rsidR="00DE4FE7" w:rsidRPr="00571A66" w:rsidRDefault="00DE4FE7"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0+107,00</w:t>
            </w:r>
          </w:p>
        </w:tc>
      </w:tr>
      <w:tr w:rsidR="00DE4FE7" w:rsidRPr="00571A66" w14:paraId="69D720DD" w14:textId="77777777" w:rsidTr="00C80680">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251CEB1" w14:textId="77777777" w:rsidR="00DE4FE7" w:rsidRPr="00571A66" w:rsidRDefault="00DE4FE7"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2</w:t>
            </w:r>
          </w:p>
        </w:tc>
        <w:tc>
          <w:tcPr>
            <w:tcW w:w="1587" w:type="dxa"/>
            <w:noWrap/>
            <w:hideMark/>
          </w:tcPr>
          <w:p w14:paraId="77735335" w14:textId="77777777" w:rsidR="00DE4FE7" w:rsidRPr="00571A66" w:rsidRDefault="00DE4FE7"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Nou</w:t>
            </w:r>
          </w:p>
        </w:tc>
        <w:tc>
          <w:tcPr>
            <w:tcW w:w="1417" w:type="dxa"/>
            <w:hideMark/>
          </w:tcPr>
          <w:p w14:paraId="1E4C2293" w14:textId="77777777" w:rsidR="00DE4FE7" w:rsidRPr="00571A66" w:rsidRDefault="00DE4FE7"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1+500,00</w:t>
            </w:r>
          </w:p>
        </w:tc>
      </w:tr>
      <w:tr w:rsidR="00DE4FE7" w:rsidRPr="00571A66" w14:paraId="5B7C5C4C" w14:textId="77777777" w:rsidTr="00C8068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D14B8B7" w14:textId="77777777" w:rsidR="00DE4FE7" w:rsidRPr="00571A66" w:rsidRDefault="00DE4FE7"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3</w:t>
            </w:r>
          </w:p>
        </w:tc>
        <w:tc>
          <w:tcPr>
            <w:tcW w:w="1587" w:type="dxa"/>
            <w:noWrap/>
            <w:hideMark/>
          </w:tcPr>
          <w:p w14:paraId="1EFF3D0B" w14:textId="77777777" w:rsidR="00DE4FE7" w:rsidRPr="00571A66" w:rsidRDefault="00DE4FE7"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Nou</w:t>
            </w:r>
          </w:p>
        </w:tc>
        <w:tc>
          <w:tcPr>
            <w:tcW w:w="1417" w:type="dxa"/>
            <w:hideMark/>
          </w:tcPr>
          <w:p w14:paraId="40D58C83" w14:textId="77777777" w:rsidR="00DE4FE7" w:rsidRPr="00571A66" w:rsidRDefault="00DE4FE7"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2+100,00</w:t>
            </w:r>
          </w:p>
        </w:tc>
      </w:tr>
      <w:tr w:rsidR="00DE4FE7" w:rsidRPr="00571A66" w14:paraId="7B9BA07C" w14:textId="77777777" w:rsidTr="00C80680">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CEDC03A" w14:textId="77777777" w:rsidR="00DE4FE7" w:rsidRPr="00571A66" w:rsidRDefault="00DE4FE7"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4</w:t>
            </w:r>
          </w:p>
        </w:tc>
        <w:tc>
          <w:tcPr>
            <w:tcW w:w="1587" w:type="dxa"/>
            <w:noWrap/>
            <w:hideMark/>
          </w:tcPr>
          <w:p w14:paraId="57F44B22" w14:textId="77777777" w:rsidR="00DE4FE7" w:rsidRPr="00571A66" w:rsidRDefault="00DE4FE7"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Nou</w:t>
            </w:r>
          </w:p>
        </w:tc>
        <w:tc>
          <w:tcPr>
            <w:tcW w:w="1417" w:type="dxa"/>
            <w:hideMark/>
          </w:tcPr>
          <w:p w14:paraId="51F33DED" w14:textId="77777777" w:rsidR="00DE4FE7" w:rsidRPr="00571A66" w:rsidRDefault="00DE4FE7"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2+760,00</w:t>
            </w:r>
          </w:p>
        </w:tc>
      </w:tr>
      <w:tr w:rsidR="00DE4FE7" w:rsidRPr="00571A66" w14:paraId="361D5381" w14:textId="77777777" w:rsidTr="00C8068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C68AAC3" w14:textId="77777777" w:rsidR="00DE4FE7" w:rsidRPr="00571A66" w:rsidRDefault="00DE4FE7"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5</w:t>
            </w:r>
          </w:p>
        </w:tc>
        <w:tc>
          <w:tcPr>
            <w:tcW w:w="1587" w:type="dxa"/>
            <w:noWrap/>
            <w:hideMark/>
          </w:tcPr>
          <w:p w14:paraId="766BBC19" w14:textId="77777777" w:rsidR="00DE4FE7" w:rsidRPr="00571A66" w:rsidRDefault="00DE4FE7"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Nou</w:t>
            </w:r>
          </w:p>
        </w:tc>
        <w:tc>
          <w:tcPr>
            <w:tcW w:w="1417" w:type="dxa"/>
            <w:hideMark/>
          </w:tcPr>
          <w:p w14:paraId="1E1C134E" w14:textId="77777777" w:rsidR="00DE4FE7" w:rsidRPr="00571A66" w:rsidRDefault="00DE4FE7"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3+350,00</w:t>
            </w:r>
          </w:p>
        </w:tc>
      </w:tr>
      <w:tr w:rsidR="00DE4FE7" w:rsidRPr="00571A66" w14:paraId="5A39A950" w14:textId="77777777" w:rsidTr="00C80680">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E19503C" w14:textId="77777777" w:rsidR="00DE4FE7" w:rsidRPr="00571A66" w:rsidRDefault="00DE4FE7"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6</w:t>
            </w:r>
          </w:p>
        </w:tc>
        <w:tc>
          <w:tcPr>
            <w:tcW w:w="1587" w:type="dxa"/>
            <w:noWrap/>
            <w:hideMark/>
          </w:tcPr>
          <w:p w14:paraId="4C27D581" w14:textId="77777777" w:rsidR="00DE4FE7" w:rsidRPr="00571A66" w:rsidRDefault="00DE4FE7"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Nou</w:t>
            </w:r>
          </w:p>
        </w:tc>
        <w:tc>
          <w:tcPr>
            <w:tcW w:w="1417" w:type="dxa"/>
            <w:hideMark/>
          </w:tcPr>
          <w:p w14:paraId="2F36892F" w14:textId="77777777" w:rsidR="00DE4FE7" w:rsidRPr="00571A66" w:rsidRDefault="00DE4FE7"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3+935,00</w:t>
            </w:r>
          </w:p>
        </w:tc>
      </w:tr>
      <w:tr w:rsidR="00DE4FE7" w:rsidRPr="00571A66" w14:paraId="6A0151A7" w14:textId="77777777" w:rsidTr="00C8068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12148B6" w14:textId="77777777" w:rsidR="00DE4FE7" w:rsidRPr="00571A66" w:rsidRDefault="00DE4FE7"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7</w:t>
            </w:r>
          </w:p>
        </w:tc>
        <w:tc>
          <w:tcPr>
            <w:tcW w:w="1587" w:type="dxa"/>
            <w:noWrap/>
            <w:hideMark/>
          </w:tcPr>
          <w:p w14:paraId="24EF687A" w14:textId="77777777" w:rsidR="00DE4FE7" w:rsidRPr="00571A66" w:rsidRDefault="00DE4FE7"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Nou</w:t>
            </w:r>
          </w:p>
        </w:tc>
        <w:tc>
          <w:tcPr>
            <w:tcW w:w="1417" w:type="dxa"/>
            <w:hideMark/>
          </w:tcPr>
          <w:p w14:paraId="0F87DBA0" w14:textId="77777777" w:rsidR="00DE4FE7" w:rsidRPr="00571A66" w:rsidRDefault="00DE4FE7"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4+280,00</w:t>
            </w:r>
          </w:p>
        </w:tc>
      </w:tr>
      <w:tr w:rsidR="00DE4FE7" w:rsidRPr="00571A66" w14:paraId="4185251D" w14:textId="77777777" w:rsidTr="00C80680">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FA66D47" w14:textId="77777777" w:rsidR="00DE4FE7" w:rsidRPr="00571A66" w:rsidRDefault="00DE4FE7"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8</w:t>
            </w:r>
          </w:p>
        </w:tc>
        <w:tc>
          <w:tcPr>
            <w:tcW w:w="1587" w:type="dxa"/>
            <w:noWrap/>
            <w:hideMark/>
          </w:tcPr>
          <w:p w14:paraId="3EBB0F11" w14:textId="77777777" w:rsidR="00DE4FE7" w:rsidRPr="00571A66" w:rsidRDefault="00DE4FE7"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Nou</w:t>
            </w:r>
          </w:p>
        </w:tc>
        <w:tc>
          <w:tcPr>
            <w:tcW w:w="1417" w:type="dxa"/>
            <w:hideMark/>
          </w:tcPr>
          <w:p w14:paraId="293DC396" w14:textId="77777777" w:rsidR="00DE4FE7" w:rsidRPr="00571A66" w:rsidRDefault="00DE4FE7"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4+880,00</w:t>
            </w:r>
          </w:p>
        </w:tc>
      </w:tr>
      <w:tr w:rsidR="00DE4FE7" w:rsidRPr="00571A66" w14:paraId="19760E78" w14:textId="77777777" w:rsidTr="00C8068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ED9849" w14:textId="77777777" w:rsidR="00DE4FE7" w:rsidRPr="00571A66" w:rsidRDefault="00DE4FE7"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9</w:t>
            </w:r>
          </w:p>
        </w:tc>
        <w:tc>
          <w:tcPr>
            <w:tcW w:w="1587" w:type="dxa"/>
            <w:noWrap/>
            <w:hideMark/>
          </w:tcPr>
          <w:p w14:paraId="54F7FEB0" w14:textId="77777777" w:rsidR="00DE4FE7" w:rsidRPr="00571A66" w:rsidRDefault="00DE4FE7"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Nou</w:t>
            </w:r>
          </w:p>
        </w:tc>
        <w:tc>
          <w:tcPr>
            <w:tcW w:w="1417" w:type="dxa"/>
            <w:hideMark/>
          </w:tcPr>
          <w:p w14:paraId="48F27B6E" w14:textId="77777777" w:rsidR="00DE4FE7" w:rsidRPr="00571A66" w:rsidRDefault="00DE4FE7"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5+445,00</w:t>
            </w:r>
          </w:p>
        </w:tc>
      </w:tr>
      <w:tr w:rsidR="00DE4FE7" w:rsidRPr="00571A66" w14:paraId="74C93BA9" w14:textId="77777777" w:rsidTr="00C80680">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115CD76" w14:textId="77777777" w:rsidR="00DE4FE7" w:rsidRPr="00571A66" w:rsidRDefault="00DE4FE7"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10</w:t>
            </w:r>
          </w:p>
        </w:tc>
        <w:tc>
          <w:tcPr>
            <w:tcW w:w="1587" w:type="dxa"/>
            <w:noWrap/>
            <w:hideMark/>
          </w:tcPr>
          <w:p w14:paraId="1C7806BB" w14:textId="77777777" w:rsidR="00DE4FE7" w:rsidRPr="00571A66" w:rsidRDefault="00DE4FE7"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Nou</w:t>
            </w:r>
          </w:p>
        </w:tc>
        <w:tc>
          <w:tcPr>
            <w:tcW w:w="1417" w:type="dxa"/>
            <w:hideMark/>
          </w:tcPr>
          <w:p w14:paraId="43A6E5C3" w14:textId="77777777" w:rsidR="00DE4FE7" w:rsidRPr="00571A66" w:rsidRDefault="00DE4FE7"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6+500,00</w:t>
            </w:r>
          </w:p>
        </w:tc>
      </w:tr>
      <w:tr w:rsidR="00DE4FE7" w:rsidRPr="00571A66" w14:paraId="38ABF750" w14:textId="77777777" w:rsidTr="00C8068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702A9B8" w14:textId="77777777" w:rsidR="00DE4FE7" w:rsidRPr="00571A66" w:rsidRDefault="00DE4FE7"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11</w:t>
            </w:r>
          </w:p>
        </w:tc>
        <w:tc>
          <w:tcPr>
            <w:tcW w:w="1587" w:type="dxa"/>
            <w:noWrap/>
            <w:hideMark/>
          </w:tcPr>
          <w:p w14:paraId="6C35E443" w14:textId="77777777" w:rsidR="00DE4FE7" w:rsidRPr="00571A66" w:rsidRDefault="00DE4FE7"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Nou</w:t>
            </w:r>
          </w:p>
        </w:tc>
        <w:tc>
          <w:tcPr>
            <w:tcW w:w="1417" w:type="dxa"/>
            <w:hideMark/>
          </w:tcPr>
          <w:p w14:paraId="6A82D82C" w14:textId="77777777" w:rsidR="00DE4FE7" w:rsidRPr="00571A66" w:rsidRDefault="00DE4FE7" w:rsidP="00C8068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6+732,00</w:t>
            </w:r>
          </w:p>
        </w:tc>
      </w:tr>
      <w:tr w:rsidR="00DE4FE7" w:rsidRPr="00571A66" w14:paraId="24B98761" w14:textId="77777777" w:rsidTr="00C80680">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83B7E0C" w14:textId="77777777" w:rsidR="00DE4FE7" w:rsidRPr="00571A66" w:rsidRDefault="00DE4FE7" w:rsidP="00C80680">
            <w:pPr>
              <w:spacing w:line="240" w:lineRule="auto"/>
              <w:jc w:val="center"/>
              <w:rPr>
                <w:rFonts w:ascii="Cambria" w:hAnsi="Cambria" w:cs="Calibri"/>
                <w:color w:val="000000"/>
                <w:sz w:val="22"/>
                <w:lang w:eastAsia="ro-RO"/>
              </w:rPr>
            </w:pPr>
            <w:r w:rsidRPr="00571A66">
              <w:rPr>
                <w:rFonts w:ascii="Cambria" w:hAnsi="Cambria" w:cs="Calibri"/>
                <w:color w:val="000000"/>
                <w:sz w:val="22"/>
                <w:lang w:eastAsia="ro-RO"/>
              </w:rPr>
              <w:t>12</w:t>
            </w:r>
          </w:p>
        </w:tc>
        <w:tc>
          <w:tcPr>
            <w:tcW w:w="1587" w:type="dxa"/>
            <w:noWrap/>
            <w:hideMark/>
          </w:tcPr>
          <w:p w14:paraId="5D5F5EDC" w14:textId="77777777" w:rsidR="00DE4FE7" w:rsidRPr="00571A66" w:rsidRDefault="00DE4FE7"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Nou</w:t>
            </w:r>
          </w:p>
        </w:tc>
        <w:tc>
          <w:tcPr>
            <w:tcW w:w="1417" w:type="dxa"/>
            <w:hideMark/>
          </w:tcPr>
          <w:p w14:paraId="2EC70938" w14:textId="77777777" w:rsidR="00DE4FE7" w:rsidRPr="00571A66" w:rsidRDefault="00DE4FE7" w:rsidP="00C8068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lang w:eastAsia="ro-RO"/>
              </w:rPr>
            </w:pPr>
            <w:r w:rsidRPr="00571A66">
              <w:rPr>
                <w:rFonts w:ascii="Cambria" w:hAnsi="Cambria" w:cs="Calibri"/>
                <w:color w:val="000000"/>
                <w:sz w:val="22"/>
                <w:lang w:eastAsia="ro-RO"/>
              </w:rPr>
              <w:t>7+250,00</w:t>
            </w:r>
          </w:p>
        </w:tc>
      </w:tr>
    </w:tbl>
    <w:p w14:paraId="7C8B6C80" w14:textId="77777777" w:rsidR="00DE4FE7" w:rsidRPr="00571A66" w:rsidRDefault="00DE4FE7" w:rsidP="00DE4FE7">
      <w:pPr>
        <w:spacing w:after="0" w:line="240" w:lineRule="auto"/>
        <w:rPr>
          <w:rFonts w:ascii="Cambria" w:hAnsi="Cambria" w:cs="Times New Roman"/>
          <w:sz w:val="22"/>
        </w:rPr>
      </w:pPr>
    </w:p>
    <w:p w14:paraId="0BCE69A8" w14:textId="77777777" w:rsidR="00DE4FE7" w:rsidRDefault="00DE4FE7" w:rsidP="00DE4FE7">
      <w:pPr>
        <w:spacing w:after="0" w:line="240" w:lineRule="auto"/>
        <w:rPr>
          <w:rFonts w:ascii="Cambria" w:hAnsi="Cambria"/>
          <w:sz w:val="22"/>
        </w:rPr>
      </w:pPr>
      <w:r w:rsidRPr="00571A66">
        <w:rPr>
          <w:rFonts w:ascii="Cambria" w:hAnsi="Cambria" w:cs="Times New Roman"/>
          <w:color w:val="000000" w:themeColor="text1"/>
          <w:sz w:val="22"/>
        </w:rPr>
        <w:t>Elemente de continuizare a scurgerii apelor 13 buc.</w:t>
      </w:r>
      <w:r w:rsidRPr="00CD4931">
        <w:rPr>
          <w:rFonts w:ascii="Cambria" w:hAnsi="Cambria" w:cs="Times New Roman"/>
          <w:color w:val="000000" w:themeColor="text1"/>
          <w:sz w:val="22"/>
        </w:rPr>
        <w:t xml:space="preserve">  </w:t>
      </w:r>
    </w:p>
    <w:p w14:paraId="0666C836" w14:textId="77777777" w:rsidR="00587CCB" w:rsidRPr="00884986" w:rsidRDefault="00587CCB" w:rsidP="00FA2B2E">
      <w:pPr>
        <w:spacing w:after="0" w:line="240" w:lineRule="auto"/>
        <w:rPr>
          <w:rFonts w:ascii="Cambria" w:hAnsi="Cambria" w:cs="Times New Roman"/>
          <w:sz w:val="22"/>
          <w:lang w:val="en-GB"/>
        </w:rPr>
      </w:pPr>
      <w:r w:rsidRPr="00884986">
        <w:rPr>
          <w:rFonts w:ascii="Cambria" w:hAnsi="Cambria" w:cs="Times New Roman"/>
          <w:sz w:val="22"/>
          <w:lang w:val="fr-FR"/>
        </w:rPr>
        <w:t xml:space="preserve">          8. Dotări</w:t>
      </w:r>
      <w:r w:rsidRPr="00884986">
        <w:rPr>
          <w:rFonts w:ascii="Cambria" w:hAnsi="Cambria" w:cs="Times New Roman"/>
          <w:sz w:val="22"/>
          <w:lang w:val="en-GB"/>
        </w:rPr>
        <w:t>:</w:t>
      </w:r>
    </w:p>
    <w:p w14:paraId="301B82D4" w14:textId="77777777" w:rsidR="00587CCB" w:rsidRPr="00884986" w:rsidRDefault="00587CCB" w:rsidP="00FA2B2E">
      <w:pPr>
        <w:spacing w:after="0" w:line="240" w:lineRule="auto"/>
        <w:rPr>
          <w:rFonts w:ascii="Cambria" w:hAnsi="Cambria" w:cs="Times New Roman"/>
          <w:sz w:val="22"/>
        </w:rPr>
      </w:pPr>
      <w:r w:rsidRPr="00884986">
        <w:rPr>
          <w:rFonts w:ascii="Cambria" w:hAnsi="Cambria" w:cs="Times New Roman"/>
          <w:sz w:val="22"/>
        </w:rPr>
        <w:t xml:space="preserve">                                                                      Dotări propuse V3</w:t>
      </w:r>
    </w:p>
    <w:tbl>
      <w:tblPr>
        <w:tblStyle w:val="GridTable4-Accent11"/>
        <w:tblW w:w="0" w:type="auto"/>
        <w:jc w:val="center"/>
        <w:tblLook w:val="04A0" w:firstRow="1" w:lastRow="0" w:firstColumn="1" w:lastColumn="0" w:noHBand="0" w:noVBand="1"/>
      </w:tblPr>
      <w:tblGrid>
        <w:gridCol w:w="903"/>
        <w:gridCol w:w="2719"/>
        <w:gridCol w:w="2143"/>
        <w:gridCol w:w="2554"/>
      </w:tblGrid>
      <w:tr w:rsidR="00587CCB" w:rsidRPr="00884986" w14:paraId="457E0493" w14:textId="77777777" w:rsidTr="00765C2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A76D63C" w14:textId="77777777" w:rsidR="00587CCB" w:rsidRPr="00884986" w:rsidRDefault="00587CCB" w:rsidP="00FA2B2E">
            <w:pPr>
              <w:spacing w:line="240" w:lineRule="auto"/>
              <w:rPr>
                <w:rFonts w:ascii="Cambria" w:hAnsi="Cambria"/>
                <w:sz w:val="22"/>
                <w:szCs w:val="22"/>
                <w:lang w:val="ro-RO"/>
              </w:rPr>
            </w:pPr>
            <w:r w:rsidRPr="00884986">
              <w:rPr>
                <w:rFonts w:ascii="Cambria" w:hAnsi="Cambria"/>
                <w:sz w:val="22"/>
                <w:szCs w:val="22"/>
                <w:lang w:val="ro-RO"/>
              </w:rPr>
              <w:t>Nr. crt.</w:t>
            </w:r>
          </w:p>
        </w:tc>
        <w:tc>
          <w:tcPr>
            <w:tcW w:w="0" w:type="auto"/>
          </w:tcPr>
          <w:p w14:paraId="2C057FC2" w14:textId="77777777" w:rsidR="00587CCB" w:rsidRPr="00884986" w:rsidRDefault="00587CCB" w:rsidP="00FA2B2E">
            <w:pPr>
              <w:spacing w:line="240" w:lineRule="auto"/>
              <w:cnfStyle w:val="100000000000" w:firstRow="1" w:lastRow="0" w:firstColumn="0" w:lastColumn="0" w:oddVBand="0" w:evenVBand="0" w:oddHBand="0" w:evenHBand="0" w:firstRowFirstColumn="0" w:firstRowLastColumn="0" w:lastRowFirstColumn="0" w:lastRowLastColumn="0"/>
              <w:rPr>
                <w:rFonts w:ascii="Cambria" w:hAnsi="Cambria"/>
                <w:sz w:val="22"/>
                <w:szCs w:val="22"/>
                <w:lang w:val="ro-RO"/>
              </w:rPr>
            </w:pPr>
            <w:r w:rsidRPr="00884986">
              <w:rPr>
                <w:rFonts w:ascii="Cambria" w:hAnsi="Cambria"/>
                <w:sz w:val="22"/>
                <w:szCs w:val="22"/>
                <w:lang w:val="ro-RO"/>
              </w:rPr>
              <w:t>Denumire</w:t>
            </w:r>
          </w:p>
        </w:tc>
        <w:tc>
          <w:tcPr>
            <w:tcW w:w="0" w:type="auto"/>
          </w:tcPr>
          <w:p w14:paraId="6A0305A6" w14:textId="77777777" w:rsidR="00587CCB" w:rsidRPr="00884986" w:rsidRDefault="00587CCB" w:rsidP="00FA2B2E">
            <w:pPr>
              <w:spacing w:line="240" w:lineRule="auto"/>
              <w:cnfStyle w:val="100000000000" w:firstRow="1" w:lastRow="0" w:firstColumn="0" w:lastColumn="0" w:oddVBand="0" w:evenVBand="0" w:oddHBand="0" w:evenHBand="0" w:firstRowFirstColumn="0" w:firstRowLastColumn="0" w:lastRowFirstColumn="0" w:lastRowLastColumn="0"/>
              <w:rPr>
                <w:rFonts w:ascii="Cambria" w:hAnsi="Cambria"/>
                <w:sz w:val="22"/>
                <w:szCs w:val="22"/>
                <w:lang w:val="ro-RO"/>
              </w:rPr>
            </w:pPr>
            <w:r w:rsidRPr="00884986">
              <w:rPr>
                <w:rFonts w:ascii="Cambria" w:hAnsi="Cambria"/>
                <w:sz w:val="22"/>
                <w:szCs w:val="22"/>
                <w:lang w:val="ro-RO"/>
              </w:rPr>
              <w:t>Poziție kilometrică</w:t>
            </w:r>
          </w:p>
        </w:tc>
        <w:tc>
          <w:tcPr>
            <w:tcW w:w="0" w:type="auto"/>
          </w:tcPr>
          <w:p w14:paraId="10FC98C9" w14:textId="77777777" w:rsidR="00587CCB" w:rsidRPr="00884986" w:rsidRDefault="00587CCB" w:rsidP="00FA2B2E">
            <w:pPr>
              <w:spacing w:line="240" w:lineRule="auto"/>
              <w:cnfStyle w:val="100000000000" w:firstRow="1" w:lastRow="0" w:firstColumn="0" w:lastColumn="0" w:oddVBand="0" w:evenVBand="0" w:oddHBand="0" w:evenHBand="0" w:firstRowFirstColumn="0" w:firstRowLastColumn="0" w:lastRowFirstColumn="0" w:lastRowLastColumn="0"/>
              <w:rPr>
                <w:rFonts w:ascii="Cambria" w:hAnsi="Cambria"/>
                <w:sz w:val="22"/>
                <w:szCs w:val="22"/>
                <w:lang w:val="ro-RO"/>
              </w:rPr>
            </w:pPr>
            <w:r w:rsidRPr="00884986">
              <w:rPr>
                <w:rFonts w:ascii="Cambria" w:hAnsi="Cambria"/>
                <w:sz w:val="22"/>
                <w:szCs w:val="22"/>
                <w:lang w:val="ro-RO"/>
              </w:rPr>
              <w:t>Drum intersectat</w:t>
            </w:r>
          </w:p>
        </w:tc>
      </w:tr>
      <w:tr w:rsidR="00587CCB" w:rsidRPr="00884986" w14:paraId="4C844AF8" w14:textId="77777777" w:rsidTr="00765C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E826607" w14:textId="77777777" w:rsidR="00587CCB" w:rsidRPr="00884986" w:rsidRDefault="00587CCB" w:rsidP="00FA2B2E">
            <w:pPr>
              <w:spacing w:line="240" w:lineRule="auto"/>
              <w:rPr>
                <w:rFonts w:ascii="Cambria" w:hAnsi="Cambria"/>
                <w:sz w:val="22"/>
                <w:szCs w:val="22"/>
                <w:lang w:val="ro-RO"/>
              </w:rPr>
            </w:pPr>
            <w:r w:rsidRPr="00884986">
              <w:rPr>
                <w:rFonts w:ascii="Cambria" w:hAnsi="Cambria"/>
                <w:sz w:val="22"/>
                <w:szCs w:val="22"/>
                <w:lang w:val="ro-RO"/>
              </w:rPr>
              <w:t>1</w:t>
            </w:r>
          </w:p>
        </w:tc>
        <w:tc>
          <w:tcPr>
            <w:tcW w:w="0" w:type="auto"/>
          </w:tcPr>
          <w:p w14:paraId="3B90E03A" w14:textId="77777777" w:rsidR="00587CCB" w:rsidRPr="00884986" w:rsidRDefault="00587CCB" w:rsidP="00FA2B2E">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22"/>
                <w:szCs w:val="22"/>
                <w:lang w:val="ro-RO"/>
              </w:rPr>
            </w:pPr>
            <w:r w:rsidRPr="00884986">
              <w:rPr>
                <w:rFonts w:ascii="Cambria" w:hAnsi="Cambria"/>
                <w:b/>
                <w:bCs/>
                <w:sz w:val="22"/>
                <w:szCs w:val="22"/>
                <w:lang w:val="ro-RO"/>
              </w:rPr>
              <w:t>Parcare de scurtă durată</w:t>
            </w:r>
          </w:p>
        </w:tc>
        <w:tc>
          <w:tcPr>
            <w:tcW w:w="0" w:type="auto"/>
          </w:tcPr>
          <w:p w14:paraId="3FF6E810" w14:textId="77777777" w:rsidR="00587CCB" w:rsidRPr="00884986" w:rsidRDefault="00587CCB" w:rsidP="00765C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bCs/>
                <w:sz w:val="22"/>
                <w:szCs w:val="22"/>
                <w:lang w:val="ro-RO"/>
              </w:rPr>
            </w:pPr>
            <w:r w:rsidRPr="00884986">
              <w:rPr>
                <w:rFonts w:ascii="Cambria" w:hAnsi="Cambria"/>
                <w:b/>
                <w:bCs/>
                <w:sz w:val="22"/>
                <w:szCs w:val="22"/>
                <w:lang w:val="ro-RO"/>
              </w:rPr>
              <w:t>7+861</w:t>
            </w:r>
          </w:p>
        </w:tc>
        <w:tc>
          <w:tcPr>
            <w:tcW w:w="0" w:type="auto"/>
          </w:tcPr>
          <w:p w14:paraId="7E31833A" w14:textId="77777777" w:rsidR="00587CCB" w:rsidRPr="00884986" w:rsidRDefault="00587CCB" w:rsidP="00FA2B2E">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22"/>
                <w:szCs w:val="22"/>
                <w:lang w:val="ro-RO"/>
              </w:rPr>
            </w:pPr>
            <w:r w:rsidRPr="00884986">
              <w:rPr>
                <w:rFonts w:ascii="Cambria" w:hAnsi="Cambria"/>
                <w:b/>
                <w:bCs/>
                <w:sz w:val="22"/>
                <w:szCs w:val="22"/>
                <w:lang w:val="ro-RO"/>
              </w:rPr>
              <w:t>Acces din giratia DJ381</w:t>
            </w:r>
          </w:p>
        </w:tc>
      </w:tr>
    </w:tbl>
    <w:p w14:paraId="5F30BDC5" w14:textId="77777777" w:rsidR="00587CCB" w:rsidRPr="00884986" w:rsidRDefault="00587CCB" w:rsidP="00FA2B2E">
      <w:pPr>
        <w:spacing w:after="0" w:line="240" w:lineRule="auto"/>
        <w:rPr>
          <w:rFonts w:ascii="Cambria" w:hAnsi="Cambria" w:cs="Times New Roman"/>
          <w:sz w:val="22"/>
          <w:lang w:val="en-GB"/>
        </w:rPr>
      </w:pPr>
    </w:p>
    <w:p w14:paraId="7F121354" w14:textId="77777777" w:rsidR="00587CCB" w:rsidRPr="00884986" w:rsidRDefault="00587CCB" w:rsidP="00FA2B2E">
      <w:pPr>
        <w:pStyle w:val="111Style1"/>
        <w:spacing w:after="0" w:line="240" w:lineRule="auto"/>
        <w:ind w:firstLine="567"/>
        <w:rPr>
          <w:rFonts w:cs="Times New Roman"/>
          <w:sz w:val="22"/>
          <w:szCs w:val="22"/>
        </w:rPr>
      </w:pPr>
      <w:r w:rsidRPr="00884986">
        <w:rPr>
          <w:rFonts w:cs="Times New Roman"/>
          <w:sz w:val="22"/>
          <w:szCs w:val="22"/>
        </w:rPr>
        <w:t>Suprafata totala a amplasamentului este de 225000 mp.</w:t>
      </w:r>
    </w:p>
    <w:p w14:paraId="737C85CF" w14:textId="77777777" w:rsidR="00587CCB" w:rsidRPr="00884986" w:rsidRDefault="00587CCB" w:rsidP="00FA2B2E">
      <w:pPr>
        <w:spacing w:after="0" w:line="240" w:lineRule="auto"/>
        <w:ind w:firstLine="567"/>
        <w:rPr>
          <w:rFonts w:ascii="Cambria" w:hAnsi="Cambria" w:cs="Times New Roman"/>
          <w:sz w:val="22"/>
          <w:lang w:val="fr-FR"/>
        </w:rPr>
      </w:pPr>
      <w:r w:rsidRPr="00884986">
        <w:rPr>
          <w:rFonts w:ascii="Cambria" w:hAnsi="Cambria" w:cs="Times New Roman"/>
          <w:sz w:val="22"/>
          <w:lang w:val="fr-FR"/>
        </w:rPr>
        <w:t>Traseul variantei V3 are kilometrul de început (km 0+000) in nodul rutier al Autostrăzii A2 – Peștera (A), la SV de municipiul Medgidia, respectiv kilometrul de sfârșit al proiectului in DJ381 conexiune cu Șoseaua de Centura a municipiului.</w:t>
      </w:r>
    </w:p>
    <w:p w14:paraId="687801AB" w14:textId="77777777" w:rsidR="00D21825" w:rsidRPr="00884986" w:rsidRDefault="00D21825" w:rsidP="00FA2B2E">
      <w:pPr>
        <w:suppressAutoHyphens/>
        <w:autoSpaceDN w:val="0"/>
        <w:spacing w:after="0" w:line="240" w:lineRule="auto"/>
        <w:ind w:firstLine="567"/>
        <w:contextualSpacing/>
        <w:rPr>
          <w:rFonts w:ascii="Cambria" w:eastAsia="Calibri" w:hAnsi="Cambria" w:cs="Times New Roman"/>
          <w:kern w:val="3"/>
          <w:sz w:val="22"/>
          <w:highlight w:val="yellow"/>
          <w:lang w:val="fr-FR"/>
        </w:rPr>
      </w:pPr>
    </w:p>
    <w:p w14:paraId="14DA388C" w14:textId="77777777" w:rsidR="00D21825" w:rsidRPr="00884986" w:rsidRDefault="00D21825" w:rsidP="00FA2B2E">
      <w:pPr>
        <w:spacing w:after="0" w:line="240" w:lineRule="auto"/>
        <w:ind w:firstLine="567"/>
        <w:rPr>
          <w:rFonts w:ascii="Cambria" w:hAnsi="Cambria" w:cs="Times New Roman"/>
          <w:sz w:val="22"/>
          <w:lang w:val="fr-FR" w:eastAsia="en-GB"/>
        </w:rPr>
      </w:pPr>
      <w:r w:rsidRPr="00884986">
        <w:rPr>
          <w:rFonts w:ascii="Cambria" w:hAnsi="Cambria" w:cs="Times New Roman"/>
          <w:sz w:val="22"/>
          <w:lang w:val="fr-FR" w:eastAsia="en-GB"/>
        </w:rPr>
        <w:t>Investitia propusă nu presupune consum de apă în perioada de functionare, iar în faza de executie apa tehnologică/menajeră necesară realizării investitiei va fi furnizată cu cisterne sau la unitățile ce furnizează materialele din sursele lor autorizate și în flacoane tip PET.</w:t>
      </w:r>
    </w:p>
    <w:p w14:paraId="3A2B13A7" w14:textId="77777777" w:rsidR="00D21825" w:rsidRPr="00884986" w:rsidRDefault="00D21825" w:rsidP="00FA2B2E">
      <w:pPr>
        <w:spacing w:after="0" w:line="240" w:lineRule="auto"/>
        <w:ind w:firstLine="567"/>
        <w:rPr>
          <w:rFonts w:ascii="Cambria" w:hAnsi="Cambria" w:cs="Times New Roman"/>
          <w:sz w:val="22"/>
          <w:lang w:val="it-IT" w:eastAsia="en-GB"/>
        </w:rPr>
      </w:pPr>
      <w:r w:rsidRPr="00884986">
        <w:rPr>
          <w:rFonts w:ascii="Cambria" w:hAnsi="Cambria" w:cs="Times New Roman"/>
          <w:sz w:val="22"/>
          <w:lang w:val="it-IT" w:eastAsia="en-GB"/>
        </w:rPr>
        <w:t>Proiectul nu se suprapune cu arii protejate NATURA 2000.</w:t>
      </w:r>
    </w:p>
    <w:p w14:paraId="70B0C6F2" w14:textId="77777777" w:rsidR="00FB443E" w:rsidRDefault="00FB443E" w:rsidP="00FA2B2E">
      <w:pPr>
        <w:suppressAutoHyphens/>
        <w:autoSpaceDN w:val="0"/>
        <w:spacing w:after="0" w:line="240" w:lineRule="auto"/>
        <w:ind w:firstLine="567"/>
        <w:rPr>
          <w:rFonts w:ascii="Cambria" w:eastAsia="Tahoma" w:hAnsi="Cambria" w:cs="Times New Roman"/>
          <w:w w:val="105"/>
          <w:sz w:val="22"/>
          <w:lang w:val="fr-FR"/>
        </w:rPr>
      </w:pPr>
      <w:r w:rsidRPr="00884986">
        <w:rPr>
          <w:rFonts w:ascii="Cambria" w:eastAsia="Tahoma" w:hAnsi="Cambria" w:cs="Times New Roman"/>
          <w:w w:val="105"/>
          <w:sz w:val="22"/>
          <w:lang w:val="fr-FR"/>
        </w:rPr>
        <w:t>cantitatea şi tipurile de deşeuri</w:t>
      </w:r>
      <w:r w:rsidRPr="00884986">
        <w:rPr>
          <w:rFonts w:ascii="Cambria" w:eastAsia="Tahoma" w:hAnsi="Cambria" w:cs="Times New Roman"/>
          <w:spacing w:val="-10"/>
          <w:w w:val="105"/>
          <w:sz w:val="22"/>
          <w:lang w:val="fr-FR"/>
        </w:rPr>
        <w:t xml:space="preserve"> </w:t>
      </w:r>
      <w:r w:rsidRPr="00884986">
        <w:rPr>
          <w:rFonts w:ascii="Cambria" w:eastAsia="Tahoma" w:hAnsi="Cambria" w:cs="Times New Roman"/>
          <w:w w:val="105"/>
          <w:sz w:val="22"/>
          <w:lang w:val="fr-FR"/>
        </w:rPr>
        <w:t>generate/gestionate</w:t>
      </w:r>
    </w:p>
    <w:p w14:paraId="0F0E52C6" w14:textId="77777777" w:rsidR="005C1029" w:rsidRPr="00884986" w:rsidRDefault="005C1029" w:rsidP="00FA2B2E">
      <w:pPr>
        <w:suppressAutoHyphens/>
        <w:autoSpaceDN w:val="0"/>
        <w:spacing w:after="0" w:line="240" w:lineRule="auto"/>
        <w:ind w:firstLine="567"/>
        <w:rPr>
          <w:rFonts w:ascii="Cambria" w:eastAsia="Times New Roman" w:hAnsi="Cambria" w:cs="Times New Roman"/>
          <w:sz w:val="22"/>
          <w:lang w:val="it-IT" w:eastAsia="en-GB"/>
        </w:rPr>
      </w:pPr>
    </w:p>
    <w:p w14:paraId="48CD320B" w14:textId="77777777" w:rsidR="00FB443E" w:rsidRPr="00884986" w:rsidRDefault="00FB443E" w:rsidP="00FA2B2E">
      <w:pPr>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Verdana" w:hAnsi="Cambria" w:cs="Times New Roman"/>
          <w:i/>
          <w:w w:val="90"/>
          <w:sz w:val="22"/>
          <w:lang w:val="fr-FR"/>
        </w:rPr>
        <w:t>Cantitati de deseuri rezultate in perioada de executie a lucrarilor</w:t>
      </w:r>
    </w:p>
    <w:tbl>
      <w:tblPr>
        <w:tblW w:w="9802" w:type="dxa"/>
        <w:tblInd w:w="-105" w:type="dxa"/>
        <w:tblLayout w:type="fixed"/>
        <w:tblCellMar>
          <w:left w:w="10" w:type="dxa"/>
          <w:right w:w="10" w:type="dxa"/>
        </w:tblCellMar>
        <w:tblLook w:val="04A0" w:firstRow="1" w:lastRow="0" w:firstColumn="1" w:lastColumn="0" w:noHBand="0" w:noVBand="1"/>
      </w:tblPr>
      <w:tblGrid>
        <w:gridCol w:w="1751"/>
        <w:gridCol w:w="1174"/>
        <w:gridCol w:w="970"/>
        <w:gridCol w:w="1126"/>
        <w:gridCol w:w="1295"/>
        <w:gridCol w:w="1362"/>
        <w:gridCol w:w="1106"/>
        <w:gridCol w:w="1018"/>
      </w:tblGrid>
      <w:tr w:rsidR="00FB443E" w:rsidRPr="00884986" w14:paraId="759E15F5" w14:textId="77777777" w:rsidTr="00A81356">
        <w:tc>
          <w:tcPr>
            <w:tcW w:w="1751" w:type="dxa"/>
            <w:vMerge w:val="restart"/>
            <w:tcBorders>
              <w:top w:val="single" w:sz="12" w:space="0" w:color="000000"/>
              <w:left w:val="single" w:sz="12" w:space="0" w:color="000000"/>
              <w:bottom w:val="single" w:sz="12" w:space="0" w:color="000000"/>
              <w:right w:val="single" w:sz="6" w:space="0" w:color="000000"/>
            </w:tcBorders>
            <w:shd w:val="clear" w:color="auto" w:fill="D9D9D9"/>
            <w:tcMar>
              <w:top w:w="0" w:type="dxa"/>
              <w:left w:w="0" w:type="dxa"/>
              <w:bottom w:w="0" w:type="dxa"/>
              <w:right w:w="0" w:type="dxa"/>
            </w:tcMar>
          </w:tcPr>
          <w:p w14:paraId="03059ADA"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it-IT"/>
              </w:rPr>
            </w:pPr>
          </w:p>
          <w:p w14:paraId="09126248"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it-IT"/>
              </w:rPr>
            </w:pPr>
          </w:p>
          <w:p w14:paraId="215129C5"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en-US"/>
              </w:rPr>
            </w:pPr>
            <w:r w:rsidRPr="00884986">
              <w:rPr>
                <w:rFonts w:ascii="Cambria" w:eastAsia="Tahoma" w:hAnsi="Cambria" w:cs="Times New Roman"/>
                <w:w w:val="105"/>
                <w:sz w:val="20"/>
                <w:szCs w:val="20"/>
                <w:lang w:val="en-US"/>
              </w:rPr>
              <w:t>Denumire deseu*</w:t>
            </w:r>
          </w:p>
        </w:tc>
        <w:tc>
          <w:tcPr>
            <w:tcW w:w="1174" w:type="dxa"/>
            <w:vMerge w:val="restart"/>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41BC2B38"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it-IT"/>
              </w:rPr>
            </w:pPr>
          </w:p>
          <w:p w14:paraId="6AD2EAEE"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it-IT"/>
              </w:rPr>
            </w:pPr>
            <w:r w:rsidRPr="00884986">
              <w:rPr>
                <w:rFonts w:ascii="Cambria" w:eastAsia="Tahoma" w:hAnsi="Cambria" w:cs="Times New Roman"/>
                <w:w w:val="105"/>
                <w:sz w:val="20"/>
                <w:szCs w:val="20"/>
                <w:lang w:val="it-IT"/>
              </w:rPr>
              <w:t>Cantitate prevazut a a fi generata</w:t>
            </w:r>
          </w:p>
        </w:tc>
        <w:tc>
          <w:tcPr>
            <w:tcW w:w="970" w:type="dxa"/>
            <w:vMerge w:val="restart"/>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388B9E0E"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en-US"/>
              </w:rPr>
            </w:pPr>
            <w:r w:rsidRPr="00884986">
              <w:rPr>
                <w:rFonts w:ascii="Cambria" w:eastAsia="Tahoma" w:hAnsi="Cambria" w:cs="Times New Roman"/>
                <w:w w:val="105"/>
                <w:sz w:val="20"/>
                <w:szCs w:val="20"/>
                <w:lang w:val="en-US"/>
              </w:rPr>
              <w:t>Starea fizica (Solid-S Lichid-L, Semisolid</w:t>
            </w:r>
          </w:p>
          <w:p w14:paraId="5F3B40A6"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en-US"/>
              </w:rPr>
            </w:pPr>
            <w:r w:rsidRPr="00884986">
              <w:rPr>
                <w:rFonts w:ascii="Cambria" w:eastAsia="Tahoma" w:hAnsi="Cambria" w:cs="Times New Roman"/>
                <w:w w:val="105"/>
                <w:sz w:val="20"/>
                <w:szCs w:val="20"/>
                <w:lang w:val="en-US"/>
              </w:rPr>
              <w:t>-SS)</w:t>
            </w:r>
          </w:p>
        </w:tc>
        <w:tc>
          <w:tcPr>
            <w:tcW w:w="1126" w:type="dxa"/>
            <w:vMerge w:val="restart"/>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7F2BF7AB"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en-US"/>
              </w:rPr>
            </w:pPr>
          </w:p>
          <w:p w14:paraId="54C95361"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en-US"/>
              </w:rPr>
            </w:pPr>
          </w:p>
          <w:p w14:paraId="4A909E9B"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en-US"/>
              </w:rPr>
            </w:pPr>
            <w:r w:rsidRPr="00884986">
              <w:rPr>
                <w:rFonts w:ascii="Cambria" w:eastAsia="Tahoma" w:hAnsi="Cambria" w:cs="Times New Roman"/>
                <w:w w:val="105"/>
                <w:sz w:val="20"/>
                <w:szCs w:val="20"/>
                <w:lang w:val="en-US"/>
              </w:rPr>
              <w:t>Cod deseu*</w:t>
            </w:r>
          </w:p>
        </w:tc>
        <w:tc>
          <w:tcPr>
            <w:tcW w:w="1295" w:type="dxa"/>
            <w:vMerge w:val="restart"/>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29218F81"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it-IT"/>
              </w:rPr>
            </w:pPr>
            <w:r w:rsidRPr="00884986">
              <w:rPr>
                <w:rFonts w:ascii="Cambria" w:eastAsia="Tahoma" w:hAnsi="Cambria" w:cs="Times New Roman"/>
                <w:w w:val="105"/>
                <w:sz w:val="20"/>
                <w:szCs w:val="20"/>
                <w:lang w:val="it-IT"/>
              </w:rPr>
              <w:t>Cod privind principala proprietate periculoasa</w:t>
            </w:r>
          </w:p>
          <w:p w14:paraId="078B109F"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it-IT"/>
              </w:rPr>
            </w:pPr>
            <w:r w:rsidRPr="00884986">
              <w:rPr>
                <w:rFonts w:ascii="Cambria" w:eastAsia="Tahoma" w:hAnsi="Cambria" w:cs="Times New Roman"/>
                <w:w w:val="105"/>
                <w:sz w:val="20"/>
                <w:szCs w:val="20"/>
                <w:lang w:val="it-IT"/>
              </w:rPr>
              <w:t>**</w:t>
            </w:r>
          </w:p>
        </w:tc>
        <w:tc>
          <w:tcPr>
            <w:tcW w:w="3486" w:type="dxa"/>
            <w:gridSpan w:val="3"/>
            <w:tcBorders>
              <w:top w:val="single" w:sz="12" w:space="0" w:color="000000"/>
              <w:left w:val="single" w:sz="6" w:space="0" w:color="000000"/>
              <w:bottom w:val="single" w:sz="12" w:space="0" w:color="000000"/>
              <w:right w:val="single" w:sz="12" w:space="0" w:color="000000"/>
            </w:tcBorders>
            <w:shd w:val="clear" w:color="auto" w:fill="D9D9D9"/>
            <w:tcMar>
              <w:top w:w="0" w:type="dxa"/>
              <w:left w:w="0" w:type="dxa"/>
              <w:bottom w:w="0" w:type="dxa"/>
              <w:right w:w="0" w:type="dxa"/>
            </w:tcMar>
          </w:tcPr>
          <w:p w14:paraId="7D09658C"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it-IT"/>
              </w:rPr>
            </w:pPr>
            <w:r w:rsidRPr="00884986">
              <w:rPr>
                <w:rFonts w:ascii="Cambria" w:eastAsia="Tahoma" w:hAnsi="Cambria" w:cs="Times New Roman"/>
                <w:w w:val="105"/>
                <w:sz w:val="20"/>
                <w:szCs w:val="20"/>
                <w:lang w:val="it-IT"/>
              </w:rPr>
              <w:t>Managementul deseurilor</w:t>
            </w:r>
          </w:p>
          <w:p w14:paraId="6C899821"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it-IT"/>
              </w:rPr>
            </w:pPr>
            <w:r w:rsidRPr="00884986">
              <w:rPr>
                <w:rFonts w:ascii="Cambria" w:eastAsia="Tahoma" w:hAnsi="Cambria" w:cs="Times New Roman"/>
                <w:w w:val="105"/>
                <w:sz w:val="20"/>
                <w:szCs w:val="20"/>
                <w:lang w:val="it-IT"/>
              </w:rPr>
              <w:t>cantitate prevazuta a fi generata</w:t>
            </w:r>
          </w:p>
        </w:tc>
      </w:tr>
      <w:tr w:rsidR="00FB443E" w:rsidRPr="00884986" w14:paraId="406D9FA5" w14:textId="77777777" w:rsidTr="00A81356">
        <w:tc>
          <w:tcPr>
            <w:tcW w:w="1751" w:type="dxa"/>
            <w:vMerge/>
            <w:tcBorders>
              <w:top w:val="single" w:sz="12" w:space="0" w:color="000000"/>
              <w:left w:val="single" w:sz="12" w:space="0" w:color="000000"/>
              <w:bottom w:val="single" w:sz="12" w:space="0" w:color="000000"/>
              <w:right w:val="single" w:sz="6" w:space="0" w:color="000000"/>
            </w:tcBorders>
            <w:shd w:val="clear" w:color="auto" w:fill="D9D9D9"/>
            <w:tcMar>
              <w:top w:w="0" w:type="dxa"/>
              <w:left w:w="0" w:type="dxa"/>
              <w:bottom w:w="0" w:type="dxa"/>
              <w:right w:w="0" w:type="dxa"/>
            </w:tcMar>
          </w:tcPr>
          <w:p w14:paraId="4CBD4E77"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it-IT"/>
              </w:rPr>
            </w:pPr>
          </w:p>
        </w:tc>
        <w:tc>
          <w:tcPr>
            <w:tcW w:w="1174" w:type="dxa"/>
            <w:vMerge/>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15780BD1"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it-IT"/>
              </w:rPr>
            </w:pPr>
          </w:p>
        </w:tc>
        <w:tc>
          <w:tcPr>
            <w:tcW w:w="970" w:type="dxa"/>
            <w:vMerge/>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396A0993"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it-IT"/>
              </w:rPr>
            </w:pPr>
          </w:p>
        </w:tc>
        <w:tc>
          <w:tcPr>
            <w:tcW w:w="1126" w:type="dxa"/>
            <w:vMerge/>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33FE0C2B"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it-IT"/>
              </w:rPr>
            </w:pPr>
          </w:p>
        </w:tc>
        <w:tc>
          <w:tcPr>
            <w:tcW w:w="1295" w:type="dxa"/>
            <w:vMerge/>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34259734"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it-IT"/>
              </w:rPr>
            </w:pPr>
          </w:p>
        </w:tc>
        <w:tc>
          <w:tcPr>
            <w:tcW w:w="1362"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2126679B"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it-IT"/>
              </w:rPr>
            </w:pPr>
          </w:p>
          <w:p w14:paraId="5961643F"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en-US"/>
              </w:rPr>
            </w:pPr>
            <w:r w:rsidRPr="00884986">
              <w:rPr>
                <w:rFonts w:ascii="Cambria" w:eastAsia="Tahoma" w:hAnsi="Cambria" w:cs="Times New Roman"/>
                <w:w w:val="105"/>
                <w:sz w:val="20"/>
                <w:szCs w:val="20"/>
                <w:lang w:val="en-US"/>
              </w:rPr>
              <w:t>Valorificata</w:t>
            </w:r>
          </w:p>
        </w:tc>
        <w:tc>
          <w:tcPr>
            <w:tcW w:w="1106"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084FB4E9"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en-US"/>
              </w:rPr>
            </w:pPr>
          </w:p>
          <w:p w14:paraId="74DBF0F5"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en-US"/>
              </w:rPr>
            </w:pPr>
            <w:r w:rsidRPr="00884986">
              <w:rPr>
                <w:rFonts w:ascii="Cambria" w:eastAsia="Tahoma" w:hAnsi="Cambria" w:cs="Times New Roman"/>
                <w:w w:val="105"/>
                <w:sz w:val="20"/>
                <w:szCs w:val="20"/>
                <w:lang w:val="en-US"/>
              </w:rPr>
              <w:t>Eliminata</w:t>
            </w:r>
          </w:p>
        </w:tc>
        <w:tc>
          <w:tcPr>
            <w:tcW w:w="1018" w:type="dxa"/>
            <w:tcBorders>
              <w:top w:val="single" w:sz="12" w:space="0" w:color="000000"/>
              <w:left w:val="single" w:sz="6" w:space="0" w:color="000000"/>
              <w:bottom w:val="single" w:sz="12" w:space="0" w:color="000000"/>
              <w:right w:val="single" w:sz="12" w:space="0" w:color="000000"/>
            </w:tcBorders>
            <w:shd w:val="clear" w:color="auto" w:fill="D9D9D9"/>
            <w:tcMar>
              <w:top w:w="0" w:type="dxa"/>
              <w:left w:w="0" w:type="dxa"/>
              <w:bottom w:w="0" w:type="dxa"/>
              <w:right w:w="0" w:type="dxa"/>
            </w:tcMar>
          </w:tcPr>
          <w:p w14:paraId="34B7EE8D"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en-US"/>
              </w:rPr>
            </w:pPr>
          </w:p>
          <w:p w14:paraId="0F476154"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en-US"/>
              </w:rPr>
            </w:pPr>
            <w:r w:rsidRPr="00884986">
              <w:rPr>
                <w:rFonts w:ascii="Cambria" w:eastAsia="Tahoma" w:hAnsi="Cambria" w:cs="Times New Roman"/>
                <w:w w:val="105"/>
                <w:sz w:val="20"/>
                <w:szCs w:val="20"/>
                <w:lang w:val="en-US"/>
              </w:rPr>
              <w:t>Ramasa in stoc</w:t>
            </w:r>
          </w:p>
        </w:tc>
      </w:tr>
      <w:tr w:rsidR="00FB443E" w:rsidRPr="00884986" w14:paraId="15F4EE08" w14:textId="77777777" w:rsidTr="00A81356">
        <w:tc>
          <w:tcPr>
            <w:tcW w:w="1751" w:type="dxa"/>
            <w:tcBorders>
              <w:top w:val="single" w:sz="12"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48924566"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 xml:space="preserve">Materiale rezultate in urma </w:t>
            </w:r>
            <w:r w:rsidRPr="00884986">
              <w:rPr>
                <w:rFonts w:ascii="Cambria" w:eastAsia="Tahoma" w:hAnsi="Cambria" w:cs="Times New Roman"/>
                <w:sz w:val="20"/>
                <w:szCs w:val="20"/>
                <w:lang w:val="en-US"/>
              </w:rPr>
              <w:t xml:space="preserve">decaparilor/sapatur </w:t>
            </w:r>
            <w:r w:rsidRPr="00884986">
              <w:rPr>
                <w:rFonts w:ascii="Cambria" w:eastAsia="Tahoma" w:hAnsi="Cambria" w:cs="Times New Roman"/>
                <w:w w:val="105"/>
                <w:sz w:val="20"/>
                <w:szCs w:val="20"/>
                <w:lang w:val="en-US"/>
              </w:rPr>
              <w:t>ilor/ excavatiilor/ activitatilor de</w:t>
            </w:r>
          </w:p>
          <w:p w14:paraId="2E7D2655"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constructie</w:t>
            </w:r>
          </w:p>
        </w:tc>
        <w:tc>
          <w:tcPr>
            <w:tcW w:w="1174"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2346146"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7E847E76"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3BF4725F"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200</w:t>
            </w:r>
          </w:p>
          <w:p w14:paraId="2BD489F1"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mc</w:t>
            </w:r>
          </w:p>
        </w:tc>
        <w:tc>
          <w:tcPr>
            <w:tcW w:w="970"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3BCBDD1"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4ACAB78B"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5DF02750"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3"/>
                <w:sz w:val="20"/>
                <w:szCs w:val="20"/>
                <w:lang w:val="en-US"/>
              </w:rPr>
              <w:t>S</w:t>
            </w:r>
          </w:p>
        </w:tc>
        <w:tc>
          <w:tcPr>
            <w:tcW w:w="1126"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120FD67"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49A65459"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0CFEC4CF"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17.05.04</w:t>
            </w:r>
          </w:p>
        </w:tc>
        <w:tc>
          <w:tcPr>
            <w:tcW w:w="1295"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4D0F0F3" w14:textId="77777777" w:rsidR="00FB443E" w:rsidRPr="00884986" w:rsidRDefault="00FB443E" w:rsidP="00FA2B2E">
            <w:pPr>
              <w:suppressAutoHyphens/>
              <w:autoSpaceDN w:val="0"/>
              <w:spacing w:after="0" w:line="240" w:lineRule="auto"/>
              <w:rPr>
                <w:rFonts w:ascii="Cambria" w:eastAsia="Tahoma" w:hAnsi="Cambria" w:cs="Times New Roman"/>
                <w:sz w:val="20"/>
                <w:szCs w:val="20"/>
                <w:lang w:val="en-US"/>
              </w:rPr>
            </w:pPr>
          </w:p>
        </w:tc>
        <w:tc>
          <w:tcPr>
            <w:tcW w:w="1362"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EB85325"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005AAD7A"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31BDDEB0"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50 mc</w:t>
            </w:r>
          </w:p>
        </w:tc>
        <w:tc>
          <w:tcPr>
            <w:tcW w:w="1106"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C14D6B6"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267DE500"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46C70585"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150</w:t>
            </w:r>
            <w:r w:rsidRPr="00884986">
              <w:rPr>
                <w:rFonts w:ascii="Cambria" w:eastAsia="Tahoma" w:hAnsi="Cambria" w:cs="Times New Roman"/>
                <w:spacing w:val="57"/>
                <w:w w:val="105"/>
                <w:sz w:val="20"/>
                <w:szCs w:val="20"/>
                <w:lang w:val="en-US"/>
              </w:rPr>
              <w:t xml:space="preserve"> </w:t>
            </w:r>
            <w:r w:rsidRPr="00884986">
              <w:rPr>
                <w:rFonts w:ascii="Cambria" w:eastAsia="Tahoma" w:hAnsi="Cambria" w:cs="Times New Roman"/>
                <w:w w:val="105"/>
                <w:sz w:val="20"/>
                <w:szCs w:val="20"/>
                <w:lang w:val="en-US"/>
              </w:rPr>
              <w:t>mc</w:t>
            </w:r>
          </w:p>
        </w:tc>
        <w:tc>
          <w:tcPr>
            <w:tcW w:w="1018" w:type="dxa"/>
            <w:tcBorders>
              <w:top w:val="single" w:sz="12"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5C2B94F5"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0EFE6C73"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51932B67"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3"/>
                <w:sz w:val="20"/>
                <w:szCs w:val="20"/>
                <w:lang w:val="en-US"/>
              </w:rPr>
              <w:t>-</w:t>
            </w:r>
          </w:p>
        </w:tc>
      </w:tr>
      <w:tr w:rsidR="00FB443E" w:rsidRPr="00884986" w14:paraId="045B58A9" w14:textId="77777777" w:rsidTr="00A81356">
        <w:tc>
          <w:tcPr>
            <w:tcW w:w="1751"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705C53B0"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it-IT" w:eastAsia="en-GB"/>
              </w:rPr>
            </w:pPr>
            <w:r w:rsidRPr="00884986">
              <w:rPr>
                <w:rFonts w:ascii="Cambria" w:eastAsia="Tahoma" w:hAnsi="Cambria" w:cs="Times New Roman"/>
                <w:w w:val="105"/>
                <w:sz w:val="20"/>
                <w:szCs w:val="20"/>
                <w:lang w:val="fr-FR"/>
              </w:rPr>
              <w:t>Deseuri de ambalaje</w:t>
            </w:r>
            <w:r w:rsidRPr="00884986">
              <w:rPr>
                <w:rFonts w:ascii="Cambria" w:eastAsia="Tahoma" w:hAnsi="Cambria" w:cs="Times New Roman"/>
                <w:spacing w:val="-18"/>
                <w:w w:val="105"/>
                <w:sz w:val="20"/>
                <w:szCs w:val="20"/>
                <w:lang w:val="fr-FR"/>
              </w:rPr>
              <w:t xml:space="preserve"> </w:t>
            </w:r>
            <w:r w:rsidRPr="00884986">
              <w:rPr>
                <w:rFonts w:ascii="Cambria" w:eastAsia="Tahoma" w:hAnsi="Cambria" w:cs="Times New Roman"/>
                <w:w w:val="105"/>
                <w:sz w:val="20"/>
                <w:szCs w:val="20"/>
                <w:lang w:val="fr-FR"/>
              </w:rPr>
              <w:t>(bidoane metalice de la vopsea</w:t>
            </w:r>
            <w:r w:rsidRPr="00884986">
              <w:rPr>
                <w:rFonts w:ascii="Cambria" w:eastAsia="Tahoma" w:hAnsi="Cambria" w:cs="Times New Roman"/>
                <w:spacing w:val="-4"/>
                <w:w w:val="105"/>
                <w:sz w:val="20"/>
                <w:szCs w:val="20"/>
                <w:lang w:val="fr-FR"/>
              </w:rPr>
              <w:t xml:space="preserve"> </w:t>
            </w:r>
            <w:r w:rsidRPr="00884986">
              <w:rPr>
                <w:rFonts w:ascii="Cambria" w:eastAsia="Tahoma" w:hAnsi="Cambria" w:cs="Times New Roman"/>
                <w:w w:val="105"/>
                <w:sz w:val="20"/>
                <w:szCs w:val="20"/>
                <w:lang w:val="fr-FR"/>
              </w:rPr>
              <w:t>pentru</w:t>
            </w:r>
          </w:p>
          <w:p w14:paraId="21037C47"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marcaje)</w:t>
            </w:r>
          </w:p>
        </w:tc>
        <w:tc>
          <w:tcPr>
            <w:tcW w:w="117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DC374A8"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6E5F01BB"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4DD265AF"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0,5 t</w:t>
            </w:r>
          </w:p>
        </w:tc>
        <w:tc>
          <w:tcPr>
            <w:tcW w:w="97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B93C311"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0EAF2A83"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70FE9411"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3"/>
                <w:sz w:val="20"/>
                <w:szCs w:val="20"/>
                <w:lang w:val="en-US"/>
              </w:rPr>
              <w:t>S</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1833E05"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52EF2ABE"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3C47AEA3"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15 01 10*</w:t>
            </w:r>
          </w:p>
        </w:tc>
        <w:tc>
          <w:tcPr>
            <w:tcW w:w="12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5038779"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1370E1C9"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6C9291AA"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H6</w:t>
            </w:r>
          </w:p>
        </w:tc>
        <w:tc>
          <w:tcPr>
            <w:tcW w:w="136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DEB290F"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5192F97E"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0E7A36D6"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0,5 t</w:t>
            </w:r>
          </w:p>
        </w:tc>
        <w:tc>
          <w:tcPr>
            <w:tcW w:w="110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1965DFA"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009FF613"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13AFD780"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3"/>
                <w:sz w:val="20"/>
                <w:szCs w:val="20"/>
                <w:lang w:val="en-US"/>
              </w:rPr>
              <w:t>-</w:t>
            </w:r>
          </w:p>
        </w:tc>
        <w:tc>
          <w:tcPr>
            <w:tcW w:w="1018"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5BEB08FF"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62C518BB"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3E52AA48"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3"/>
                <w:sz w:val="20"/>
                <w:szCs w:val="20"/>
                <w:lang w:val="en-US"/>
              </w:rPr>
              <w:t>-</w:t>
            </w:r>
          </w:p>
        </w:tc>
      </w:tr>
      <w:tr w:rsidR="00FB443E" w:rsidRPr="00884986" w14:paraId="2D3BA756" w14:textId="77777777" w:rsidTr="00A81356">
        <w:tc>
          <w:tcPr>
            <w:tcW w:w="1751"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3F651054"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it-IT" w:eastAsia="en-GB"/>
              </w:rPr>
            </w:pPr>
            <w:r w:rsidRPr="00884986">
              <w:rPr>
                <w:rFonts w:ascii="Cambria" w:eastAsia="Tahoma" w:hAnsi="Cambria" w:cs="Times New Roman"/>
                <w:w w:val="105"/>
                <w:sz w:val="20"/>
                <w:szCs w:val="20"/>
                <w:lang w:val="fr-FR"/>
              </w:rPr>
              <w:t>Deseuri menajere si asimilabil</w:t>
            </w:r>
          </w:p>
          <w:p w14:paraId="2330448D"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it-IT" w:eastAsia="en-GB"/>
              </w:rPr>
            </w:pPr>
            <w:r w:rsidRPr="00884986">
              <w:rPr>
                <w:rFonts w:ascii="Cambria" w:eastAsia="Tahoma" w:hAnsi="Cambria" w:cs="Times New Roman"/>
                <w:w w:val="105"/>
                <w:sz w:val="20"/>
                <w:szCs w:val="20"/>
                <w:lang w:val="fr-FR"/>
              </w:rPr>
              <w:t>menajere</w:t>
            </w:r>
          </w:p>
        </w:tc>
        <w:tc>
          <w:tcPr>
            <w:tcW w:w="117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DC2AD7E"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fr-FR"/>
              </w:rPr>
            </w:pPr>
          </w:p>
          <w:p w14:paraId="00866D34"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0,5 t</w:t>
            </w:r>
          </w:p>
        </w:tc>
        <w:tc>
          <w:tcPr>
            <w:tcW w:w="97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01820BC"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78AC92A7"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3"/>
                <w:sz w:val="20"/>
                <w:szCs w:val="20"/>
                <w:lang w:val="en-US"/>
              </w:rPr>
              <w:t>S</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F830B7B"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315C1612"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20 03 01</w:t>
            </w:r>
          </w:p>
        </w:tc>
        <w:tc>
          <w:tcPr>
            <w:tcW w:w="12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4C786B5"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6587A33F"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3"/>
                <w:sz w:val="20"/>
                <w:szCs w:val="20"/>
                <w:lang w:val="en-US"/>
              </w:rPr>
              <w:t>-</w:t>
            </w:r>
          </w:p>
        </w:tc>
        <w:tc>
          <w:tcPr>
            <w:tcW w:w="136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F8E8B65"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3A865D8F"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3"/>
                <w:sz w:val="20"/>
                <w:szCs w:val="20"/>
                <w:lang w:val="en-US"/>
              </w:rPr>
              <w:t>-</w:t>
            </w:r>
          </w:p>
        </w:tc>
        <w:tc>
          <w:tcPr>
            <w:tcW w:w="110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FC015CF"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17117E65"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0,5 t</w:t>
            </w:r>
          </w:p>
        </w:tc>
        <w:tc>
          <w:tcPr>
            <w:tcW w:w="1018"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152A9427"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1D825D22"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3"/>
                <w:sz w:val="20"/>
                <w:szCs w:val="20"/>
                <w:lang w:val="en-US"/>
              </w:rPr>
              <w:t>-</w:t>
            </w:r>
          </w:p>
        </w:tc>
      </w:tr>
      <w:tr w:rsidR="00FB443E" w:rsidRPr="00884986" w14:paraId="75C2409E" w14:textId="77777777" w:rsidTr="00A81356">
        <w:tc>
          <w:tcPr>
            <w:tcW w:w="1751"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648F5ABE"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Resturi de beton</w:t>
            </w:r>
          </w:p>
        </w:tc>
        <w:tc>
          <w:tcPr>
            <w:tcW w:w="117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A991652"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12 t</w:t>
            </w:r>
          </w:p>
        </w:tc>
        <w:tc>
          <w:tcPr>
            <w:tcW w:w="97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DFA25D4"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3"/>
                <w:sz w:val="20"/>
                <w:szCs w:val="20"/>
                <w:lang w:val="en-US"/>
              </w:rPr>
              <w:t>S</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089E7EB"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17 01 01</w:t>
            </w:r>
          </w:p>
        </w:tc>
        <w:tc>
          <w:tcPr>
            <w:tcW w:w="12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592FB29"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3"/>
                <w:sz w:val="20"/>
                <w:szCs w:val="20"/>
                <w:lang w:val="en-US"/>
              </w:rPr>
              <w:t>-</w:t>
            </w:r>
          </w:p>
        </w:tc>
        <w:tc>
          <w:tcPr>
            <w:tcW w:w="136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2BA371B"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12 t</w:t>
            </w:r>
          </w:p>
        </w:tc>
        <w:tc>
          <w:tcPr>
            <w:tcW w:w="110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CE0A6CE"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3"/>
                <w:sz w:val="20"/>
                <w:szCs w:val="20"/>
                <w:lang w:val="en-US"/>
              </w:rPr>
              <w:t>-</w:t>
            </w:r>
          </w:p>
        </w:tc>
        <w:tc>
          <w:tcPr>
            <w:tcW w:w="1018"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116BF5D2"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3"/>
                <w:sz w:val="20"/>
                <w:szCs w:val="20"/>
                <w:lang w:val="en-US"/>
              </w:rPr>
              <w:t>-</w:t>
            </w:r>
          </w:p>
        </w:tc>
      </w:tr>
      <w:tr w:rsidR="00FB443E" w:rsidRPr="00884986" w14:paraId="0584E74A" w14:textId="77777777" w:rsidTr="00A81356">
        <w:tc>
          <w:tcPr>
            <w:tcW w:w="1751" w:type="dxa"/>
            <w:tcBorders>
              <w:top w:val="single" w:sz="6" w:space="0" w:color="000000"/>
              <w:left w:val="single" w:sz="12" w:space="0" w:color="000000"/>
              <w:bottom w:val="single" w:sz="12" w:space="0" w:color="000000"/>
              <w:right w:val="single" w:sz="6" w:space="0" w:color="000000"/>
            </w:tcBorders>
            <w:shd w:val="clear" w:color="auto" w:fill="auto"/>
            <w:tcMar>
              <w:top w:w="0" w:type="dxa"/>
              <w:left w:w="0" w:type="dxa"/>
              <w:bottom w:w="0" w:type="dxa"/>
              <w:right w:w="0" w:type="dxa"/>
            </w:tcMar>
          </w:tcPr>
          <w:p w14:paraId="3835EA9B"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Metale feroase</w:t>
            </w:r>
          </w:p>
        </w:tc>
        <w:tc>
          <w:tcPr>
            <w:tcW w:w="1174"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077603DE"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2 t</w:t>
            </w:r>
          </w:p>
        </w:tc>
        <w:tc>
          <w:tcPr>
            <w:tcW w:w="970"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557F2108"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3"/>
                <w:sz w:val="20"/>
                <w:szCs w:val="20"/>
                <w:lang w:val="en-US"/>
              </w:rPr>
              <w:t>S</w:t>
            </w:r>
          </w:p>
        </w:tc>
        <w:tc>
          <w:tcPr>
            <w:tcW w:w="1126"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09231164"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16 01 17</w:t>
            </w:r>
          </w:p>
        </w:tc>
        <w:tc>
          <w:tcPr>
            <w:tcW w:w="1295"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215EE8DF"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3"/>
                <w:sz w:val="20"/>
                <w:szCs w:val="20"/>
                <w:lang w:val="en-US"/>
              </w:rPr>
              <w:t>-</w:t>
            </w:r>
          </w:p>
        </w:tc>
        <w:tc>
          <w:tcPr>
            <w:tcW w:w="1362"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511867B0"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2 t</w:t>
            </w:r>
          </w:p>
        </w:tc>
        <w:tc>
          <w:tcPr>
            <w:tcW w:w="1106"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304E9904"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3"/>
                <w:sz w:val="20"/>
                <w:szCs w:val="20"/>
                <w:lang w:val="en-US"/>
              </w:rPr>
              <w:t>-</w:t>
            </w:r>
          </w:p>
        </w:tc>
        <w:tc>
          <w:tcPr>
            <w:tcW w:w="1018" w:type="dxa"/>
            <w:tcBorders>
              <w:top w:val="single" w:sz="6" w:space="0" w:color="000000"/>
              <w:left w:val="single" w:sz="6" w:space="0" w:color="000000"/>
              <w:bottom w:val="single" w:sz="12" w:space="0" w:color="000000"/>
              <w:right w:val="single" w:sz="12" w:space="0" w:color="000000"/>
            </w:tcBorders>
            <w:shd w:val="clear" w:color="auto" w:fill="auto"/>
            <w:tcMar>
              <w:top w:w="0" w:type="dxa"/>
              <w:left w:w="0" w:type="dxa"/>
              <w:bottom w:w="0" w:type="dxa"/>
              <w:right w:w="0" w:type="dxa"/>
            </w:tcMar>
          </w:tcPr>
          <w:p w14:paraId="5250EC45"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3"/>
                <w:sz w:val="20"/>
                <w:szCs w:val="20"/>
                <w:lang w:val="en-US"/>
              </w:rPr>
              <w:t>-</w:t>
            </w:r>
          </w:p>
        </w:tc>
      </w:tr>
    </w:tbl>
    <w:p w14:paraId="56A9BBA7" w14:textId="77777777" w:rsidR="00FB443E" w:rsidRPr="00884986" w:rsidRDefault="00FB443E" w:rsidP="00FA2B2E">
      <w:pPr>
        <w:suppressAutoHyphens/>
        <w:autoSpaceDN w:val="0"/>
        <w:spacing w:after="0" w:line="240" w:lineRule="auto"/>
        <w:ind w:firstLine="567"/>
        <w:rPr>
          <w:rFonts w:ascii="Cambria" w:eastAsia="Tahoma" w:hAnsi="Cambria" w:cs="Times New Roman"/>
          <w:i/>
          <w:sz w:val="22"/>
          <w:lang w:val="en-US"/>
        </w:rPr>
      </w:pPr>
    </w:p>
    <w:p w14:paraId="4890D13B" w14:textId="77777777" w:rsidR="00FB443E" w:rsidRPr="00884986" w:rsidRDefault="00FB443E" w:rsidP="00FA2B2E">
      <w:pPr>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ahoma" w:hAnsi="Cambria" w:cs="Times New Roman"/>
          <w:w w:val="105"/>
          <w:sz w:val="22"/>
          <w:lang w:val="fr-FR"/>
        </w:rPr>
        <w:t>In</w:t>
      </w:r>
      <w:r w:rsidRPr="00884986">
        <w:rPr>
          <w:rFonts w:ascii="Cambria" w:eastAsia="Tahoma" w:hAnsi="Cambria" w:cs="Times New Roman"/>
          <w:spacing w:val="-12"/>
          <w:w w:val="105"/>
          <w:sz w:val="22"/>
          <w:lang w:val="fr-FR"/>
        </w:rPr>
        <w:t xml:space="preserve"> </w:t>
      </w:r>
      <w:r w:rsidRPr="00884986">
        <w:rPr>
          <w:rFonts w:ascii="Cambria" w:eastAsia="Tahoma" w:hAnsi="Cambria" w:cs="Times New Roman"/>
          <w:w w:val="105"/>
          <w:sz w:val="22"/>
          <w:lang w:val="fr-FR"/>
        </w:rPr>
        <w:t>Organizarile</w:t>
      </w:r>
      <w:r w:rsidRPr="00884986">
        <w:rPr>
          <w:rFonts w:ascii="Cambria" w:eastAsia="Tahoma" w:hAnsi="Cambria" w:cs="Times New Roman"/>
          <w:spacing w:val="-13"/>
          <w:w w:val="105"/>
          <w:sz w:val="22"/>
          <w:lang w:val="fr-FR"/>
        </w:rPr>
        <w:t xml:space="preserve"> </w:t>
      </w:r>
      <w:r w:rsidRPr="00884986">
        <w:rPr>
          <w:rFonts w:ascii="Cambria" w:eastAsia="Tahoma" w:hAnsi="Cambria" w:cs="Times New Roman"/>
          <w:w w:val="105"/>
          <w:sz w:val="22"/>
          <w:lang w:val="fr-FR"/>
        </w:rPr>
        <w:t>de</w:t>
      </w:r>
      <w:r w:rsidRPr="00884986">
        <w:rPr>
          <w:rFonts w:ascii="Cambria" w:eastAsia="Tahoma" w:hAnsi="Cambria" w:cs="Times New Roman"/>
          <w:spacing w:val="-14"/>
          <w:w w:val="105"/>
          <w:sz w:val="22"/>
          <w:lang w:val="fr-FR"/>
        </w:rPr>
        <w:t xml:space="preserve"> </w:t>
      </w:r>
      <w:r w:rsidRPr="00884986">
        <w:rPr>
          <w:rFonts w:ascii="Cambria" w:eastAsia="Tahoma" w:hAnsi="Cambria" w:cs="Times New Roman"/>
          <w:w w:val="105"/>
          <w:sz w:val="22"/>
          <w:lang w:val="fr-FR"/>
        </w:rPr>
        <w:t>santier</w:t>
      </w:r>
      <w:r w:rsidRPr="00884986">
        <w:rPr>
          <w:rFonts w:ascii="Cambria" w:eastAsia="Tahoma" w:hAnsi="Cambria" w:cs="Times New Roman"/>
          <w:spacing w:val="-12"/>
          <w:w w:val="105"/>
          <w:sz w:val="22"/>
          <w:lang w:val="fr-FR"/>
        </w:rPr>
        <w:t xml:space="preserve"> </w:t>
      </w:r>
      <w:r w:rsidRPr="00884986">
        <w:rPr>
          <w:rFonts w:ascii="Cambria" w:eastAsia="Tahoma" w:hAnsi="Cambria" w:cs="Times New Roman"/>
          <w:w w:val="105"/>
          <w:sz w:val="22"/>
          <w:lang w:val="fr-FR"/>
        </w:rPr>
        <w:t>pot</w:t>
      </w:r>
      <w:r w:rsidRPr="00884986">
        <w:rPr>
          <w:rFonts w:ascii="Cambria" w:eastAsia="Tahoma" w:hAnsi="Cambria" w:cs="Times New Roman"/>
          <w:spacing w:val="-13"/>
          <w:w w:val="105"/>
          <w:sz w:val="22"/>
          <w:lang w:val="fr-FR"/>
        </w:rPr>
        <w:t xml:space="preserve"> </w:t>
      </w:r>
      <w:r w:rsidRPr="00884986">
        <w:rPr>
          <w:rFonts w:ascii="Cambria" w:eastAsia="Tahoma" w:hAnsi="Cambria" w:cs="Times New Roman"/>
          <w:w w:val="105"/>
          <w:sz w:val="22"/>
          <w:lang w:val="fr-FR"/>
        </w:rPr>
        <w:t>rezulta</w:t>
      </w:r>
      <w:r w:rsidRPr="00884986">
        <w:rPr>
          <w:rFonts w:ascii="Cambria" w:eastAsia="Tahoma" w:hAnsi="Cambria" w:cs="Times New Roman"/>
          <w:spacing w:val="-11"/>
          <w:w w:val="105"/>
          <w:sz w:val="22"/>
          <w:lang w:val="fr-FR"/>
        </w:rPr>
        <w:t xml:space="preserve"> </w:t>
      </w:r>
      <w:r w:rsidRPr="00884986">
        <w:rPr>
          <w:rFonts w:ascii="Cambria" w:eastAsia="Tahoma" w:hAnsi="Cambria" w:cs="Times New Roman"/>
          <w:w w:val="105"/>
          <w:sz w:val="22"/>
          <w:lang w:val="fr-FR"/>
        </w:rPr>
        <w:t>urmatoarele</w:t>
      </w:r>
      <w:r w:rsidRPr="00884986">
        <w:rPr>
          <w:rFonts w:ascii="Cambria" w:eastAsia="Tahoma" w:hAnsi="Cambria" w:cs="Times New Roman"/>
          <w:spacing w:val="-12"/>
          <w:w w:val="105"/>
          <w:sz w:val="22"/>
          <w:lang w:val="fr-FR"/>
        </w:rPr>
        <w:t xml:space="preserve"> </w:t>
      </w:r>
      <w:r w:rsidRPr="00884986">
        <w:rPr>
          <w:rFonts w:ascii="Cambria" w:eastAsia="Tahoma" w:hAnsi="Cambria" w:cs="Times New Roman"/>
          <w:w w:val="105"/>
          <w:sz w:val="22"/>
          <w:lang w:val="fr-FR"/>
        </w:rPr>
        <w:t>tipuri</w:t>
      </w:r>
      <w:r w:rsidRPr="00884986">
        <w:rPr>
          <w:rFonts w:ascii="Cambria" w:eastAsia="Tahoma" w:hAnsi="Cambria" w:cs="Times New Roman"/>
          <w:spacing w:val="-12"/>
          <w:w w:val="105"/>
          <w:sz w:val="22"/>
          <w:lang w:val="fr-FR"/>
        </w:rPr>
        <w:t xml:space="preserve"> </w:t>
      </w:r>
      <w:r w:rsidRPr="00884986">
        <w:rPr>
          <w:rFonts w:ascii="Cambria" w:eastAsia="Tahoma" w:hAnsi="Cambria" w:cs="Times New Roman"/>
          <w:w w:val="105"/>
          <w:sz w:val="22"/>
          <w:lang w:val="fr-FR"/>
        </w:rPr>
        <w:t>de</w:t>
      </w:r>
      <w:r w:rsidRPr="00884986">
        <w:rPr>
          <w:rFonts w:ascii="Cambria" w:eastAsia="Tahoma" w:hAnsi="Cambria" w:cs="Times New Roman"/>
          <w:spacing w:val="-12"/>
          <w:w w:val="105"/>
          <w:sz w:val="22"/>
          <w:lang w:val="fr-FR"/>
        </w:rPr>
        <w:t xml:space="preserve"> </w:t>
      </w:r>
      <w:r w:rsidRPr="00884986">
        <w:rPr>
          <w:rFonts w:ascii="Cambria" w:eastAsia="Tahoma" w:hAnsi="Cambria" w:cs="Times New Roman"/>
          <w:w w:val="105"/>
          <w:sz w:val="22"/>
          <w:lang w:val="fr-FR"/>
        </w:rPr>
        <w:t>deseuri</w:t>
      </w:r>
      <w:r w:rsidRPr="00884986">
        <w:rPr>
          <w:rFonts w:ascii="Cambria" w:eastAsia="Tahoma" w:hAnsi="Cambria" w:cs="Times New Roman"/>
          <w:spacing w:val="-12"/>
          <w:w w:val="105"/>
          <w:sz w:val="22"/>
          <w:lang w:val="fr-FR"/>
        </w:rPr>
        <w:t xml:space="preserve"> </w:t>
      </w:r>
      <w:r w:rsidRPr="00884986">
        <w:rPr>
          <w:rFonts w:ascii="Cambria" w:eastAsia="Tahoma" w:hAnsi="Cambria" w:cs="Times New Roman"/>
          <w:w w:val="105"/>
          <w:sz w:val="22"/>
          <w:lang w:val="fr-FR"/>
        </w:rPr>
        <w:t>(estimarea</w:t>
      </w:r>
      <w:r w:rsidRPr="00884986">
        <w:rPr>
          <w:rFonts w:ascii="Cambria" w:eastAsia="Tahoma" w:hAnsi="Cambria" w:cs="Times New Roman"/>
          <w:spacing w:val="-13"/>
          <w:w w:val="105"/>
          <w:sz w:val="22"/>
          <w:lang w:val="fr-FR"/>
        </w:rPr>
        <w:t xml:space="preserve"> </w:t>
      </w:r>
      <w:r w:rsidRPr="00884986">
        <w:rPr>
          <w:rFonts w:ascii="Cambria" w:eastAsia="Tahoma" w:hAnsi="Cambria" w:cs="Times New Roman"/>
          <w:w w:val="105"/>
          <w:sz w:val="22"/>
          <w:lang w:val="fr-FR"/>
        </w:rPr>
        <w:t>este</w:t>
      </w:r>
      <w:r w:rsidRPr="00884986">
        <w:rPr>
          <w:rFonts w:ascii="Cambria" w:eastAsia="Tahoma" w:hAnsi="Cambria" w:cs="Times New Roman"/>
          <w:spacing w:val="-14"/>
          <w:w w:val="105"/>
          <w:sz w:val="22"/>
          <w:lang w:val="fr-FR"/>
        </w:rPr>
        <w:t xml:space="preserve"> </w:t>
      </w:r>
      <w:r w:rsidRPr="00884986">
        <w:rPr>
          <w:rFonts w:ascii="Cambria" w:eastAsia="Tahoma" w:hAnsi="Cambria" w:cs="Times New Roman"/>
          <w:w w:val="105"/>
          <w:sz w:val="22"/>
          <w:lang w:val="fr-FR"/>
        </w:rPr>
        <w:t>facuta</w:t>
      </w:r>
      <w:r w:rsidRPr="00884986">
        <w:rPr>
          <w:rFonts w:ascii="Cambria" w:eastAsia="Tahoma" w:hAnsi="Cambria" w:cs="Times New Roman"/>
          <w:spacing w:val="-11"/>
          <w:w w:val="105"/>
          <w:sz w:val="22"/>
          <w:lang w:val="fr-FR"/>
        </w:rPr>
        <w:t xml:space="preserve"> </w:t>
      </w:r>
      <w:r w:rsidRPr="00884986">
        <w:rPr>
          <w:rFonts w:ascii="Cambria" w:eastAsia="Tahoma" w:hAnsi="Cambria" w:cs="Times New Roman"/>
          <w:w w:val="105"/>
          <w:sz w:val="22"/>
          <w:lang w:val="fr-FR"/>
        </w:rPr>
        <w:t>pentru</w:t>
      </w:r>
      <w:r w:rsidRPr="00884986">
        <w:rPr>
          <w:rFonts w:ascii="Cambria" w:eastAsia="Tahoma" w:hAnsi="Cambria" w:cs="Times New Roman"/>
          <w:spacing w:val="-13"/>
          <w:w w:val="105"/>
          <w:sz w:val="22"/>
          <w:lang w:val="fr-FR"/>
        </w:rPr>
        <w:t xml:space="preserve"> </w:t>
      </w:r>
      <w:r w:rsidRPr="00884986">
        <w:rPr>
          <w:rFonts w:ascii="Cambria" w:eastAsia="Tahoma" w:hAnsi="Cambria" w:cs="Times New Roman"/>
          <w:w w:val="105"/>
          <w:sz w:val="22"/>
          <w:lang w:val="fr-FR"/>
        </w:rPr>
        <w:t>o organizare de</w:t>
      </w:r>
      <w:r w:rsidRPr="00884986">
        <w:rPr>
          <w:rFonts w:ascii="Cambria" w:eastAsia="Tahoma" w:hAnsi="Cambria" w:cs="Times New Roman"/>
          <w:spacing w:val="-4"/>
          <w:w w:val="105"/>
          <w:sz w:val="22"/>
          <w:lang w:val="fr-FR"/>
        </w:rPr>
        <w:t xml:space="preserve"> </w:t>
      </w:r>
      <w:r w:rsidRPr="00884986">
        <w:rPr>
          <w:rFonts w:ascii="Cambria" w:eastAsia="Tahoma" w:hAnsi="Cambria" w:cs="Times New Roman"/>
          <w:w w:val="105"/>
          <w:sz w:val="22"/>
          <w:lang w:val="fr-FR"/>
        </w:rPr>
        <w:t>santier):</w:t>
      </w:r>
    </w:p>
    <w:p w14:paraId="76B79CEC" w14:textId="77777777" w:rsidR="00FB443E" w:rsidRPr="00884986" w:rsidRDefault="00FB443E" w:rsidP="00FA2B2E">
      <w:pPr>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Verdana" w:hAnsi="Cambria" w:cs="Times New Roman"/>
          <w:i/>
          <w:w w:val="90"/>
          <w:sz w:val="22"/>
          <w:lang w:val="fr-FR"/>
        </w:rPr>
        <w:t>Tipuri de deseuri rezultate din Organizarea de santier</w:t>
      </w:r>
    </w:p>
    <w:tbl>
      <w:tblPr>
        <w:tblW w:w="0" w:type="auto"/>
        <w:jc w:val="center"/>
        <w:tblLayout w:type="fixed"/>
        <w:tblCellMar>
          <w:left w:w="10" w:type="dxa"/>
          <w:right w:w="10" w:type="dxa"/>
        </w:tblCellMar>
        <w:tblLook w:val="04A0" w:firstRow="1" w:lastRow="0" w:firstColumn="1" w:lastColumn="0" w:noHBand="0" w:noVBand="1"/>
      </w:tblPr>
      <w:tblGrid>
        <w:gridCol w:w="643"/>
        <w:gridCol w:w="4982"/>
        <w:gridCol w:w="1166"/>
        <w:gridCol w:w="1990"/>
      </w:tblGrid>
      <w:tr w:rsidR="00FB443E" w:rsidRPr="00884986" w14:paraId="058AE2E3" w14:textId="77777777" w:rsidTr="00A81356">
        <w:trPr>
          <w:jc w:val="center"/>
        </w:trPr>
        <w:tc>
          <w:tcPr>
            <w:tcW w:w="643" w:type="dxa"/>
            <w:tcBorders>
              <w:top w:val="single" w:sz="12" w:space="0" w:color="000000"/>
              <w:left w:val="single" w:sz="12" w:space="0" w:color="000000"/>
              <w:bottom w:val="single" w:sz="12" w:space="0" w:color="000000"/>
              <w:right w:val="single" w:sz="6" w:space="0" w:color="000000"/>
            </w:tcBorders>
            <w:shd w:val="clear" w:color="auto" w:fill="D9D9D9"/>
            <w:tcMar>
              <w:top w:w="0" w:type="dxa"/>
              <w:left w:w="0" w:type="dxa"/>
              <w:bottom w:w="0" w:type="dxa"/>
              <w:right w:w="0" w:type="dxa"/>
            </w:tcMar>
          </w:tcPr>
          <w:p w14:paraId="4F200DCD"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en-US"/>
              </w:rPr>
            </w:pPr>
            <w:r w:rsidRPr="00884986">
              <w:rPr>
                <w:rFonts w:ascii="Cambria" w:eastAsia="Tahoma" w:hAnsi="Cambria" w:cs="Times New Roman"/>
                <w:w w:val="105"/>
                <w:sz w:val="20"/>
                <w:szCs w:val="20"/>
                <w:lang w:val="en-US"/>
              </w:rPr>
              <w:t>Nr. crt.</w:t>
            </w:r>
          </w:p>
        </w:tc>
        <w:tc>
          <w:tcPr>
            <w:tcW w:w="4982"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1BBE5F65"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en-US"/>
              </w:rPr>
            </w:pPr>
          </w:p>
          <w:p w14:paraId="715E6B13"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en-US"/>
              </w:rPr>
            </w:pPr>
            <w:r w:rsidRPr="00884986">
              <w:rPr>
                <w:rFonts w:ascii="Cambria" w:eastAsia="Tahoma" w:hAnsi="Cambria" w:cs="Times New Roman"/>
                <w:w w:val="105"/>
                <w:sz w:val="20"/>
                <w:szCs w:val="20"/>
                <w:lang w:val="en-US"/>
              </w:rPr>
              <w:t>Denumire deseu</w:t>
            </w:r>
          </w:p>
        </w:tc>
        <w:tc>
          <w:tcPr>
            <w:tcW w:w="1166" w:type="dxa"/>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4E3E9962"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en-US"/>
              </w:rPr>
            </w:pPr>
            <w:r w:rsidRPr="00884986">
              <w:rPr>
                <w:rFonts w:ascii="Cambria" w:eastAsia="Tahoma" w:hAnsi="Cambria" w:cs="Times New Roman"/>
                <w:w w:val="105"/>
                <w:sz w:val="20"/>
                <w:szCs w:val="20"/>
                <w:lang w:val="en-US"/>
              </w:rPr>
              <w:t>Cod deseu</w:t>
            </w:r>
          </w:p>
        </w:tc>
        <w:tc>
          <w:tcPr>
            <w:tcW w:w="1990" w:type="dxa"/>
            <w:tcBorders>
              <w:top w:val="single" w:sz="12" w:space="0" w:color="000000"/>
              <w:left w:val="single" w:sz="6" w:space="0" w:color="000000"/>
              <w:bottom w:val="single" w:sz="12" w:space="0" w:color="000000"/>
              <w:right w:val="single" w:sz="12" w:space="0" w:color="000000"/>
            </w:tcBorders>
            <w:shd w:val="clear" w:color="auto" w:fill="D9D9D9"/>
            <w:tcMar>
              <w:top w:w="0" w:type="dxa"/>
              <w:left w:w="0" w:type="dxa"/>
              <w:bottom w:w="0" w:type="dxa"/>
              <w:right w:w="0" w:type="dxa"/>
            </w:tcMar>
          </w:tcPr>
          <w:p w14:paraId="528F2A94"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it-IT"/>
              </w:rPr>
            </w:pPr>
            <w:r w:rsidRPr="00884986">
              <w:rPr>
                <w:rFonts w:ascii="Cambria" w:eastAsia="Tahoma" w:hAnsi="Cambria" w:cs="Times New Roman"/>
                <w:w w:val="105"/>
                <w:sz w:val="20"/>
                <w:szCs w:val="20"/>
                <w:lang w:val="it-IT"/>
              </w:rPr>
              <w:t>Cantitate</w:t>
            </w:r>
          </w:p>
          <w:p w14:paraId="596151C5"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it-IT"/>
              </w:rPr>
            </w:pPr>
            <w:r w:rsidRPr="00884986">
              <w:rPr>
                <w:rFonts w:ascii="Cambria" w:eastAsia="Tahoma" w:hAnsi="Cambria" w:cs="Times New Roman"/>
                <w:w w:val="105"/>
                <w:sz w:val="20"/>
                <w:szCs w:val="20"/>
                <w:lang w:val="it-IT"/>
              </w:rPr>
              <w:t>estimata a fi produsa lunar</w:t>
            </w:r>
          </w:p>
        </w:tc>
      </w:tr>
      <w:tr w:rsidR="00FB443E" w:rsidRPr="00884986" w14:paraId="1B7DF938" w14:textId="77777777" w:rsidTr="00A81356">
        <w:trPr>
          <w:jc w:val="center"/>
        </w:trPr>
        <w:tc>
          <w:tcPr>
            <w:tcW w:w="643" w:type="dxa"/>
            <w:tcBorders>
              <w:top w:val="single" w:sz="12"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3C2EDCA8"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3"/>
                <w:sz w:val="20"/>
                <w:szCs w:val="20"/>
                <w:lang w:val="en-US"/>
              </w:rPr>
              <w:t>1</w:t>
            </w:r>
          </w:p>
        </w:tc>
        <w:tc>
          <w:tcPr>
            <w:tcW w:w="4982"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CD3E9BA"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it-IT" w:eastAsia="en-GB"/>
              </w:rPr>
            </w:pPr>
            <w:r w:rsidRPr="00884986">
              <w:rPr>
                <w:rFonts w:ascii="Cambria" w:eastAsia="Tahoma" w:hAnsi="Cambria" w:cs="Times New Roman"/>
                <w:w w:val="105"/>
                <w:sz w:val="20"/>
                <w:szCs w:val="20"/>
                <w:lang w:val="fr-FR"/>
              </w:rPr>
              <w:t>Ambalaje de hartie si carton</w:t>
            </w:r>
          </w:p>
        </w:tc>
        <w:tc>
          <w:tcPr>
            <w:tcW w:w="1166"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8BA7677"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15 01 01</w:t>
            </w:r>
          </w:p>
        </w:tc>
        <w:tc>
          <w:tcPr>
            <w:tcW w:w="1990" w:type="dxa"/>
            <w:tcBorders>
              <w:top w:val="single" w:sz="12"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445F6A4E"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50 kg</w:t>
            </w:r>
          </w:p>
        </w:tc>
      </w:tr>
      <w:tr w:rsidR="00FB443E" w:rsidRPr="00884986" w14:paraId="08870736" w14:textId="77777777" w:rsidTr="00A81356">
        <w:trPr>
          <w:jc w:val="center"/>
        </w:trPr>
        <w:tc>
          <w:tcPr>
            <w:tcW w:w="643"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4ACEACBD"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3"/>
                <w:sz w:val="20"/>
                <w:szCs w:val="20"/>
                <w:lang w:val="en-US"/>
              </w:rPr>
              <w:t>2</w:t>
            </w:r>
          </w:p>
        </w:tc>
        <w:tc>
          <w:tcPr>
            <w:tcW w:w="498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5C5AEDD"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Ambalaje de lemn</w:t>
            </w:r>
          </w:p>
        </w:tc>
        <w:tc>
          <w:tcPr>
            <w:tcW w:w="11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BD25D2E"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15 01 03</w:t>
            </w:r>
          </w:p>
        </w:tc>
        <w:tc>
          <w:tcPr>
            <w:tcW w:w="1990"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104D8229"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200 kg</w:t>
            </w:r>
          </w:p>
        </w:tc>
      </w:tr>
      <w:tr w:rsidR="00FB443E" w:rsidRPr="00884986" w14:paraId="6BF2C9E4" w14:textId="77777777" w:rsidTr="00A81356">
        <w:trPr>
          <w:jc w:val="center"/>
        </w:trPr>
        <w:tc>
          <w:tcPr>
            <w:tcW w:w="643"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3F2C4B74"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3"/>
                <w:sz w:val="20"/>
                <w:szCs w:val="20"/>
                <w:lang w:val="en-US"/>
              </w:rPr>
              <w:t>3</w:t>
            </w:r>
          </w:p>
        </w:tc>
        <w:tc>
          <w:tcPr>
            <w:tcW w:w="498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1577AC2"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Ambalaje metalice</w:t>
            </w:r>
          </w:p>
        </w:tc>
        <w:tc>
          <w:tcPr>
            <w:tcW w:w="11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40D213F"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15 01 04</w:t>
            </w:r>
          </w:p>
        </w:tc>
        <w:tc>
          <w:tcPr>
            <w:tcW w:w="1990"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76C12D46"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200 kg</w:t>
            </w:r>
          </w:p>
        </w:tc>
      </w:tr>
      <w:tr w:rsidR="00FB443E" w:rsidRPr="00884986" w14:paraId="1CEC5A76" w14:textId="77777777" w:rsidTr="00A81356">
        <w:trPr>
          <w:jc w:val="center"/>
        </w:trPr>
        <w:tc>
          <w:tcPr>
            <w:tcW w:w="643"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5C382C95"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3"/>
                <w:sz w:val="20"/>
                <w:szCs w:val="20"/>
                <w:lang w:val="en-US"/>
              </w:rPr>
              <w:t>4</w:t>
            </w:r>
          </w:p>
        </w:tc>
        <w:tc>
          <w:tcPr>
            <w:tcW w:w="498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2133A99"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Anvelope scoase din uz</w:t>
            </w:r>
          </w:p>
        </w:tc>
        <w:tc>
          <w:tcPr>
            <w:tcW w:w="11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6BC040E"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16 01 03</w:t>
            </w:r>
          </w:p>
        </w:tc>
        <w:tc>
          <w:tcPr>
            <w:tcW w:w="1990"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55F46C52"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500 kg</w:t>
            </w:r>
          </w:p>
        </w:tc>
      </w:tr>
      <w:tr w:rsidR="00FB443E" w:rsidRPr="00884986" w14:paraId="5AA86462" w14:textId="77777777" w:rsidTr="00A81356">
        <w:trPr>
          <w:jc w:val="center"/>
        </w:trPr>
        <w:tc>
          <w:tcPr>
            <w:tcW w:w="643"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32571E16"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3"/>
                <w:sz w:val="20"/>
                <w:szCs w:val="20"/>
                <w:lang w:val="en-US"/>
              </w:rPr>
              <w:t>5</w:t>
            </w:r>
          </w:p>
        </w:tc>
        <w:tc>
          <w:tcPr>
            <w:tcW w:w="498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329F4D4"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it-IT" w:eastAsia="en-GB"/>
              </w:rPr>
            </w:pPr>
            <w:r w:rsidRPr="00884986">
              <w:rPr>
                <w:rFonts w:ascii="Cambria" w:eastAsia="Tahoma" w:hAnsi="Cambria" w:cs="Times New Roman"/>
                <w:w w:val="105"/>
                <w:sz w:val="20"/>
                <w:szCs w:val="20"/>
                <w:lang w:val="fr-FR"/>
              </w:rPr>
              <w:t>Placute de frana, altele decat cele specificate la 16</w:t>
            </w:r>
          </w:p>
          <w:p w14:paraId="0BA243C2"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01 11</w:t>
            </w:r>
          </w:p>
        </w:tc>
        <w:tc>
          <w:tcPr>
            <w:tcW w:w="11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B0E1BAD"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16 01 12</w:t>
            </w:r>
          </w:p>
        </w:tc>
        <w:tc>
          <w:tcPr>
            <w:tcW w:w="1990"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1748B084"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3 kg</w:t>
            </w:r>
          </w:p>
        </w:tc>
      </w:tr>
      <w:tr w:rsidR="00FB443E" w:rsidRPr="00884986" w14:paraId="5763A0A2" w14:textId="77777777" w:rsidTr="00A81356">
        <w:trPr>
          <w:jc w:val="center"/>
        </w:trPr>
        <w:tc>
          <w:tcPr>
            <w:tcW w:w="643"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091FF8CB"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3"/>
                <w:sz w:val="20"/>
                <w:szCs w:val="20"/>
                <w:lang w:val="en-US"/>
              </w:rPr>
              <w:t>6</w:t>
            </w:r>
          </w:p>
        </w:tc>
        <w:tc>
          <w:tcPr>
            <w:tcW w:w="498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A983A85"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Metale feroase</w:t>
            </w:r>
          </w:p>
        </w:tc>
        <w:tc>
          <w:tcPr>
            <w:tcW w:w="11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D09D1B1"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16 01 17</w:t>
            </w:r>
          </w:p>
        </w:tc>
        <w:tc>
          <w:tcPr>
            <w:tcW w:w="1990"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6CBE30D1"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100 kg</w:t>
            </w:r>
          </w:p>
        </w:tc>
      </w:tr>
      <w:tr w:rsidR="00FB443E" w:rsidRPr="00884986" w14:paraId="70261660" w14:textId="77777777" w:rsidTr="00A81356">
        <w:trPr>
          <w:jc w:val="center"/>
        </w:trPr>
        <w:tc>
          <w:tcPr>
            <w:tcW w:w="643"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24165779"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3"/>
                <w:sz w:val="20"/>
                <w:szCs w:val="20"/>
                <w:lang w:val="en-US"/>
              </w:rPr>
              <w:t>7</w:t>
            </w:r>
          </w:p>
        </w:tc>
        <w:tc>
          <w:tcPr>
            <w:tcW w:w="498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82670A9"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Resturi de beton</w:t>
            </w:r>
          </w:p>
        </w:tc>
        <w:tc>
          <w:tcPr>
            <w:tcW w:w="11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5BCC39C"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17 01 01</w:t>
            </w:r>
          </w:p>
        </w:tc>
        <w:tc>
          <w:tcPr>
            <w:tcW w:w="1990"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75A904B2"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20 m</w:t>
            </w:r>
            <w:r w:rsidRPr="00884986">
              <w:rPr>
                <w:rFonts w:ascii="Cambria" w:eastAsia="Tahoma" w:hAnsi="Cambria" w:cs="Times New Roman"/>
                <w:w w:val="105"/>
                <w:sz w:val="20"/>
                <w:szCs w:val="20"/>
                <w:vertAlign w:val="superscript"/>
                <w:lang w:val="en-US"/>
              </w:rPr>
              <w:t>3</w:t>
            </w:r>
          </w:p>
        </w:tc>
      </w:tr>
      <w:tr w:rsidR="00FB443E" w:rsidRPr="00884986" w14:paraId="2E832B15" w14:textId="77777777" w:rsidTr="00A81356">
        <w:trPr>
          <w:jc w:val="center"/>
        </w:trPr>
        <w:tc>
          <w:tcPr>
            <w:tcW w:w="643"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00354881"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3"/>
                <w:sz w:val="20"/>
                <w:szCs w:val="20"/>
                <w:lang w:val="en-US"/>
              </w:rPr>
              <w:t>8</w:t>
            </w:r>
          </w:p>
        </w:tc>
        <w:tc>
          <w:tcPr>
            <w:tcW w:w="498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72B386F"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it-IT" w:eastAsia="en-GB"/>
              </w:rPr>
            </w:pPr>
            <w:r w:rsidRPr="00884986">
              <w:rPr>
                <w:rFonts w:ascii="Cambria" w:eastAsia="Tahoma" w:hAnsi="Cambria" w:cs="Times New Roman"/>
                <w:w w:val="105"/>
                <w:sz w:val="20"/>
                <w:szCs w:val="20"/>
                <w:lang w:val="fr-FR"/>
              </w:rPr>
              <w:t>Pamant si pietre, altele decat cele specificate la 17</w:t>
            </w:r>
          </w:p>
          <w:p w14:paraId="7020BD4F"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fr-FR"/>
              </w:rPr>
              <w:lastRenderedPageBreak/>
              <w:t>05 03 (fara continut de substante periculoase)</w:t>
            </w:r>
          </w:p>
        </w:tc>
        <w:tc>
          <w:tcPr>
            <w:tcW w:w="11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30B76BE"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lastRenderedPageBreak/>
              <w:t>17 05 04</w:t>
            </w:r>
          </w:p>
        </w:tc>
        <w:tc>
          <w:tcPr>
            <w:tcW w:w="1990"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59D72A6B"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1000 m</w:t>
            </w:r>
            <w:r w:rsidRPr="00884986">
              <w:rPr>
                <w:rFonts w:ascii="Cambria" w:eastAsia="Tahoma" w:hAnsi="Cambria" w:cs="Times New Roman"/>
                <w:w w:val="105"/>
                <w:sz w:val="20"/>
                <w:szCs w:val="20"/>
                <w:vertAlign w:val="superscript"/>
                <w:lang w:val="en-US"/>
              </w:rPr>
              <w:t>3</w:t>
            </w:r>
          </w:p>
        </w:tc>
      </w:tr>
      <w:tr w:rsidR="00FB443E" w:rsidRPr="00884986" w14:paraId="4BEFA453" w14:textId="77777777" w:rsidTr="00A81356">
        <w:trPr>
          <w:jc w:val="center"/>
        </w:trPr>
        <w:tc>
          <w:tcPr>
            <w:tcW w:w="643"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791880CB"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3"/>
                <w:sz w:val="20"/>
                <w:szCs w:val="20"/>
                <w:lang w:val="en-US"/>
              </w:rPr>
              <w:t>9</w:t>
            </w:r>
          </w:p>
        </w:tc>
        <w:tc>
          <w:tcPr>
            <w:tcW w:w="498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C11E67B"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Hartie si carton</w:t>
            </w:r>
          </w:p>
        </w:tc>
        <w:tc>
          <w:tcPr>
            <w:tcW w:w="11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5C3C48B"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20 01 01</w:t>
            </w:r>
          </w:p>
        </w:tc>
        <w:tc>
          <w:tcPr>
            <w:tcW w:w="1990"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1257C365"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20 kg</w:t>
            </w:r>
          </w:p>
        </w:tc>
      </w:tr>
      <w:tr w:rsidR="00FB443E" w:rsidRPr="00884986" w14:paraId="6C8202DA" w14:textId="77777777" w:rsidTr="00A81356">
        <w:trPr>
          <w:jc w:val="center"/>
        </w:trPr>
        <w:tc>
          <w:tcPr>
            <w:tcW w:w="643" w:type="dxa"/>
            <w:tcBorders>
              <w:top w:val="single" w:sz="6" w:space="0" w:color="000000"/>
              <w:left w:val="single" w:sz="12" w:space="0" w:color="000000"/>
              <w:bottom w:val="single" w:sz="12" w:space="0" w:color="000000"/>
              <w:right w:val="single" w:sz="6" w:space="0" w:color="000000"/>
            </w:tcBorders>
            <w:shd w:val="clear" w:color="auto" w:fill="auto"/>
            <w:tcMar>
              <w:top w:w="0" w:type="dxa"/>
              <w:left w:w="0" w:type="dxa"/>
              <w:bottom w:w="0" w:type="dxa"/>
              <w:right w:w="0" w:type="dxa"/>
            </w:tcMar>
          </w:tcPr>
          <w:p w14:paraId="437FEB8E"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10</w:t>
            </w:r>
          </w:p>
        </w:tc>
        <w:tc>
          <w:tcPr>
            <w:tcW w:w="4982"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1D7C738A"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it-IT" w:eastAsia="en-GB"/>
              </w:rPr>
            </w:pPr>
            <w:r w:rsidRPr="00884986">
              <w:rPr>
                <w:rFonts w:ascii="Cambria" w:eastAsia="Tahoma" w:hAnsi="Cambria" w:cs="Times New Roman"/>
                <w:w w:val="105"/>
                <w:sz w:val="20"/>
                <w:szCs w:val="20"/>
                <w:lang w:val="fr-FR"/>
              </w:rPr>
              <w:t>Deseuri biodegradabile de la bucatarii si cantine</w:t>
            </w:r>
          </w:p>
        </w:tc>
        <w:tc>
          <w:tcPr>
            <w:tcW w:w="1166"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4A693D83"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20 01 08</w:t>
            </w:r>
          </w:p>
        </w:tc>
        <w:tc>
          <w:tcPr>
            <w:tcW w:w="1990" w:type="dxa"/>
            <w:tcBorders>
              <w:top w:val="single" w:sz="6" w:space="0" w:color="000000"/>
              <w:left w:val="single" w:sz="6" w:space="0" w:color="000000"/>
              <w:bottom w:val="single" w:sz="12" w:space="0" w:color="000000"/>
              <w:right w:val="single" w:sz="12" w:space="0" w:color="000000"/>
            </w:tcBorders>
            <w:shd w:val="clear" w:color="auto" w:fill="auto"/>
            <w:tcMar>
              <w:top w:w="0" w:type="dxa"/>
              <w:left w:w="0" w:type="dxa"/>
              <w:bottom w:w="0" w:type="dxa"/>
              <w:right w:w="0" w:type="dxa"/>
            </w:tcMar>
          </w:tcPr>
          <w:p w14:paraId="4269B643"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500 kg</w:t>
            </w:r>
          </w:p>
        </w:tc>
      </w:tr>
    </w:tbl>
    <w:p w14:paraId="35389908" w14:textId="77777777" w:rsidR="00A81356" w:rsidRPr="00884986" w:rsidRDefault="00A81356" w:rsidP="00FA2B2E">
      <w:pPr>
        <w:suppressAutoHyphens/>
        <w:autoSpaceDN w:val="0"/>
        <w:spacing w:after="0" w:line="240" w:lineRule="auto"/>
        <w:ind w:firstLine="567"/>
        <w:rPr>
          <w:rFonts w:ascii="Cambria" w:eastAsia="Tahoma" w:hAnsi="Cambria" w:cs="Times New Roman"/>
          <w:i/>
          <w:sz w:val="22"/>
          <w:lang w:val="en-US"/>
        </w:rPr>
      </w:pPr>
    </w:p>
    <w:p w14:paraId="6A4FF214" w14:textId="15F9582C" w:rsidR="00FB443E" w:rsidRPr="00884986" w:rsidRDefault="00FB443E" w:rsidP="00FA2B2E">
      <w:pPr>
        <w:suppressAutoHyphens/>
        <w:autoSpaceDN w:val="0"/>
        <w:spacing w:after="0" w:line="240" w:lineRule="auto"/>
        <w:ind w:firstLine="567"/>
        <w:rPr>
          <w:rFonts w:ascii="Cambria" w:eastAsia="Tahoma" w:hAnsi="Cambria" w:cs="Times New Roman"/>
          <w:i/>
          <w:sz w:val="22"/>
          <w:lang w:val="en-US"/>
        </w:rPr>
      </w:pPr>
      <w:r w:rsidRPr="00884986">
        <w:rPr>
          <w:rFonts w:ascii="Cambria" w:eastAsia="Tahoma" w:hAnsi="Cambria" w:cs="Times New Roman"/>
          <w:i/>
          <w:sz w:val="22"/>
          <w:lang w:val="en-US"/>
        </w:rPr>
        <w:t>Perioada de operare</w:t>
      </w:r>
    </w:p>
    <w:p w14:paraId="1806E832" w14:textId="77777777" w:rsidR="00FB443E" w:rsidRPr="00884986" w:rsidRDefault="00FB443E" w:rsidP="00FA2B2E">
      <w:pPr>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ahoma" w:hAnsi="Cambria" w:cs="Times New Roman"/>
          <w:w w:val="105"/>
          <w:sz w:val="22"/>
          <w:lang w:val="it-IT"/>
        </w:rPr>
        <w:t>In</w:t>
      </w:r>
      <w:r w:rsidRPr="00884986">
        <w:rPr>
          <w:rFonts w:ascii="Cambria" w:eastAsia="Tahoma" w:hAnsi="Cambria" w:cs="Times New Roman"/>
          <w:spacing w:val="-13"/>
          <w:w w:val="105"/>
          <w:sz w:val="22"/>
          <w:lang w:val="it-IT"/>
        </w:rPr>
        <w:t xml:space="preserve"> </w:t>
      </w:r>
      <w:r w:rsidRPr="00884986">
        <w:rPr>
          <w:rFonts w:ascii="Cambria" w:eastAsia="Tahoma" w:hAnsi="Cambria" w:cs="Times New Roman"/>
          <w:w w:val="105"/>
          <w:sz w:val="22"/>
          <w:lang w:val="it-IT"/>
        </w:rPr>
        <w:t>tabelul</w:t>
      </w:r>
      <w:r w:rsidRPr="00884986">
        <w:rPr>
          <w:rFonts w:ascii="Cambria" w:eastAsia="Tahoma" w:hAnsi="Cambria" w:cs="Times New Roman"/>
          <w:spacing w:val="-13"/>
          <w:w w:val="105"/>
          <w:sz w:val="22"/>
          <w:lang w:val="it-IT"/>
        </w:rPr>
        <w:t xml:space="preserve"> </w:t>
      </w:r>
      <w:r w:rsidRPr="00884986">
        <w:rPr>
          <w:rFonts w:ascii="Cambria" w:eastAsia="Tahoma" w:hAnsi="Cambria" w:cs="Times New Roman"/>
          <w:w w:val="105"/>
          <w:sz w:val="22"/>
          <w:lang w:val="it-IT"/>
        </w:rPr>
        <w:t>urmator</w:t>
      </w:r>
      <w:r w:rsidRPr="00884986">
        <w:rPr>
          <w:rFonts w:ascii="Cambria" w:eastAsia="Tahoma" w:hAnsi="Cambria" w:cs="Times New Roman"/>
          <w:spacing w:val="-12"/>
          <w:w w:val="105"/>
          <w:sz w:val="22"/>
          <w:lang w:val="it-IT"/>
        </w:rPr>
        <w:t xml:space="preserve"> </w:t>
      </w:r>
      <w:r w:rsidRPr="00884986">
        <w:rPr>
          <w:rFonts w:ascii="Cambria" w:eastAsia="Tahoma" w:hAnsi="Cambria" w:cs="Times New Roman"/>
          <w:w w:val="105"/>
          <w:sz w:val="22"/>
          <w:lang w:val="it-IT"/>
        </w:rPr>
        <w:t>sunt</w:t>
      </w:r>
      <w:r w:rsidRPr="00884986">
        <w:rPr>
          <w:rFonts w:ascii="Cambria" w:eastAsia="Tahoma" w:hAnsi="Cambria" w:cs="Times New Roman"/>
          <w:spacing w:val="-14"/>
          <w:w w:val="105"/>
          <w:sz w:val="22"/>
          <w:lang w:val="it-IT"/>
        </w:rPr>
        <w:t xml:space="preserve"> </w:t>
      </w:r>
      <w:r w:rsidRPr="00884986">
        <w:rPr>
          <w:rFonts w:ascii="Cambria" w:eastAsia="Tahoma" w:hAnsi="Cambria" w:cs="Times New Roman"/>
          <w:w w:val="105"/>
          <w:sz w:val="22"/>
          <w:lang w:val="it-IT"/>
        </w:rPr>
        <w:t>prezentate</w:t>
      </w:r>
      <w:r w:rsidRPr="00884986">
        <w:rPr>
          <w:rFonts w:ascii="Cambria" w:eastAsia="Tahoma" w:hAnsi="Cambria" w:cs="Times New Roman"/>
          <w:spacing w:val="-15"/>
          <w:w w:val="105"/>
          <w:sz w:val="22"/>
          <w:lang w:val="it-IT"/>
        </w:rPr>
        <w:t xml:space="preserve"> </w:t>
      </w:r>
      <w:r w:rsidRPr="00884986">
        <w:rPr>
          <w:rFonts w:ascii="Cambria" w:eastAsia="Tahoma" w:hAnsi="Cambria" w:cs="Times New Roman"/>
          <w:w w:val="105"/>
          <w:sz w:val="22"/>
          <w:lang w:val="it-IT"/>
        </w:rPr>
        <w:t>tipurile,</w:t>
      </w:r>
      <w:r w:rsidRPr="00884986">
        <w:rPr>
          <w:rFonts w:ascii="Cambria" w:eastAsia="Tahoma" w:hAnsi="Cambria" w:cs="Times New Roman"/>
          <w:spacing w:val="-13"/>
          <w:w w:val="105"/>
          <w:sz w:val="22"/>
          <w:lang w:val="it-IT"/>
        </w:rPr>
        <w:t xml:space="preserve"> </w:t>
      </w:r>
      <w:r w:rsidRPr="00884986">
        <w:rPr>
          <w:rFonts w:ascii="Cambria" w:eastAsia="Tahoma" w:hAnsi="Cambria" w:cs="Times New Roman"/>
          <w:w w:val="105"/>
          <w:sz w:val="22"/>
          <w:lang w:val="it-IT"/>
        </w:rPr>
        <w:t>cantitatile</w:t>
      </w:r>
      <w:r w:rsidRPr="00884986">
        <w:rPr>
          <w:rFonts w:ascii="Cambria" w:eastAsia="Tahoma" w:hAnsi="Cambria" w:cs="Times New Roman"/>
          <w:spacing w:val="-13"/>
          <w:w w:val="105"/>
          <w:sz w:val="22"/>
          <w:lang w:val="it-IT"/>
        </w:rPr>
        <w:t xml:space="preserve"> </w:t>
      </w:r>
      <w:r w:rsidRPr="00884986">
        <w:rPr>
          <w:rFonts w:ascii="Cambria" w:eastAsia="Tahoma" w:hAnsi="Cambria" w:cs="Times New Roman"/>
          <w:w w:val="105"/>
          <w:sz w:val="22"/>
          <w:lang w:val="it-IT"/>
        </w:rPr>
        <w:t>si</w:t>
      </w:r>
      <w:r w:rsidRPr="00884986">
        <w:rPr>
          <w:rFonts w:ascii="Cambria" w:eastAsia="Tahoma" w:hAnsi="Cambria" w:cs="Times New Roman"/>
          <w:spacing w:val="-13"/>
          <w:w w:val="105"/>
          <w:sz w:val="22"/>
          <w:lang w:val="it-IT"/>
        </w:rPr>
        <w:t xml:space="preserve"> </w:t>
      </w:r>
      <w:r w:rsidRPr="00884986">
        <w:rPr>
          <w:rFonts w:ascii="Cambria" w:eastAsia="Tahoma" w:hAnsi="Cambria" w:cs="Times New Roman"/>
          <w:w w:val="105"/>
          <w:sz w:val="22"/>
          <w:lang w:val="it-IT"/>
        </w:rPr>
        <w:t>managementul</w:t>
      </w:r>
      <w:r w:rsidRPr="00884986">
        <w:rPr>
          <w:rFonts w:ascii="Cambria" w:eastAsia="Tahoma" w:hAnsi="Cambria" w:cs="Times New Roman"/>
          <w:spacing w:val="-13"/>
          <w:w w:val="105"/>
          <w:sz w:val="22"/>
          <w:lang w:val="it-IT"/>
        </w:rPr>
        <w:t xml:space="preserve"> </w:t>
      </w:r>
      <w:r w:rsidRPr="00884986">
        <w:rPr>
          <w:rFonts w:ascii="Cambria" w:eastAsia="Tahoma" w:hAnsi="Cambria" w:cs="Times New Roman"/>
          <w:w w:val="105"/>
          <w:sz w:val="22"/>
          <w:lang w:val="it-IT"/>
        </w:rPr>
        <w:t>deseurilor</w:t>
      </w:r>
      <w:r w:rsidRPr="00884986">
        <w:rPr>
          <w:rFonts w:ascii="Cambria" w:eastAsia="Tahoma" w:hAnsi="Cambria" w:cs="Times New Roman"/>
          <w:spacing w:val="-14"/>
          <w:w w:val="105"/>
          <w:sz w:val="22"/>
          <w:lang w:val="it-IT"/>
        </w:rPr>
        <w:t xml:space="preserve"> </w:t>
      </w:r>
      <w:r w:rsidRPr="00884986">
        <w:rPr>
          <w:rFonts w:ascii="Cambria" w:eastAsia="Tahoma" w:hAnsi="Cambria" w:cs="Times New Roman"/>
          <w:w w:val="105"/>
          <w:sz w:val="22"/>
          <w:lang w:val="it-IT"/>
        </w:rPr>
        <w:t>care</w:t>
      </w:r>
      <w:r w:rsidRPr="00884986">
        <w:rPr>
          <w:rFonts w:ascii="Cambria" w:eastAsia="Tahoma" w:hAnsi="Cambria" w:cs="Times New Roman"/>
          <w:spacing w:val="-14"/>
          <w:w w:val="105"/>
          <w:sz w:val="22"/>
          <w:lang w:val="it-IT"/>
        </w:rPr>
        <w:t xml:space="preserve"> </w:t>
      </w:r>
      <w:r w:rsidRPr="00884986">
        <w:rPr>
          <w:rFonts w:ascii="Cambria" w:eastAsia="Tahoma" w:hAnsi="Cambria" w:cs="Times New Roman"/>
          <w:w w:val="105"/>
          <w:sz w:val="22"/>
          <w:lang w:val="it-IT"/>
        </w:rPr>
        <w:t>vor</w:t>
      </w:r>
      <w:r w:rsidRPr="00884986">
        <w:rPr>
          <w:rFonts w:ascii="Cambria" w:eastAsia="Tahoma" w:hAnsi="Cambria" w:cs="Times New Roman"/>
          <w:spacing w:val="-16"/>
          <w:w w:val="105"/>
          <w:sz w:val="22"/>
          <w:lang w:val="it-IT"/>
        </w:rPr>
        <w:t xml:space="preserve"> </w:t>
      </w:r>
      <w:r w:rsidRPr="00884986">
        <w:rPr>
          <w:rFonts w:ascii="Cambria" w:eastAsia="Tahoma" w:hAnsi="Cambria" w:cs="Times New Roman"/>
          <w:w w:val="105"/>
          <w:sz w:val="22"/>
          <w:lang w:val="it-IT"/>
        </w:rPr>
        <w:t>rezulta</w:t>
      </w:r>
      <w:r w:rsidRPr="00884986">
        <w:rPr>
          <w:rFonts w:ascii="Cambria" w:eastAsia="Tahoma" w:hAnsi="Cambria" w:cs="Times New Roman"/>
          <w:spacing w:val="-15"/>
          <w:w w:val="105"/>
          <w:sz w:val="22"/>
          <w:lang w:val="it-IT"/>
        </w:rPr>
        <w:t xml:space="preserve"> </w:t>
      </w:r>
      <w:r w:rsidRPr="00884986">
        <w:rPr>
          <w:rFonts w:ascii="Cambria" w:eastAsia="Tahoma" w:hAnsi="Cambria" w:cs="Times New Roman"/>
          <w:w w:val="105"/>
          <w:sz w:val="22"/>
          <w:lang w:val="it-IT"/>
        </w:rPr>
        <w:t>in perioada de operare</w:t>
      </w:r>
      <w:r w:rsidRPr="00884986">
        <w:rPr>
          <w:rFonts w:ascii="Cambria" w:eastAsia="Tahoma" w:hAnsi="Cambria" w:cs="Times New Roman"/>
          <w:spacing w:val="-4"/>
          <w:w w:val="105"/>
          <w:sz w:val="22"/>
          <w:lang w:val="it-IT"/>
        </w:rPr>
        <w:t xml:space="preserve"> </w:t>
      </w:r>
      <w:r w:rsidRPr="00884986">
        <w:rPr>
          <w:rFonts w:ascii="Cambria" w:eastAsia="Tahoma" w:hAnsi="Cambria" w:cs="Times New Roman"/>
          <w:w w:val="105"/>
          <w:sz w:val="22"/>
          <w:lang w:val="it-IT"/>
        </w:rPr>
        <w:t>proiectului.</w:t>
      </w:r>
    </w:p>
    <w:tbl>
      <w:tblPr>
        <w:tblW w:w="9753" w:type="dxa"/>
        <w:jc w:val="center"/>
        <w:tblLayout w:type="fixed"/>
        <w:tblCellMar>
          <w:left w:w="10" w:type="dxa"/>
          <w:right w:w="10" w:type="dxa"/>
        </w:tblCellMar>
        <w:tblLook w:val="04A0" w:firstRow="1" w:lastRow="0" w:firstColumn="1" w:lastColumn="0" w:noHBand="0" w:noVBand="1"/>
      </w:tblPr>
      <w:tblGrid>
        <w:gridCol w:w="1261"/>
        <w:gridCol w:w="907"/>
        <w:gridCol w:w="1142"/>
        <w:gridCol w:w="933"/>
        <w:gridCol w:w="1233"/>
        <w:gridCol w:w="1106"/>
        <w:gridCol w:w="1233"/>
        <w:gridCol w:w="1037"/>
        <w:gridCol w:w="901"/>
      </w:tblGrid>
      <w:tr w:rsidR="00FB443E" w:rsidRPr="00884986" w14:paraId="02BA03EF" w14:textId="77777777" w:rsidTr="00A81356">
        <w:trPr>
          <w:jc w:val="center"/>
        </w:trPr>
        <w:tc>
          <w:tcPr>
            <w:tcW w:w="1261" w:type="dxa"/>
            <w:vMerge w:val="restart"/>
            <w:tcBorders>
              <w:top w:val="single" w:sz="12" w:space="0" w:color="000000"/>
              <w:left w:val="single" w:sz="12" w:space="0" w:color="000000"/>
              <w:bottom w:val="single" w:sz="12" w:space="0" w:color="000000"/>
              <w:right w:val="single" w:sz="6" w:space="0" w:color="000000"/>
            </w:tcBorders>
            <w:shd w:val="clear" w:color="auto" w:fill="D9D9D9"/>
            <w:tcMar>
              <w:top w:w="0" w:type="dxa"/>
              <w:left w:w="0" w:type="dxa"/>
              <w:bottom w:w="0" w:type="dxa"/>
              <w:right w:w="0" w:type="dxa"/>
            </w:tcMar>
          </w:tcPr>
          <w:p w14:paraId="5C069476"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it-IT" w:eastAsia="en-GB"/>
              </w:rPr>
            </w:pPr>
            <w:r w:rsidRPr="00884986">
              <w:rPr>
                <w:rFonts w:ascii="Cambria" w:eastAsia="Verdana" w:hAnsi="Cambria" w:cs="Times New Roman"/>
                <w:i/>
                <w:w w:val="90"/>
                <w:sz w:val="20"/>
                <w:szCs w:val="20"/>
                <w:lang w:val="fr-FR"/>
              </w:rPr>
              <w:t>Cantitati de deseuri rezultate in perioada de operare</w:t>
            </w:r>
          </w:p>
          <w:p w14:paraId="037A6BF5"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fr-FR"/>
              </w:rPr>
            </w:pPr>
          </w:p>
          <w:p w14:paraId="0A8C3780"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20"/>
                <w:sz w:val="20"/>
                <w:szCs w:val="20"/>
                <w:lang w:val="en-US"/>
              </w:rPr>
              <w:t>Denumire deseu*</w:t>
            </w:r>
          </w:p>
        </w:tc>
        <w:tc>
          <w:tcPr>
            <w:tcW w:w="907" w:type="dxa"/>
            <w:vMerge w:val="restart"/>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4039E465"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it-IT"/>
              </w:rPr>
            </w:pPr>
          </w:p>
          <w:p w14:paraId="07FBC7B1"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it-IT"/>
              </w:rPr>
            </w:pPr>
            <w:r w:rsidRPr="00884986">
              <w:rPr>
                <w:rFonts w:ascii="Cambria" w:eastAsia="Tahoma" w:hAnsi="Cambria" w:cs="Times New Roman"/>
                <w:w w:val="105"/>
                <w:sz w:val="20"/>
                <w:szCs w:val="20"/>
                <w:lang w:val="it-IT"/>
              </w:rPr>
              <w:t>Cantitate prevazuta a fi generata</w:t>
            </w:r>
          </w:p>
        </w:tc>
        <w:tc>
          <w:tcPr>
            <w:tcW w:w="1142" w:type="dxa"/>
            <w:vMerge w:val="restart"/>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61289256"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en-US"/>
              </w:rPr>
            </w:pPr>
            <w:r w:rsidRPr="00884986">
              <w:rPr>
                <w:rFonts w:ascii="Cambria" w:eastAsia="Tahoma" w:hAnsi="Cambria" w:cs="Times New Roman"/>
                <w:w w:val="105"/>
                <w:sz w:val="20"/>
                <w:szCs w:val="20"/>
                <w:lang w:val="en-US"/>
              </w:rPr>
              <w:t>Starea fizica (Solid-S Lichid-L, Semisolid-</w:t>
            </w:r>
          </w:p>
          <w:p w14:paraId="6C82E08E"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en-US"/>
              </w:rPr>
            </w:pPr>
            <w:r w:rsidRPr="00884986">
              <w:rPr>
                <w:rFonts w:ascii="Cambria" w:eastAsia="Tahoma" w:hAnsi="Cambria" w:cs="Times New Roman"/>
                <w:w w:val="105"/>
                <w:sz w:val="20"/>
                <w:szCs w:val="20"/>
                <w:lang w:val="en-US"/>
              </w:rPr>
              <w:t>SS)</w:t>
            </w:r>
          </w:p>
        </w:tc>
        <w:tc>
          <w:tcPr>
            <w:tcW w:w="933" w:type="dxa"/>
            <w:vMerge w:val="restart"/>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73ED9654"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en-US"/>
              </w:rPr>
            </w:pPr>
          </w:p>
          <w:p w14:paraId="7CAD0056"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en-US"/>
              </w:rPr>
            </w:pPr>
          </w:p>
          <w:p w14:paraId="13F2CBC5"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en-US"/>
              </w:rPr>
            </w:pPr>
            <w:r w:rsidRPr="00884986">
              <w:rPr>
                <w:rFonts w:ascii="Cambria" w:eastAsia="Tahoma" w:hAnsi="Cambria" w:cs="Times New Roman"/>
                <w:w w:val="105"/>
                <w:sz w:val="20"/>
                <w:szCs w:val="20"/>
                <w:lang w:val="en-US"/>
              </w:rPr>
              <w:t>Cod deseu*</w:t>
            </w:r>
          </w:p>
        </w:tc>
        <w:tc>
          <w:tcPr>
            <w:tcW w:w="1233" w:type="dxa"/>
            <w:vMerge w:val="restart"/>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64800707"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it-IT"/>
              </w:rPr>
            </w:pPr>
            <w:r w:rsidRPr="00884986">
              <w:rPr>
                <w:rFonts w:ascii="Cambria" w:eastAsia="Tahoma" w:hAnsi="Cambria" w:cs="Times New Roman"/>
                <w:w w:val="105"/>
                <w:sz w:val="20"/>
                <w:szCs w:val="20"/>
                <w:lang w:val="it-IT"/>
              </w:rPr>
              <w:t>Cod privind principala proprietate periculoasa</w:t>
            </w:r>
          </w:p>
          <w:p w14:paraId="1E9A75CE"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it-IT"/>
              </w:rPr>
            </w:pPr>
            <w:r w:rsidRPr="00884986">
              <w:rPr>
                <w:rFonts w:ascii="Cambria" w:eastAsia="Tahoma" w:hAnsi="Cambria" w:cs="Times New Roman"/>
                <w:w w:val="105"/>
                <w:sz w:val="20"/>
                <w:szCs w:val="20"/>
                <w:lang w:val="it-IT"/>
              </w:rPr>
              <w:t>**</w:t>
            </w:r>
          </w:p>
        </w:tc>
        <w:tc>
          <w:tcPr>
            <w:tcW w:w="1106" w:type="dxa"/>
            <w:vMerge w:val="restart"/>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26A626A5"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it-IT"/>
              </w:rPr>
            </w:pPr>
          </w:p>
          <w:p w14:paraId="4F25545E"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en-US"/>
              </w:rPr>
            </w:pPr>
            <w:r w:rsidRPr="00884986">
              <w:rPr>
                <w:rFonts w:ascii="Cambria" w:eastAsia="Tahoma" w:hAnsi="Cambria" w:cs="Times New Roman"/>
                <w:w w:val="105"/>
                <w:sz w:val="20"/>
                <w:szCs w:val="20"/>
                <w:lang w:val="en-US"/>
              </w:rPr>
              <w:t>Cod clasificare statistica</w:t>
            </w:r>
          </w:p>
          <w:p w14:paraId="66227E7A"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en-US"/>
              </w:rPr>
            </w:pPr>
            <w:r w:rsidRPr="00884986">
              <w:rPr>
                <w:rFonts w:ascii="Cambria" w:eastAsia="Tahoma" w:hAnsi="Cambria" w:cs="Times New Roman"/>
                <w:w w:val="105"/>
                <w:sz w:val="20"/>
                <w:szCs w:val="20"/>
                <w:lang w:val="en-US"/>
              </w:rPr>
              <w:t>***</w:t>
            </w:r>
          </w:p>
        </w:tc>
        <w:tc>
          <w:tcPr>
            <w:tcW w:w="3171" w:type="dxa"/>
            <w:gridSpan w:val="3"/>
            <w:tcBorders>
              <w:top w:val="single" w:sz="12" w:space="0" w:color="000000"/>
              <w:left w:val="single" w:sz="6" w:space="0" w:color="000000"/>
              <w:bottom w:val="single" w:sz="6" w:space="0" w:color="000000"/>
              <w:right w:val="single" w:sz="12" w:space="0" w:color="000000"/>
            </w:tcBorders>
            <w:shd w:val="clear" w:color="auto" w:fill="D9D9D9"/>
            <w:tcMar>
              <w:top w:w="0" w:type="dxa"/>
              <w:left w:w="0" w:type="dxa"/>
              <w:bottom w:w="0" w:type="dxa"/>
              <w:right w:w="0" w:type="dxa"/>
            </w:tcMar>
          </w:tcPr>
          <w:p w14:paraId="545AF07A"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it-IT"/>
              </w:rPr>
            </w:pPr>
            <w:r w:rsidRPr="00884986">
              <w:rPr>
                <w:rFonts w:ascii="Cambria" w:eastAsia="Tahoma" w:hAnsi="Cambria" w:cs="Times New Roman"/>
                <w:w w:val="105"/>
                <w:sz w:val="20"/>
                <w:szCs w:val="20"/>
                <w:lang w:val="it-IT"/>
              </w:rPr>
              <w:t>Managementul deseurilor</w:t>
            </w:r>
          </w:p>
          <w:p w14:paraId="3FC85036"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it-IT"/>
              </w:rPr>
            </w:pPr>
            <w:r w:rsidRPr="00884986">
              <w:rPr>
                <w:rFonts w:ascii="Cambria" w:eastAsia="Tahoma" w:hAnsi="Cambria" w:cs="Times New Roman"/>
                <w:w w:val="105"/>
                <w:sz w:val="20"/>
                <w:szCs w:val="20"/>
                <w:lang w:val="it-IT"/>
              </w:rPr>
              <w:t>- cantitate prevazuta a fi generata</w:t>
            </w:r>
          </w:p>
        </w:tc>
      </w:tr>
      <w:tr w:rsidR="00FB443E" w:rsidRPr="00884986" w14:paraId="50664F34" w14:textId="77777777" w:rsidTr="00A81356">
        <w:trPr>
          <w:jc w:val="center"/>
        </w:trPr>
        <w:tc>
          <w:tcPr>
            <w:tcW w:w="1261" w:type="dxa"/>
            <w:vMerge/>
            <w:tcBorders>
              <w:top w:val="single" w:sz="12" w:space="0" w:color="000000"/>
              <w:left w:val="single" w:sz="12" w:space="0" w:color="000000"/>
              <w:bottom w:val="single" w:sz="12" w:space="0" w:color="000000"/>
              <w:right w:val="single" w:sz="6" w:space="0" w:color="000000"/>
            </w:tcBorders>
            <w:shd w:val="clear" w:color="auto" w:fill="D9D9D9"/>
            <w:tcMar>
              <w:top w:w="0" w:type="dxa"/>
              <w:left w:w="0" w:type="dxa"/>
              <w:bottom w:w="0" w:type="dxa"/>
              <w:right w:w="0" w:type="dxa"/>
            </w:tcMar>
          </w:tcPr>
          <w:p w14:paraId="353592E9" w14:textId="77777777" w:rsidR="00FB443E" w:rsidRPr="00884986" w:rsidRDefault="00FB443E" w:rsidP="00FA2B2E">
            <w:pPr>
              <w:suppressAutoHyphens/>
              <w:autoSpaceDN w:val="0"/>
              <w:spacing w:after="0" w:line="240" w:lineRule="auto"/>
              <w:rPr>
                <w:rFonts w:ascii="Cambria" w:eastAsia="Tahoma" w:hAnsi="Cambria" w:cs="Times New Roman"/>
                <w:sz w:val="20"/>
                <w:szCs w:val="20"/>
                <w:lang w:val="it-IT"/>
              </w:rPr>
            </w:pPr>
          </w:p>
        </w:tc>
        <w:tc>
          <w:tcPr>
            <w:tcW w:w="907" w:type="dxa"/>
            <w:vMerge/>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6351B921"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it-IT"/>
              </w:rPr>
            </w:pPr>
          </w:p>
        </w:tc>
        <w:tc>
          <w:tcPr>
            <w:tcW w:w="1142" w:type="dxa"/>
            <w:vMerge/>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51381894"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it-IT"/>
              </w:rPr>
            </w:pPr>
          </w:p>
        </w:tc>
        <w:tc>
          <w:tcPr>
            <w:tcW w:w="933" w:type="dxa"/>
            <w:vMerge/>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7013CDB0"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it-IT"/>
              </w:rPr>
            </w:pPr>
          </w:p>
        </w:tc>
        <w:tc>
          <w:tcPr>
            <w:tcW w:w="1233" w:type="dxa"/>
            <w:vMerge/>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42C6D6AB"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it-IT"/>
              </w:rPr>
            </w:pPr>
          </w:p>
        </w:tc>
        <w:tc>
          <w:tcPr>
            <w:tcW w:w="1106" w:type="dxa"/>
            <w:vMerge/>
            <w:tcBorders>
              <w:top w:val="single" w:sz="12"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6126302A"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it-IT"/>
              </w:rPr>
            </w:pPr>
          </w:p>
        </w:tc>
        <w:tc>
          <w:tcPr>
            <w:tcW w:w="1233" w:type="dxa"/>
            <w:tcBorders>
              <w:top w:val="single" w:sz="6"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1112B77E"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it-IT"/>
              </w:rPr>
            </w:pPr>
          </w:p>
          <w:p w14:paraId="16161665"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en-US"/>
              </w:rPr>
            </w:pPr>
            <w:r w:rsidRPr="00884986">
              <w:rPr>
                <w:rFonts w:ascii="Cambria" w:eastAsia="Tahoma" w:hAnsi="Cambria" w:cs="Times New Roman"/>
                <w:w w:val="105"/>
                <w:sz w:val="20"/>
                <w:szCs w:val="20"/>
                <w:lang w:val="en-US"/>
              </w:rPr>
              <w:t>Valorificata</w:t>
            </w:r>
          </w:p>
        </w:tc>
        <w:tc>
          <w:tcPr>
            <w:tcW w:w="1037" w:type="dxa"/>
            <w:tcBorders>
              <w:top w:val="single" w:sz="6" w:space="0" w:color="000000"/>
              <w:left w:val="single" w:sz="6" w:space="0" w:color="000000"/>
              <w:bottom w:val="single" w:sz="12" w:space="0" w:color="000000"/>
              <w:right w:val="single" w:sz="6" w:space="0" w:color="000000"/>
            </w:tcBorders>
            <w:shd w:val="clear" w:color="auto" w:fill="D9D9D9"/>
            <w:tcMar>
              <w:top w:w="0" w:type="dxa"/>
              <w:left w:w="0" w:type="dxa"/>
              <w:bottom w:w="0" w:type="dxa"/>
              <w:right w:w="0" w:type="dxa"/>
            </w:tcMar>
          </w:tcPr>
          <w:p w14:paraId="6865EE51"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en-US"/>
              </w:rPr>
            </w:pPr>
          </w:p>
          <w:p w14:paraId="29747A29"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en-US"/>
              </w:rPr>
            </w:pPr>
            <w:r w:rsidRPr="00884986">
              <w:rPr>
                <w:rFonts w:ascii="Cambria" w:eastAsia="Tahoma" w:hAnsi="Cambria" w:cs="Times New Roman"/>
                <w:w w:val="105"/>
                <w:sz w:val="20"/>
                <w:szCs w:val="20"/>
                <w:lang w:val="en-US"/>
              </w:rPr>
              <w:t>Eliminata</w:t>
            </w:r>
          </w:p>
        </w:tc>
        <w:tc>
          <w:tcPr>
            <w:tcW w:w="901" w:type="dxa"/>
            <w:tcBorders>
              <w:top w:val="single" w:sz="6" w:space="0" w:color="000000"/>
              <w:left w:val="single" w:sz="6" w:space="0" w:color="000000"/>
              <w:bottom w:val="single" w:sz="12" w:space="0" w:color="000000"/>
              <w:right w:val="single" w:sz="12" w:space="0" w:color="000000"/>
            </w:tcBorders>
            <w:shd w:val="clear" w:color="auto" w:fill="D9D9D9"/>
            <w:tcMar>
              <w:top w:w="0" w:type="dxa"/>
              <w:left w:w="0" w:type="dxa"/>
              <w:bottom w:w="0" w:type="dxa"/>
              <w:right w:w="0" w:type="dxa"/>
            </w:tcMar>
          </w:tcPr>
          <w:p w14:paraId="747F3D79" w14:textId="77777777" w:rsidR="00FB443E" w:rsidRPr="00884986" w:rsidRDefault="00FB443E" w:rsidP="00FA2B2E">
            <w:pPr>
              <w:suppressAutoHyphens/>
              <w:autoSpaceDN w:val="0"/>
              <w:spacing w:after="0" w:line="240" w:lineRule="auto"/>
              <w:rPr>
                <w:rFonts w:ascii="Cambria" w:eastAsia="Tahoma" w:hAnsi="Cambria" w:cs="Times New Roman"/>
                <w:w w:val="105"/>
                <w:sz w:val="20"/>
                <w:szCs w:val="20"/>
                <w:lang w:val="en-US"/>
              </w:rPr>
            </w:pPr>
            <w:r w:rsidRPr="00884986">
              <w:rPr>
                <w:rFonts w:ascii="Cambria" w:eastAsia="Tahoma" w:hAnsi="Cambria" w:cs="Times New Roman"/>
                <w:w w:val="105"/>
                <w:sz w:val="20"/>
                <w:szCs w:val="20"/>
                <w:lang w:val="en-US"/>
              </w:rPr>
              <w:t>Ramasa in stoc</w:t>
            </w:r>
          </w:p>
        </w:tc>
      </w:tr>
      <w:tr w:rsidR="00FB443E" w:rsidRPr="00884986" w14:paraId="5E9CB222" w14:textId="77777777" w:rsidTr="00A81356">
        <w:trPr>
          <w:jc w:val="center"/>
        </w:trPr>
        <w:tc>
          <w:tcPr>
            <w:tcW w:w="1261" w:type="dxa"/>
            <w:tcBorders>
              <w:top w:val="single" w:sz="12"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7FF96EA7"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Material colectat in</w:t>
            </w:r>
          </w:p>
          <w:p w14:paraId="1F170B09"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santuri</w:t>
            </w:r>
          </w:p>
        </w:tc>
        <w:tc>
          <w:tcPr>
            <w:tcW w:w="907"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20F103D"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26EEE84D"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0,5 t/an</w:t>
            </w:r>
          </w:p>
        </w:tc>
        <w:tc>
          <w:tcPr>
            <w:tcW w:w="1142"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6529A48"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19F57A80"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3"/>
                <w:sz w:val="20"/>
                <w:szCs w:val="20"/>
                <w:lang w:val="en-US"/>
              </w:rPr>
              <w:t>S</w:t>
            </w:r>
          </w:p>
        </w:tc>
        <w:tc>
          <w:tcPr>
            <w:tcW w:w="933"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96938C5"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54B3C737"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19.08.05</w:t>
            </w:r>
          </w:p>
        </w:tc>
        <w:tc>
          <w:tcPr>
            <w:tcW w:w="1233"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FEE6752"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47FE5C34"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3"/>
                <w:sz w:val="20"/>
                <w:szCs w:val="20"/>
                <w:lang w:val="en-US"/>
              </w:rPr>
              <w:t>-</w:t>
            </w:r>
          </w:p>
        </w:tc>
        <w:tc>
          <w:tcPr>
            <w:tcW w:w="1106"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423FF33"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740205DD"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11.11</w:t>
            </w:r>
          </w:p>
        </w:tc>
        <w:tc>
          <w:tcPr>
            <w:tcW w:w="1233"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CA7F449"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225357E2"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3"/>
                <w:sz w:val="20"/>
                <w:szCs w:val="20"/>
                <w:lang w:val="en-US"/>
              </w:rPr>
              <w:t>-</w:t>
            </w:r>
          </w:p>
        </w:tc>
        <w:tc>
          <w:tcPr>
            <w:tcW w:w="1037"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25F37E4"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49F007E9"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0,5 t/an</w:t>
            </w:r>
          </w:p>
        </w:tc>
        <w:tc>
          <w:tcPr>
            <w:tcW w:w="901" w:type="dxa"/>
            <w:tcBorders>
              <w:top w:val="single" w:sz="12"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186C46A5"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0CDEE8FC"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3"/>
                <w:sz w:val="20"/>
                <w:szCs w:val="20"/>
                <w:lang w:val="en-US"/>
              </w:rPr>
              <w:t>-</w:t>
            </w:r>
          </w:p>
        </w:tc>
      </w:tr>
      <w:tr w:rsidR="00FB443E" w:rsidRPr="00884986" w14:paraId="365A1A8C" w14:textId="77777777" w:rsidTr="00A81356">
        <w:trPr>
          <w:jc w:val="center"/>
        </w:trPr>
        <w:tc>
          <w:tcPr>
            <w:tcW w:w="1261" w:type="dxa"/>
            <w:tcBorders>
              <w:top w:val="single" w:sz="6" w:space="0" w:color="000000"/>
              <w:left w:val="single" w:sz="12" w:space="0" w:color="000000"/>
              <w:bottom w:val="single" w:sz="12" w:space="0" w:color="000000"/>
              <w:right w:val="single" w:sz="6" w:space="0" w:color="000000"/>
            </w:tcBorders>
            <w:shd w:val="clear" w:color="auto" w:fill="auto"/>
            <w:tcMar>
              <w:top w:w="0" w:type="dxa"/>
              <w:left w:w="0" w:type="dxa"/>
              <w:bottom w:w="0" w:type="dxa"/>
              <w:right w:w="0" w:type="dxa"/>
            </w:tcMar>
          </w:tcPr>
          <w:p w14:paraId="3C6AB119"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it-IT" w:eastAsia="en-GB"/>
              </w:rPr>
            </w:pPr>
            <w:r w:rsidRPr="00884986">
              <w:rPr>
                <w:rFonts w:ascii="Cambria" w:eastAsia="Tahoma" w:hAnsi="Cambria" w:cs="Times New Roman"/>
                <w:w w:val="105"/>
                <w:sz w:val="20"/>
                <w:szCs w:val="20"/>
                <w:lang w:val="fr-FR"/>
              </w:rPr>
              <w:t xml:space="preserve">Deseuri </w:t>
            </w:r>
            <w:r w:rsidRPr="00884986">
              <w:rPr>
                <w:rFonts w:ascii="Cambria" w:eastAsia="Tahoma" w:hAnsi="Cambria" w:cs="Times New Roman"/>
                <w:sz w:val="20"/>
                <w:szCs w:val="20"/>
                <w:lang w:val="fr-FR"/>
              </w:rPr>
              <w:t xml:space="preserve">menajere </w:t>
            </w:r>
            <w:r w:rsidRPr="00884986">
              <w:rPr>
                <w:rFonts w:ascii="Cambria" w:eastAsia="Tahoma" w:hAnsi="Cambria" w:cs="Times New Roman"/>
                <w:w w:val="105"/>
                <w:sz w:val="20"/>
                <w:szCs w:val="20"/>
                <w:lang w:val="fr-FR"/>
              </w:rPr>
              <w:t>si    asimilabil</w:t>
            </w:r>
          </w:p>
          <w:p w14:paraId="6418D164"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it-IT" w:eastAsia="en-GB"/>
              </w:rPr>
            </w:pPr>
            <w:r w:rsidRPr="00884986">
              <w:rPr>
                <w:rFonts w:ascii="Cambria" w:eastAsia="Tahoma" w:hAnsi="Cambria" w:cs="Times New Roman"/>
                <w:w w:val="105"/>
                <w:sz w:val="20"/>
                <w:szCs w:val="20"/>
                <w:lang w:val="fr-FR"/>
              </w:rPr>
              <w:t>menajere</w:t>
            </w:r>
          </w:p>
        </w:tc>
        <w:tc>
          <w:tcPr>
            <w:tcW w:w="907"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2725C3D8"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fr-FR"/>
              </w:rPr>
            </w:pPr>
          </w:p>
          <w:p w14:paraId="6ED6F920"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fr-FR"/>
              </w:rPr>
            </w:pPr>
          </w:p>
          <w:p w14:paraId="482041A7"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0.5 t/an</w:t>
            </w:r>
          </w:p>
        </w:tc>
        <w:tc>
          <w:tcPr>
            <w:tcW w:w="1142"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1883756B"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063C43DF"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510465C0"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3"/>
                <w:sz w:val="20"/>
                <w:szCs w:val="20"/>
                <w:lang w:val="en-US"/>
              </w:rPr>
              <w:t>S</w:t>
            </w:r>
          </w:p>
        </w:tc>
        <w:tc>
          <w:tcPr>
            <w:tcW w:w="933"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30C0693E"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609237FA"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20 03</w:t>
            </w:r>
          </w:p>
          <w:p w14:paraId="647A6475"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01</w:t>
            </w:r>
          </w:p>
        </w:tc>
        <w:tc>
          <w:tcPr>
            <w:tcW w:w="1233"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466CD942"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58D7A360"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63A37104"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3"/>
                <w:sz w:val="20"/>
                <w:szCs w:val="20"/>
                <w:lang w:val="en-US"/>
              </w:rPr>
              <w:t>-</w:t>
            </w:r>
          </w:p>
        </w:tc>
        <w:tc>
          <w:tcPr>
            <w:tcW w:w="1106"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103389D0"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243A9E7F"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77DF2EDF"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10.11</w:t>
            </w:r>
          </w:p>
        </w:tc>
        <w:tc>
          <w:tcPr>
            <w:tcW w:w="1233"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48161ED1"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13A910DE"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57F8DF6D"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3"/>
                <w:sz w:val="20"/>
                <w:szCs w:val="20"/>
                <w:lang w:val="en-US"/>
              </w:rPr>
              <w:t>-</w:t>
            </w:r>
          </w:p>
        </w:tc>
        <w:tc>
          <w:tcPr>
            <w:tcW w:w="1037"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01A03D15"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7B53F1FE"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5E779349"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5"/>
                <w:sz w:val="20"/>
                <w:szCs w:val="20"/>
                <w:lang w:val="en-US"/>
              </w:rPr>
              <w:t>0.5 t/an</w:t>
            </w:r>
          </w:p>
        </w:tc>
        <w:tc>
          <w:tcPr>
            <w:tcW w:w="901" w:type="dxa"/>
            <w:tcBorders>
              <w:top w:val="single" w:sz="6" w:space="0" w:color="000000"/>
              <w:left w:val="single" w:sz="6" w:space="0" w:color="000000"/>
              <w:bottom w:val="single" w:sz="12" w:space="0" w:color="000000"/>
              <w:right w:val="single" w:sz="12" w:space="0" w:color="000000"/>
            </w:tcBorders>
            <w:shd w:val="clear" w:color="auto" w:fill="auto"/>
            <w:tcMar>
              <w:top w:w="0" w:type="dxa"/>
              <w:left w:w="0" w:type="dxa"/>
              <w:bottom w:w="0" w:type="dxa"/>
              <w:right w:w="0" w:type="dxa"/>
            </w:tcMar>
          </w:tcPr>
          <w:p w14:paraId="2C5A4032"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1D5D8E7D" w14:textId="77777777" w:rsidR="00FB443E" w:rsidRPr="00884986" w:rsidRDefault="00FB443E" w:rsidP="00FA2B2E">
            <w:pPr>
              <w:suppressAutoHyphens/>
              <w:autoSpaceDN w:val="0"/>
              <w:spacing w:after="0" w:line="240" w:lineRule="auto"/>
              <w:rPr>
                <w:rFonts w:ascii="Cambria" w:eastAsia="Tahoma" w:hAnsi="Cambria" w:cs="Times New Roman"/>
                <w:i/>
                <w:sz w:val="20"/>
                <w:szCs w:val="20"/>
                <w:lang w:val="en-US"/>
              </w:rPr>
            </w:pPr>
          </w:p>
          <w:p w14:paraId="29302076" w14:textId="77777777" w:rsidR="00FB443E" w:rsidRPr="00884986" w:rsidRDefault="00FB443E" w:rsidP="00FA2B2E">
            <w:pPr>
              <w:suppressAutoHyphens/>
              <w:autoSpaceDN w:val="0"/>
              <w:spacing w:after="0" w:line="240" w:lineRule="auto"/>
              <w:rPr>
                <w:rFonts w:ascii="Cambria" w:eastAsia="Times New Roman" w:hAnsi="Cambria" w:cs="Times New Roman"/>
                <w:sz w:val="20"/>
                <w:szCs w:val="20"/>
                <w:lang w:val="en-GB" w:eastAsia="en-GB"/>
              </w:rPr>
            </w:pPr>
            <w:r w:rsidRPr="00884986">
              <w:rPr>
                <w:rFonts w:ascii="Cambria" w:eastAsia="Tahoma" w:hAnsi="Cambria" w:cs="Times New Roman"/>
                <w:w w:val="103"/>
                <w:sz w:val="20"/>
                <w:szCs w:val="20"/>
                <w:lang w:val="en-US"/>
              </w:rPr>
              <w:t>-</w:t>
            </w:r>
          </w:p>
        </w:tc>
      </w:tr>
    </w:tbl>
    <w:p w14:paraId="39B931DE" w14:textId="77777777" w:rsidR="00FB443E" w:rsidRPr="00884986" w:rsidRDefault="00FB443E" w:rsidP="00FA2B2E">
      <w:pPr>
        <w:suppressAutoHyphens/>
        <w:autoSpaceDN w:val="0"/>
        <w:spacing w:after="0" w:line="240" w:lineRule="auto"/>
        <w:ind w:firstLine="567"/>
        <w:rPr>
          <w:rFonts w:ascii="Cambria" w:eastAsia="Tahoma" w:hAnsi="Cambria" w:cs="Times New Roman"/>
          <w:i/>
          <w:sz w:val="22"/>
          <w:highlight w:val="yellow"/>
          <w:lang w:val="en-US"/>
        </w:rPr>
      </w:pPr>
    </w:p>
    <w:p w14:paraId="10BAF6A8" w14:textId="77777777" w:rsidR="00FB443E" w:rsidRPr="00884986" w:rsidRDefault="00FB443E" w:rsidP="00FA2B2E">
      <w:pPr>
        <w:suppressAutoHyphens/>
        <w:autoSpaceDN w:val="0"/>
        <w:spacing w:after="0" w:line="240" w:lineRule="auto"/>
        <w:ind w:firstLine="567"/>
        <w:rPr>
          <w:rFonts w:ascii="Cambria" w:eastAsia="Times New Roman" w:hAnsi="Cambria" w:cs="Times New Roman"/>
          <w:sz w:val="22"/>
          <w:lang w:val="en-GB" w:eastAsia="en-GB"/>
        </w:rPr>
      </w:pPr>
      <w:r w:rsidRPr="00884986">
        <w:rPr>
          <w:rFonts w:ascii="Cambria" w:eastAsia="Tahoma" w:hAnsi="Cambria" w:cs="Times New Roman"/>
          <w:w w:val="105"/>
          <w:sz w:val="22"/>
          <w:lang w:val="en-US"/>
        </w:rPr>
        <w:t>poluarea şi alte efecte</w:t>
      </w:r>
      <w:r w:rsidRPr="00884986">
        <w:rPr>
          <w:rFonts w:ascii="Cambria" w:eastAsia="Tahoma" w:hAnsi="Cambria" w:cs="Times New Roman"/>
          <w:spacing w:val="-6"/>
          <w:w w:val="105"/>
          <w:sz w:val="22"/>
          <w:lang w:val="en-US"/>
        </w:rPr>
        <w:t xml:space="preserve"> </w:t>
      </w:r>
      <w:r w:rsidRPr="00884986">
        <w:rPr>
          <w:rFonts w:ascii="Cambria" w:eastAsia="Tahoma" w:hAnsi="Cambria" w:cs="Times New Roman"/>
          <w:w w:val="105"/>
          <w:sz w:val="22"/>
          <w:lang w:val="en-US"/>
        </w:rPr>
        <w:t>negative</w:t>
      </w:r>
    </w:p>
    <w:p w14:paraId="6F9538CF" w14:textId="77777777" w:rsidR="00FB443E" w:rsidRPr="00884986" w:rsidRDefault="00FB443E" w:rsidP="00FA2B2E">
      <w:pPr>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ahoma" w:hAnsi="Cambria" w:cs="Times New Roman"/>
          <w:w w:val="105"/>
          <w:sz w:val="22"/>
          <w:lang w:val="it-IT"/>
        </w:rPr>
        <w:t>Majoritatea efectelor se vor manifesta în perioada realizării lucrărilor de constructie, dar vor fi temporare</w:t>
      </w:r>
      <w:r w:rsidRPr="00884986">
        <w:rPr>
          <w:rFonts w:ascii="Cambria" w:eastAsia="Tahoma" w:hAnsi="Cambria" w:cs="Times New Roman"/>
          <w:spacing w:val="-5"/>
          <w:w w:val="105"/>
          <w:sz w:val="22"/>
          <w:lang w:val="it-IT"/>
        </w:rPr>
        <w:t xml:space="preserve"> </w:t>
      </w:r>
      <w:r w:rsidRPr="00884986">
        <w:rPr>
          <w:rFonts w:ascii="Cambria" w:eastAsia="Tahoma" w:hAnsi="Cambria" w:cs="Times New Roman"/>
          <w:w w:val="105"/>
          <w:sz w:val="22"/>
          <w:lang w:val="it-IT"/>
        </w:rPr>
        <w:t>și</w:t>
      </w:r>
      <w:r w:rsidRPr="00884986">
        <w:rPr>
          <w:rFonts w:ascii="Cambria" w:eastAsia="Tahoma" w:hAnsi="Cambria" w:cs="Times New Roman"/>
          <w:spacing w:val="-5"/>
          <w:w w:val="105"/>
          <w:sz w:val="22"/>
          <w:lang w:val="it-IT"/>
        </w:rPr>
        <w:t xml:space="preserve"> </w:t>
      </w:r>
      <w:r w:rsidRPr="00884986">
        <w:rPr>
          <w:rFonts w:ascii="Cambria" w:eastAsia="Tahoma" w:hAnsi="Cambria" w:cs="Times New Roman"/>
          <w:w w:val="105"/>
          <w:sz w:val="22"/>
          <w:lang w:val="it-IT"/>
        </w:rPr>
        <w:t>reversibile.</w:t>
      </w:r>
      <w:r w:rsidRPr="00884986">
        <w:rPr>
          <w:rFonts w:ascii="Cambria" w:eastAsia="Tahoma" w:hAnsi="Cambria" w:cs="Times New Roman"/>
          <w:spacing w:val="-4"/>
          <w:w w:val="105"/>
          <w:sz w:val="22"/>
          <w:lang w:val="it-IT"/>
        </w:rPr>
        <w:t xml:space="preserve"> </w:t>
      </w:r>
      <w:r w:rsidRPr="00884986">
        <w:rPr>
          <w:rFonts w:ascii="Cambria" w:eastAsia="Tahoma" w:hAnsi="Cambria" w:cs="Times New Roman"/>
          <w:w w:val="105"/>
          <w:sz w:val="22"/>
          <w:lang w:val="it-IT"/>
        </w:rPr>
        <w:t>In</w:t>
      </w:r>
      <w:r w:rsidRPr="00884986">
        <w:rPr>
          <w:rFonts w:ascii="Cambria" w:eastAsia="Tahoma" w:hAnsi="Cambria" w:cs="Times New Roman"/>
          <w:spacing w:val="-6"/>
          <w:w w:val="105"/>
          <w:sz w:val="22"/>
          <w:lang w:val="it-IT"/>
        </w:rPr>
        <w:t xml:space="preserve"> </w:t>
      </w:r>
      <w:r w:rsidRPr="00884986">
        <w:rPr>
          <w:rFonts w:ascii="Cambria" w:eastAsia="Tahoma" w:hAnsi="Cambria" w:cs="Times New Roman"/>
          <w:w w:val="105"/>
          <w:sz w:val="22"/>
          <w:lang w:val="it-IT"/>
        </w:rPr>
        <w:t>această</w:t>
      </w:r>
      <w:r w:rsidRPr="00884986">
        <w:rPr>
          <w:rFonts w:ascii="Cambria" w:eastAsia="Tahoma" w:hAnsi="Cambria" w:cs="Times New Roman"/>
          <w:spacing w:val="-5"/>
          <w:w w:val="105"/>
          <w:sz w:val="22"/>
          <w:lang w:val="it-IT"/>
        </w:rPr>
        <w:t xml:space="preserve"> </w:t>
      </w:r>
      <w:r w:rsidRPr="00884986">
        <w:rPr>
          <w:rFonts w:ascii="Cambria" w:eastAsia="Tahoma" w:hAnsi="Cambria" w:cs="Times New Roman"/>
          <w:w w:val="105"/>
          <w:sz w:val="22"/>
          <w:lang w:val="it-IT"/>
        </w:rPr>
        <w:t>perioadă</w:t>
      </w:r>
      <w:r w:rsidRPr="00884986">
        <w:rPr>
          <w:rFonts w:ascii="Cambria" w:eastAsia="Tahoma" w:hAnsi="Cambria" w:cs="Times New Roman"/>
          <w:spacing w:val="-6"/>
          <w:w w:val="105"/>
          <w:sz w:val="22"/>
          <w:lang w:val="it-IT"/>
        </w:rPr>
        <w:t xml:space="preserve"> </w:t>
      </w:r>
      <w:r w:rsidRPr="00884986">
        <w:rPr>
          <w:rFonts w:ascii="Cambria" w:eastAsia="Tahoma" w:hAnsi="Cambria" w:cs="Times New Roman"/>
          <w:w w:val="105"/>
          <w:sz w:val="22"/>
          <w:lang w:val="it-IT"/>
        </w:rPr>
        <w:t>vor</w:t>
      </w:r>
      <w:r w:rsidRPr="00884986">
        <w:rPr>
          <w:rFonts w:ascii="Cambria" w:eastAsia="Tahoma" w:hAnsi="Cambria" w:cs="Times New Roman"/>
          <w:spacing w:val="-8"/>
          <w:w w:val="105"/>
          <w:sz w:val="22"/>
          <w:lang w:val="it-IT"/>
        </w:rPr>
        <w:t xml:space="preserve"> </w:t>
      </w:r>
      <w:r w:rsidRPr="00884986">
        <w:rPr>
          <w:rFonts w:ascii="Cambria" w:eastAsia="Tahoma" w:hAnsi="Cambria" w:cs="Times New Roman"/>
          <w:w w:val="105"/>
          <w:sz w:val="22"/>
          <w:lang w:val="it-IT"/>
        </w:rPr>
        <w:t>fi</w:t>
      </w:r>
      <w:r w:rsidRPr="00884986">
        <w:rPr>
          <w:rFonts w:ascii="Cambria" w:eastAsia="Tahoma" w:hAnsi="Cambria" w:cs="Times New Roman"/>
          <w:spacing w:val="-7"/>
          <w:w w:val="105"/>
          <w:sz w:val="22"/>
          <w:lang w:val="it-IT"/>
        </w:rPr>
        <w:t xml:space="preserve"> </w:t>
      </w:r>
      <w:r w:rsidRPr="00884986">
        <w:rPr>
          <w:rFonts w:ascii="Cambria" w:eastAsia="Tahoma" w:hAnsi="Cambria" w:cs="Times New Roman"/>
          <w:w w:val="105"/>
          <w:sz w:val="22"/>
          <w:lang w:val="it-IT"/>
        </w:rPr>
        <w:t>emisii</w:t>
      </w:r>
      <w:r w:rsidRPr="00884986">
        <w:rPr>
          <w:rFonts w:ascii="Cambria" w:eastAsia="Tahoma" w:hAnsi="Cambria" w:cs="Times New Roman"/>
          <w:spacing w:val="-6"/>
          <w:w w:val="105"/>
          <w:sz w:val="22"/>
          <w:lang w:val="it-IT"/>
        </w:rPr>
        <w:t xml:space="preserve"> </w:t>
      </w:r>
      <w:r w:rsidRPr="00884986">
        <w:rPr>
          <w:rFonts w:ascii="Cambria" w:eastAsia="Tahoma" w:hAnsi="Cambria" w:cs="Times New Roman"/>
          <w:w w:val="105"/>
          <w:sz w:val="22"/>
          <w:lang w:val="it-IT"/>
        </w:rPr>
        <w:t>de</w:t>
      </w:r>
      <w:r w:rsidRPr="00884986">
        <w:rPr>
          <w:rFonts w:ascii="Cambria" w:eastAsia="Tahoma" w:hAnsi="Cambria" w:cs="Times New Roman"/>
          <w:spacing w:val="-6"/>
          <w:w w:val="105"/>
          <w:sz w:val="22"/>
          <w:lang w:val="it-IT"/>
        </w:rPr>
        <w:t xml:space="preserve"> </w:t>
      </w:r>
      <w:r w:rsidRPr="00884986">
        <w:rPr>
          <w:rFonts w:ascii="Cambria" w:eastAsia="Tahoma" w:hAnsi="Cambria" w:cs="Times New Roman"/>
          <w:w w:val="105"/>
          <w:sz w:val="22"/>
          <w:lang w:val="it-IT"/>
        </w:rPr>
        <w:t>noxe</w:t>
      </w:r>
      <w:r w:rsidRPr="00884986">
        <w:rPr>
          <w:rFonts w:ascii="Cambria" w:eastAsia="Tahoma" w:hAnsi="Cambria" w:cs="Times New Roman"/>
          <w:spacing w:val="-5"/>
          <w:w w:val="105"/>
          <w:sz w:val="22"/>
          <w:lang w:val="it-IT"/>
        </w:rPr>
        <w:t xml:space="preserve"> </w:t>
      </w:r>
      <w:r w:rsidRPr="00884986">
        <w:rPr>
          <w:rFonts w:ascii="Cambria" w:eastAsia="Tahoma" w:hAnsi="Cambria" w:cs="Times New Roman"/>
          <w:w w:val="105"/>
          <w:sz w:val="22"/>
          <w:lang w:val="it-IT"/>
        </w:rPr>
        <w:t>și</w:t>
      </w:r>
      <w:r w:rsidRPr="00884986">
        <w:rPr>
          <w:rFonts w:ascii="Cambria" w:eastAsia="Tahoma" w:hAnsi="Cambria" w:cs="Times New Roman"/>
          <w:spacing w:val="-5"/>
          <w:w w:val="105"/>
          <w:sz w:val="22"/>
          <w:lang w:val="it-IT"/>
        </w:rPr>
        <w:t xml:space="preserve"> </w:t>
      </w:r>
      <w:r w:rsidRPr="00884986">
        <w:rPr>
          <w:rFonts w:ascii="Cambria" w:eastAsia="Tahoma" w:hAnsi="Cambria" w:cs="Times New Roman"/>
          <w:w w:val="105"/>
          <w:sz w:val="22"/>
          <w:lang w:val="it-IT"/>
        </w:rPr>
        <w:t>zgomot</w:t>
      </w:r>
      <w:r w:rsidRPr="00884986">
        <w:rPr>
          <w:rFonts w:ascii="Cambria" w:eastAsia="Tahoma" w:hAnsi="Cambria" w:cs="Times New Roman"/>
          <w:spacing w:val="-5"/>
          <w:w w:val="105"/>
          <w:sz w:val="22"/>
          <w:lang w:val="it-IT"/>
        </w:rPr>
        <w:t xml:space="preserve"> </w:t>
      </w:r>
      <w:r w:rsidRPr="00884986">
        <w:rPr>
          <w:rFonts w:ascii="Cambria" w:eastAsia="Tahoma" w:hAnsi="Cambria" w:cs="Times New Roman"/>
          <w:w w:val="105"/>
          <w:sz w:val="22"/>
          <w:lang w:val="it-IT"/>
        </w:rPr>
        <w:t>de</w:t>
      </w:r>
      <w:r w:rsidRPr="00884986">
        <w:rPr>
          <w:rFonts w:ascii="Cambria" w:eastAsia="Tahoma" w:hAnsi="Cambria" w:cs="Times New Roman"/>
          <w:spacing w:val="-7"/>
          <w:w w:val="105"/>
          <w:sz w:val="22"/>
          <w:lang w:val="it-IT"/>
        </w:rPr>
        <w:t xml:space="preserve"> </w:t>
      </w:r>
      <w:r w:rsidRPr="00884986">
        <w:rPr>
          <w:rFonts w:ascii="Cambria" w:eastAsia="Tahoma" w:hAnsi="Cambria" w:cs="Times New Roman"/>
          <w:w w:val="105"/>
          <w:sz w:val="22"/>
          <w:lang w:val="it-IT"/>
        </w:rPr>
        <w:t>la</w:t>
      </w:r>
      <w:r w:rsidRPr="00884986">
        <w:rPr>
          <w:rFonts w:ascii="Cambria" w:eastAsia="Tahoma" w:hAnsi="Cambria" w:cs="Times New Roman"/>
          <w:spacing w:val="-8"/>
          <w:w w:val="105"/>
          <w:sz w:val="22"/>
          <w:lang w:val="it-IT"/>
        </w:rPr>
        <w:t xml:space="preserve"> </w:t>
      </w:r>
      <w:r w:rsidRPr="00884986">
        <w:rPr>
          <w:rFonts w:ascii="Cambria" w:eastAsia="Tahoma" w:hAnsi="Cambria" w:cs="Times New Roman"/>
          <w:w w:val="105"/>
          <w:sz w:val="22"/>
          <w:lang w:val="it-IT"/>
        </w:rPr>
        <w:t>utilaje</w:t>
      </w:r>
      <w:r w:rsidRPr="00884986">
        <w:rPr>
          <w:rFonts w:ascii="Cambria" w:eastAsia="Tahoma" w:hAnsi="Cambria" w:cs="Times New Roman"/>
          <w:spacing w:val="-6"/>
          <w:w w:val="105"/>
          <w:sz w:val="22"/>
          <w:lang w:val="it-IT"/>
        </w:rPr>
        <w:t xml:space="preserve"> </w:t>
      </w:r>
      <w:r w:rsidRPr="00884986">
        <w:rPr>
          <w:rFonts w:ascii="Cambria" w:eastAsia="Tahoma" w:hAnsi="Cambria" w:cs="Times New Roman"/>
          <w:w w:val="105"/>
          <w:sz w:val="22"/>
          <w:lang w:val="it-IT"/>
        </w:rPr>
        <w:t>şi</w:t>
      </w:r>
      <w:r w:rsidRPr="00884986">
        <w:rPr>
          <w:rFonts w:ascii="Cambria" w:eastAsia="Tahoma" w:hAnsi="Cambria" w:cs="Times New Roman"/>
          <w:spacing w:val="-5"/>
          <w:w w:val="105"/>
          <w:sz w:val="22"/>
          <w:lang w:val="it-IT"/>
        </w:rPr>
        <w:t xml:space="preserve"> </w:t>
      </w:r>
      <w:r w:rsidRPr="00884986">
        <w:rPr>
          <w:rFonts w:ascii="Cambria" w:eastAsia="Tahoma" w:hAnsi="Cambria" w:cs="Times New Roman"/>
          <w:w w:val="105"/>
          <w:sz w:val="22"/>
          <w:lang w:val="it-IT"/>
        </w:rPr>
        <w:t>mijloace</w:t>
      </w:r>
      <w:r w:rsidRPr="00884986">
        <w:rPr>
          <w:rFonts w:ascii="Cambria" w:eastAsia="Tahoma" w:hAnsi="Cambria" w:cs="Times New Roman"/>
          <w:spacing w:val="-5"/>
          <w:w w:val="105"/>
          <w:sz w:val="22"/>
          <w:lang w:val="it-IT"/>
        </w:rPr>
        <w:t xml:space="preserve"> </w:t>
      </w:r>
      <w:r w:rsidRPr="00884986">
        <w:rPr>
          <w:rFonts w:ascii="Cambria" w:eastAsia="Tahoma" w:hAnsi="Cambria" w:cs="Times New Roman"/>
          <w:w w:val="105"/>
          <w:sz w:val="22"/>
          <w:lang w:val="it-IT"/>
        </w:rPr>
        <w:t xml:space="preserve">de transport. </w:t>
      </w:r>
      <w:r w:rsidRPr="00884986">
        <w:rPr>
          <w:rFonts w:ascii="Cambria" w:eastAsia="Tahoma" w:hAnsi="Cambria" w:cs="Times New Roman"/>
          <w:w w:val="105"/>
          <w:sz w:val="22"/>
          <w:lang w:val="fr-FR"/>
        </w:rPr>
        <w:t>In perioada de operare se va reduce nivelul poluării la nivelul zonei analizate, datorită conditiilor de</w:t>
      </w:r>
      <w:r w:rsidRPr="00884986">
        <w:rPr>
          <w:rFonts w:ascii="Cambria" w:eastAsia="Tahoma" w:hAnsi="Cambria" w:cs="Times New Roman"/>
          <w:spacing w:val="-5"/>
          <w:w w:val="105"/>
          <w:sz w:val="22"/>
          <w:lang w:val="fr-FR"/>
        </w:rPr>
        <w:t xml:space="preserve"> </w:t>
      </w:r>
      <w:r w:rsidRPr="00884986">
        <w:rPr>
          <w:rFonts w:ascii="Cambria" w:eastAsia="Tahoma" w:hAnsi="Cambria" w:cs="Times New Roman"/>
          <w:w w:val="105"/>
          <w:sz w:val="22"/>
          <w:lang w:val="fr-FR"/>
        </w:rPr>
        <w:t>trafic.</w:t>
      </w:r>
    </w:p>
    <w:p w14:paraId="4AB15CBA" w14:textId="77777777" w:rsidR="00FB443E" w:rsidRPr="00884986" w:rsidRDefault="00FB443E" w:rsidP="00FA2B2E">
      <w:pPr>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ahoma" w:hAnsi="Cambria" w:cs="Times New Roman"/>
          <w:w w:val="105"/>
          <w:sz w:val="22"/>
          <w:lang w:val="fr-FR"/>
        </w:rPr>
        <w:t>riscurile de accidente majore şi/sau dezastre relevante pentru proiectul în cauză, inclusiv cele cauzate de schimbările climatice, conform informatiilor</w:t>
      </w:r>
      <w:r w:rsidRPr="00884986">
        <w:rPr>
          <w:rFonts w:ascii="Cambria" w:eastAsia="Tahoma" w:hAnsi="Cambria" w:cs="Times New Roman"/>
          <w:spacing w:val="-19"/>
          <w:w w:val="105"/>
          <w:sz w:val="22"/>
          <w:lang w:val="fr-FR"/>
        </w:rPr>
        <w:t xml:space="preserve"> </w:t>
      </w:r>
      <w:r w:rsidRPr="00884986">
        <w:rPr>
          <w:rFonts w:ascii="Cambria" w:eastAsia="Tahoma" w:hAnsi="Cambria" w:cs="Times New Roman"/>
          <w:w w:val="105"/>
          <w:sz w:val="22"/>
          <w:lang w:val="fr-FR"/>
        </w:rPr>
        <w:t>ştiintifice</w:t>
      </w:r>
    </w:p>
    <w:p w14:paraId="113F2B68" w14:textId="77777777" w:rsidR="00FB443E" w:rsidRPr="00884986" w:rsidRDefault="00FB443E" w:rsidP="00FA2B2E">
      <w:pPr>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ahoma" w:hAnsi="Cambria" w:cs="Times New Roman"/>
          <w:w w:val="105"/>
          <w:sz w:val="22"/>
          <w:lang w:val="it-IT"/>
        </w:rPr>
        <w:t>Riscul producerii unor poluări accidentale este minor.</w:t>
      </w:r>
    </w:p>
    <w:p w14:paraId="3F70F478" w14:textId="77777777" w:rsidR="00FB443E" w:rsidRPr="00884986" w:rsidRDefault="00FB443E" w:rsidP="00FA2B2E">
      <w:pPr>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ahoma" w:hAnsi="Cambria" w:cs="Times New Roman"/>
          <w:w w:val="105"/>
          <w:sz w:val="22"/>
          <w:lang w:val="fr-FR"/>
        </w:rPr>
        <w:t>riscurile pentru sănătatea umană - de exemplu, din cauza contaminării apei sau a poluării atmosferice</w:t>
      </w:r>
    </w:p>
    <w:p w14:paraId="6B5F8891" w14:textId="7B16460F" w:rsidR="00FB443E" w:rsidRPr="00884986" w:rsidRDefault="00FB443E" w:rsidP="00FA2B2E">
      <w:pPr>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ahoma" w:hAnsi="Cambria" w:cs="Times New Roman"/>
          <w:w w:val="105"/>
          <w:sz w:val="22"/>
          <w:lang w:val="it-IT"/>
        </w:rPr>
        <w:t>Prin realizarea măsurilor recomandate, inclusive montarea de panouri fonoabsorbante pe zona limitrofă unităților de locuit nu se vor induce riscuri pentru sănătatea umană.</w:t>
      </w:r>
    </w:p>
    <w:p w14:paraId="4B070EDF" w14:textId="32BA8AD9" w:rsidR="00FB443E" w:rsidRPr="00884986" w:rsidRDefault="00FB443E" w:rsidP="00FA2B2E">
      <w:pPr>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ahoma" w:hAnsi="Cambria" w:cs="Times New Roman"/>
          <w:w w:val="105"/>
          <w:sz w:val="22"/>
          <w:lang w:val="it-IT"/>
        </w:rPr>
        <w:t>Amplasarea proiectelor</w:t>
      </w:r>
    </w:p>
    <w:p w14:paraId="68D265F0" w14:textId="77777777" w:rsidR="00FB443E" w:rsidRPr="00884986" w:rsidRDefault="00FB443E" w:rsidP="00FA2B2E">
      <w:pPr>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ahoma" w:hAnsi="Cambria" w:cs="Times New Roman"/>
          <w:w w:val="105"/>
          <w:sz w:val="22"/>
          <w:lang w:val="fr-FR"/>
        </w:rPr>
        <w:t>Sensibilitatea ecologică a zonelor geografice susceptibile de a fi afectate de proiecte trebuie luată în considerare, în special în ceea ce priveşte:</w:t>
      </w:r>
    </w:p>
    <w:p w14:paraId="6A9D9BBA" w14:textId="77777777" w:rsidR="00FB443E" w:rsidRPr="00884986" w:rsidRDefault="00FB443E" w:rsidP="00FA2B2E">
      <w:pPr>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ahoma" w:hAnsi="Cambria" w:cs="Times New Roman"/>
          <w:w w:val="105"/>
          <w:sz w:val="22"/>
          <w:lang w:val="it-IT"/>
        </w:rPr>
        <w:t>utilizarea actuală şi aprobată a</w:t>
      </w:r>
      <w:r w:rsidRPr="00884986">
        <w:rPr>
          <w:rFonts w:ascii="Cambria" w:eastAsia="Tahoma" w:hAnsi="Cambria" w:cs="Times New Roman"/>
          <w:spacing w:val="-12"/>
          <w:w w:val="105"/>
          <w:sz w:val="22"/>
          <w:lang w:val="it-IT"/>
        </w:rPr>
        <w:t xml:space="preserve"> </w:t>
      </w:r>
      <w:r w:rsidRPr="00884986">
        <w:rPr>
          <w:rFonts w:ascii="Cambria" w:eastAsia="Tahoma" w:hAnsi="Cambria" w:cs="Times New Roman"/>
          <w:w w:val="105"/>
          <w:sz w:val="22"/>
          <w:lang w:val="it-IT"/>
        </w:rPr>
        <w:t>terenurilor</w:t>
      </w:r>
    </w:p>
    <w:p w14:paraId="3B6C0BDB" w14:textId="5A03032E" w:rsidR="00FB443E" w:rsidRPr="00884986" w:rsidRDefault="00FB443E" w:rsidP="00FA2B2E">
      <w:pPr>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ahoma" w:hAnsi="Cambria" w:cs="Times New Roman"/>
          <w:w w:val="105"/>
          <w:sz w:val="22"/>
          <w:lang w:val="fr-FR"/>
        </w:rPr>
        <w:t xml:space="preserve">Proiectul va fi realizat pe teritoriul administrativ ale </w:t>
      </w:r>
      <w:r w:rsidR="00331D8A" w:rsidRPr="00884986">
        <w:rPr>
          <w:rFonts w:ascii="Cambria" w:eastAsia="Tahoma" w:hAnsi="Cambria" w:cs="Times New Roman"/>
          <w:w w:val="105"/>
          <w:sz w:val="22"/>
          <w:lang w:val="fr-FR"/>
        </w:rPr>
        <w:t>municpiului</w:t>
      </w:r>
      <w:r w:rsidRPr="00884986">
        <w:rPr>
          <w:rFonts w:ascii="Cambria" w:eastAsia="Tahoma" w:hAnsi="Cambria" w:cs="Times New Roman"/>
          <w:w w:val="105"/>
          <w:sz w:val="22"/>
          <w:lang w:val="fr-FR"/>
        </w:rPr>
        <w:t xml:space="preserve"> </w:t>
      </w:r>
      <w:r w:rsidR="00587CCB" w:rsidRPr="00884986">
        <w:rPr>
          <w:rFonts w:ascii="Cambria" w:eastAsia="Tahoma" w:hAnsi="Cambria" w:cs="Times New Roman"/>
          <w:w w:val="105"/>
          <w:sz w:val="22"/>
          <w:lang w:val="fr-FR"/>
        </w:rPr>
        <w:t>Medgidia</w:t>
      </w:r>
      <w:r w:rsidRPr="00884986">
        <w:rPr>
          <w:rFonts w:ascii="Cambria" w:eastAsia="Tahoma" w:hAnsi="Cambria" w:cs="Times New Roman"/>
          <w:w w:val="105"/>
          <w:sz w:val="22"/>
          <w:lang w:val="fr-FR"/>
        </w:rPr>
        <w:t>.</w:t>
      </w:r>
    </w:p>
    <w:p w14:paraId="3B0FAFDE" w14:textId="6C42E79B" w:rsidR="00FB443E" w:rsidRPr="00884986" w:rsidRDefault="00FB443E" w:rsidP="00FA2B2E">
      <w:pPr>
        <w:suppressAutoHyphens/>
        <w:autoSpaceDN w:val="0"/>
        <w:spacing w:after="0" w:line="240" w:lineRule="auto"/>
        <w:ind w:firstLine="567"/>
        <w:rPr>
          <w:rFonts w:ascii="Cambria" w:eastAsia="Times New Roman" w:hAnsi="Cambria" w:cs="Times New Roman"/>
          <w:sz w:val="22"/>
          <w:highlight w:val="yellow"/>
          <w:lang w:val="it-IT" w:eastAsia="en-GB"/>
        </w:rPr>
      </w:pPr>
      <w:r w:rsidRPr="00884986">
        <w:rPr>
          <w:rFonts w:ascii="Cambria" w:eastAsia="Tahoma" w:hAnsi="Cambria" w:cs="Times New Roman"/>
          <w:w w:val="105"/>
          <w:sz w:val="22"/>
          <w:lang w:val="fr-FR"/>
        </w:rPr>
        <w:t>Terenul</w:t>
      </w:r>
      <w:r w:rsidRPr="00884986">
        <w:rPr>
          <w:rFonts w:ascii="Cambria" w:eastAsia="Tahoma" w:hAnsi="Cambria" w:cs="Times New Roman"/>
          <w:spacing w:val="-2"/>
          <w:w w:val="105"/>
          <w:sz w:val="22"/>
          <w:lang w:val="fr-FR"/>
        </w:rPr>
        <w:t xml:space="preserve"> </w:t>
      </w:r>
      <w:r w:rsidRPr="00884986">
        <w:rPr>
          <w:rFonts w:ascii="Cambria" w:eastAsia="Tahoma" w:hAnsi="Cambria" w:cs="Times New Roman"/>
          <w:w w:val="105"/>
          <w:sz w:val="22"/>
          <w:lang w:val="fr-FR"/>
        </w:rPr>
        <w:t>pe</w:t>
      </w:r>
      <w:r w:rsidRPr="00884986">
        <w:rPr>
          <w:rFonts w:ascii="Cambria" w:eastAsia="Tahoma" w:hAnsi="Cambria" w:cs="Times New Roman"/>
          <w:spacing w:val="-5"/>
          <w:w w:val="105"/>
          <w:sz w:val="22"/>
          <w:lang w:val="fr-FR"/>
        </w:rPr>
        <w:t xml:space="preserve"> </w:t>
      </w:r>
      <w:r w:rsidRPr="00884986">
        <w:rPr>
          <w:rFonts w:ascii="Cambria" w:eastAsia="Tahoma" w:hAnsi="Cambria" w:cs="Times New Roman"/>
          <w:w w:val="105"/>
          <w:sz w:val="22"/>
          <w:lang w:val="fr-FR"/>
        </w:rPr>
        <w:t>care</w:t>
      </w:r>
      <w:r w:rsidRPr="00884986">
        <w:rPr>
          <w:rFonts w:ascii="Cambria" w:eastAsia="Tahoma" w:hAnsi="Cambria" w:cs="Times New Roman"/>
          <w:spacing w:val="-4"/>
          <w:w w:val="105"/>
          <w:sz w:val="22"/>
          <w:lang w:val="fr-FR"/>
        </w:rPr>
        <w:t xml:space="preserve"> </w:t>
      </w:r>
      <w:r w:rsidRPr="00884986">
        <w:rPr>
          <w:rFonts w:ascii="Cambria" w:eastAsia="Tahoma" w:hAnsi="Cambria" w:cs="Times New Roman"/>
          <w:w w:val="105"/>
          <w:sz w:val="22"/>
          <w:lang w:val="fr-FR"/>
        </w:rPr>
        <w:t>se</w:t>
      </w:r>
      <w:r w:rsidRPr="00884986">
        <w:rPr>
          <w:rFonts w:ascii="Cambria" w:eastAsia="Tahoma" w:hAnsi="Cambria" w:cs="Times New Roman"/>
          <w:spacing w:val="-5"/>
          <w:w w:val="105"/>
          <w:sz w:val="22"/>
          <w:lang w:val="fr-FR"/>
        </w:rPr>
        <w:t xml:space="preserve"> </w:t>
      </w:r>
      <w:r w:rsidRPr="00884986">
        <w:rPr>
          <w:rFonts w:ascii="Cambria" w:eastAsia="Tahoma" w:hAnsi="Cambria" w:cs="Times New Roman"/>
          <w:w w:val="105"/>
          <w:sz w:val="22"/>
          <w:lang w:val="fr-FR"/>
        </w:rPr>
        <w:t>va</w:t>
      </w:r>
      <w:r w:rsidRPr="00884986">
        <w:rPr>
          <w:rFonts w:ascii="Cambria" w:eastAsia="Tahoma" w:hAnsi="Cambria" w:cs="Times New Roman"/>
          <w:spacing w:val="-2"/>
          <w:w w:val="105"/>
          <w:sz w:val="22"/>
          <w:lang w:val="fr-FR"/>
        </w:rPr>
        <w:t xml:space="preserve"> </w:t>
      </w:r>
      <w:r w:rsidRPr="00884986">
        <w:rPr>
          <w:rFonts w:ascii="Cambria" w:eastAsia="Tahoma" w:hAnsi="Cambria" w:cs="Times New Roman"/>
          <w:w w:val="105"/>
          <w:sz w:val="22"/>
          <w:lang w:val="fr-FR"/>
        </w:rPr>
        <w:t>realiza</w:t>
      </w:r>
      <w:r w:rsidRPr="00884986">
        <w:rPr>
          <w:rFonts w:ascii="Cambria" w:eastAsia="Tahoma" w:hAnsi="Cambria" w:cs="Times New Roman"/>
          <w:spacing w:val="-5"/>
          <w:w w:val="105"/>
          <w:sz w:val="22"/>
          <w:lang w:val="fr-FR"/>
        </w:rPr>
        <w:t xml:space="preserve"> </w:t>
      </w:r>
      <w:r w:rsidRPr="00884986">
        <w:rPr>
          <w:rFonts w:ascii="Cambria" w:eastAsia="Tahoma" w:hAnsi="Cambria" w:cs="Times New Roman"/>
          <w:w w:val="105"/>
          <w:sz w:val="22"/>
          <w:lang w:val="fr-FR"/>
        </w:rPr>
        <w:t>investiția</w:t>
      </w:r>
      <w:r w:rsidRPr="00884986">
        <w:rPr>
          <w:rFonts w:ascii="Cambria" w:eastAsia="Tahoma" w:hAnsi="Cambria" w:cs="Times New Roman"/>
          <w:spacing w:val="-3"/>
          <w:w w:val="105"/>
          <w:sz w:val="22"/>
          <w:lang w:val="fr-FR"/>
        </w:rPr>
        <w:t xml:space="preserve"> </w:t>
      </w:r>
      <w:r w:rsidRPr="00884986">
        <w:rPr>
          <w:rFonts w:ascii="Cambria" w:eastAsia="Tahoma" w:hAnsi="Cambria" w:cs="Times New Roman"/>
          <w:w w:val="105"/>
          <w:sz w:val="22"/>
          <w:lang w:val="fr-FR"/>
        </w:rPr>
        <w:t>este</w:t>
      </w:r>
      <w:r w:rsidRPr="00884986">
        <w:rPr>
          <w:rFonts w:ascii="Cambria" w:eastAsia="Tahoma" w:hAnsi="Cambria" w:cs="Times New Roman"/>
          <w:spacing w:val="-5"/>
          <w:w w:val="105"/>
          <w:sz w:val="22"/>
          <w:lang w:val="fr-FR"/>
        </w:rPr>
        <w:t xml:space="preserve"> </w:t>
      </w:r>
      <w:r w:rsidRPr="00884986">
        <w:rPr>
          <w:rFonts w:ascii="Cambria" w:eastAsia="Tahoma" w:hAnsi="Cambria" w:cs="Times New Roman"/>
          <w:w w:val="105"/>
          <w:sz w:val="22"/>
          <w:lang w:val="fr-FR"/>
        </w:rPr>
        <w:t>incadrat</w:t>
      </w:r>
      <w:r w:rsidRPr="00884986">
        <w:rPr>
          <w:rFonts w:ascii="Cambria" w:eastAsia="Tahoma" w:hAnsi="Cambria" w:cs="Times New Roman"/>
          <w:spacing w:val="-4"/>
          <w:w w:val="105"/>
          <w:sz w:val="22"/>
          <w:lang w:val="fr-FR"/>
        </w:rPr>
        <w:t xml:space="preserve"> </w:t>
      </w:r>
      <w:r w:rsidRPr="00884986">
        <w:rPr>
          <w:rFonts w:ascii="Cambria" w:eastAsia="Tahoma" w:hAnsi="Cambria" w:cs="Times New Roman"/>
          <w:w w:val="105"/>
          <w:sz w:val="22"/>
          <w:lang w:val="fr-FR"/>
        </w:rPr>
        <w:t>la</w:t>
      </w:r>
      <w:r w:rsidRPr="00884986">
        <w:rPr>
          <w:rFonts w:ascii="Cambria" w:eastAsia="Tahoma" w:hAnsi="Cambria" w:cs="Times New Roman"/>
          <w:spacing w:val="-5"/>
          <w:w w:val="105"/>
          <w:sz w:val="22"/>
          <w:lang w:val="fr-FR"/>
        </w:rPr>
        <w:t xml:space="preserve"> </w:t>
      </w:r>
      <w:r w:rsidRPr="00884986">
        <w:rPr>
          <w:rFonts w:ascii="Cambria" w:eastAsia="Tahoma" w:hAnsi="Cambria" w:cs="Times New Roman"/>
          <w:w w:val="105"/>
          <w:sz w:val="22"/>
          <w:lang w:val="fr-FR"/>
        </w:rPr>
        <w:t>categoria</w:t>
      </w:r>
      <w:r w:rsidRPr="00884986">
        <w:rPr>
          <w:rFonts w:ascii="Cambria" w:eastAsia="Tahoma" w:hAnsi="Cambria" w:cs="Times New Roman"/>
          <w:spacing w:val="-6"/>
          <w:w w:val="105"/>
          <w:sz w:val="22"/>
          <w:lang w:val="fr-FR"/>
        </w:rPr>
        <w:t xml:space="preserve"> </w:t>
      </w:r>
      <w:r w:rsidRPr="00884986">
        <w:rPr>
          <w:rFonts w:ascii="Cambria" w:eastAsia="Tahoma" w:hAnsi="Cambria" w:cs="Times New Roman"/>
          <w:w w:val="105"/>
          <w:sz w:val="22"/>
          <w:lang w:val="fr-FR"/>
        </w:rPr>
        <w:t>de</w:t>
      </w:r>
      <w:r w:rsidRPr="00884986">
        <w:rPr>
          <w:rFonts w:ascii="Cambria" w:eastAsia="Tahoma" w:hAnsi="Cambria" w:cs="Times New Roman"/>
          <w:spacing w:val="-5"/>
          <w:w w:val="105"/>
          <w:sz w:val="22"/>
          <w:lang w:val="fr-FR"/>
        </w:rPr>
        <w:t xml:space="preserve"> </w:t>
      </w:r>
      <w:r w:rsidRPr="00884986">
        <w:rPr>
          <w:rFonts w:ascii="Cambria" w:eastAsia="Tahoma" w:hAnsi="Cambria" w:cs="Times New Roman"/>
          <w:w w:val="105"/>
          <w:sz w:val="22"/>
          <w:lang w:val="fr-FR"/>
        </w:rPr>
        <w:t xml:space="preserve">folosinta căi de comunicație rutiere, zonă de protecție a drumului național. Conform PUG </w:t>
      </w:r>
      <w:r w:rsidR="008868C0" w:rsidRPr="00884986">
        <w:rPr>
          <w:rFonts w:ascii="Cambria" w:eastAsia="Tahoma" w:hAnsi="Cambria" w:cs="Times New Roman"/>
          <w:w w:val="105"/>
          <w:sz w:val="22"/>
          <w:lang w:val="fr-FR"/>
        </w:rPr>
        <w:t xml:space="preserve">Medgidia </w:t>
      </w:r>
      <w:r w:rsidRPr="00884986">
        <w:rPr>
          <w:rFonts w:ascii="Cambria" w:eastAsia="Tahoma" w:hAnsi="Cambria" w:cs="Times New Roman"/>
          <w:w w:val="105"/>
          <w:sz w:val="22"/>
          <w:lang w:val="fr-FR"/>
        </w:rPr>
        <w:t xml:space="preserve">terenul se află în intravilanul localității </w:t>
      </w:r>
      <w:r w:rsidR="008868C0" w:rsidRPr="00884986">
        <w:rPr>
          <w:rFonts w:ascii="Cambria" w:eastAsia="Tahoma" w:hAnsi="Cambria" w:cs="Times New Roman"/>
          <w:w w:val="105"/>
          <w:sz w:val="22"/>
          <w:lang w:val="fr-FR"/>
        </w:rPr>
        <w:t>Medgidia</w:t>
      </w:r>
      <w:r w:rsidRPr="00884986">
        <w:rPr>
          <w:rFonts w:ascii="Cambria" w:eastAsia="Tahoma" w:hAnsi="Cambria" w:cs="Times New Roman"/>
          <w:w w:val="105"/>
          <w:sz w:val="22"/>
          <w:lang w:val="fr-FR"/>
        </w:rPr>
        <w:t>.</w:t>
      </w:r>
    </w:p>
    <w:p w14:paraId="63DAB349" w14:textId="77777777" w:rsidR="00FB443E" w:rsidRPr="00884986" w:rsidRDefault="00FB443E" w:rsidP="00FA2B2E">
      <w:pPr>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ahoma" w:hAnsi="Cambria" w:cs="Times New Roman"/>
          <w:w w:val="105"/>
          <w:sz w:val="22"/>
          <w:lang w:val="fr-FR"/>
        </w:rPr>
        <w:t>bogătia, disponibilitatea, calitatea şi capacitatea de regenerare relative ale resurselor naturale, inclusiv solul, terenurile, apa şi biodiversitatea, din zonă şi din subteranul</w:t>
      </w:r>
      <w:r w:rsidRPr="00884986">
        <w:rPr>
          <w:rFonts w:ascii="Cambria" w:eastAsia="Tahoma" w:hAnsi="Cambria" w:cs="Times New Roman"/>
          <w:spacing w:val="-43"/>
          <w:w w:val="105"/>
          <w:sz w:val="22"/>
          <w:lang w:val="fr-FR"/>
        </w:rPr>
        <w:t xml:space="preserve"> </w:t>
      </w:r>
      <w:r w:rsidRPr="00884986">
        <w:rPr>
          <w:rFonts w:ascii="Cambria" w:eastAsia="Tahoma" w:hAnsi="Cambria" w:cs="Times New Roman"/>
          <w:w w:val="105"/>
          <w:sz w:val="22"/>
          <w:lang w:val="fr-FR"/>
        </w:rPr>
        <w:t>acesteia</w:t>
      </w:r>
    </w:p>
    <w:p w14:paraId="598BC768" w14:textId="77777777" w:rsidR="008868C0" w:rsidRPr="00884986" w:rsidRDefault="00FB443E" w:rsidP="008868C0">
      <w:pPr>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ahoma" w:hAnsi="Cambria" w:cs="Times New Roman"/>
          <w:w w:val="105"/>
          <w:sz w:val="22"/>
          <w:lang w:val="fr-FR"/>
        </w:rPr>
        <w:lastRenderedPageBreak/>
        <w:t>Resursele necesare pentru implementarea proiectului vor fi preluate de la centre autorizate. Solul excavat va fi folosit pentru umpluturi si pentru refacerea suprafetelor afectate temporar de lucrari.</w:t>
      </w:r>
    </w:p>
    <w:p w14:paraId="65701E64" w14:textId="40D45BE5" w:rsidR="00FB443E" w:rsidRPr="00884986" w:rsidRDefault="00FB443E" w:rsidP="008868C0">
      <w:pPr>
        <w:suppressAutoHyphens/>
        <w:autoSpaceDN w:val="0"/>
        <w:spacing w:after="0" w:line="240" w:lineRule="auto"/>
        <w:rPr>
          <w:rFonts w:ascii="Cambria" w:eastAsia="Times New Roman" w:hAnsi="Cambria" w:cs="Times New Roman"/>
          <w:sz w:val="22"/>
          <w:lang w:val="it-IT" w:eastAsia="en-GB"/>
        </w:rPr>
      </w:pPr>
      <w:r w:rsidRPr="00884986">
        <w:rPr>
          <w:rFonts w:ascii="Cambria" w:eastAsia="Tahoma" w:hAnsi="Cambria" w:cs="Times New Roman"/>
          <w:noProof/>
          <w:sz w:val="22"/>
          <w:lang w:val="en-US"/>
        </w:rPr>
        <w:drawing>
          <wp:anchor distT="0" distB="0" distL="114300" distR="114300" simplePos="0" relativeHeight="251662336" behindDoc="1" locked="0" layoutInCell="1" allowOverlap="1" wp14:anchorId="400D6A72" wp14:editId="5DB95F92">
            <wp:simplePos x="0" y="0"/>
            <wp:positionH relativeFrom="page">
              <wp:posOffset>937250</wp:posOffset>
            </wp:positionH>
            <wp:positionV relativeFrom="paragraph">
              <wp:posOffset>135952</wp:posOffset>
            </wp:positionV>
            <wp:extent cx="91440" cy="89912"/>
            <wp:effectExtent l="0" t="0" r="3810" b="5338"/>
            <wp:wrapNone/>
            <wp:docPr id="982982678" name="Picture 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91440" cy="89912"/>
                    </a:xfrm>
                    <a:prstGeom prst="rect">
                      <a:avLst/>
                    </a:prstGeom>
                    <a:noFill/>
                    <a:ln>
                      <a:noFill/>
                      <a:prstDash/>
                    </a:ln>
                  </pic:spPr>
                </pic:pic>
              </a:graphicData>
            </a:graphic>
          </wp:anchor>
        </w:drawing>
      </w:r>
      <w:r w:rsidRPr="00884986">
        <w:rPr>
          <w:rFonts w:ascii="Cambria" w:eastAsia="Tahoma" w:hAnsi="Cambria" w:cs="Times New Roman"/>
          <w:w w:val="105"/>
          <w:sz w:val="22"/>
          <w:lang w:val="fr-FR"/>
        </w:rPr>
        <w:t>capacitatea</w:t>
      </w:r>
      <w:r w:rsidRPr="00884986">
        <w:rPr>
          <w:rFonts w:ascii="Cambria" w:eastAsia="Tahoma" w:hAnsi="Cambria" w:cs="Times New Roman"/>
          <w:spacing w:val="-16"/>
          <w:w w:val="105"/>
          <w:sz w:val="22"/>
          <w:lang w:val="fr-FR"/>
        </w:rPr>
        <w:t xml:space="preserve"> </w:t>
      </w:r>
      <w:r w:rsidRPr="00884986">
        <w:rPr>
          <w:rFonts w:ascii="Cambria" w:eastAsia="Tahoma" w:hAnsi="Cambria" w:cs="Times New Roman"/>
          <w:w w:val="105"/>
          <w:sz w:val="22"/>
          <w:lang w:val="fr-FR"/>
        </w:rPr>
        <w:t>de</w:t>
      </w:r>
      <w:r w:rsidRPr="00884986">
        <w:rPr>
          <w:rFonts w:ascii="Cambria" w:eastAsia="Tahoma" w:hAnsi="Cambria" w:cs="Times New Roman"/>
          <w:spacing w:val="-19"/>
          <w:w w:val="105"/>
          <w:sz w:val="22"/>
          <w:lang w:val="fr-FR"/>
        </w:rPr>
        <w:t xml:space="preserve"> </w:t>
      </w:r>
      <w:r w:rsidRPr="00884986">
        <w:rPr>
          <w:rFonts w:ascii="Cambria" w:eastAsia="Tahoma" w:hAnsi="Cambria" w:cs="Times New Roman"/>
          <w:w w:val="105"/>
          <w:sz w:val="22"/>
          <w:lang w:val="fr-FR"/>
        </w:rPr>
        <w:t>absorbtie</w:t>
      </w:r>
      <w:r w:rsidRPr="00884986">
        <w:rPr>
          <w:rFonts w:ascii="Cambria" w:eastAsia="Tahoma" w:hAnsi="Cambria" w:cs="Times New Roman"/>
          <w:spacing w:val="-16"/>
          <w:w w:val="105"/>
          <w:sz w:val="22"/>
          <w:lang w:val="fr-FR"/>
        </w:rPr>
        <w:t xml:space="preserve"> </w:t>
      </w:r>
      <w:r w:rsidRPr="00884986">
        <w:rPr>
          <w:rFonts w:ascii="Cambria" w:eastAsia="Tahoma" w:hAnsi="Cambria" w:cs="Times New Roman"/>
          <w:w w:val="105"/>
          <w:sz w:val="22"/>
          <w:lang w:val="fr-FR"/>
        </w:rPr>
        <w:t>a</w:t>
      </w:r>
      <w:r w:rsidRPr="00884986">
        <w:rPr>
          <w:rFonts w:ascii="Cambria" w:eastAsia="Tahoma" w:hAnsi="Cambria" w:cs="Times New Roman"/>
          <w:spacing w:val="-13"/>
          <w:w w:val="105"/>
          <w:sz w:val="22"/>
          <w:lang w:val="fr-FR"/>
        </w:rPr>
        <w:t xml:space="preserve"> </w:t>
      </w:r>
      <w:r w:rsidRPr="00884986">
        <w:rPr>
          <w:rFonts w:ascii="Cambria" w:eastAsia="Tahoma" w:hAnsi="Cambria" w:cs="Times New Roman"/>
          <w:w w:val="105"/>
          <w:sz w:val="22"/>
          <w:lang w:val="fr-FR"/>
        </w:rPr>
        <w:t>mediului</w:t>
      </w:r>
      <w:r w:rsidRPr="00884986">
        <w:rPr>
          <w:rFonts w:ascii="Cambria" w:eastAsia="Tahoma" w:hAnsi="Cambria" w:cs="Times New Roman"/>
          <w:spacing w:val="-15"/>
          <w:w w:val="105"/>
          <w:sz w:val="22"/>
          <w:lang w:val="fr-FR"/>
        </w:rPr>
        <w:t xml:space="preserve"> </w:t>
      </w:r>
      <w:r w:rsidRPr="00884986">
        <w:rPr>
          <w:rFonts w:ascii="Cambria" w:eastAsia="Tahoma" w:hAnsi="Cambria" w:cs="Times New Roman"/>
          <w:w w:val="105"/>
          <w:sz w:val="22"/>
          <w:lang w:val="fr-FR"/>
        </w:rPr>
        <w:t>natural,</w:t>
      </w:r>
      <w:r w:rsidRPr="00884986">
        <w:rPr>
          <w:rFonts w:ascii="Cambria" w:eastAsia="Tahoma" w:hAnsi="Cambria" w:cs="Times New Roman"/>
          <w:spacing w:val="-15"/>
          <w:w w:val="105"/>
          <w:sz w:val="22"/>
          <w:lang w:val="fr-FR"/>
        </w:rPr>
        <w:t xml:space="preserve"> </w:t>
      </w:r>
      <w:r w:rsidRPr="00884986">
        <w:rPr>
          <w:rFonts w:ascii="Cambria" w:eastAsia="Tahoma" w:hAnsi="Cambria" w:cs="Times New Roman"/>
          <w:w w:val="105"/>
          <w:sz w:val="22"/>
          <w:lang w:val="fr-FR"/>
        </w:rPr>
        <w:t>acordându-se</w:t>
      </w:r>
      <w:r w:rsidRPr="00884986">
        <w:rPr>
          <w:rFonts w:ascii="Cambria" w:eastAsia="Tahoma" w:hAnsi="Cambria" w:cs="Times New Roman"/>
          <w:spacing w:val="-14"/>
          <w:w w:val="105"/>
          <w:sz w:val="22"/>
          <w:lang w:val="fr-FR"/>
        </w:rPr>
        <w:t xml:space="preserve"> </w:t>
      </w:r>
      <w:r w:rsidRPr="00884986">
        <w:rPr>
          <w:rFonts w:ascii="Cambria" w:eastAsia="Tahoma" w:hAnsi="Cambria" w:cs="Times New Roman"/>
          <w:w w:val="105"/>
          <w:sz w:val="22"/>
          <w:lang w:val="fr-FR"/>
        </w:rPr>
        <w:t>o</w:t>
      </w:r>
      <w:r w:rsidRPr="00884986">
        <w:rPr>
          <w:rFonts w:ascii="Cambria" w:eastAsia="Tahoma" w:hAnsi="Cambria" w:cs="Times New Roman"/>
          <w:spacing w:val="-16"/>
          <w:w w:val="105"/>
          <w:sz w:val="22"/>
          <w:lang w:val="fr-FR"/>
        </w:rPr>
        <w:t xml:space="preserve"> </w:t>
      </w:r>
      <w:r w:rsidRPr="00884986">
        <w:rPr>
          <w:rFonts w:ascii="Cambria" w:eastAsia="Tahoma" w:hAnsi="Cambria" w:cs="Times New Roman"/>
          <w:w w:val="105"/>
          <w:sz w:val="22"/>
          <w:lang w:val="fr-FR"/>
        </w:rPr>
        <w:t>atentie</w:t>
      </w:r>
      <w:r w:rsidRPr="00884986">
        <w:rPr>
          <w:rFonts w:ascii="Cambria" w:eastAsia="Tahoma" w:hAnsi="Cambria" w:cs="Times New Roman"/>
          <w:spacing w:val="-14"/>
          <w:w w:val="105"/>
          <w:sz w:val="22"/>
          <w:lang w:val="fr-FR"/>
        </w:rPr>
        <w:t xml:space="preserve"> </w:t>
      </w:r>
      <w:r w:rsidRPr="00884986">
        <w:rPr>
          <w:rFonts w:ascii="Cambria" w:eastAsia="Tahoma" w:hAnsi="Cambria" w:cs="Times New Roman"/>
          <w:w w:val="105"/>
          <w:sz w:val="22"/>
          <w:lang w:val="fr-FR"/>
        </w:rPr>
        <w:t>specială</w:t>
      </w:r>
      <w:r w:rsidRPr="00884986">
        <w:rPr>
          <w:rFonts w:ascii="Cambria" w:eastAsia="Tahoma" w:hAnsi="Cambria" w:cs="Times New Roman"/>
          <w:spacing w:val="-14"/>
          <w:w w:val="105"/>
          <w:sz w:val="22"/>
          <w:lang w:val="fr-FR"/>
        </w:rPr>
        <w:t xml:space="preserve"> </w:t>
      </w:r>
      <w:r w:rsidRPr="00884986">
        <w:rPr>
          <w:rFonts w:ascii="Cambria" w:eastAsia="Tahoma" w:hAnsi="Cambria" w:cs="Times New Roman"/>
          <w:w w:val="105"/>
          <w:sz w:val="22"/>
          <w:lang w:val="fr-FR"/>
        </w:rPr>
        <w:t>următoarelor</w:t>
      </w:r>
      <w:r w:rsidRPr="00884986">
        <w:rPr>
          <w:rFonts w:ascii="Cambria" w:eastAsia="Tahoma" w:hAnsi="Cambria" w:cs="Times New Roman"/>
          <w:spacing w:val="-15"/>
          <w:w w:val="105"/>
          <w:sz w:val="22"/>
          <w:lang w:val="fr-FR"/>
        </w:rPr>
        <w:t xml:space="preserve"> </w:t>
      </w:r>
      <w:r w:rsidRPr="00884986">
        <w:rPr>
          <w:rFonts w:ascii="Cambria" w:eastAsia="Tahoma" w:hAnsi="Cambria" w:cs="Times New Roman"/>
          <w:w w:val="105"/>
          <w:sz w:val="22"/>
          <w:lang w:val="fr-FR"/>
        </w:rPr>
        <w:t>zone: 1.zone umede, zone riverane, guri ale</w:t>
      </w:r>
      <w:r w:rsidRPr="00884986">
        <w:rPr>
          <w:rFonts w:ascii="Cambria" w:eastAsia="Tahoma" w:hAnsi="Cambria" w:cs="Times New Roman"/>
          <w:spacing w:val="-6"/>
          <w:w w:val="105"/>
          <w:sz w:val="22"/>
          <w:lang w:val="fr-FR"/>
        </w:rPr>
        <w:t xml:space="preserve"> </w:t>
      </w:r>
      <w:r w:rsidRPr="00884986">
        <w:rPr>
          <w:rFonts w:ascii="Cambria" w:eastAsia="Tahoma" w:hAnsi="Cambria" w:cs="Times New Roman"/>
          <w:w w:val="105"/>
          <w:sz w:val="22"/>
          <w:lang w:val="fr-FR"/>
        </w:rPr>
        <w:t>râurilor</w:t>
      </w:r>
    </w:p>
    <w:p w14:paraId="194ADFE9" w14:textId="0DFE9C46" w:rsidR="00FB443E" w:rsidRPr="00884986" w:rsidRDefault="00FB443E" w:rsidP="00FA2B2E">
      <w:pPr>
        <w:suppressAutoHyphens/>
        <w:autoSpaceDN w:val="0"/>
        <w:spacing w:after="0" w:line="240" w:lineRule="auto"/>
        <w:ind w:firstLine="567"/>
        <w:rPr>
          <w:rFonts w:ascii="Cambria" w:eastAsia="Tahoma" w:hAnsi="Cambria" w:cs="Times New Roman"/>
          <w:w w:val="105"/>
          <w:sz w:val="22"/>
          <w:lang w:val="it-IT"/>
        </w:rPr>
      </w:pPr>
      <w:r w:rsidRPr="00884986">
        <w:rPr>
          <w:rFonts w:ascii="Cambria" w:eastAsia="Tahoma" w:hAnsi="Cambria" w:cs="Times New Roman"/>
          <w:w w:val="105"/>
          <w:sz w:val="22"/>
          <w:lang w:val="it-IT"/>
        </w:rPr>
        <w:t xml:space="preserve">Lucrările nu vor afecta cursuri de apă de suprafață. </w:t>
      </w:r>
    </w:p>
    <w:p w14:paraId="687CB19A" w14:textId="77777777" w:rsidR="00FB443E" w:rsidRPr="00884986" w:rsidRDefault="00FB443E" w:rsidP="00FA2B2E">
      <w:pPr>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ahoma" w:hAnsi="Cambria" w:cs="Times New Roman"/>
          <w:w w:val="105"/>
          <w:sz w:val="22"/>
          <w:lang w:val="it-IT"/>
        </w:rPr>
        <w:t>caracteristicile fizico-chimice ale acestor ape.</w:t>
      </w:r>
    </w:p>
    <w:p w14:paraId="12B6577C" w14:textId="77777777" w:rsidR="00FB443E" w:rsidRPr="00884986" w:rsidRDefault="00FB443E" w:rsidP="00FA2B2E">
      <w:pPr>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ahoma" w:hAnsi="Cambria" w:cs="Times New Roman"/>
          <w:w w:val="105"/>
          <w:sz w:val="22"/>
          <w:lang w:val="fr-FR"/>
        </w:rPr>
        <w:t>zone</w:t>
      </w:r>
      <w:r w:rsidRPr="00884986">
        <w:rPr>
          <w:rFonts w:ascii="Cambria" w:eastAsia="Tahoma" w:hAnsi="Cambria" w:cs="Times New Roman"/>
          <w:spacing w:val="-13"/>
          <w:w w:val="105"/>
          <w:sz w:val="22"/>
          <w:lang w:val="fr-FR"/>
        </w:rPr>
        <w:t xml:space="preserve"> </w:t>
      </w:r>
      <w:r w:rsidRPr="00884986">
        <w:rPr>
          <w:rFonts w:ascii="Cambria" w:eastAsia="Tahoma" w:hAnsi="Cambria" w:cs="Times New Roman"/>
          <w:w w:val="105"/>
          <w:sz w:val="22"/>
          <w:lang w:val="fr-FR"/>
        </w:rPr>
        <w:t>costiere</w:t>
      </w:r>
      <w:r w:rsidRPr="00884986">
        <w:rPr>
          <w:rFonts w:ascii="Cambria" w:eastAsia="Tahoma" w:hAnsi="Cambria" w:cs="Times New Roman"/>
          <w:spacing w:val="-15"/>
          <w:w w:val="105"/>
          <w:sz w:val="22"/>
          <w:lang w:val="fr-FR"/>
        </w:rPr>
        <w:t xml:space="preserve"> </w:t>
      </w:r>
      <w:r w:rsidRPr="00884986">
        <w:rPr>
          <w:rFonts w:ascii="Cambria" w:eastAsia="Tahoma" w:hAnsi="Cambria" w:cs="Times New Roman"/>
          <w:w w:val="105"/>
          <w:sz w:val="22"/>
          <w:lang w:val="fr-FR"/>
        </w:rPr>
        <w:t>şi</w:t>
      </w:r>
      <w:r w:rsidRPr="00884986">
        <w:rPr>
          <w:rFonts w:ascii="Cambria" w:eastAsia="Tahoma" w:hAnsi="Cambria" w:cs="Times New Roman"/>
          <w:spacing w:val="-13"/>
          <w:w w:val="105"/>
          <w:sz w:val="22"/>
          <w:lang w:val="fr-FR"/>
        </w:rPr>
        <w:t xml:space="preserve"> </w:t>
      </w:r>
      <w:r w:rsidRPr="00884986">
        <w:rPr>
          <w:rFonts w:ascii="Cambria" w:eastAsia="Tahoma" w:hAnsi="Cambria" w:cs="Times New Roman"/>
          <w:w w:val="105"/>
          <w:sz w:val="22"/>
          <w:lang w:val="fr-FR"/>
        </w:rPr>
        <w:t>mediul</w:t>
      </w:r>
      <w:r w:rsidRPr="00884986">
        <w:rPr>
          <w:rFonts w:ascii="Cambria" w:eastAsia="Tahoma" w:hAnsi="Cambria" w:cs="Times New Roman"/>
          <w:spacing w:val="-11"/>
          <w:w w:val="105"/>
          <w:sz w:val="22"/>
          <w:lang w:val="fr-FR"/>
        </w:rPr>
        <w:t xml:space="preserve"> </w:t>
      </w:r>
      <w:r w:rsidRPr="00884986">
        <w:rPr>
          <w:rFonts w:ascii="Cambria" w:eastAsia="Tahoma" w:hAnsi="Cambria" w:cs="Times New Roman"/>
          <w:w w:val="105"/>
          <w:sz w:val="22"/>
          <w:lang w:val="fr-FR"/>
        </w:rPr>
        <w:t>marin Nu este</w:t>
      </w:r>
      <w:r w:rsidRPr="00884986">
        <w:rPr>
          <w:rFonts w:ascii="Cambria" w:eastAsia="Tahoma" w:hAnsi="Cambria" w:cs="Times New Roman"/>
          <w:spacing w:val="-6"/>
          <w:w w:val="105"/>
          <w:sz w:val="22"/>
          <w:lang w:val="fr-FR"/>
        </w:rPr>
        <w:t xml:space="preserve"> </w:t>
      </w:r>
      <w:r w:rsidRPr="00884986">
        <w:rPr>
          <w:rFonts w:ascii="Cambria" w:eastAsia="Tahoma" w:hAnsi="Cambria" w:cs="Times New Roman"/>
          <w:w w:val="105"/>
          <w:sz w:val="22"/>
          <w:lang w:val="fr-FR"/>
        </w:rPr>
        <w:t>cazul.</w:t>
      </w:r>
    </w:p>
    <w:p w14:paraId="7846F128" w14:textId="77777777" w:rsidR="00FB443E" w:rsidRPr="00884986" w:rsidRDefault="00FB443E" w:rsidP="00FA2B2E">
      <w:pPr>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ahoma" w:hAnsi="Cambria" w:cs="Times New Roman"/>
          <w:w w:val="105"/>
          <w:sz w:val="22"/>
          <w:lang w:val="fr-FR"/>
        </w:rPr>
        <w:t>zonele montane şi forestiere Nu</w:t>
      </w:r>
      <w:r w:rsidRPr="00884986">
        <w:rPr>
          <w:rFonts w:ascii="Cambria" w:eastAsia="Tahoma" w:hAnsi="Cambria" w:cs="Times New Roman"/>
          <w:spacing w:val="-12"/>
          <w:w w:val="105"/>
          <w:sz w:val="22"/>
          <w:lang w:val="fr-FR"/>
        </w:rPr>
        <w:t xml:space="preserve"> </w:t>
      </w:r>
      <w:r w:rsidRPr="00884986">
        <w:rPr>
          <w:rFonts w:ascii="Cambria" w:eastAsia="Tahoma" w:hAnsi="Cambria" w:cs="Times New Roman"/>
          <w:w w:val="105"/>
          <w:sz w:val="22"/>
          <w:lang w:val="fr-FR"/>
        </w:rPr>
        <w:t>este</w:t>
      </w:r>
      <w:r w:rsidRPr="00884986">
        <w:rPr>
          <w:rFonts w:ascii="Cambria" w:eastAsia="Tahoma" w:hAnsi="Cambria" w:cs="Times New Roman"/>
          <w:spacing w:val="-12"/>
          <w:w w:val="105"/>
          <w:sz w:val="22"/>
          <w:lang w:val="fr-FR"/>
        </w:rPr>
        <w:t xml:space="preserve"> </w:t>
      </w:r>
      <w:r w:rsidRPr="00884986">
        <w:rPr>
          <w:rFonts w:ascii="Cambria" w:eastAsia="Tahoma" w:hAnsi="Cambria" w:cs="Times New Roman"/>
          <w:w w:val="105"/>
          <w:sz w:val="22"/>
          <w:lang w:val="fr-FR"/>
        </w:rPr>
        <w:t>cazul</w:t>
      </w:r>
      <w:r w:rsidRPr="00884986">
        <w:rPr>
          <w:rFonts w:ascii="Cambria" w:eastAsia="Tahoma" w:hAnsi="Cambria" w:cs="Times New Roman"/>
          <w:spacing w:val="-11"/>
          <w:w w:val="105"/>
          <w:sz w:val="22"/>
          <w:lang w:val="fr-FR"/>
        </w:rPr>
        <w:t xml:space="preserve"> </w:t>
      </w:r>
      <w:r w:rsidRPr="00884986">
        <w:rPr>
          <w:rFonts w:ascii="Cambria" w:eastAsia="Tahoma" w:hAnsi="Cambria" w:cs="Times New Roman"/>
          <w:w w:val="105"/>
          <w:sz w:val="22"/>
          <w:lang w:val="fr-FR"/>
        </w:rPr>
        <w:t>de</w:t>
      </w:r>
      <w:r w:rsidRPr="00884986">
        <w:rPr>
          <w:rFonts w:ascii="Cambria" w:eastAsia="Tahoma" w:hAnsi="Cambria" w:cs="Times New Roman"/>
          <w:spacing w:val="-11"/>
          <w:w w:val="105"/>
          <w:sz w:val="22"/>
          <w:lang w:val="fr-FR"/>
        </w:rPr>
        <w:t xml:space="preserve"> </w:t>
      </w:r>
      <w:r w:rsidRPr="00884986">
        <w:rPr>
          <w:rFonts w:ascii="Cambria" w:eastAsia="Tahoma" w:hAnsi="Cambria" w:cs="Times New Roman"/>
          <w:w w:val="105"/>
          <w:sz w:val="22"/>
          <w:lang w:val="fr-FR"/>
        </w:rPr>
        <w:t>zone</w:t>
      </w:r>
      <w:r w:rsidRPr="00884986">
        <w:rPr>
          <w:rFonts w:ascii="Cambria" w:eastAsia="Tahoma" w:hAnsi="Cambria" w:cs="Times New Roman"/>
          <w:spacing w:val="-10"/>
          <w:w w:val="105"/>
          <w:sz w:val="22"/>
          <w:lang w:val="fr-FR"/>
        </w:rPr>
        <w:t xml:space="preserve"> </w:t>
      </w:r>
      <w:r w:rsidRPr="00884986">
        <w:rPr>
          <w:rFonts w:ascii="Cambria" w:eastAsia="Tahoma" w:hAnsi="Cambria" w:cs="Times New Roman"/>
          <w:w w:val="105"/>
          <w:sz w:val="22"/>
          <w:lang w:val="fr-FR"/>
        </w:rPr>
        <w:t>montane.</w:t>
      </w:r>
    </w:p>
    <w:p w14:paraId="549E85D0" w14:textId="77777777" w:rsidR="00FB443E" w:rsidRPr="00884986" w:rsidRDefault="00FB443E" w:rsidP="00FA2B2E">
      <w:pPr>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ahoma" w:hAnsi="Cambria" w:cs="Times New Roman"/>
          <w:w w:val="105"/>
          <w:sz w:val="22"/>
          <w:lang w:val="fr-FR"/>
        </w:rPr>
        <w:t>arii</w:t>
      </w:r>
      <w:r w:rsidRPr="00884986">
        <w:rPr>
          <w:rFonts w:ascii="Cambria" w:eastAsia="Tahoma" w:hAnsi="Cambria" w:cs="Times New Roman"/>
          <w:spacing w:val="-16"/>
          <w:w w:val="105"/>
          <w:sz w:val="22"/>
          <w:lang w:val="fr-FR"/>
        </w:rPr>
        <w:t xml:space="preserve"> </w:t>
      </w:r>
      <w:r w:rsidRPr="00884986">
        <w:rPr>
          <w:rFonts w:ascii="Cambria" w:eastAsia="Tahoma" w:hAnsi="Cambria" w:cs="Times New Roman"/>
          <w:w w:val="105"/>
          <w:sz w:val="22"/>
          <w:lang w:val="fr-FR"/>
        </w:rPr>
        <w:t>naturale</w:t>
      </w:r>
      <w:r w:rsidRPr="00884986">
        <w:rPr>
          <w:rFonts w:ascii="Cambria" w:eastAsia="Tahoma" w:hAnsi="Cambria" w:cs="Times New Roman"/>
          <w:spacing w:val="-17"/>
          <w:w w:val="105"/>
          <w:sz w:val="22"/>
          <w:lang w:val="fr-FR"/>
        </w:rPr>
        <w:t xml:space="preserve"> </w:t>
      </w:r>
      <w:r w:rsidRPr="00884986">
        <w:rPr>
          <w:rFonts w:ascii="Cambria" w:eastAsia="Tahoma" w:hAnsi="Cambria" w:cs="Times New Roman"/>
          <w:w w:val="105"/>
          <w:sz w:val="22"/>
          <w:lang w:val="fr-FR"/>
        </w:rPr>
        <w:t>protejate</w:t>
      </w:r>
      <w:r w:rsidRPr="00884986">
        <w:rPr>
          <w:rFonts w:ascii="Cambria" w:eastAsia="Tahoma" w:hAnsi="Cambria" w:cs="Times New Roman"/>
          <w:spacing w:val="-19"/>
          <w:w w:val="105"/>
          <w:sz w:val="22"/>
          <w:lang w:val="fr-FR"/>
        </w:rPr>
        <w:t xml:space="preserve"> </w:t>
      </w:r>
      <w:r w:rsidRPr="00884986">
        <w:rPr>
          <w:rFonts w:ascii="Cambria" w:eastAsia="Tahoma" w:hAnsi="Cambria" w:cs="Times New Roman"/>
          <w:w w:val="105"/>
          <w:sz w:val="22"/>
          <w:lang w:val="fr-FR"/>
        </w:rPr>
        <w:t>de</w:t>
      </w:r>
      <w:r w:rsidRPr="00884986">
        <w:rPr>
          <w:rFonts w:ascii="Cambria" w:eastAsia="Tahoma" w:hAnsi="Cambria" w:cs="Times New Roman"/>
          <w:spacing w:val="-16"/>
          <w:w w:val="105"/>
          <w:sz w:val="22"/>
          <w:lang w:val="fr-FR"/>
        </w:rPr>
        <w:t xml:space="preserve"> </w:t>
      </w:r>
      <w:r w:rsidRPr="00884986">
        <w:rPr>
          <w:rFonts w:ascii="Cambria" w:eastAsia="Tahoma" w:hAnsi="Cambria" w:cs="Times New Roman"/>
          <w:w w:val="105"/>
          <w:sz w:val="22"/>
          <w:lang w:val="fr-FR"/>
        </w:rPr>
        <w:t>interes</w:t>
      </w:r>
      <w:r w:rsidRPr="00884986">
        <w:rPr>
          <w:rFonts w:ascii="Cambria" w:eastAsia="Tahoma" w:hAnsi="Cambria" w:cs="Times New Roman"/>
          <w:spacing w:val="-17"/>
          <w:w w:val="105"/>
          <w:sz w:val="22"/>
          <w:lang w:val="fr-FR"/>
        </w:rPr>
        <w:t xml:space="preserve"> </w:t>
      </w:r>
      <w:r w:rsidRPr="00884986">
        <w:rPr>
          <w:rFonts w:ascii="Cambria" w:eastAsia="Tahoma" w:hAnsi="Cambria" w:cs="Times New Roman"/>
          <w:w w:val="105"/>
          <w:sz w:val="22"/>
          <w:lang w:val="fr-FR"/>
        </w:rPr>
        <w:t>national,</w:t>
      </w:r>
      <w:r w:rsidRPr="00884986">
        <w:rPr>
          <w:rFonts w:ascii="Cambria" w:eastAsia="Tahoma" w:hAnsi="Cambria" w:cs="Times New Roman"/>
          <w:spacing w:val="-16"/>
          <w:w w:val="105"/>
          <w:sz w:val="22"/>
          <w:lang w:val="fr-FR"/>
        </w:rPr>
        <w:t xml:space="preserve"> </w:t>
      </w:r>
      <w:r w:rsidRPr="00884986">
        <w:rPr>
          <w:rFonts w:ascii="Cambria" w:eastAsia="Tahoma" w:hAnsi="Cambria" w:cs="Times New Roman"/>
          <w:w w:val="105"/>
          <w:sz w:val="22"/>
          <w:lang w:val="fr-FR"/>
        </w:rPr>
        <w:t>comunitar,</w:t>
      </w:r>
      <w:r w:rsidRPr="00884986">
        <w:rPr>
          <w:rFonts w:ascii="Cambria" w:eastAsia="Tahoma" w:hAnsi="Cambria" w:cs="Times New Roman"/>
          <w:spacing w:val="-16"/>
          <w:w w:val="105"/>
          <w:sz w:val="22"/>
          <w:lang w:val="fr-FR"/>
        </w:rPr>
        <w:t xml:space="preserve"> </w:t>
      </w:r>
      <w:r w:rsidRPr="00884986">
        <w:rPr>
          <w:rFonts w:ascii="Cambria" w:eastAsia="Tahoma" w:hAnsi="Cambria" w:cs="Times New Roman"/>
          <w:w w:val="105"/>
          <w:sz w:val="22"/>
          <w:lang w:val="fr-FR"/>
        </w:rPr>
        <w:t>international, zone clasificate sau protejate conform legislatiei în vigoare: situri Natura 2000 desemnate în conformitate</w:t>
      </w:r>
      <w:r w:rsidRPr="00884986">
        <w:rPr>
          <w:rFonts w:ascii="Cambria" w:eastAsia="Tahoma" w:hAnsi="Cambria" w:cs="Times New Roman"/>
          <w:spacing w:val="-8"/>
          <w:w w:val="105"/>
          <w:sz w:val="22"/>
          <w:lang w:val="fr-FR"/>
        </w:rPr>
        <w:t xml:space="preserve"> </w:t>
      </w:r>
      <w:r w:rsidRPr="00884986">
        <w:rPr>
          <w:rFonts w:ascii="Cambria" w:eastAsia="Tahoma" w:hAnsi="Cambria" w:cs="Times New Roman"/>
          <w:w w:val="105"/>
          <w:sz w:val="22"/>
          <w:lang w:val="fr-FR"/>
        </w:rPr>
        <w:t>cu</w:t>
      </w:r>
      <w:r w:rsidRPr="00884986">
        <w:rPr>
          <w:rFonts w:ascii="Cambria" w:eastAsia="Tahoma" w:hAnsi="Cambria" w:cs="Times New Roman"/>
          <w:spacing w:val="-4"/>
          <w:w w:val="105"/>
          <w:sz w:val="22"/>
          <w:lang w:val="fr-FR"/>
        </w:rPr>
        <w:t xml:space="preserve"> </w:t>
      </w:r>
      <w:r w:rsidRPr="00884986">
        <w:rPr>
          <w:rFonts w:ascii="Cambria" w:eastAsia="Tahoma" w:hAnsi="Cambria" w:cs="Times New Roman"/>
          <w:w w:val="105"/>
          <w:sz w:val="22"/>
          <w:lang w:val="fr-FR"/>
        </w:rPr>
        <w:t>legislatia</w:t>
      </w:r>
      <w:r w:rsidRPr="00884986">
        <w:rPr>
          <w:rFonts w:ascii="Cambria" w:eastAsia="Tahoma" w:hAnsi="Cambria" w:cs="Times New Roman"/>
          <w:spacing w:val="-5"/>
          <w:w w:val="105"/>
          <w:sz w:val="22"/>
          <w:lang w:val="fr-FR"/>
        </w:rPr>
        <w:t xml:space="preserve"> </w:t>
      </w:r>
      <w:r w:rsidRPr="00884986">
        <w:rPr>
          <w:rFonts w:ascii="Cambria" w:eastAsia="Tahoma" w:hAnsi="Cambria" w:cs="Times New Roman"/>
          <w:w w:val="105"/>
          <w:sz w:val="22"/>
          <w:lang w:val="fr-FR"/>
        </w:rPr>
        <w:t>privind</w:t>
      </w:r>
      <w:r w:rsidRPr="00884986">
        <w:rPr>
          <w:rFonts w:ascii="Cambria" w:eastAsia="Tahoma" w:hAnsi="Cambria" w:cs="Times New Roman"/>
          <w:spacing w:val="-3"/>
          <w:w w:val="105"/>
          <w:sz w:val="22"/>
          <w:lang w:val="fr-FR"/>
        </w:rPr>
        <w:t xml:space="preserve"> </w:t>
      </w:r>
      <w:r w:rsidRPr="00884986">
        <w:rPr>
          <w:rFonts w:ascii="Cambria" w:eastAsia="Tahoma" w:hAnsi="Cambria" w:cs="Times New Roman"/>
          <w:w w:val="105"/>
          <w:sz w:val="22"/>
          <w:lang w:val="fr-FR"/>
        </w:rPr>
        <w:t>regimul</w:t>
      </w:r>
      <w:r w:rsidRPr="00884986">
        <w:rPr>
          <w:rFonts w:ascii="Cambria" w:eastAsia="Tahoma" w:hAnsi="Cambria" w:cs="Times New Roman"/>
          <w:spacing w:val="-6"/>
          <w:w w:val="105"/>
          <w:sz w:val="22"/>
          <w:lang w:val="fr-FR"/>
        </w:rPr>
        <w:t xml:space="preserve"> </w:t>
      </w:r>
      <w:r w:rsidRPr="00884986">
        <w:rPr>
          <w:rFonts w:ascii="Cambria" w:eastAsia="Tahoma" w:hAnsi="Cambria" w:cs="Times New Roman"/>
          <w:w w:val="105"/>
          <w:sz w:val="22"/>
          <w:lang w:val="fr-FR"/>
        </w:rPr>
        <w:t>ariilor</w:t>
      </w:r>
      <w:r w:rsidRPr="00884986">
        <w:rPr>
          <w:rFonts w:ascii="Cambria" w:eastAsia="Tahoma" w:hAnsi="Cambria" w:cs="Times New Roman"/>
          <w:spacing w:val="-6"/>
          <w:w w:val="105"/>
          <w:sz w:val="22"/>
          <w:lang w:val="fr-FR"/>
        </w:rPr>
        <w:t xml:space="preserve"> </w:t>
      </w:r>
      <w:r w:rsidRPr="00884986">
        <w:rPr>
          <w:rFonts w:ascii="Cambria" w:eastAsia="Tahoma" w:hAnsi="Cambria" w:cs="Times New Roman"/>
          <w:w w:val="105"/>
          <w:sz w:val="22"/>
          <w:lang w:val="fr-FR"/>
        </w:rPr>
        <w:t>naturale</w:t>
      </w:r>
      <w:r w:rsidRPr="00884986">
        <w:rPr>
          <w:rFonts w:ascii="Cambria" w:eastAsia="Tahoma" w:hAnsi="Cambria" w:cs="Times New Roman"/>
          <w:spacing w:val="-5"/>
          <w:w w:val="105"/>
          <w:sz w:val="22"/>
          <w:lang w:val="fr-FR"/>
        </w:rPr>
        <w:t xml:space="preserve"> </w:t>
      </w:r>
      <w:r w:rsidRPr="00884986">
        <w:rPr>
          <w:rFonts w:ascii="Cambria" w:eastAsia="Tahoma" w:hAnsi="Cambria" w:cs="Times New Roman"/>
          <w:w w:val="105"/>
          <w:sz w:val="22"/>
          <w:lang w:val="fr-FR"/>
        </w:rPr>
        <w:t>protejate,</w:t>
      </w:r>
      <w:r w:rsidRPr="00884986">
        <w:rPr>
          <w:rFonts w:ascii="Cambria" w:eastAsia="Tahoma" w:hAnsi="Cambria" w:cs="Times New Roman"/>
          <w:spacing w:val="-7"/>
          <w:w w:val="105"/>
          <w:sz w:val="22"/>
          <w:lang w:val="fr-FR"/>
        </w:rPr>
        <w:t xml:space="preserve"> </w:t>
      </w:r>
      <w:r w:rsidRPr="00884986">
        <w:rPr>
          <w:rFonts w:ascii="Cambria" w:eastAsia="Tahoma" w:hAnsi="Cambria" w:cs="Times New Roman"/>
          <w:w w:val="105"/>
          <w:sz w:val="22"/>
          <w:lang w:val="fr-FR"/>
        </w:rPr>
        <w:t>conservarea</w:t>
      </w:r>
      <w:r w:rsidRPr="00884986">
        <w:rPr>
          <w:rFonts w:ascii="Cambria" w:eastAsia="Tahoma" w:hAnsi="Cambria" w:cs="Times New Roman"/>
          <w:spacing w:val="-5"/>
          <w:w w:val="105"/>
          <w:sz w:val="22"/>
          <w:lang w:val="fr-FR"/>
        </w:rPr>
        <w:t xml:space="preserve"> </w:t>
      </w:r>
      <w:r w:rsidRPr="00884986">
        <w:rPr>
          <w:rFonts w:ascii="Cambria" w:eastAsia="Tahoma" w:hAnsi="Cambria" w:cs="Times New Roman"/>
          <w:w w:val="105"/>
          <w:sz w:val="22"/>
          <w:lang w:val="fr-FR"/>
        </w:rPr>
        <w:t>habitatelor</w:t>
      </w:r>
      <w:r w:rsidRPr="00884986">
        <w:rPr>
          <w:rFonts w:ascii="Cambria" w:eastAsia="Tahoma" w:hAnsi="Cambria" w:cs="Times New Roman"/>
          <w:spacing w:val="-4"/>
          <w:w w:val="105"/>
          <w:sz w:val="22"/>
          <w:lang w:val="fr-FR"/>
        </w:rPr>
        <w:t xml:space="preserve"> </w:t>
      </w:r>
      <w:r w:rsidRPr="00884986">
        <w:rPr>
          <w:rFonts w:ascii="Cambria" w:eastAsia="Tahoma" w:hAnsi="Cambria" w:cs="Times New Roman"/>
          <w:w w:val="105"/>
          <w:sz w:val="22"/>
          <w:lang w:val="fr-FR"/>
        </w:rPr>
        <w:t>naturale,</w:t>
      </w:r>
      <w:r w:rsidRPr="00884986">
        <w:rPr>
          <w:rFonts w:ascii="Cambria" w:eastAsia="Tahoma" w:hAnsi="Cambria" w:cs="Times New Roman"/>
          <w:spacing w:val="-2"/>
          <w:w w:val="105"/>
          <w:sz w:val="22"/>
          <w:lang w:val="fr-FR"/>
        </w:rPr>
        <w:t xml:space="preserve"> </w:t>
      </w:r>
      <w:r w:rsidRPr="00884986">
        <w:rPr>
          <w:rFonts w:ascii="Cambria" w:eastAsia="Tahoma" w:hAnsi="Cambria" w:cs="Times New Roman"/>
          <w:w w:val="105"/>
          <w:sz w:val="22"/>
          <w:lang w:val="fr-FR"/>
        </w:rPr>
        <w:t>a florei şi faunei sălbatice; zonele prevăzute de legislatia privind aprobarea Planului de amenajare a teritoriului national - Sectiunea a III-a - zone protejate, zonele de protectie instituite conform prevederilor legislatiei din domeniul apelor, precum şi a celei privind caracterul şi mărimea zonelor de protectie sanitară şi</w:t>
      </w:r>
      <w:r w:rsidRPr="00884986">
        <w:rPr>
          <w:rFonts w:ascii="Cambria" w:eastAsia="Tahoma" w:hAnsi="Cambria" w:cs="Times New Roman"/>
          <w:spacing w:val="-4"/>
          <w:w w:val="105"/>
          <w:sz w:val="22"/>
          <w:lang w:val="fr-FR"/>
        </w:rPr>
        <w:t xml:space="preserve"> </w:t>
      </w:r>
      <w:r w:rsidRPr="00884986">
        <w:rPr>
          <w:rFonts w:ascii="Cambria" w:eastAsia="Tahoma" w:hAnsi="Cambria" w:cs="Times New Roman"/>
          <w:w w:val="105"/>
          <w:sz w:val="22"/>
          <w:lang w:val="fr-FR"/>
        </w:rPr>
        <w:t>hidrogeologică.</w:t>
      </w:r>
    </w:p>
    <w:p w14:paraId="35537C1E" w14:textId="77777777" w:rsidR="003246E6" w:rsidRPr="00884986" w:rsidRDefault="003246E6" w:rsidP="00FA2B2E">
      <w:pPr>
        <w:suppressAutoHyphens/>
        <w:autoSpaceDN w:val="0"/>
        <w:spacing w:after="0" w:line="240" w:lineRule="auto"/>
        <w:ind w:firstLine="567"/>
        <w:rPr>
          <w:rFonts w:ascii="Cambria" w:eastAsia="Times New Roman" w:hAnsi="Cambria" w:cs="Times New Roman"/>
          <w:sz w:val="22"/>
          <w:highlight w:val="yellow"/>
          <w:lang w:val="it-IT" w:eastAsia="en-GB"/>
        </w:rPr>
      </w:pPr>
    </w:p>
    <w:p w14:paraId="3903621F" w14:textId="1DB9AF73" w:rsidR="00FB443E" w:rsidRPr="00884986" w:rsidRDefault="00FB443E" w:rsidP="00FA2B2E">
      <w:pPr>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ahoma" w:hAnsi="Cambria" w:cs="Times New Roman"/>
          <w:w w:val="105"/>
          <w:sz w:val="22"/>
          <w:lang w:val="fr-FR"/>
        </w:rPr>
        <w:t>zonele</w:t>
      </w:r>
      <w:r w:rsidRPr="00884986">
        <w:rPr>
          <w:rFonts w:ascii="Cambria" w:eastAsia="Tahoma" w:hAnsi="Cambria" w:cs="Times New Roman"/>
          <w:spacing w:val="-6"/>
          <w:w w:val="105"/>
          <w:sz w:val="22"/>
          <w:lang w:val="fr-FR"/>
        </w:rPr>
        <w:t xml:space="preserve"> </w:t>
      </w:r>
      <w:r w:rsidRPr="00884986">
        <w:rPr>
          <w:rFonts w:ascii="Cambria" w:eastAsia="Tahoma" w:hAnsi="Cambria" w:cs="Times New Roman"/>
          <w:w w:val="105"/>
          <w:sz w:val="22"/>
          <w:lang w:val="fr-FR"/>
        </w:rPr>
        <w:t>în</w:t>
      </w:r>
      <w:r w:rsidRPr="00884986">
        <w:rPr>
          <w:rFonts w:ascii="Cambria" w:eastAsia="Tahoma" w:hAnsi="Cambria" w:cs="Times New Roman"/>
          <w:spacing w:val="-5"/>
          <w:w w:val="105"/>
          <w:sz w:val="22"/>
          <w:lang w:val="fr-FR"/>
        </w:rPr>
        <w:t xml:space="preserve"> </w:t>
      </w:r>
      <w:r w:rsidRPr="00884986">
        <w:rPr>
          <w:rFonts w:ascii="Cambria" w:eastAsia="Tahoma" w:hAnsi="Cambria" w:cs="Times New Roman"/>
          <w:w w:val="105"/>
          <w:sz w:val="22"/>
          <w:lang w:val="fr-FR"/>
        </w:rPr>
        <w:t>care</w:t>
      </w:r>
      <w:r w:rsidRPr="00884986">
        <w:rPr>
          <w:rFonts w:ascii="Cambria" w:eastAsia="Tahoma" w:hAnsi="Cambria" w:cs="Times New Roman"/>
          <w:spacing w:val="-5"/>
          <w:w w:val="105"/>
          <w:sz w:val="22"/>
          <w:lang w:val="fr-FR"/>
        </w:rPr>
        <w:t xml:space="preserve"> </w:t>
      </w:r>
      <w:r w:rsidRPr="00884986">
        <w:rPr>
          <w:rFonts w:ascii="Cambria" w:eastAsia="Tahoma" w:hAnsi="Cambria" w:cs="Times New Roman"/>
          <w:w w:val="105"/>
          <w:sz w:val="22"/>
          <w:lang w:val="fr-FR"/>
        </w:rPr>
        <w:t>au</w:t>
      </w:r>
      <w:r w:rsidRPr="00884986">
        <w:rPr>
          <w:rFonts w:ascii="Cambria" w:eastAsia="Tahoma" w:hAnsi="Cambria" w:cs="Times New Roman"/>
          <w:spacing w:val="-5"/>
          <w:w w:val="105"/>
          <w:sz w:val="22"/>
          <w:lang w:val="fr-FR"/>
        </w:rPr>
        <w:t xml:space="preserve"> </w:t>
      </w:r>
      <w:r w:rsidRPr="00884986">
        <w:rPr>
          <w:rFonts w:ascii="Cambria" w:eastAsia="Tahoma" w:hAnsi="Cambria" w:cs="Times New Roman"/>
          <w:w w:val="105"/>
          <w:sz w:val="22"/>
          <w:lang w:val="fr-FR"/>
        </w:rPr>
        <w:t>existat</w:t>
      </w:r>
      <w:r w:rsidRPr="00884986">
        <w:rPr>
          <w:rFonts w:ascii="Cambria" w:eastAsia="Tahoma" w:hAnsi="Cambria" w:cs="Times New Roman"/>
          <w:spacing w:val="-4"/>
          <w:w w:val="105"/>
          <w:sz w:val="22"/>
          <w:lang w:val="fr-FR"/>
        </w:rPr>
        <w:t xml:space="preserve"> </w:t>
      </w:r>
      <w:r w:rsidRPr="00884986">
        <w:rPr>
          <w:rFonts w:ascii="Cambria" w:eastAsia="Tahoma" w:hAnsi="Cambria" w:cs="Times New Roman"/>
          <w:w w:val="105"/>
          <w:sz w:val="22"/>
          <w:lang w:val="fr-FR"/>
        </w:rPr>
        <w:t>deja</w:t>
      </w:r>
      <w:r w:rsidRPr="00884986">
        <w:rPr>
          <w:rFonts w:ascii="Cambria" w:eastAsia="Tahoma" w:hAnsi="Cambria" w:cs="Times New Roman"/>
          <w:spacing w:val="-6"/>
          <w:w w:val="105"/>
          <w:sz w:val="22"/>
          <w:lang w:val="fr-FR"/>
        </w:rPr>
        <w:t xml:space="preserve"> </w:t>
      </w:r>
      <w:r w:rsidRPr="00884986">
        <w:rPr>
          <w:rFonts w:ascii="Cambria" w:eastAsia="Tahoma" w:hAnsi="Cambria" w:cs="Times New Roman"/>
          <w:w w:val="105"/>
          <w:sz w:val="22"/>
          <w:lang w:val="fr-FR"/>
        </w:rPr>
        <w:t>cazuri</w:t>
      </w:r>
      <w:r w:rsidRPr="00884986">
        <w:rPr>
          <w:rFonts w:ascii="Cambria" w:eastAsia="Tahoma" w:hAnsi="Cambria" w:cs="Times New Roman"/>
          <w:spacing w:val="-4"/>
          <w:w w:val="105"/>
          <w:sz w:val="22"/>
          <w:lang w:val="fr-FR"/>
        </w:rPr>
        <w:t xml:space="preserve"> </w:t>
      </w:r>
      <w:r w:rsidRPr="00884986">
        <w:rPr>
          <w:rFonts w:ascii="Cambria" w:eastAsia="Tahoma" w:hAnsi="Cambria" w:cs="Times New Roman"/>
          <w:w w:val="105"/>
          <w:sz w:val="22"/>
          <w:lang w:val="fr-FR"/>
        </w:rPr>
        <w:t>de</w:t>
      </w:r>
      <w:r w:rsidRPr="00884986">
        <w:rPr>
          <w:rFonts w:ascii="Cambria" w:eastAsia="Tahoma" w:hAnsi="Cambria" w:cs="Times New Roman"/>
          <w:spacing w:val="-5"/>
          <w:w w:val="105"/>
          <w:sz w:val="22"/>
          <w:lang w:val="fr-FR"/>
        </w:rPr>
        <w:t xml:space="preserve"> </w:t>
      </w:r>
      <w:r w:rsidRPr="00884986">
        <w:rPr>
          <w:rFonts w:ascii="Cambria" w:eastAsia="Tahoma" w:hAnsi="Cambria" w:cs="Times New Roman"/>
          <w:w w:val="105"/>
          <w:sz w:val="22"/>
          <w:lang w:val="fr-FR"/>
        </w:rPr>
        <w:t>nerespectare</w:t>
      </w:r>
      <w:r w:rsidRPr="00884986">
        <w:rPr>
          <w:rFonts w:ascii="Cambria" w:eastAsia="Tahoma" w:hAnsi="Cambria" w:cs="Times New Roman"/>
          <w:spacing w:val="-6"/>
          <w:w w:val="105"/>
          <w:sz w:val="22"/>
          <w:lang w:val="fr-FR"/>
        </w:rPr>
        <w:t xml:space="preserve"> </w:t>
      </w:r>
      <w:r w:rsidRPr="00884986">
        <w:rPr>
          <w:rFonts w:ascii="Cambria" w:eastAsia="Tahoma" w:hAnsi="Cambria" w:cs="Times New Roman"/>
          <w:w w:val="105"/>
          <w:sz w:val="22"/>
          <w:lang w:val="fr-FR"/>
        </w:rPr>
        <w:t>a</w:t>
      </w:r>
      <w:r w:rsidRPr="00884986">
        <w:rPr>
          <w:rFonts w:ascii="Cambria" w:eastAsia="Tahoma" w:hAnsi="Cambria" w:cs="Times New Roman"/>
          <w:spacing w:val="-5"/>
          <w:w w:val="105"/>
          <w:sz w:val="22"/>
          <w:lang w:val="fr-FR"/>
        </w:rPr>
        <w:t xml:space="preserve"> </w:t>
      </w:r>
      <w:r w:rsidRPr="00884986">
        <w:rPr>
          <w:rFonts w:ascii="Cambria" w:eastAsia="Tahoma" w:hAnsi="Cambria" w:cs="Times New Roman"/>
          <w:w w:val="105"/>
          <w:sz w:val="22"/>
          <w:lang w:val="fr-FR"/>
        </w:rPr>
        <w:t>standardelor</w:t>
      </w:r>
      <w:r w:rsidRPr="00884986">
        <w:rPr>
          <w:rFonts w:ascii="Cambria" w:eastAsia="Tahoma" w:hAnsi="Cambria" w:cs="Times New Roman"/>
          <w:spacing w:val="-5"/>
          <w:w w:val="105"/>
          <w:sz w:val="22"/>
          <w:lang w:val="fr-FR"/>
        </w:rPr>
        <w:t xml:space="preserve"> </w:t>
      </w:r>
      <w:r w:rsidRPr="00884986">
        <w:rPr>
          <w:rFonts w:ascii="Cambria" w:eastAsia="Tahoma" w:hAnsi="Cambria" w:cs="Times New Roman"/>
          <w:w w:val="105"/>
          <w:sz w:val="22"/>
          <w:lang w:val="fr-FR"/>
        </w:rPr>
        <w:t>de</w:t>
      </w:r>
      <w:r w:rsidRPr="00884986">
        <w:rPr>
          <w:rFonts w:ascii="Cambria" w:eastAsia="Tahoma" w:hAnsi="Cambria" w:cs="Times New Roman"/>
          <w:spacing w:val="-5"/>
          <w:w w:val="105"/>
          <w:sz w:val="22"/>
          <w:lang w:val="fr-FR"/>
        </w:rPr>
        <w:t xml:space="preserve"> </w:t>
      </w:r>
      <w:r w:rsidRPr="00884986">
        <w:rPr>
          <w:rFonts w:ascii="Cambria" w:eastAsia="Tahoma" w:hAnsi="Cambria" w:cs="Times New Roman"/>
          <w:w w:val="105"/>
          <w:sz w:val="22"/>
          <w:lang w:val="fr-FR"/>
        </w:rPr>
        <w:t>calitate</w:t>
      </w:r>
      <w:r w:rsidRPr="00884986">
        <w:rPr>
          <w:rFonts w:ascii="Cambria" w:eastAsia="Tahoma" w:hAnsi="Cambria" w:cs="Times New Roman"/>
          <w:spacing w:val="-4"/>
          <w:w w:val="105"/>
          <w:sz w:val="22"/>
          <w:lang w:val="fr-FR"/>
        </w:rPr>
        <w:t xml:space="preserve"> </w:t>
      </w:r>
      <w:r w:rsidRPr="00884986">
        <w:rPr>
          <w:rFonts w:ascii="Cambria" w:eastAsia="Tahoma" w:hAnsi="Cambria" w:cs="Times New Roman"/>
          <w:w w:val="105"/>
          <w:sz w:val="22"/>
          <w:lang w:val="fr-FR"/>
        </w:rPr>
        <w:t>a</w:t>
      </w:r>
      <w:r w:rsidRPr="00884986">
        <w:rPr>
          <w:rFonts w:ascii="Cambria" w:eastAsia="Tahoma" w:hAnsi="Cambria" w:cs="Times New Roman"/>
          <w:spacing w:val="-6"/>
          <w:w w:val="105"/>
          <w:sz w:val="22"/>
          <w:lang w:val="fr-FR"/>
        </w:rPr>
        <w:t xml:space="preserve"> </w:t>
      </w:r>
      <w:r w:rsidRPr="00884986">
        <w:rPr>
          <w:rFonts w:ascii="Cambria" w:eastAsia="Tahoma" w:hAnsi="Cambria" w:cs="Times New Roman"/>
          <w:w w:val="105"/>
          <w:sz w:val="22"/>
          <w:lang w:val="fr-FR"/>
        </w:rPr>
        <w:t>mediului</w:t>
      </w:r>
      <w:r w:rsidRPr="00884986">
        <w:rPr>
          <w:rFonts w:ascii="Cambria" w:eastAsia="Tahoma" w:hAnsi="Cambria" w:cs="Times New Roman"/>
          <w:spacing w:val="-8"/>
          <w:w w:val="105"/>
          <w:sz w:val="22"/>
          <w:lang w:val="fr-FR"/>
        </w:rPr>
        <w:t xml:space="preserve"> </w:t>
      </w:r>
      <w:r w:rsidRPr="00884986">
        <w:rPr>
          <w:rFonts w:ascii="Cambria" w:eastAsia="Tahoma" w:hAnsi="Cambria" w:cs="Times New Roman"/>
          <w:w w:val="105"/>
          <w:sz w:val="22"/>
          <w:lang w:val="fr-FR"/>
        </w:rPr>
        <w:t>prevăzute de</w:t>
      </w:r>
      <w:r w:rsidRPr="00884986">
        <w:rPr>
          <w:rFonts w:ascii="Cambria" w:eastAsia="Tahoma" w:hAnsi="Cambria" w:cs="Times New Roman"/>
          <w:spacing w:val="-8"/>
          <w:w w:val="105"/>
          <w:sz w:val="22"/>
          <w:lang w:val="fr-FR"/>
        </w:rPr>
        <w:t xml:space="preserve"> </w:t>
      </w:r>
      <w:r w:rsidRPr="00884986">
        <w:rPr>
          <w:rFonts w:ascii="Cambria" w:eastAsia="Tahoma" w:hAnsi="Cambria" w:cs="Times New Roman"/>
          <w:w w:val="105"/>
          <w:sz w:val="22"/>
          <w:lang w:val="fr-FR"/>
        </w:rPr>
        <w:t>legislatia</w:t>
      </w:r>
      <w:r w:rsidRPr="00884986">
        <w:rPr>
          <w:rFonts w:ascii="Cambria" w:eastAsia="Tahoma" w:hAnsi="Cambria" w:cs="Times New Roman"/>
          <w:spacing w:val="-9"/>
          <w:w w:val="105"/>
          <w:sz w:val="22"/>
          <w:lang w:val="fr-FR"/>
        </w:rPr>
        <w:t xml:space="preserve"> </w:t>
      </w:r>
      <w:r w:rsidRPr="00884986">
        <w:rPr>
          <w:rFonts w:ascii="Cambria" w:eastAsia="Tahoma" w:hAnsi="Cambria" w:cs="Times New Roman"/>
          <w:w w:val="105"/>
          <w:sz w:val="22"/>
          <w:lang w:val="fr-FR"/>
        </w:rPr>
        <w:t>natională</w:t>
      </w:r>
      <w:r w:rsidRPr="00884986">
        <w:rPr>
          <w:rFonts w:ascii="Cambria" w:eastAsia="Tahoma" w:hAnsi="Cambria" w:cs="Times New Roman"/>
          <w:spacing w:val="-9"/>
          <w:w w:val="105"/>
          <w:sz w:val="22"/>
          <w:lang w:val="fr-FR"/>
        </w:rPr>
        <w:t xml:space="preserve"> </w:t>
      </w:r>
      <w:r w:rsidRPr="00884986">
        <w:rPr>
          <w:rFonts w:ascii="Cambria" w:eastAsia="Tahoma" w:hAnsi="Cambria" w:cs="Times New Roman"/>
          <w:w w:val="105"/>
          <w:sz w:val="22"/>
          <w:lang w:val="fr-FR"/>
        </w:rPr>
        <w:t>şi</w:t>
      </w:r>
      <w:r w:rsidRPr="00884986">
        <w:rPr>
          <w:rFonts w:ascii="Cambria" w:eastAsia="Tahoma" w:hAnsi="Cambria" w:cs="Times New Roman"/>
          <w:spacing w:val="-9"/>
          <w:w w:val="105"/>
          <w:sz w:val="22"/>
          <w:lang w:val="fr-FR"/>
        </w:rPr>
        <w:t xml:space="preserve"> </w:t>
      </w:r>
      <w:r w:rsidRPr="00884986">
        <w:rPr>
          <w:rFonts w:ascii="Cambria" w:eastAsia="Tahoma" w:hAnsi="Cambria" w:cs="Times New Roman"/>
          <w:w w:val="105"/>
          <w:sz w:val="22"/>
          <w:lang w:val="fr-FR"/>
        </w:rPr>
        <w:t>la</w:t>
      </w:r>
      <w:r w:rsidRPr="00884986">
        <w:rPr>
          <w:rFonts w:ascii="Cambria" w:eastAsia="Tahoma" w:hAnsi="Cambria" w:cs="Times New Roman"/>
          <w:spacing w:val="-7"/>
          <w:w w:val="105"/>
          <w:sz w:val="22"/>
          <w:lang w:val="fr-FR"/>
        </w:rPr>
        <w:t xml:space="preserve"> </w:t>
      </w:r>
      <w:r w:rsidRPr="00884986">
        <w:rPr>
          <w:rFonts w:ascii="Cambria" w:eastAsia="Tahoma" w:hAnsi="Cambria" w:cs="Times New Roman"/>
          <w:w w:val="105"/>
          <w:sz w:val="22"/>
          <w:lang w:val="fr-FR"/>
        </w:rPr>
        <w:t>nivelul</w:t>
      </w:r>
      <w:r w:rsidRPr="00884986">
        <w:rPr>
          <w:rFonts w:ascii="Cambria" w:eastAsia="Tahoma" w:hAnsi="Cambria" w:cs="Times New Roman"/>
          <w:spacing w:val="-9"/>
          <w:w w:val="105"/>
          <w:sz w:val="22"/>
          <w:lang w:val="fr-FR"/>
        </w:rPr>
        <w:t xml:space="preserve"> </w:t>
      </w:r>
      <w:r w:rsidRPr="00884986">
        <w:rPr>
          <w:rFonts w:ascii="Cambria" w:eastAsia="Tahoma" w:hAnsi="Cambria" w:cs="Times New Roman"/>
          <w:w w:val="105"/>
          <w:sz w:val="22"/>
          <w:lang w:val="fr-FR"/>
        </w:rPr>
        <w:t>Uniunii</w:t>
      </w:r>
      <w:r w:rsidRPr="00884986">
        <w:rPr>
          <w:rFonts w:ascii="Cambria" w:eastAsia="Tahoma" w:hAnsi="Cambria" w:cs="Times New Roman"/>
          <w:spacing w:val="-8"/>
          <w:w w:val="105"/>
          <w:sz w:val="22"/>
          <w:lang w:val="fr-FR"/>
        </w:rPr>
        <w:t xml:space="preserve"> </w:t>
      </w:r>
      <w:r w:rsidRPr="00884986">
        <w:rPr>
          <w:rFonts w:ascii="Cambria" w:eastAsia="Tahoma" w:hAnsi="Cambria" w:cs="Times New Roman"/>
          <w:w w:val="105"/>
          <w:sz w:val="22"/>
          <w:lang w:val="fr-FR"/>
        </w:rPr>
        <w:t>Europene</w:t>
      </w:r>
      <w:r w:rsidRPr="00884986">
        <w:rPr>
          <w:rFonts w:ascii="Cambria" w:eastAsia="Tahoma" w:hAnsi="Cambria" w:cs="Times New Roman"/>
          <w:spacing w:val="-10"/>
          <w:w w:val="105"/>
          <w:sz w:val="22"/>
          <w:lang w:val="fr-FR"/>
        </w:rPr>
        <w:t xml:space="preserve"> </w:t>
      </w:r>
      <w:r w:rsidRPr="00884986">
        <w:rPr>
          <w:rFonts w:ascii="Cambria" w:eastAsia="Tahoma" w:hAnsi="Cambria" w:cs="Times New Roman"/>
          <w:w w:val="105"/>
          <w:sz w:val="22"/>
          <w:lang w:val="fr-FR"/>
        </w:rPr>
        <w:t>şi</w:t>
      </w:r>
      <w:r w:rsidRPr="00884986">
        <w:rPr>
          <w:rFonts w:ascii="Cambria" w:eastAsia="Tahoma" w:hAnsi="Cambria" w:cs="Times New Roman"/>
          <w:spacing w:val="-8"/>
          <w:w w:val="105"/>
          <w:sz w:val="22"/>
          <w:lang w:val="fr-FR"/>
        </w:rPr>
        <w:t xml:space="preserve"> </w:t>
      </w:r>
      <w:r w:rsidRPr="00884986">
        <w:rPr>
          <w:rFonts w:ascii="Cambria" w:eastAsia="Tahoma" w:hAnsi="Cambria" w:cs="Times New Roman"/>
          <w:w w:val="105"/>
          <w:sz w:val="22"/>
          <w:lang w:val="fr-FR"/>
        </w:rPr>
        <w:t>relevante</w:t>
      </w:r>
      <w:r w:rsidRPr="00884986">
        <w:rPr>
          <w:rFonts w:ascii="Cambria" w:eastAsia="Tahoma" w:hAnsi="Cambria" w:cs="Times New Roman"/>
          <w:spacing w:val="-10"/>
          <w:w w:val="105"/>
          <w:sz w:val="22"/>
          <w:lang w:val="fr-FR"/>
        </w:rPr>
        <w:t xml:space="preserve"> </w:t>
      </w:r>
      <w:r w:rsidRPr="00884986">
        <w:rPr>
          <w:rFonts w:ascii="Cambria" w:eastAsia="Tahoma" w:hAnsi="Cambria" w:cs="Times New Roman"/>
          <w:w w:val="105"/>
          <w:sz w:val="22"/>
          <w:lang w:val="fr-FR"/>
        </w:rPr>
        <w:t>pentru</w:t>
      </w:r>
      <w:r w:rsidRPr="00884986">
        <w:rPr>
          <w:rFonts w:ascii="Cambria" w:eastAsia="Tahoma" w:hAnsi="Cambria" w:cs="Times New Roman"/>
          <w:spacing w:val="-10"/>
          <w:w w:val="105"/>
          <w:sz w:val="22"/>
          <w:lang w:val="fr-FR"/>
        </w:rPr>
        <w:t xml:space="preserve"> </w:t>
      </w:r>
      <w:r w:rsidRPr="00884986">
        <w:rPr>
          <w:rFonts w:ascii="Cambria" w:eastAsia="Tahoma" w:hAnsi="Cambria" w:cs="Times New Roman"/>
          <w:w w:val="105"/>
          <w:sz w:val="22"/>
          <w:lang w:val="fr-FR"/>
        </w:rPr>
        <w:t>proiect</w:t>
      </w:r>
      <w:r w:rsidRPr="00884986">
        <w:rPr>
          <w:rFonts w:ascii="Cambria" w:eastAsia="Tahoma" w:hAnsi="Cambria" w:cs="Times New Roman"/>
          <w:spacing w:val="-8"/>
          <w:w w:val="105"/>
          <w:sz w:val="22"/>
          <w:lang w:val="fr-FR"/>
        </w:rPr>
        <w:t xml:space="preserve"> </w:t>
      </w:r>
      <w:r w:rsidRPr="00884986">
        <w:rPr>
          <w:rFonts w:ascii="Cambria" w:eastAsia="Tahoma" w:hAnsi="Cambria" w:cs="Times New Roman"/>
          <w:w w:val="105"/>
          <w:sz w:val="22"/>
          <w:lang w:val="fr-FR"/>
        </w:rPr>
        <w:t>sau</w:t>
      </w:r>
      <w:r w:rsidRPr="00884986">
        <w:rPr>
          <w:rFonts w:ascii="Cambria" w:eastAsia="Tahoma" w:hAnsi="Cambria" w:cs="Times New Roman"/>
          <w:spacing w:val="-9"/>
          <w:w w:val="105"/>
          <w:sz w:val="22"/>
          <w:lang w:val="fr-FR"/>
        </w:rPr>
        <w:t xml:space="preserve"> </w:t>
      </w:r>
      <w:r w:rsidRPr="00884986">
        <w:rPr>
          <w:rFonts w:ascii="Cambria" w:eastAsia="Tahoma" w:hAnsi="Cambria" w:cs="Times New Roman"/>
          <w:w w:val="105"/>
          <w:sz w:val="22"/>
          <w:lang w:val="fr-FR"/>
        </w:rPr>
        <w:t>în</w:t>
      </w:r>
      <w:r w:rsidRPr="00884986">
        <w:rPr>
          <w:rFonts w:ascii="Cambria" w:eastAsia="Tahoma" w:hAnsi="Cambria" w:cs="Times New Roman"/>
          <w:spacing w:val="-9"/>
          <w:w w:val="105"/>
          <w:sz w:val="22"/>
          <w:lang w:val="fr-FR"/>
        </w:rPr>
        <w:t xml:space="preserve"> </w:t>
      </w:r>
      <w:r w:rsidRPr="00884986">
        <w:rPr>
          <w:rFonts w:ascii="Cambria" w:eastAsia="Tahoma" w:hAnsi="Cambria" w:cs="Times New Roman"/>
          <w:w w:val="105"/>
          <w:sz w:val="22"/>
          <w:lang w:val="fr-FR"/>
        </w:rPr>
        <w:t>care</w:t>
      </w:r>
      <w:r w:rsidRPr="00884986">
        <w:rPr>
          <w:rFonts w:ascii="Cambria" w:eastAsia="Tahoma" w:hAnsi="Cambria" w:cs="Times New Roman"/>
          <w:spacing w:val="-10"/>
          <w:w w:val="105"/>
          <w:sz w:val="22"/>
          <w:lang w:val="fr-FR"/>
        </w:rPr>
        <w:t xml:space="preserve"> </w:t>
      </w:r>
      <w:r w:rsidRPr="00884986">
        <w:rPr>
          <w:rFonts w:ascii="Cambria" w:eastAsia="Tahoma" w:hAnsi="Cambria" w:cs="Times New Roman"/>
          <w:w w:val="105"/>
          <w:sz w:val="22"/>
          <w:lang w:val="fr-FR"/>
        </w:rPr>
        <w:t>se</w:t>
      </w:r>
      <w:r w:rsidRPr="00884986">
        <w:rPr>
          <w:rFonts w:ascii="Cambria" w:eastAsia="Tahoma" w:hAnsi="Cambria" w:cs="Times New Roman"/>
          <w:spacing w:val="-8"/>
          <w:w w:val="105"/>
          <w:sz w:val="22"/>
          <w:lang w:val="fr-FR"/>
        </w:rPr>
        <w:t xml:space="preserve"> </w:t>
      </w:r>
      <w:r w:rsidRPr="00884986">
        <w:rPr>
          <w:rFonts w:ascii="Cambria" w:eastAsia="Tahoma" w:hAnsi="Cambria" w:cs="Times New Roman"/>
          <w:w w:val="105"/>
          <w:sz w:val="22"/>
          <w:lang w:val="fr-FR"/>
        </w:rPr>
        <w:t>consideră că există astfel de</w:t>
      </w:r>
      <w:r w:rsidRPr="00884986">
        <w:rPr>
          <w:rFonts w:ascii="Cambria" w:eastAsia="Tahoma" w:hAnsi="Cambria" w:cs="Times New Roman"/>
          <w:spacing w:val="-5"/>
          <w:w w:val="105"/>
          <w:sz w:val="22"/>
          <w:lang w:val="fr-FR"/>
        </w:rPr>
        <w:t xml:space="preserve"> </w:t>
      </w:r>
      <w:r w:rsidRPr="00884986">
        <w:rPr>
          <w:rFonts w:ascii="Cambria" w:eastAsia="Tahoma" w:hAnsi="Cambria" w:cs="Times New Roman"/>
          <w:w w:val="105"/>
          <w:sz w:val="22"/>
          <w:lang w:val="fr-FR"/>
        </w:rPr>
        <w:t>cazuri</w:t>
      </w:r>
    </w:p>
    <w:p w14:paraId="51D81641" w14:textId="77777777" w:rsidR="00FB443E" w:rsidRPr="00884986" w:rsidRDefault="00FB443E" w:rsidP="00FA2B2E">
      <w:pPr>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ahoma" w:hAnsi="Cambria" w:cs="Times New Roman"/>
          <w:w w:val="105"/>
          <w:sz w:val="22"/>
          <w:lang w:val="it-IT"/>
        </w:rPr>
        <w:t>Nu este cazul.</w:t>
      </w:r>
    </w:p>
    <w:p w14:paraId="71FA9D00" w14:textId="77777777" w:rsidR="00A81356" w:rsidRPr="00884986" w:rsidRDefault="00FB443E" w:rsidP="00FA2B2E">
      <w:pPr>
        <w:suppressAutoHyphens/>
        <w:autoSpaceDN w:val="0"/>
        <w:spacing w:after="0" w:line="240" w:lineRule="auto"/>
        <w:ind w:firstLine="567"/>
        <w:rPr>
          <w:rFonts w:ascii="Cambria" w:eastAsia="Tahoma" w:hAnsi="Cambria" w:cs="Times New Roman"/>
          <w:w w:val="105"/>
          <w:sz w:val="22"/>
          <w:lang w:val="fr-FR"/>
        </w:rPr>
      </w:pPr>
      <w:r w:rsidRPr="00884986">
        <w:rPr>
          <w:rFonts w:ascii="Cambria" w:eastAsia="Tahoma" w:hAnsi="Cambria" w:cs="Times New Roman"/>
          <w:w w:val="105"/>
          <w:sz w:val="22"/>
          <w:lang w:val="fr-FR"/>
        </w:rPr>
        <w:t>zonele</w:t>
      </w:r>
      <w:r w:rsidRPr="00884986">
        <w:rPr>
          <w:rFonts w:ascii="Cambria" w:eastAsia="Tahoma" w:hAnsi="Cambria" w:cs="Times New Roman"/>
          <w:spacing w:val="-11"/>
          <w:w w:val="105"/>
          <w:sz w:val="22"/>
          <w:lang w:val="fr-FR"/>
        </w:rPr>
        <w:t xml:space="preserve"> </w:t>
      </w:r>
      <w:r w:rsidRPr="00884986">
        <w:rPr>
          <w:rFonts w:ascii="Cambria" w:eastAsia="Tahoma" w:hAnsi="Cambria" w:cs="Times New Roman"/>
          <w:w w:val="105"/>
          <w:sz w:val="22"/>
          <w:lang w:val="fr-FR"/>
        </w:rPr>
        <w:t>cu</w:t>
      </w:r>
      <w:r w:rsidRPr="00884986">
        <w:rPr>
          <w:rFonts w:ascii="Cambria" w:eastAsia="Tahoma" w:hAnsi="Cambria" w:cs="Times New Roman"/>
          <w:spacing w:val="-12"/>
          <w:w w:val="105"/>
          <w:sz w:val="22"/>
          <w:lang w:val="fr-FR"/>
        </w:rPr>
        <w:t xml:space="preserve"> </w:t>
      </w:r>
      <w:r w:rsidRPr="00884986">
        <w:rPr>
          <w:rFonts w:ascii="Cambria" w:eastAsia="Tahoma" w:hAnsi="Cambria" w:cs="Times New Roman"/>
          <w:w w:val="105"/>
          <w:sz w:val="22"/>
          <w:lang w:val="fr-FR"/>
        </w:rPr>
        <w:t>o</w:t>
      </w:r>
      <w:r w:rsidRPr="00884986">
        <w:rPr>
          <w:rFonts w:ascii="Cambria" w:eastAsia="Tahoma" w:hAnsi="Cambria" w:cs="Times New Roman"/>
          <w:spacing w:val="-8"/>
          <w:w w:val="105"/>
          <w:sz w:val="22"/>
          <w:lang w:val="fr-FR"/>
        </w:rPr>
        <w:t xml:space="preserve"> </w:t>
      </w:r>
      <w:r w:rsidRPr="00884986">
        <w:rPr>
          <w:rFonts w:ascii="Cambria" w:eastAsia="Tahoma" w:hAnsi="Cambria" w:cs="Times New Roman"/>
          <w:w w:val="105"/>
          <w:sz w:val="22"/>
          <w:lang w:val="fr-FR"/>
        </w:rPr>
        <w:t>densitate</w:t>
      </w:r>
      <w:r w:rsidRPr="00884986">
        <w:rPr>
          <w:rFonts w:ascii="Cambria" w:eastAsia="Tahoma" w:hAnsi="Cambria" w:cs="Times New Roman"/>
          <w:spacing w:val="-13"/>
          <w:w w:val="105"/>
          <w:sz w:val="22"/>
          <w:lang w:val="fr-FR"/>
        </w:rPr>
        <w:t xml:space="preserve"> </w:t>
      </w:r>
      <w:r w:rsidRPr="00884986">
        <w:rPr>
          <w:rFonts w:ascii="Cambria" w:eastAsia="Tahoma" w:hAnsi="Cambria" w:cs="Times New Roman"/>
          <w:w w:val="105"/>
          <w:sz w:val="22"/>
          <w:lang w:val="fr-FR"/>
        </w:rPr>
        <w:t>mare</w:t>
      </w:r>
      <w:r w:rsidRPr="00884986">
        <w:rPr>
          <w:rFonts w:ascii="Cambria" w:eastAsia="Tahoma" w:hAnsi="Cambria" w:cs="Times New Roman"/>
          <w:spacing w:val="-10"/>
          <w:w w:val="105"/>
          <w:sz w:val="22"/>
          <w:lang w:val="fr-FR"/>
        </w:rPr>
        <w:t xml:space="preserve"> </w:t>
      </w:r>
      <w:r w:rsidRPr="00884986">
        <w:rPr>
          <w:rFonts w:ascii="Cambria" w:eastAsia="Tahoma" w:hAnsi="Cambria" w:cs="Times New Roman"/>
          <w:w w:val="105"/>
          <w:sz w:val="22"/>
          <w:lang w:val="fr-FR"/>
        </w:rPr>
        <w:t>a</w:t>
      </w:r>
      <w:r w:rsidRPr="00884986">
        <w:rPr>
          <w:rFonts w:ascii="Cambria" w:eastAsia="Tahoma" w:hAnsi="Cambria" w:cs="Times New Roman"/>
          <w:spacing w:val="-13"/>
          <w:w w:val="105"/>
          <w:sz w:val="22"/>
          <w:lang w:val="fr-FR"/>
        </w:rPr>
        <w:t xml:space="preserve"> </w:t>
      </w:r>
      <w:r w:rsidRPr="00884986">
        <w:rPr>
          <w:rFonts w:ascii="Cambria" w:eastAsia="Tahoma" w:hAnsi="Cambria" w:cs="Times New Roman"/>
          <w:w w:val="105"/>
          <w:sz w:val="22"/>
          <w:lang w:val="fr-FR"/>
        </w:rPr>
        <w:t xml:space="preserve">populatiei </w:t>
      </w:r>
    </w:p>
    <w:p w14:paraId="69DA9108" w14:textId="350DEAEF" w:rsidR="00FB443E" w:rsidRPr="00884986" w:rsidRDefault="00FB443E" w:rsidP="00FA2B2E">
      <w:pPr>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ahoma" w:hAnsi="Cambria" w:cs="Times New Roman"/>
          <w:w w:val="105"/>
          <w:sz w:val="22"/>
          <w:lang w:val="fr-FR"/>
        </w:rPr>
        <w:t>Nu este</w:t>
      </w:r>
      <w:r w:rsidRPr="00884986">
        <w:rPr>
          <w:rFonts w:ascii="Cambria" w:eastAsia="Tahoma" w:hAnsi="Cambria" w:cs="Times New Roman"/>
          <w:spacing w:val="-5"/>
          <w:w w:val="105"/>
          <w:sz w:val="22"/>
          <w:lang w:val="fr-FR"/>
        </w:rPr>
        <w:t xml:space="preserve"> </w:t>
      </w:r>
      <w:r w:rsidRPr="00884986">
        <w:rPr>
          <w:rFonts w:ascii="Cambria" w:eastAsia="Tahoma" w:hAnsi="Cambria" w:cs="Times New Roman"/>
          <w:w w:val="105"/>
          <w:sz w:val="22"/>
          <w:lang w:val="fr-FR"/>
        </w:rPr>
        <w:t>cazul.</w:t>
      </w:r>
    </w:p>
    <w:p w14:paraId="00FABC72" w14:textId="77777777" w:rsidR="00FB443E" w:rsidRPr="00884986" w:rsidRDefault="00FB443E" w:rsidP="00FA2B2E">
      <w:pPr>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ahoma" w:hAnsi="Cambria" w:cs="Times New Roman"/>
          <w:w w:val="105"/>
          <w:sz w:val="22"/>
          <w:lang w:val="fr-FR"/>
        </w:rPr>
        <w:t>peisaje şi situri importante din punct de vedere istoric, cultural sau</w:t>
      </w:r>
      <w:r w:rsidRPr="00884986">
        <w:rPr>
          <w:rFonts w:ascii="Cambria" w:eastAsia="Tahoma" w:hAnsi="Cambria" w:cs="Times New Roman"/>
          <w:spacing w:val="-38"/>
          <w:w w:val="105"/>
          <w:sz w:val="22"/>
          <w:lang w:val="fr-FR"/>
        </w:rPr>
        <w:t xml:space="preserve"> </w:t>
      </w:r>
      <w:r w:rsidRPr="00884986">
        <w:rPr>
          <w:rFonts w:ascii="Cambria" w:eastAsia="Tahoma" w:hAnsi="Cambria" w:cs="Times New Roman"/>
          <w:w w:val="105"/>
          <w:sz w:val="22"/>
          <w:lang w:val="fr-FR"/>
        </w:rPr>
        <w:t>arheologic.</w:t>
      </w:r>
    </w:p>
    <w:p w14:paraId="2E1C2167" w14:textId="77777777" w:rsidR="00FB443E" w:rsidRPr="00884986" w:rsidRDefault="00FB443E" w:rsidP="00FA2B2E">
      <w:pPr>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ahoma" w:hAnsi="Cambria" w:cs="Times New Roman"/>
          <w:w w:val="105"/>
          <w:sz w:val="22"/>
          <w:lang w:val="fr-FR"/>
        </w:rPr>
        <w:t>Nu este cazul.</w:t>
      </w:r>
    </w:p>
    <w:p w14:paraId="083A4AE8" w14:textId="137C2C3C" w:rsidR="00FB443E" w:rsidRPr="00884986" w:rsidRDefault="00FB443E" w:rsidP="00FA2B2E">
      <w:pPr>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ahoma" w:hAnsi="Cambria" w:cs="Times New Roman"/>
          <w:color w:val="8F0000"/>
          <w:w w:val="105"/>
          <w:sz w:val="22"/>
          <w:lang w:val="it-IT"/>
        </w:rPr>
        <w:t>3.</w:t>
      </w:r>
      <w:r w:rsidRPr="00884986">
        <w:rPr>
          <w:rFonts w:ascii="Cambria" w:eastAsia="Tahoma" w:hAnsi="Cambria" w:cs="Times New Roman"/>
          <w:w w:val="105"/>
          <w:sz w:val="22"/>
          <w:lang w:val="it-IT"/>
        </w:rPr>
        <w:t>Tipurile şi caracteristicile impactului potential</w:t>
      </w:r>
    </w:p>
    <w:p w14:paraId="3F586722" w14:textId="77777777" w:rsidR="00FB443E" w:rsidRPr="00884986" w:rsidRDefault="00FB443E" w:rsidP="00FA2B2E">
      <w:pPr>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ahoma" w:hAnsi="Cambria" w:cs="Times New Roman"/>
          <w:w w:val="105"/>
          <w:sz w:val="22"/>
          <w:lang w:val="fr-FR"/>
        </w:rPr>
        <w:t>importanta şi extinderea spatială a impactului - de exemplu, zona geografică şi dimensiunea populatiei care poate fi</w:t>
      </w:r>
      <w:r w:rsidRPr="00884986">
        <w:rPr>
          <w:rFonts w:ascii="Cambria" w:eastAsia="Tahoma" w:hAnsi="Cambria" w:cs="Times New Roman"/>
          <w:spacing w:val="-8"/>
          <w:w w:val="105"/>
          <w:sz w:val="22"/>
          <w:lang w:val="fr-FR"/>
        </w:rPr>
        <w:t xml:space="preserve"> </w:t>
      </w:r>
      <w:r w:rsidRPr="00884986">
        <w:rPr>
          <w:rFonts w:ascii="Cambria" w:eastAsia="Tahoma" w:hAnsi="Cambria" w:cs="Times New Roman"/>
          <w:w w:val="105"/>
          <w:sz w:val="22"/>
          <w:lang w:val="fr-FR"/>
        </w:rPr>
        <w:t>afectată;</w:t>
      </w:r>
    </w:p>
    <w:p w14:paraId="3D795210" w14:textId="77777777" w:rsidR="00FB443E" w:rsidRPr="00884986" w:rsidRDefault="00FB443E" w:rsidP="00FA2B2E">
      <w:pPr>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ahoma" w:hAnsi="Cambria" w:cs="Times New Roman"/>
          <w:w w:val="105"/>
          <w:sz w:val="22"/>
          <w:lang w:val="fr-FR"/>
        </w:rPr>
        <w:t>Majoritatea efectelor din perioada executiei lucrărilor de constructie se vor manifesta local (in amplasamentul proiectului si în zona din vecinătatea acestuia).</w:t>
      </w:r>
    </w:p>
    <w:p w14:paraId="724E15B6" w14:textId="77777777" w:rsidR="00FB443E" w:rsidRPr="00884986" w:rsidRDefault="00FB443E" w:rsidP="00FA2B2E">
      <w:pPr>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ahoma" w:hAnsi="Cambria" w:cs="Times New Roman"/>
          <w:w w:val="105"/>
          <w:sz w:val="22"/>
          <w:lang w:val="it-IT"/>
        </w:rPr>
        <w:t>natura</w:t>
      </w:r>
      <w:r w:rsidRPr="00884986">
        <w:rPr>
          <w:rFonts w:ascii="Cambria" w:eastAsia="Tahoma" w:hAnsi="Cambria" w:cs="Times New Roman"/>
          <w:spacing w:val="-3"/>
          <w:w w:val="105"/>
          <w:sz w:val="22"/>
          <w:lang w:val="it-IT"/>
        </w:rPr>
        <w:t xml:space="preserve"> </w:t>
      </w:r>
      <w:r w:rsidRPr="00884986">
        <w:rPr>
          <w:rFonts w:ascii="Cambria" w:eastAsia="Tahoma" w:hAnsi="Cambria" w:cs="Times New Roman"/>
          <w:w w:val="105"/>
          <w:sz w:val="22"/>
          <w:lang w:val="it-IT"/>
        </w:rPr>
        <w:t>impactului</w:t>
      </w:r>
    </w:p>
    <w:p w14:paraId="38A3E885" w14:textId="77777777" w:rsidR="00FB443E" w:rsidRPr="00884986" w:rsidRDefault="00FB443E" w:rsidP="00FA2B2E">
      <w:pPr>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ahoma" w:hAnsi="Cambria" w:cs="Times New Roman"/>
          <w:w w:val="105"/>
          <w:sz w:val="22"/>
          <w:lang w:val="fr-FR"/>
        </w:rPr>
        <w:t>In</w:t>
      </w:r>
      <w:r w:rsidRPr="00884986">
        <w:rPr>
          <w:rFonts w:ascii="Cambria" w:eastAsia="Tahoma" w:hAnsi="Cambria" w:cs="Times New Roman"/>
          <w:spacing w:val="-12"/>
          <w:w w:val="105"/>
          <w:sz w:val="22"/>
          <w:lang w:val="fr-FR"/>
        </w:rPr>
        <w:t xml:space="preserve"> </w:t>
      </w:r>
      <w:r w:rsidRPr="00884986">
        <w:rPr>
          <w:rFonts w:ascii="Cambria" w:eastAsia="Tahoma" w:hAnsi="Cambria" w:cs="Times New Roman"/>
          <w:w w:val="105"/>
          <w:sz w:val="22"/>
          <w:lang w:val="fr-FR"/>
        </w:rPr>
        <w:t>perioada</w:t>
      </w:r>
      <w:r w:rsidRPr="00884986">
        <w:rPr>
          <w:rFonts w:ascii="Cambria" w:eastAsia="Tahoma" w:hAnsi="Cambria" w:cs="Times New Roman"/>
          <w:spacing w:val="-13"/>
          <w:w w:val="105"/>
          <w:sz w:val="22"/>
          <w:lang w:val="fr-FR"/>
        </w:rPr>
        <w:t xml:space="preserve"> </w:t>
      </w:r>
      <w:r w:rsidRPr="00884986">
        <w:rPr>
          <w:rFonts w:ascii="Cambria" w:eastAsia="Tahoma" w:hAnsi="Cambria" w:cs="Times New Roman"/>
          <w:w w:val="105"/>
          <w:sz w:val="22"/>
          <w:lang w:val="fr-FR"/>
        </w:rPr>
        <w:t>executiei</w:t>
      </w:r>
      <w:r w:rsidRPr="00884986">
        <w:rPr>
          <w:rFonts w:ascii="Cambria" w:eastAsia="Tahoma" w:hAnsi="Cambria" w:cs="Times New Roman"/>
          <w:spacing w:val="-12"/>
          <w:w w:val="105"/>
          <w:sz w:val="22"/>
          <w:lang w:val="fr-FR"/>
        </w:rPr>
        <w:t xml:space="preserve"> </w:t>
      </w:r>
      <w:r w:rsidRPr="00884986">
        <w:rPr>
          <w:rFonts w:ascii="Cambria" w:eastAsia="Tahoma" w:hAnsi="Cambria" w:cs="Times New Roman"/>
          <w:w w:val="105"/>
          <w:sz w:val="22"/>
          <w:lang w:val="fr-FR"/>
        </w:rPr>
        <w:t>lucrarilor</w:t>
      </w:r>
      <w:r w:rsidRPr="00884986">
        <w:rPr>
          <w:rFonts w:ascii="Cambria" w:eastAsia="Tahoma" w:hAnsi="Cambria" w:cs="Times New Roman"/>
          <w:spacing w:val="-13"/>
          <w:w w:val="105"/>
          <w:sz w:val="22"/>
          <w:lang w:val="fr-FR"/>
        </w:rPr>
        <w:t xml:space="preserve"> </w:t>
      </w:r>
      <w:r w:rsidRPr="00884986">
        <w:rPr>
          <w:rFonts w:ascii="Cambria" w:eastAsia="Tahoma" w:hAnsi="Cambria" w:cs="Times New Roman"/>
          <w:w w:val="105"/>
          <w:sz w:val="22"/>
          <w:lang w:val="fr-FR"/>
        </w:rPr>
        <w:t>de</w:t>
      </w:r>
      <w:r w:rsidRPr="00884986">
        <w:rPr>
          <w:rFonts w:ascii="Cambria" w:eastAsia="Tahoma" w:hAnsi="Cambria" w:cs="Times New Roman"/>
          <w:spacing w:val="-13"/>
          <w:w w:val="105"/>
          <w:sz w:val="22"/>
          <w:lang w:val="fr-FR"/>
        </w:rPr>
        <w:t xml:space="preserve"> </w:t>
      </w:r>
      <w:r w:rsidRPr="00884986">
        <w:rPr>
          <w:rFonts w:ascii="Cambria" w:eastAsia="Tahoma" w:hAnsi="Cambria" w:cs="Times New Roman"/>
          <w:w w:val="105"/>
          <w:sz w:val="22"/>
          <w:lang w:val="fr-FR"/>
        </w:rPr>
        <w:t>constructie</w:t>
      </w:r>
      <w:r w:rsidRPr="00884986">
        <w:rPr>
          <w:rFonts w:ascii="Cambria" w:eastAsia="Tahoma" w:hAnsi="Cambria" w:cs="Times New Roman"/>
          <w:spacing w:val="-14"/>
          <w:w w:val="105"/>
          <w:sz w:val="22"/>
          <w:lang w:val="fr-FR"/>
        </w:rPr>
        <w:t xml:space="preserve"> </w:t>
      </w:r>
      <w:r w:rsidRPr="00884986">
        <w:rPr>
          <w:rFonts w:ascii="Cambria" w:eastAsia="Tahoma" w:hAnsi="Cambria" w:cs="Times New Roman"/>
          <w:w w:val="105"/>
          <w:sz w:val="22"/>
          <w:lang w:val="fr-FR"/>
        </w:rPr>
        <w:t>va</w:t>
      </w:r>
      <w:r w:rsidRPr="00884986">
        <w:rPr>
          <w:rFonts w:ascii="Cambria" w:eastAsia="Tahoma" w:hAnsi="Cambria" w:cs="Times New Roman"/>
          <w:spacing w:val="-12"/>
          <w:w w:val="105"/>
          <w:sz w:val="22"/>
          <w:lang w:val="fr-FR"/>
        </w:rPr>
        <w:t xml:space="preserve"> </w:t>
      </w:r>
      <w:r w:rsidRPr="00884986">
        <w:rPr>
          <w:rFonts w:ascii="Cambria" w:eastAsia="Tahoma" w:hAnsi="Cambria" w:cs="Times New Roman"/>
          <w:w w:val="105"/>
          <w:sz w:val="22"/>
          <w:lang w:val="fr-FR"/>
        </w:rPr>
        <w:t>fi</w:t>
      </w:r>
      <w:r w:rsidRPr="00884986">
        <w:rPr>
          <w:rFonts w:ascii="Cambria" w:eastAsia="Tahoma" w:hAnsi="Cambria" w:cs="Times New Roman"/>
          <w:spacing w:val="-12"/>
          <w:w w:val="105"/>
          <w:sz w:val="22"/>
          <w:lang w:val="fr-FR"/>
        </w:rPr>
        <w:t xml:space="preserve"> </w:t>
      </w:r>
      <w:r w:rsidRPr="00884986">
        <w:rPr>
          <w:rFonts w:ascii="Cambria" w:eastAsia="Tahoma" w:hAnsi="Cambria" w:cs="Times New Roman"/>
          <w:w w:val="105"/>
          <w:sz w:val="22"/>
          <w:lang w:val="fr-FR"/>
        </w:rPr>
        <w:t>inregistrat</w:t>
      </w:r>
      <w:r w:rsidRPr="00884986">
        <w:rPr>
          <w:rFonts w:ascii="Cambria" w:eastAsia="Tahoma" w:hAnsi="Cambria" w:cs="Times New Roman"/>
          <w:spacing w:val="-10"/>
          <w:w w:val="105"/>
          <w:sz w:val="22"/>
          <w:lang w:val="fr-FR"/>
        </w:rPr>
        <w:t xml:space="preserve"> </w:t>
      </w:r>
      <w:r w:rsidRPr="00884986">
        <w:rPr>
          <w:rFonts w:ascii="Cambria" w:eastAsia="Tahoma" w:hAnsi="Cambria" w:cs="Times New Roman"/>
          <w:w w:val="105"/>
          <w:sz w:val="22"/>
          <w:lang w:val="fr-FR"/>
        </w:rPr>
        <w:t>atat</w:t>
      </w:r>
      <w:r w:rsidRPr="00884986">
        <w:rPr>
          <w:rFonts w:ascii="Cambria" w:eastAsia="Tahoma" w:hAnsi="Cambria" w:cs="Times New Roman"/>
          <w:spacing w:val="-13"/>
          <w:w w:val="105"/>
          <w:sz w:val="22"/>
          <w:lang w:val="fr-FR"/>
        </w:rPr>
        <w:t xml:space="preserve"> </w:t>
      </w:r>
      <w:r w:rsidRPr="00884986">
        <w:rPr>
          <w:rFonts w:ascii="Cambria" w:eastAsia="Tahoma" w:hAnsi="Cambria" w:cs="Times New Roman"/>
          <w:w w:val="105"/>
          <w:sz w:val="22"/>
          <w:lang w:val="fr-FR"/>
        </w:rPr>
        <w:t>impact</w:t>
      </w:r>
      <w:r w:rsidRPr="00884986">
        <w:rPr>
          <w:rFonts w:ascii="Cambria" w:eastAsia="Tahoma" w:hAnsi="Cambria" w:cs="Times New Roman"/>
          <w:spacing w:val="-13"/>
          <w:w w:val="105"/>
          <w:sz w:val="22"/>
          <w:lang w:val="fr-FR"/>
        </w:rPr>
        <w:t xml:space="preserve"> </w:t>
      </w:r>
      <w:r w:rsidRPr="00884986">
        <w:rPr>
          <w:rFonts w:ascii="Cambria" w:eastAsia="Tahoma" w:hAnsi="Cambria" w:cs="Times New Roman"/>
          <w:w w:val="105"/>
          <w:sz w:val="22"/>
          <w:lang w:val="fr-FR"/>
        </w:rPr>
        <w:t>direct</w:t>
      </w:r>
      <w:r w:rsidRPr="00884986">
        <w:rPr>
          <w:rFonts w:ascii="Cambria" w:eastAsia="Tahoma" w:hAnsi="Cambria" w:cs="Times New Roman"/>
          <w:spacing w:val="-13"/>
          <w:w w:val="105"/>
          <w:sz w:val="22"/>
          <w:lang w:val="fr-FR"/>
        </w:rPr>
        <w:t xml:space="preserve"> </w:t>
      </w:r>
      <w:r w:rsidRPr="00884986">
        <w:rPr>
          <w:rFonts w:ascii="Cambria" w:eastAsia="Tahoma" w:hAnsi="Cambria" w:cs="Times New Roman"/>
          <w:w w:val="105"/>
          <w:sz w:val="22"/>
          <w:lang w:val="fr-FR"/>
        </w:rPr>
        <w:t>(ocuparea</w:t>
      </w:r>
      <w:r w:rsidRPr="00884986">
        <w:rPr>
          <w:rFonts w:ascii="Cambria" w:eastAsia="Tahoma" w:hAnsi="Cambria" w:cs="Times New Roman"/>
          <w:spacing w:val="-13"/>
          <w:w w:val="105"/>
          <w:sz w:val="22"/>
          <w:lang w:val="fr-FR"/>
        </w:rPr>
        <w:t xml:space="preserve"> </w:t>
      </w:r>
      <w:r w:rsidRPr="00884986">
        <w:rPr>
          <w:rFonts w:ascii="Cambria" w:eastAsia="Tahoma" w:hAnsi="Cambria" w:cs="Times New Roman"/>
          <w:w w:val="105"/>
          <w:sz w:val="22"/>
          <w:lang w:val="fr-FR"/>
        </w:rPr>
        <w:t>de</w:t>
      </w:r>
      <w:r w:rsidRPr="00884986">
        <w:rPr>
          <w:rFonts w:ascii="Cambria" w:eastAsia="Tahoma" w:hAnsi="Cambria" w:cs="Times New Roman"/>
          <w:spacing w:val="-14"/>
          <w:w w:val="105"/>
          <w:sz w:val="22"/>
          <w:lang w:val="fr-FR"/>
        </w:rPr>
        <w:t xml:space="preserve"> </w:t>
      </w:r>
      <w:r w:rsidRPr="00884986">
        <w:rPr>
          <w:rFonts w:ascii="Cambria" w:eastAsia="Tahoma" w:hAnsi="Cambria" w:cs="Times New Roman"/>
          <w:w w:val="105"/>
          <w:sz w:val="22"/>
          <w:lang w:val="fr-FR"/>
        </w:rPr>
        <w:t>suprafete de</w:t>
      </w:r>
      <w:r w:rsidRPr="00884986">
        <w:rPr>
          <w:rFonts w:ascii="Cambria" w:eastAsia="Tahoma" w:hAnsi="Cambria" w:cs="Times New Roman"/>
          <w:spacing w:val="-5"/>
          <w:w w:val="105"/>
          <w:sz w:val="22"/>
          <w:lang w:val="fr-FR"/>
        </w:rPr>
        <w:t xml:space="preserve"> </w:t>
      </w:r>
      <w:r w:rsidRPr="00884986">
        <w:rPr>
          <w:rFonts w:ascii="Cambria" w:eastAsia="Tahoma" w:hAnsi="Cambria" w:cs="Times New Roman"/>
          <w:w w:val="105"/>
          <w:sz w:val="22"/>
          <w:lang w:val="fr-FR"/>
        </w:rPr>
        <w:t>teren,</w:t>
      </w:r>
      <w:r w:rsidRPr="00884986">
        <w:rPr>
          <w:rFonts w:ascii="Cambria" w:eastAsia="Tahoma" w:hAnsi="Cambria" w:cs="Times New Roman"/>
          <w:spacing w:val="-4"/>
          <w:w w:val="105"/>
          <w:sz w:val="22"/>
          <w:lang w:val="fr-FR"/>
        </w:rPr>
        <w:t xml:space="preserve"> </w:t>
      </w:r>
      <w:r w:rsidRPr="00884986">
        <w:rPr>
          <w:rFonts w:ascii="Cambria" w:eastAsia="Tahoma" w:hAnsi="Cambria" w:cs="Times New Roman"/>
          <w:w w:val="105"/>
          <w:sz w:val="22"/>
          <w:lang w:val="fr-FR"/>
        </w:rPr>
        <w:t>emisii</w:t>
      </w:r>
      <w:r w:rsidRPr="00884986">
        <w:rPr>
          <w:rFonts w:ascii="Cambria" w:eastAsia="Tahoma" w:hAnsi="Cambria" w:cs="Times New Roman"/>
          <w:spacing w:val="-5"/>
          <w:w w:val="105"/>
          <w:sz w:val="22"/>
          <w:lang w:val="fr-FR"/>
        </w:rPr>
        <w:t xml:space="preserve"> </w:t>
      </w:r>
      <w:r w:rsidRPr="00884986">
        <w:rPr>
          <w:rFonts w:ascii="Cambria" w:eastAsia="Tahoma" w:hAnsi="Cambria" w:cs="Times New Roman"/>
          <w:w w:val="105"/>
          <w:sz w:val="22"/>
          <w:lang w:val="fr-FR"/>
        </w:rPr>
        <w:t>de</w:t>
      </w:r>
      <w:r w:rsidRPr="00884986">
        <w:rPr>
          <w:rFonts w:ascii="Cambria" w:eastAsia="Tahoma" w:hAnsi="Cambria" w:cs="Times New Roman"/>
          <w:spacing w:val="-5"/>
          <w:w w:val="105"/>
          <w:sz w:val="22"/>
          <w:lang w:val="fr-FR"/>
        </w:rPr>
        <w:t xml:space="preserve"> </w:t>
      </w:r>
      <w:r w:rsidRPr="00884986">
        <w:rPr>
          <w:rFonts w:ascii="Cambria" w:eastAsia="Tahoma" w:hAnsi="Cambria" w:cs="Times New Roman"/>
          <w:w w:val="105"/>
          <w:sz w:val="22"/>
          <w:lang w:val="fr-FR"/>
        </w:rPr>
        <w:t>pulberi</w:t>
      </w:r>
      <w:r w:rsidRPr="00884986">
        <w:rPr>
          <w:rFonts w:ascii="Cambria" w:eastAsia="Tahoma" w:hAnsi="Cambria" w:cs="Times New Roman"/>
          <w:spacing w:val="-5"/>
          <w:w w:val="105"/>
          <w:sz w:val="22"/>
          <w:lang w:val="fr-FR"/>
        </w:rPr>
        <w:t xml:space="preserve"> </w:t>
      </w:r>
      <w:r w:rsidRPr="00884986">
        <w:rPr>
          <w:rFonts w:ascii="Cambria" w:eastAsia="Tahoma" w:hAnsi="Cambria" w:cs="Times New Roman"/>
          <w:w w:val="105"/>
          <w:sz w:val="22"/>
          <w:lang w:val="fr-FR"/>
        </w:rPr>
        <w:t>sedimentabile,</w:t>
      </w:r>
      <w:r w:rsidRPr="00884986">
        <w:rPr>
          <w:rFonts w:ascii="Cambria" w:eastAsia="Tahoma" w:hAnsi="Cambria" w:cs="Times New Roman"/>
          <w:spacing w:val="-4"/>
          <w:w w:val="105"/>
          <w:sz w:val="22"/>
          <w:lang w:val="fr-FR"/>
        </w:rPr>
        <w:t xml:space="preserve"> </w:t>
      </w:r>
      <w:r w:rsidRPr="00884986">
        <w:rPr>
          <w:rFonts w:ascii="Cambria" w:eastAsia="Tahoma" w:hAnsi="Cambria" w:cs="Times New Roman"/>
          <w:w w:val="105"/>
          <w:sz w:val="22"/>
          <w:lang w:val="fr-FR"/>
        </w:rPr>
        <w:t>creșterea</w:t>
      </w:r>
      <w:r w:rsidRPr="00884986">
        <w:rPr>
          <w:rFonts w:ascii="Cambria" w:eastAsia="Tahoma" w:hAnsi="Cambria" w:cs="Times New Roman"/>
          <w:spacing w:val="-4"/>
          <w:w w:val="105"/>
          <w:sz w:val="22"/>
          <w:lang w:val="fr-FR"/>
        </w:rPr>
        <w:t xml:space="preserve"> </w:t>
      </w:r>
      <w:r w:rsidRPr="00884986">
        <w:rPr>
          <w:rFonts w:ascii="Cambria" w:eastAsia="Tahoma" w:hAnsi="Cambria" w:cs="Times New Roman"/>
          <w:w w:val="105"/>
          <w:sz w:val="22"/>
          <w:lang w:val="fr-FR"/>
        </w:rPr>
        <w:t>nivelului</w:t>
      </w:r>
      <w:r w:rsidRPr="00884986">
        <w:rPr>
          <w:rFonts w:ascii="Cambria" w:eastAsia="Tahoma" w:hAnsi="Cambria" w:cs="Times New Roman"/>
          <w:spacing w:val="-5"/>
          <w:w w:val="105"/>
          <w:sz w:val="22"/>
          <w:lang w:val="fr-FR"/>
        </w:rPr>
        <w:t xml:space="preserve"> </w:t>
      </w:r>
      <w:r w:rsidRPr="00884986">
        <w:rPr>
          <w:rFonts w:ascii="Cambria" w:eastAsia="Tahoma" w:hAnsi="Cambria" w:cs="Times New Roman"/>
          <w:w w:val="105"/>
          <w:sz w:val="22"/>
          <w:lang w:val="fr-FR"/>
        </w:rPr>
        <w:t>de</w:t>
      </w:r>
      <w:r w:rsidRPr="00884986">
        <w:rPr>
          <w:rFonts w:ascii="Cambria" w:eastAsia="Tahoma" w:hAnsi="Cambria" w:cs="Times New Roman"/>
          <w:spacing w:val="-6"/>
          <w:w w:val="105"/>
          <w:sz w:val="22"/>
          <w:lang w:val="fr-FR"/>
        </w:rPr>
        <w:t xml:space="preserve"> </w:t>
      </w:r>
      <w:r w:rsidRPr="00884986">
        <w:rPr>
          <w:rFonts w:ascii="Cambria" w:eastAsia="Tahoma" w:hAnsi="Cambria" w:cs="Times New Roman"/>
          <w:w w:val="105"/>
          <w:sz w:val="22"/>
          <w:lang w:val="fr-FR"/>
        </w:rPr>
        <w:t>zgomot),</w:t>
      </w:r>
      <w:r w:rsidRPr="00884986">
        <w:rPr>
          <w:rFonts w:ascii="Cambria" w:eastAsia="Tahoma" w:hAnsi="Cambria" w:cs="Times New Roman"/>
          <w:spacing w:val="-9"/>
          <w:w w:val="105"/>
          <w:sz w:val="22"/>
          <w:lang w:val="fr-FR"/>
        </w:rPr>
        <w:t xml:space="preserve"> </w:t>
      </w:r>
      <w:r w:rsidRPr="00884986">
        <w:rPr>
          <w:rFonts w:ascii="Cambria" w:eastAsia="Tahoma" w:hAnsi="Cambria" w:cs="Times New Roman"/>
          <w:w w:val="105"/>
          <w:sz w:val="22"/>
          <w:lang w:val="fr-FR"/>
        </w:rPr>
        <w:t>cat</w:t>
      </w:r>
      <w:r w:rsidRPr="00884986">
        <w:rPr>
          <w:rFonts w:ascii="Cambria" w:eastAsia="Tahoma" w:hAnsi="Cambria" w:cs="Times New Roman"/>
          <w:spacing w:val="-6"/>
          <w:w w:val="105"/>
          <w:sz w:val="22"/>
          <w:lang w:val="fr-FR"/>
        </w:rPr>
        <w:t xml:space="preserve"> </w:t>
      </w:r>
      <w:r w:rsidRPr="00884986">
        <w:rPr>
          <w:rFonts w:ascii="Cambria" w:eastAsia="Tahoma" w:hAnsi="Cambria" w:cs="Times New Roman"/>
          <w:w w:val="105"/>
          <w:sz w:val="22"/>
          <w:lang w:val="fr-FR"/>
        </w:rPr>
        <w:t>si</w:t>
      </w:r>
      <w:r w:rsidRPr="00884986">
        <w:rPr>
          <w:rFonts w:ascii="Cambria" w:eastAsia="Tahoma" w:hAnsi="Cambria" w:cs="Times New Roman"/>
          <w:spacing w:val="-5"/>
          <w:w w:val="105"/>
          <w:sz w:val="22"/>
          <w:lang w:val="fr-FR"/>
        </w:rPr>
        <w:t xml:space="preserve"> </w:t>
      </w:r>
      <w:r w:rsidRPr="00884986">
        <w:rPr>
          <w:rFonts w:ascii="Cambria" w:eastAsia="Tahoma" w:hAnsi="Cambria" w:cs="Times New Roman"/>
          <w:w w:val="105"/>
          <w:sz w:val="22"/>
          <w:lang w:val="fr-FR"/>
        </w:rPr>
        <w:t>indirect.</w:t>
      </w:r>
    </w:p>
    <w:p w14:paraId="031C0478" w14:textId="77777777" w:rsidR="00FB443E" w:rsidRPr="00884986" w:rsidRDefault="00FB443E" w:rsidP="00FA2B2E">
      <w:pPr>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ahoma" w:hAnsi="Cambria" w:cs="Times New Roman"/>
          <w:w w:val="105"/>
          <w:sz w:val="22"/>
          <w:lang w:val="it-IT"/>
        </w:rPr>
        <w:t>natura transfrontalieră a</w:t>
      </w:r>
      <w:r w:rsidRPr="00884986">
        <w:rPr>
          <w:rFonts w:ascii="Cambria" w:eastAsia="Tahoma" w:hAnsi="Cambria" w:cs="Times New Roman"/>
          <w:spacing w:val="-2"/>
          <w:w w:val="105"/>
          <w:sz w:val="22"/>
          <w:lang w:val="it-IT"/>
        </w:rPr>
        <w:t xml:space="preserve"> </w:t>
      </w:r>
      <w:r w:rsidRPr="00884986">
        <w:rPr>
          <w:rFonts w:ascii="Cambria" w:eastAsia="Tahoma" w:hAnsi="Cambria" w:cs="Times New Roman"/>
          <w:w w:val="105"/>
          <w:sz w:val="22"/>
          <w:lang w:val="it-IT"/>
        </w:rPr>
        <w:t>impactului</w:t>
      </w:r>
    </w:p>
    <w:p w14:paraId="64E43460" w14:textId="5AA5EEE5" w:rsidR="00FB443E" w:rsidRPr="00884986" w:rsidRDefault="00FB443E" w:rsidP="00FA2B2E">
      <w:pPr>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ahoma" w:hAnsi="Cambria" w:cs="Times New Roman"/>
          <w:w w:val="105"/>
          <w:sz w:val="22"/>
          <w:lang w:val="fr-FR"/>
        </w:rPr>
        <w:t xml:space="preserve">Nu este cazul, proiectul este amplasat la peste </w:t>
      </w:r>
      <w:r w:rsidR="003648F5" w:rsidRPr="00884986">
        <w:rPr>
          <w:rFonts w:ascii="Cambria" w:eastAsia="Tahoma" w:hAnsi="Cambria" w:cs="Times New Roman"/>
          <w:w w:val="105"/>
          <w:sz w:val="22"/>
          <w:lang w:val="fr-FR"/>
        </w:rPr>
        <w:t>0,6</w:t>
      </w:r>
      <w:r w:rsidRPr="00884986">
        <w:rPr>
          <w:rFonts w:ascii="Cambria" w:eastAsia="Tahoma" w:hAnsi="Cambria" w:cs="Times New Roman"/>
          <w:w w:val="105"/>
          <w:sz w:val="22"/>
          <w:lang w:val="fr-FR"/>
        </w:rPr>
        <w:t xml:space="preserve"> km de granita cu Republica </w:t>
      </w:r>
      <w:r w:rsidR="003648F5" w:rsidRPr="00884986">
        <w:rPr>
          <w:rFonts w:ascii="Cambria" w:eastAsia="Tahoma" w:hAnsi="Cambria" w:cs="Times New Roman"/>
          <w:w w:val="105"/>
          <w:sz w:val="22"/>
          <w:lang w:val="fr-FR"/>
        </w:rPr>
        <w:t>Ucraina</w:t>
      </w:r>
      <w:r w:rsidRPr="00884986">
        <w:rPr>
          <w:rFonts w:ascii="Cambria" w:eastAsia="Tahoma" w:hAnsi="Cambria" w:cs="Times New Roman"/>
          <w:w w:val="105"/>
          <w:sz w:val="22"/>
          <w:lang w:val="fr-FR"/>
        </w:rPr>
        <w:t>.</w:t>
      </w:r>
    </w:p>
    <w:p w14:paraId="21BA3D57" w14:textId="77777777" w:rsidR="00FB443E" w:rsidRPr="00884986" w:rsidRDefault="00FB443E" w:rsidP="00FA2B2E">
      <w:pPr>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ahoma" w:hAnsi="Cambria" w:cs="Times New Roman"/>
          <w:w w:val="105"/>
          <w:sz w:val="22"/>
          <w:lang w:val="it-IT"/>
        </w:rPr>
        <w:t>intensitatea şi complexitatea</w:t>
      </w:r>
      <w:r w:rsidRPr="00884986">
        <w:rPr>
          <w:rFonts w:ascii="Cambria" w:eastAsia="Tahoma" w:hAnsi="Cambria" w:cs="Times New Roman"/>
          <w:spacing w:val="1"/>
          <w:w w:val="105"/>
          <w:sz w:val="22"/>
          <w:lang w:val="it-IT"/>
        </w:rPr>
        <w:t xml:space="preserve"> </w:t>
      </w:r>
      <w:r w:rsidRPr="00884986">
        <w:rPr>
          <w:rFonts w:ascii="Cambria" w:eastAsia="Tahoma" w:hAnsi="Cambria" w:cs="Times New Roman"/>
          <w:w w:val="105"/>
          <w:sz w:val="22"/>
          <w:lang w:val="it-IT"/>
        </w:rPr>
        <w:t>impactului</w:t>
      </w:r>
    </w:p>
    <w:p w14:paraId="00D003C2" w14:textId="77777777" w:rsidR="00FB443E" w:rsidRPr="00884986" w:rsidRDefault="00FB443E" w:rsidP="00FA2B2E">
      <w:pPr>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ahoma" w:hAnsi="Cambria" w:cs="Times New Roman"/>
          <w:w w:val="105"/>
          <w:sz w:val="22"/>
          <w:lang w:val="it-IT"/>
        </w:rPr>
        <w:t>Pe termen scurt, adică pe timpul desfăşurării lucrărilor propuse, impactul asupra solului, apelor de suprafată, subsolului, stării de sănătate şi confortului populatiei, florei şi faunei din zonă va fi negativ nesemnificativ / moderat, dar reversibil, cu exceptia ocuparii permanente de terenuri.</w:t>
      </w:r>
    </w:p>
    <w:p w14:paraId="472CD216" w14:textId="77777777" w:rsidR="00FB443E" w:rsidRPr="00884986" w:rsidRDefault="00FB443E" w:rsidP="00FA2B2E">
      <w:pPr>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ahoma" w:hAnsi="Cambria" w:cs="Times New Roman"/>
          <w:w w:val="105"/>
          <w:sz w:val="22"/>
          <w:lang w:val="it-IT"/>
        </w:rPr>
        <w:t>Pe termen mediu şi lung, adică după finalizarea lucrărilor, impactul asupra factorilor de mediu: aer, starea de sănătate a populatiei, flora şi fauna este minor și sustenabil, iar in cazul solului va fi inregistrat</w:t>
      </w:r>
      <w:r w:rsidRPr="00884986">
        <w:rPr>
          <w:rFonts w:ascii="Cambria" w:eastAsia="Tahoma" w:hAnsi="Cambria" w:cs="Times New Roman"/>
          <w:spacing w:val="-9"/>
          <w:w w:val="105"/>
          <w:sz w:val="22"/>
          <w:lang w:val="it-IT"/>
        </w:rPr>
        <w:t xml:space="preserve"> </w:t>
      </w:r>
      <w:r w:rsidRPr="00884986">
        <w:rPr>
          <w:rFonts w:ascii="Cambria" w:eastAsia="Tahoma" w:hAnsi="Cambria" w:cs="Times New Roman"/>
          <w:w w:val="105"/>
          <w:sz w:val="22"/>
          <w:lang w:val="it-IT"/>
        </w:rPr>
        <w:t>impact</w:t>
      </w:r>
      <w:r w:rsidRPr="00884986">
        <w:rPr>
          <w:rFonts w:ascii="Cambria" w:eastAsia="Tahoma" w:hAnsi="Cambria" w:cs="Times New Roman"/>
          <w:spacing w:val="-8"/>
          <w:w w:val="105"/>
          <w:sz w:val="22"/>
          <w:lang w:val="it-IT"/>
        </w:rPr>
        <w:t xml:space="preserve"> </w:t>
      </w:r>
      <w:r w:rsidRPr="00884986">
        <w:rPr>
          <w:rFonts w:ascii="Cambria" w:eastAsia="Tahoma" w:hAnsi="Cambria" w:cs="Times New Roman"/>
          <w:w w:val="105"/>
          <w:sz w:val="22"/>
          <w:lang w:val="it-IT"/>
        </w:rPr>
        <w:t>rezidual</w:t>
      </w:r>
      <w:r w:rsidRPr="00884986">
        <w:rPr>
          <w:rFonts w:ascii="Cambria" w:eastAsia="Tahoma" w:hAnsi="Cambria" w:cs="Times New Roman"/>
          <w:spacing w:val="-8"/>
          <w:w w:val="105"/>
          <w:sz w:val="22"/>
          <w:lang w:val="it-IT"/>
        </w:rPr>
        <w:t xml:space="preserve"> </w:t>
      </w:r>
      <w:r w:rsidRPr="00884986">
        <w:rPr>
          <w:rFonts w:ascii="Cambria" w:eastAsia="Tahoma" w:hAnsi="Cambria" w:cs="Times New Roman"/>
          <w:w w:val="105"/>
          <w:sz w:val="22"/>
          <w:lang w:val="it-IT"/>
        </w:rPr>
        <w:t>(prin</w:t>
      </w:r>
      <w:r w:rsidRPr="00884986">
        <w:rPr>
          <w:rFonts w:ascii="Cambria" w:eastAsia="Tahoma" w:hAnsi="Cambria" w:cs="Times New Roman"/>
          <w:spacing w:val="-9"/>
          <w:w w:val="105"/>
          <w:sz w:val="22"/>
          <w:lang w:val="it-IT"/>
        </w:rPr>
        <w:t xml:space="preserve"> </w:t>
      </w:r>
      <w:r w:rsidRPr="00884986">
        <w:rPr>
          <w:rFonts w:ascii="Cambria" w:eastAsia="Tahoma" w:hAnsi="Cambria" w:cs="Times New Roman"/>
          <w:w w:val="105"/>
          <w:sz w:val="22"/>
          <w:lang w:val="it-IT"/>
        </w:rPr>
        <w:t>ocuparea</w:t>
      </w:r>
      <w:r w:rsidRPr="00884986">
        <w:rPr>
          <w:rFonts w:ascii="Cambria" w:eastAsia="Tahoma" w:hAnsi="Cambria" w:cs="Times New Roman"/>
          <w:spacing w:val="-9"/>
          <w:w w:val="105"/>
          <w:sz w:val="22"/>
          <w:lang w:val="it-IT"/>
        </w:rPr>
        <w:t xml:space="preserve"> </w:t>
      </w:r>
      <w:r w:rsidRPr="00884986">
        <w:rPr>
          <w:rFonts w:ascii="Cambria" w:eastAsia="Tahoma" w:hAnsi="Cambria" w:cs="Times New Roman"/>
          <w:w w:val="105"/>
          <w:sz w:val="22"/>
          <w:lang w:val="it-IT"/>
        </w:rPr>
        <w:t>permanenta</w:t>
      </w:r>
      <w:r w:rsidRPr="00884986">
        <w:rPr>
          <w:rFonts w:ascii="Cambria" w:eastAsia="Tahoma" w:hAnsi="Cambria" w:cs="Times New Roman"/>
          <w:spacing w:val="-8"/>
          <w:w w:val="105"/>
          <w:sz w:val="22"/>
          <w:lang w:val="it-IT"/>
        </w:rPr>
        <w:t xml:space="preserve"> </w:t>
      </w:r>
      <w:r w:rsidRPr="00884986">
        <w:rPr>
          <w:rFonts w:ascii="Cambria" w:eastAsia="Tahoma" w:hAnsi="Cambria" w:cs="Times New Roman"/>
          <w:w w:val="105"/>
          <w:sz w:val="22"/>
          <w:lang w:val="it-IT"/>
        </w:rPr>
        <w:t>a</w:t>
      </w:r>
      <w:r w:rsidRPr="00884986">
        <w:rPr>
          <w:rFonts w:ascii="Cambria" w:eastAsia="Tahoma" w:hAnsi="Cambria" w:cs="Times New Roman"/>
          <w:spacing w:val="-9"/>
          <w:w w:val="105"/>
          <w:sz w:val="22"/>
          <w:lang w:val="it-IT"/>
        </w:rPr>
        <w:t xml:space="preserve"> </w:t>
      </w:r>
      <w:r w:rsidRPr="00884986">
        <w:rPr>
          <w:rFonts w:ascii="Cambria" w:eastAsia="Tahoma" w:hAnsi="Cambria" w:cs="Times New Roman"/>
          <w:w w:val="105"/>
          <w:sz w:val="22"/>
          <w:lang w:val="it-IT"/>
        </w:rPr>
        <w:t>unor</w:t>
      </w:r>
      <w:r w:rsidRPr="00884986">
        <w:rPr>
          <w:rFonts w:ascii="Cambria" w:eastAsia="Tahoma" w:hAnsi="Cambria" w:cs="Times New Roman"/>
          <w:spacing w:val="-7"/>
          <w:w w:val="105"/>
          <w:sz w:val="22"/>
          <w:lang w:val="it-IT"/>
        </w:rPr>
        <w:t xml:space="preserve"> </w:t>
      </w:r>
      <w:r w:rsidRPr="00884986">
        <w:rPr>
          <w:rFonts w:ascii="Cambria" w:eastAsia="Tahoma" w:hAnsi="Cambria" w:cs="Times New Roman"/>
          <w:w w:val="105"/>
          <w:sz w:val="22"/>
          <w:lang w:val="it-IT"/>
        </w:rPr>
        <w:t>suprafete</w:t>
      </w:r>
      <w:r w:rsidRPr="00884986">
        <w:rPr>
          <w:rFonts w:ascii="Cambria" w:eastAsia="Tahoma" w:hAnsi="Cambria" w:cs="Times New Roman"/>
          <w:spacing w:val="-7"/>
          <w:w w:val="105"/>
          <w:sz w:val="22"/>
          <w:lang w:val="it-IT"/>
        </w:rPr>
        <w:t xml:space="preserve"> </w:t>
      </w:r>
      <w:r w:rsidRPr="00884986">
        <w:rPr>
          <w:rFonts w:ascii="Cambria" w:eastAsia="Tahoma" w:hAnsi="Cambria" w:cs="Times New Roman"/>
          <w:w w:val="105"/>
          <w:sz w:val="22"/>
          <w:lang w:val="it-IT"/>
        </w:rPr>
        <w:t>de</w:t>
      </w:r>
      <w:r w:rsidRPr="00884986">
        <w:rPr>
          <w:rFonts w:ascii="Cambria" w:eastAsia="Tahoma" w:hAnsi="Cambria" w:cs="Times New Roman"/>
          <w:spacing w:val="-7"/>
          <w:w w:val="105"/>
          <w:sz w:val="22"/>
          <w:lang w:val="it-IT"/>
        </w:rPr>
        <w:t xml:space="preserve"> </w:t>
      </w:r>
      <w:r w:rsidRPr="00884986">
        <w:rPr>
          <w:rFonts w:ascii="Cambria" w:eastAsia="Tahoma" w:hAnsi="Cambria" w:cs="Times New Roman"/>
          <w:w w:val="105"/>
          <w:sz w:val="22"/>
          <w:lang w:val="it-IT"/>
        </w:rPr>
        <w:t>teren),</w:t>
      </w:r>
      <w:r w:rsidRPr="00884986">
        <w:rPr>
          <w:rFonts w:ascii="Cambria" w:eastAsia="Tahoma" w:hAnsi="Cambria" w:cs="Times New Roman"/>
          <w:spacing w:val="-9"/>
          <w:w w:val="105"/>
          <w:sz w:val="22"/>
          <w:lang w:val="it-IT"/>
        </w:rPr>
        <w:t xml:space="preserve"> </w:t>
      </w:r>
      <w:r w:rsidRPr="00884986">
        <w:rPr>
          <w:rFonts w:ascii="Cambria" w:eastAsia="Tahoma" w:hAnsi="Cambria" w:cs="Times New Roman"/>
          <w:w w:val="105"/>
          <w:sz w:val="22"/>
          <w:lang w:val="it-IT"/>
        </w:rPr>
        <w:t>dar</w:t>
      </w:r>
      <w:r w:rsidRPr="00884986">
        <w:rPr>
          <w:rFonts w:ascii="Cambria" w:eastAsia="Tahoma" w:hAnsi="Cambria" w:cs="Times New Roman"/>
          <w:spacing w:val="-7"/>
          <w:w w:val="105"/>
          <w:sz w:val="22"/>
          <w:lang w:val="it-IT"/>
        </w:rPr>
        <w:t xml:space="preserve"> </w:t>
      </w:r>
      <w:r w:rsidRPr="00884986">
        <w:rPr>
          <w:rFonts w:ascii="Cambria" w:eastAsia="Tahoma" w:hAnsi="Cambria" w:cs="Times New Roman"/>
          <w:w w:val="105"/>
          <w:sz w:val="22"/>
          <w:lang w:val="it-IT"/>
        </w:rPr>
        <w:t>impactul</w:t>
      </w:r>
      <w:r w:rsidRPr="00884986">
        <w:rPr>
          <w:rFonts w:ascii="Cambria" w:eastAsia="Tahoma" w:hAnsi="Cambria" w:cs="Times New Roman"/>
          <w:spacing w:val="-8"/>
          <w:w w:val="105"/>
          <w:sz w:val="22"/>
          <w:lang w:val="it-IT"/>
        </w:rPr>
        <w:t xml:space="preserve"> </w:t>
      </w:r>
      <w:r w:rsidRPr="00884986">
        <w:rPr>
          <w:rFonts w:ascii="Cambria" w:eastAsia="Tahoma" w:hAnsi="Cambria" w:cs="Times New Roman"/>
          <w:w w:val="105"/>
          <w:sz w:val="22"/>
          <w:lang w:val="it-IT"/>
        </w:rPr>
        <w:t>asupra solului nu va fi</w:t>
      </w:r>
      <w:r w:rsidRPr="00884986">
        <w:rPr>
          <w:rFonts w:ascii="Cambria" w:eastAsia="Tahoma" w:hAnsi="Cambria" w:cs="Times New Roman"/>
          <w:spacing w:val="-4"/>
          <w:w w:val="105"/>
          <w:sz w:val="22"/>
          <w:lang w:val="it-IT"/>
        </w:rPr>
        <w:t xml:space="preserve"> </w:t>
      </w:r>
      <w:r w:rsidRPr="00884986">
        <w:rPr>
          <w:rFonts w:ascii="Cambria" w:eastAsia="Tahoma" w:hAnsi="Cambria" w:cs="Times New Roman"/>
          <w:w w:val="105"/>
          <w:sz w:val="22"/>
          <w:lang w:val="it-IT"/>
        </w:rPr>
        <w:t>semnificativ.</w:t>
      </w:r>
    </w:p>
    <w:p w14:paraId="1D848111" w14:textId="77777777" w:rsidR="00FB443E" w:rsidRPr="00884986" w:rsidRDefault="00FB443E" w:rsidP="00FA2B2E">
      <w:pPr>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ahoma" w:hAnsi="Cambria" w:cs="Times New Roman"/>
          <w:w w:val="105"/>
          <w:sz w:val="22"/>
          <w:lang w:val="it-IT"/>
        </w:rPr>
        <w:t>probabilitatea</w:t>
      </w:r>
      <w:r w:rsidRPr="00884986">
        <w:rPr>
          <w:rFonts w:ascii="Cambria" w:eastAsia="Tahoma" w:hAnsi="Cambria" w:cs="Times New Roman"/>
          <w:spacing w:val="-3"/>
          <w:w w:val="105"/>
          <w:sz w:val="22"/>
          <w:lang w:val="it-IT"/>
        </w:rPr>
        <w:t xml:space="preserve"> </w:t>
      </w:r>
      <w:r w:rsidRPr="00884986">
        <w:rPr>
          <w:rFonts w:ascii="Cambria" w:eastAsia="Tahoma" w:hAnsi="Cambria" w:cs="Times New Roman"/>
          <w:w w:val="105"/>
          <w:sz w:val="22"/>
          <w:lang w:val="it-IT"/>
        </w:rPr>
        <w:t>impactului</w:t>
      </w:r>
    </w:p>
    <w:p w14:paraId="7F583DC4" w14:textId="77777777" w:rsidR="00FB443E" w:rsidRPr="00884986" w:rsidRDefault="00FB443E" w:rsidP="00FA2B2E">
      <w:pPr>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ahoma" w:hAnsi="Cambria" w:cs="Times New Roman"/>
          <w:w w:val="105"/>
          <w:sz w:val="22"/>
          <w:lang w:val="it-IT"/>
        </w:rPr>
        <w:t>Impactul se manifestă preponderent în perioada realizării lucrărilor.</w:t>
      </w:r>
    </w:p>
    <w:p w14:paraId="77468B2D" w14:textId="77777777" w:rsidR="00FB443E" w:rsidRPr="00884986" w:rsidRDefault="00FB443E" w:rsidP="00FA2B2E">
      <w:pPr>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ahoma" w:hAnsi="Cambria" w:cs="Times New Roman"/>
          <w:w w:val="105"/>
          <w:sz w:val="22"/>
          <w:lang w:val="it-IT"/>
        </w:rPr>
        <w:t>debutul, durata, frecventa şi reversibilitatea preconizate ale</w:t>
      </w:r>
      <w:r w:rsidRPr="00884986">
        <w:rPr>
          <w:rFonts w:ascii="Cambria" w:eastAsia="Tahoma" w:hAnsi="Cambria" w:cs="Times New Roman"/>
          <w:spacing w:val="-22"/>
          <w:w w:val="105"/>
          <w:sz w:val="22"/>
          <w:lang w:val="it-IT"/>
        </w:rPr>
        <w:t xml:space="preserve"> </w:t>
      </w:r>
      <w:r w:rsidRPr="00884986">
        <w:rPr>
          <w:rFonts w:ascii="Cambria" w:eastAsia="Tahoma" w:hAnsi="Cambria" w:cs="Times New Roman"/>
          <w:w w:val="105"/>
          <w:sz w:val="22"/>
          <w:lang w:val="it-IT"/>
        </w:rPr>
        <w:t>impactului</w:t>
      </w:r>
    </w:p>
    <w:p w14:paraId="68562AAA" w14:textId="77777777" w:rsidR="00FB443E" w:rsidRPr="00884986" w:rsidRDefault="00FB443E" w:rsidP="00FA2B2E">
      <w:pPr>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ahoma" w:hAnsi="Cambria" w:cs="Times New Roman"/>
          <w:w w:val="105"/>
          <w:sz w:val="22"/>
          <w:lang w:val="it-IT"/>
        </w:rPr>
        <w:lastRenderedPageBreak/>
        <w:t>Impactul asupra calitătii aerului se manifestă pe toată durata lucrărilor şi este reversibil, dar în conditiile în care nivelul imisiilor se încadrează în CMA, conform Legii 104/2011 și STAS 12574/87, se poate vorbi despre un impact negativ nesemnificativ.</w:t>
      </w:r>
    </w:p>
    <w:p w14:paraId="4CAFBC8F" w14:textId="77777777" w:rsidR="00FB443E" w:rsidRPr="00884986" w:rsidRDefault="00FB443E" w:rsidP="00FA2B2E">
      <w:pPr>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ahoma" w:hAnsi="Cambria" w:cs="Times New Roman"/>
          <w:w w:val="105"/>
          <w:sz w:val="22"/>
          <w:lang w:val="fr-FR"/>
        </w:rPr>
        <w:t>Impactul produs asupra sănătătii umane, florei şi faunei este temporarşi reversibil.</w:t>
      </w:r>
    </w:p>
    <w:p w14:paraId="0CE19D02" w14:textId="77777777" w:rsidR="00FB443E" w:rsidRPr="00884986" w:rsidRDefault="00FB443E" w:rsidP="00FA2B2E">
      <w:pPr>
        <w:suppressAutoHyphens/>
        <w:autoSpaceDN w:val="0"/>
        <w:spacing w:after="0" w:line="240" w:lineRule="auto"/>
        <w:ind w:firstLine="567"/>
        <w:rPr>
          <w:rFonts w:ascii="Cambria" w:eastAsia="Times New Roman" w:hAnsi="Cambria" w:cs="Times New Roman"/>
          <w:sz w:val="22"/>
          <w:lang w:val="it-IT" w:eastAsia="en-GB"/>
        </w:rPr>
      </w:pPr>
      <w:r w:rsidRPr="00884986">
        <w:rPr>
          <w:rFonts w:ascii="Cambria" w:eastAsia="Tahoma" w:hAnsi="Cambria" w:cs="Times New Roman"/>
          <w:w w:val="105"/>
          <w:sz w:val="22"/>
          <w:lang w:val="it-IT"/>
        </w:rPr>
        <w:t>cumularea impactului cu impactul altor proiecte existente şi/sau</w:t>
      </w:r>
      <w:r w:rsidRPr="00884986">
        <w:rPr>
          <w:rFonts w:ascii="Cambria" w:eastAsia="Tahoma" w:hAnsi="Cambria" w:cs="Times New Roman"/>
          <w:spacing w:val="-27"/>
          <w:w w:val="105"/>
          <w:sz w:val="22"/>
          <w:lang w:val="it-IT"/>
        </w:rPr>
        <w:t xml:space="preserve"> </w:t>
      </w:r>
      <w:r w:rsidRPr="00884986">
        <w:rPr>
          <w:rFonts w:ascii="Cambria" w:eastAsia="Tahoma" w:hAnsi="Cambria" w:cs="Times New Roman"/>
          <w:w w:val="105"/>
          <w:sz w:val="22"/>
          <w:lang w:val="it-IT"/>
        </w:rPr>
        <w:t>aprobate</w:t>
      </w:r>
    </w:p>
    <w:p w14:paraId="58EDDED2" w14:textId="77777777" w:rsidR="003648F5" w:rsidRPr="00884986" w:rsidRDefault="00FB443E" w:rsidP="00FA2B2E">
      <w:pPr>
        <w:suppressAutoHyphens/>
        <w:autoSpaceDN w:val="0"/>
        <w:spacing w:after="0" w:line="240" w:lineRule="auto"/>
        <w:ind w:firstLine="567"/>
        <w:rPr>
          <w:rFonts w:ascii="Cambria" w:eastAsia="Tahoma" w:hAnsi="Cambria" w:cs="Times New Roman"/>
          <w:w w:val="105"/>
          <w:sz w:val="22"/>
          <w:lang w:val="fr-FR"/>
        </w:rPr>
      </w:pPr>
      <w:r w:rsidRPr="00884986">
        <w:rPr>
          <w:rFonts w:ascii="Cambria" w:eastAsia="Tahoma" w:hAnsi="Cambria" w:cs="Times New Roman"/>
          <w:w w:val="105"/>
          <w:sz w:val="22"/>
          <w:lang w:val="fr-FR"/>
        </w:rPr>
        <w:t>Facem</w:t>
      </w:r>
      <w:r w:rsidRPr="00884986">
        <w:rPr>
          <w:rFonts w:ascii="Cambria" w:eastAsia="Tahoma" w:hAnsi="Cambria" w:cs="Times New Roman"/>
          <w:spacing w:val="-8"/>
          <w:w w:val="105"/>
          <w:sz w:val="22"/>
          <w:lang w:val="fr-FR"/>
        </w:rPr>
        <w:t xml:space="preserve"> </w:t>
      </w:r>
      <w:r w:rsidRPr="00884986">
        <w:rPr>
          <w:rFonts w:ascii="Cambria" w:eastAsia="Tahoma" w:hAnsi="Cambria" w:cs="Times New Roman"/>
          <w:w w:val="105"/>
          <w:sz w:val="22"/>
          <w:lang w:val="fr-FR"/>
        </w:rPr>
        <w:t>observatia</w:t>
      </w:r>
      <w:r w:rsidRPr="00884986">
        <w:rPr>
          <w:rFonts w:ascii="Cambria" w:eastAsia="Tahoma" w:hAnsi="Cambria" w:cs="Times New Roman"/>
          <w:spacing w:val="-9"/>
          <w:w w:val="105"/>
          <w:sz w:val="22"/>
          <w:lang w:val="fr-FR"/>
        </w:rPr>
        <w:t xml:space="preserve"> </w:t>
      </w:r>
      <w:r w:rsidRPr="00884986">
        <w:rPr>
          <w:rFonts w:ascii="Cambria" w:eastAsia="Tahoma" w:hAnsi="Cambria" w:cs="Times New Roman"/>
          <w:w w:val="105"/>
          <w:sz w:val="22"/>
          <w:lang w:val="fr-FR"/>
        </w:rPr>
        <w:t>că</w:t>
      </w:r>
      <w:r w:rsidRPr="00884986">
        <w:rPr>
          <w:rFonts w:ascii="Cambria" w:eastAsia="Tahoma" w:hAnsi="Cambria" w:cs="Times New Roman"/>
          <w:spacing w:val="-9"/>
          <w:w w:val="105"/>
          <w:sz w:val="22"/>
          <w:lang w:val="fr-FR"/>
        </w:rPr>
        <w:t xml:space="preserve"> </w:t>
      </w:r>
      <w:r w:rsidRPr="00884986">
        <w:rPr>
          <w:rFonts w:ascii="Cambria" w:eastAsia="Tahoma" w:hAnsi="Cambria" w:cs="Times New Roman"/>
          <w:w w:val="105"/>
          <w:sz w:val="22"/>
          <w:lang w:val="fr-FR"/>
        </w:rPr>
        <w:t>în</w:t>
      </w:r>
      <w:r w:rsidRPr="00884986">
        <w:rPr>
          <w:rFonts w:ascii="Cambria" w:eastAsia="Tahoma" w:hAnsi="Cambria" w:cs="Times New Roman"/>
          <w:spacing w:val="-8"/>
          <w:w w:val="105"/>
          <w:sz w:val="22"/>
          <w:lang w:val="fr-FR"/>
        </w:rPr>
        <w:t xml:space="preserve"> </w:t>
      </w:r>
      <w:r w:rsidRPr="00884986">
        <w:rPr>
          <w:rFonts w:ascii="Cambria" w:eastAsia="Tahoma" w:hAnsi="Cambria" w:cs="Times New Roman"/>
          <w:w w:val="105"/>
          <w:sz w:val="22"/>
          <w:lang w:val="fr-FR"/>
        </w:rPr>
        <w:t>evaluarea</w:t>
      </w:r>
      <w:r w:rsidRPr="00884986">
        <w:rPr>
          <w:rFonts w:ascii="Cambria" w:eastAsia="Tahoma" w:hAnsi="Cambria" w:cs="Times New Roman"/>
          <w:spacing w:val="-9"/>
          <w:w w:val="105"/>
          <w:sz w:val="22"/>
          <w:lang w:val="fr-FR"/>
        </w:rPr>
        <w:t xml:space="preserve"> </w:t>
      </w:r>
      <w:r w:rsidRPr="00884986">
        <w:rPr>
          <w:rFonts w:ascii="Cambria" w:eastAsia="Tahoma" w:hAnsi="Cambria" w:cs="Times New Roman"/>
          <w:w w:val="105"/>
          <w:sz w:val="22"/>
          <w:lang w:val="fr-FR"/>
        </w:rPr>
        <w:t>impactului</w:t>
      </w:r>
      <w:r w:rsidRPr="00884986">
        <w:rPr>
          <w:rFonts w:ascii="Cambria" w:eastAsia="Tahoma" w:hAnsi="Cambria" w:cs="Times New Roman"/>
          <w:spacing w:val="-8"/>
          <w:w w:val="105"/>
          <w:sz w:val="22"/>
          <w:lang w:val="fr-FR"/>
        </w:rPr>
        <w:t xml:space="preserve"> </w:t>
      </w:r>
      <w:r w:rsidRPr="00884986">
        <w:rPr>
          <w:rFonts w:ascii="Cambria" w:eastAsia="Tahoma" w:hAnsi="Cambria" w:cs="Times New Roman"/>
          <w:w w:val="105"/>
          <w:sz w:val="22"/>
          <w:lang w:val="fr-FR"/>
        </w:rPr>
        <w:t>s-a</w:t>
      </w:r>
      <w:r w:rsidRPr="00884986">
        <w:rPr>
          <w:rFonts w:ascii="Cambria" w:eastAsia="Tahoma" w:hAnsi="Cambria" w:cs="Times New Roman"/>
          <w:spacing w:val="-6"/>
          <w:w w:val="105"/>
          <w:sz w:val="22"/>
          <w:lang w:val="fr-FR"/>
        </w:rPr>
        <w:t xml:space="preserve"> </w:t>
      </w:r>
      <w:r w:rsidRPr="00884986">
        <w:rPr>
          <w:rFonts w:ascii="Cambria" w:eastAsia="Tahoma" w:hAnsi="Cambria" w:cs="Times New Roman"/>
          <w:w w:val="105"/>
          <w:sz w:val="22"/>
          <w:lang w:val="fr-FR"/>
        </w:rPr>
        <w:t>tinut</w:t>
      </w:r>
      <w:r w:rsidRPr="00884986">
        <w:rPr>
          <w:rFonts w:ascii="Cambria" w:eastAsia="Tahoma" w:hAnsi="Cambria" w:cs="Times New Roman"/>
          <w:spacing w:val="-6"/>
          <w:w w:val="105"/>
          <w:sz w:val="22"/>
          <w:lang w:val="fr-FR"/>
        </w:rPr>
        <w:t xml:space="preserve"> </w:t>
      </w:r>
      <w:r w:rsidRPr="00884986">
        <w:rPr>
          <w:rFonts w:ascii="Cambria" w:eastAsia="Tahoma" w:hAnsi="Cambria" w:cs="Times New Roman"/>
          <w:w w:val="105"/>
          <w:sz w:val="22"/>
          <w:lang w:val="fr-FR"/>
        </w:rPr>
        <w:t>cont</w:t>
      </w:r>
      <w:r w:rsidRPr="00884986">
        <w:rPr>
          <w:rFonts w:ascii="Cambria" w:eastAsia="Tahoma" w:hAnsi="Cambria" w:cs="Times New Roman"/>
          <w:spacing w:val="-8"/>
          <w:w w:val="105"/>
          <w:sz w:val="22"/>
          <w:lang w:val="fr-FR"/>
        </w:rPr>
        <w:t xml:space="preserve"> </w:t>
      </w:r>
      <w:r w:rsidRPr="00884986">
        <w:rPr>
          <w:rFonts w:ascii="Cambria" w:eastAsia="Tahoma" w:hAnsi="Cambria" w:cs="Times New Roman"/>
          <w:w w:val="105"/>
          <w:sz w:val="22"/>
          <w:lang w:val="fr-FR"/>
        </w:rPr>
        <w:t>de</w:t>
      </w:r>
      <w:r w:rsidRPr="00884986">
        <w:rPr>
          <w:rFonts w:ascii="Cambria" w:eastAsia="Tahoma" w:hAnsi="Cambria" w:cs="Times New Roman"/>
          <w:spacing w:val="-8"/>
          <w:w w:val="105"/>
          <w:sz w:val="22"/>
          <w:lang w:val="fr-FR"/>
        </w:rPr>
        <w:t xml:space="preserve"> </w:t>
      </w:r>
      <w:r w:rsidRPr="00884986">
        <w:rPr>
          <w:rFonts w:ascii="Cambria" w:eastAsia="Tahoma" w:hAnsi="Cambria" w:cs="Times New Roman"/>
          <w:w w:val="105"/>
          <w:sz w:val="22"/>
          <w:lang w:val="fr-FR"/>
        </w:rPr>
        <w:t>efectul</w:t>
      </w:r>
      <w:r w:rsidRPr="00884986">
        <w:rPr>
          <w:rFonts w:ascii="Cambria" w:eastAsia="Tahoma" w:hAnsi="Cambria" w:cs="Times New Roman"/>
          <w:spacing w:val="-8"/>
          <w:w w:val="105"/>
          <w:sz w:val="22"/>
          <w:lang w:val="fr-FR"/>
        </w:rPr>
        <w:t xml:space="preserve"> </w:t>
      </w:r>
      <w:r w:rsidRPr="00884986">
        <w:rPr>
          <w:rFonts w:ascii="Cambria" w:eastAsia="Tahoma" w:hAnsi="Cambria" w:cs="Times New Roman"/>
          <w:w w:val="105"/>
          <w:sz w:val="22"/>
          <w:lang w:val="fr-FR"/>
        </w:rPr>
        <w:t>cumulativ</w:t>
      </w:r>
      <w:r w:rsidRPr="00884986">
        <w:rPr>
          <w:rFonts w:ascii="Cambria" w:eastAsia="Tahoma" w:hAnsi="Cambria" w:cs="Times New Roman"/>
          <w:spacing w:val="-9"/>
          <w:w w:val="105"/>
          <w:sz w:val="22"/>
          <w:lang w:val="fr-FR"/>
        </w:rPr>
        <w:t xml:space="preserve"> </w:t>
      </w:r>
      <w:r w:rsidRPr="00884986">
        <w:rPr>
          <w:rFonts w:ascii="Cambria" w:eastAsia="Tahoma" w:hAnsi="Cambria" w:cs="Times New Roman"/>
          <w:w w:val="105"/>
          <w:sz w:val="22"/>
          <w:lang w:val="fr-FR"/>
        </w:rPr>
        <w:t>al</w:t>
      </w:r>
      <w:r w:rsidRPr="00884986">
        <w:rPr>
          <w:rFonts w:ascii="Cambria" w:eastAsia="Tahoma" w:hAnsi="Cambria" w:cs="Times New Roman"/>
          <w:spacing w:val="-9"/>
          <w:w w:val="105"/>
          <w:sz w:val="22"/>
          <w:lang w:val="fr-FR"/>
        </w:rPr>
        <w:t xml:space="preserve"> </w:t>
      </w:r>
      <w:r w:rsidR="003648F5" w:rsidRPr="00884986">
        <w:rPr>
          <w:rFonts w:ascii="Cambria" w:eastAsia="Tahoma" w:hAnsi="Cambria" w:cs="Times New Roman"/>
          <w:w w:val="105"/>
          <w:sz w:val="22"/>
          <w:lang w:val="fr-FR"/>
        </w:rPr>
        <w:t xml:space="preserve">proiectului cu </w:t>
      </w:r>
    </w:p>
    <w:p w14:paraId="2141BB77" w14:textId="77777777" w:rsidR="004238A8" w:rsidRPr="00884986" w:rsidRDefault="004238A8" w:rsidP="004238A8">
      <w:pPr>
        <w:pStyle w:val="ListParagraph"/>
        <w:numPr>
          <w:ilvl w:val="0"/>
          <w:numId w:val="77"/>
        </w:numPr>
        <w:spacing w:line="240" w:lineRule="auto"/>
        <w:rPr>
          <w:rFonts w:ascii="Cambria" w:hAnsi="Cambria" w:cs="Times New Roman"/>
          <w:sz w:val="22"/>
          <w:lang w:val="fr-FR"/>
        </w:rPr>
      </w:pPr>
      <w:r w:rsidRPr="00884986">
        <w:rPr>
          <w:rFonts w:ascii="Cambria" w:hAnsi="Cambria" w:cs="Times New Roman"/>
          <w:sz w:val="22"/>
          <w:lang w:val="fr-FR"/>
        </w:rPr>
        <w:t>intersecția cu DC 57 la km 2+150;</w:t>
      </w:r>
    </w:p>
    <w:p w14:paraId="71C1753B" w14:textId="77777777" w:rsidR="004238A8" w:rsidRPr="00884986" w:rsidRDefault="004238A8" w:rsidP="004238A8">
      <w:pPr>
        <w:pStyle w:val="ListParagraph"/>
        <w:numPr>
          <w:ilvl w:val="0"/>
          <w:numId w:val="77"/>
        </w:numPr>
        <w:spacing w:line="240" w:lineRule="auto"/>
        <w:rPr>
          <w:rFonts w:ascii="Cambria" w:hAnsi="Cambria" w:cs="Times New Roman"/>
          <w:sz w:val="22"/>
          <w:lang w:val="fr-FR"/>
        </w:rPr>
      </w:pPr>
      <w:r w:rsidRPr="00884986">
        <w:rPr>
          <w:rFonts w:ascii="Cambria" w:hAnsi="Cambria" w:cs="Times New Roman"/>
          <w:sz w:val="22"/>
          <w:lang w:val="fr-FR"/>
        </w:rPr>
        <w:t>intersectie cu DJ 222 la km 3+700;</w:t>
      </w:r>
    </w:p>
    <w:p w14:paraId="25BB50B2" w14:textId="77777777" w:rsidR="004238A8" w:rsidRPr="00884986" w:rsidRDefault="004238A8" w:rsidP="004238A8">
      <w:pPr>
        <w:pStyle w:val="ListParagraph"/>
        <w:numPr>
          <w:ilvl w:val="0"/>
          <w:numId w:val="77"/>
        </w:numPr>
        <w:spacing w:line="240" w:lineRule="auto"/>
        <w:rPr>
          <w:rFonts w:ascii="Cambria" w:hAnsi="Cambria" w:cs="Times New Roman"/>
          <w:sz w:val="22"/>
          <w:lang w:val="fr-FR"/>
        </w:rPr>
      </w:pPr>
      <w:r w:rsidRPr="00884986">
        <w:rPr>
          <w:rFonts w:ascii="Cambria" w:hAnsi="Cambria" w:cs="Times New Roman"/>
          <w:sz w:val="22"/>
          <w:lang w:val="fr-FR"/>
        </w:rPr>
        <w:t>intersecția cu DJ 381  la km km 7+861;</w:t>
      </w:r>
    </w:p>
    <w:p w14:paraId="3234FADB" w14:textId="588164B1" w:rsidR="00D3219F" w:rsidRPr="00884986" w:rsidRDefault="00FB443E" w:rsidP="00FA2B2E">
      <w:pPr>
        <w:suppressAutoHyphens/>
        <w:autoSpaceDN w:val="0"/>
        <w:spacing w:after="0" w:line="240" w:lineRule="auto"/>
        <w:ind w:firstLine="567"/>
        <w:rPr>
          <w:rFonts w:ascii="Cambria" w:eastAsia="Tahoma" w:hAnsi="Cambria" w:cs="Times New Roman"/>
          <w:w w:val="105"/>
          <w:sz w:val="22"/>
          <w:lang w:val="fr-FR"/>
        </w:rPr>
      </w:pPr>
      <w:r w:rsidRPr="00884986">
        <w:rPr>
          <w:rFonts w:ascii="Cambria" w:eastAsia="Tahoma" w:hAnsi="Cambria" w:cs="Times New Roman"/>
          <w:w w:val="105"/>
          <w:sz w:val="22"/>
          <w:lang w:val="fr-FR"/>
        </w:rPr>
        <w:t>In cadrul memoriului de prezentare au fost propuse măsuri adecvate pentru reducerea impactului asupra fiecărui factor de mediu.</w:t>
      </w:r>
    </w:p>
    <w:p w14:paraId="64A107F6" w14:textId="77777777" w:rsidR="00297C44" w:rsidRPr="00884986" w:rsidRDefault="00297C44" w:rsidP="00FA2B2E">
      <w:pPr>
        <w:suppressAutoHyphens/>
        <w:autoSpaceDN w:val="0"/>
        <w:spacing w:after="0" w:line="240" w:lineRule="auto"/>
        <w:ind w:firstLine="567"/>
        <w:rPr>
          <w:rFonts w:ascii="Cambria" w:eastAsia="Tahoma" w:hAnsi="Cambria" w:cs="Times New Roman"/>
          <w:w w:val="105"/>
          <w:sz w:val="22"/>
          <w:lang w:val="fr-FR"/>
        </w:rPr>
      </w:pPr>
    </w:p>
    <w:p w14:paraId="10D741AD" w14:textId="77777777" w:rsidR="00D3219F" w:rsidRPr="00884986" w:rsidRDefault="00D3219F" w:rsidP="00FA2B2E">
      <w:pPr>
        <w:widowControl w:val="0"/>
        <w:spacing w:before="120" w:after="120" w:line="240" w:lineRule="auto"/>
        <w:jc w:val="center"/>
        <w:rPr>
          <w:rFonts w:ascii="Cambria" w:eastAsia="Calibri" w:hAnsi="Cambria" w:cs="Times New Roman"/>
          <w:sz w:val="22"/>
          <w:lang w:val="fr-FR" w:eastAsia="x-none"/>
        </w:rPr>
      </w:pPr>
      <w:r w:rsidRPr="00884986">
        <w:rPr>
          <w:rFonts w:ascii="Cambria" w:eastAsia="Calibri" w:hAnsi="Cambria" w:cs="Times New Roman"/>
          <w:sz w:val="22"/>
          <w:lang w:val="fr-FR" w:eastAsia="x-none"/>
        </w:rPr>
        <w:t>Expert de mediu</w:t>
      </w:r>
    </w:p>
    <w:p w14:paraId="2CFF3382" w14:textId="04CF4639" w:rsidR="00D3219F" w:rsidRPr="00884986" w:rsidRDefault="00D3219F" w:rsidP="00FA2B2E">
      <w:pPr>
        <w:widowControl w:val="0"/>
        <w:spacing w:before="120" w:after="120" w:line="240" w:lineRule="auto"/>
        <w:jc w:val="center"/>
        <w:rPr>
          <w:rFonts w:ascii="Cambria" w:eastAsia="Calibri" w:hAnsi="Cambria" w:cs="Times New Roman"/>
          <w:sz w:val="22"/>
          <w:lang w:eastAsia="x-none"/>
        </w:rPr>
      </w:pPr>
      <w:r w:rsidRPr="00884986">
        <w:rPr>
          <w:rFonts w:ascii="Cambria" w:eastAsia="Calibri" w:hAnsi="Cambria" w:cs="Times New Roman"/>
          <w:sz w:val="22"/>
          <w:lang w:val="fr-FR" w:eastAsia="x-none"/>
        </w:rPr>
        <w:t>Conf.dr.ing.Olimpia Minta</w:t>
      </w:r>
      <w:r w:rsidRPr="00884986">
        <w:rPr>
          <w:rFonts w:ascii="Cambria" w:eastAsia="Calibri" w:hAnsi="Cambria" w:cs="Times New Roman"/>
          <w:sz w:val="22"/>
          <w:lang w:eastAsia="x-none"/>
        </w:rPr>
        <w:t>ș</w:t>
      </w:r>
    </w:p>
    <w:p w14:paraId="5567DBC4" w14:textId="07F301E9" w:rsidR="00D3219F" w:rsidRPr="00884986" w:rsidRDefault="00D3219F" w:rsidP="00FA2B2E">
      <w:pPr>
        <w:widowControl w:val="0"/>
        <w:spacing w:before="120" w:after="120" w:line="240" w:lineRule="auto"/>
        <w:jc w:val="center"/>
        <w:rPr>
          <w:rFonts w:ascii="Cambria" w:hAnsi="Cambria" w:cs="Tahoma"/>
          <w:sz w:val="22"/>
          <w:lang w:val="x-none" w:eastAsia="x-none"/>
        </w:rPr>
      </w:pPr>
    </w:p>
    <w:p w14:paraId="4FF4C717" w14:textId="7430A3D6" w:rsidR="00D3219F" w:rsidRPr="00884986" w:rsidRDefault="00D3219F" w:rsidP="00FA2B2E">
      <w:pPr>
        <w:suppressAutoHyphens/>
        <w:autoSpaceDN w:val="0"/>
        <w:spacing w:after="0" w:line="240" w:lineRule="auto"/>
        <w:rPr>
          <w:rFonts w:ascii="Cambria" w:eastAsia="Times New Roman" w:hAnsi="Cambria" w:cs="Times New Roman"/>
          <w:sz w:val="22"/>
          <w:lang w:val="it-IT" w:eastAsia="en-GB"/>
        </w:rPr>
      </w:pPr>
    </w:p>
    <w:sectPr w:rsidR="00D3219F" w:rsidRPr="00884986" w:rsidSect="00452BB9">
      <w:headerReference w:type="default" r:id="rId31"/>
      <w:footerReference w:type="default" r:id="rId32"/>
      <w:pgSz w:w="12240" w:h="15840"/>
      <w:pgMar w:top="0" w:right="567" w:bottom="567" w:left="1134"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962BE2" w14:textId="77777777" w:rsidR="00452BB9" w:rsidRDefault="00452BB9" w:rsidP="00072C77">
      <w:pPr>
        <w:spacing w:after="0" w:line="240" w:lineRule="auto"/>
      </w:pPr>
      <w:r>
        <w:separator/>
      </w:r>
    </w:p>
  </w:endnote>
  <w:endnote w:type="continuationSeparator" w:id="0">
    <w:p w14:paraId="25C3E6B4" w14:textId="77777777" w:rsidR="00452BB9" w:rsidRDefault="00452BB9" w:rsidP="00072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dale Sans UI">
    <w:charset w:val="00"/>
    <w:family w:val="auto"/>
    <w:pitch w:val="variable"/>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655" w:type="dxa"/>
      <w:jc w:val="center"/>
      <w:tblLook w:val="04A0" w:firstRow="1" w:lastRow="0" w:firstColumn="1" w:lastColumn="0" w:noHBand="0" w:noVBand="1"/>
    </w:tblPr>
    <w:tblGrid>
      <w:gridCol w:w="10433"/>
      <w:gridCol w:w="222"/>
    </w:tblGrid>
    <w:tr w:rsidR="001A2663" w:rsidRPr="00D81795" w14:paraId="12219272" w14:textId="77777777" w:rsidTr="007F2A81">
      <w:trPr>
        <w:trHeight w:val="841"/>
        <w:jc w:val="center"/>
      </w:trPr>
      <w:tc>
        <w:tcPr>
          <w:tcW w:w="10433" w:type="dxa"/>
        </w:tcPr>
        <w:p w14:paraId="403D0F2E" w14:textId="77777777" w:rsidR="00553EF8" w:rsidRPr="00553EF8" w:rsidRDefault="00553EF8" w:rsidP="00561694">
          <w:pPr>
            <w:rPr>
              <w:lang w:val="en-US"/>
            </w:rPr>
          </w:pPr>
        </w:p>
      </w:tc>
      <w:tc>
        <w:tcPr>
          <w:tcW w:w="222" w:type="dxa"/>
          <w:vAlign w:val="center"/>
        </w:tcPr>
        <w:p w14:paraId="017C2199" w14:textId="77777777" w:rsidR="001A2663" w:rsidRPr="00D81795" w:rsidRDefault="001A2663" w:rsidP="00111865">
          <w:pPr>
            <w:pStyle w:val="Footer"/>
            <w:jc w:val="center"/>
            <w:rPr>
              <w:rFonts w:ascii="Cambria" w:hAnsi="Cambria"/>
              <w:sz w:val="16"/>
              <w:szCs w:val="16"/>
            </w:rPr>
          </w:pPr>
        </w:p>
      </w:tc>
    </w:tr>
  </w:tbl>
  <w:tbl>
    <w:tblPr>
      <w:tblStyle w:val="GridTable4-Accent13"/>
      <w:tblW w:w="5248" w:type="pct"/>
      <w:jc w:val="center"/>
      <w:tblLook w:val="04A0" w:firstRow="1" w:lastRow="0" w:firstColumn="1" w:lastColumn="0" w:noHBand="0" w:noVBand="1"/>
    </w:tblPr>
    <w:tblGrid>
      <w:gridCol w:w="2011"/>
      <w:gridCol w:w="8061"/>
      <w:gridCol w:w="979"/>
    </w:tblGrid>
    <w:tr w:rsidR="005720D3" w:rsidRPr="00DD560F" w14:paraId="08C870A1" w14:textId="77777777" w:rsidTr="00143A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0" w:type="pct"/>
          <w:vMerge w:val="restart"/>
          <w:vAlign w:val="center"/>
          <w:hideMark/>
        </w:tcPr>
        <w:p w14:paraId="0B60D383" w14:textId="1FB8D0EB" w:rsidR="005720D3" w:rsidRPr="00DD560F" w:rsidRDefault="005720D3" w:rsidP="005720D3">
          <w:pPr>
            <w:spacing w:line="276" w:lineRule="auto"/>
            <w:ind w:left="-113"/>
            <w:jc w:val="center"/>
            <w:rPr>
              <w:rFonts w:ascii="Cambria" w:eastAsia="PMingLiU" w:hAnsi="Cambria" w:cs="Calibri"/>
              <w:sz w:val="16"/>
              <w:szCs w:val="16"/>
              <w:lang w:val="ro-RO"/>
            </w:rPr>
          </w:pPr>
          <w:r w:rsidRPr="00DD560F">
            <w:rPr>
              <w:rFonts w:ascii="Cambria" w:eastAsia="PMingLiU" w:hAnsi="Cambria" w:cs="Calibri"/>
              <w:sz w:val="16"/>
              <w:szCs w:val="16"/>
              <w:lang w:val="ro-RO"/>
            </w:rPr>
            <w:t>Proiect nr.</w:t>
          </w:r>
          <w:r>
            <w:rPr>
              <w:rFonts w:ascii="Cambria" w:eastAsia="PMingLiU" w:hAnsi="Cambria" w:cs="Calibri"/>
              <w:sz w:val="16"/>
              <w:szCs w:val="16"/>
              <w:lang w:val="ro-RO"/>
            </w:rPr>
            <w:t xml:space="preserve"> 6</w:t>
          </w:r>
          <w:r w:rsidRPr="00DD560F">
            <w:rPr>
              <w:rFonts w:ascii="Cambria" w:eastAsia="PMingLiU" w:hAnsi="Cambria" w:cs="Calibri"/>
              <w:sz w:val="16"/>
              <w:szCs w:val="16"/>
              <w:lang w:val="ro-RO"/>
            </w:rPr>
            <w:t xml:space="preserve">/2022               </w:t>
          </w:r>
        </w:p>
      </w:tc>
      <w:tc>
        <w:tcPr>
          <w:tcW w:w="3647" w:type="pct"/>
        </w:tcPr>
        <w:p w14:paraId="1C9EF5A0" w14:textId="22E29E29" w:rsidR="005720D3" w:rsidRPr="00DD560F" w:rsidRDefault="005720D3" w:rsidP="005720D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PMingLiU" w:hAnsi="Cambria" w:cs="Calibri"/>
              <w:sz w:val="16"/>
              <w:szCs w:val="16"/>
              <w:lang w:val="ro-RO"/>
            </w:rPr>
          </w:pPr>
          <w:r w:rsidRPr="00DB784C">
            <w:rPr>
              <w:rFonts w:ascii="Cambria" w:eastAsia="PMingLiU" w:hAnsi="Cambria" w:cs="Calibri"/>
              <w:sz w:val="16"/>
              <w:szCs w:val="16"/>
              <w:lang w:val="ro-RO"/>
            </w:rPr>
            <w:t>„LEGATURĂ A2 CU PORTUL FLUVIAL MEDGIDIA”</w:t>
          </w:r>
        </w:p>
      </w:tc>
      <w:tc>
        <w:tcPr>
          <w:tcW w:w="443" w:type="pct"/>
          <w:vAlign w:val="center"/>
          <w:hideMark/>
        </w:tcPr>
        <w:p w14:paraId="1941B4F9" w14:textId="53DC3A0F" w:rsidR="005720D3" w:rsidRPr="00DD560F" w:rsidRDefault="005720D3" w:rsidP="005720D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PMingLiU" w:hAnsi="Cambria" w:cs="Calibri"/>
              <w:sz w:val="16"/>
              <w:szCs w:val="16"/>
              <w:lang w:val="ro-RO"/>
            </w:rPr>
          </w:pPr>
          <w:r w:rsidRPr="00DD560F">
            <w:rPr>
              <w:rFonts w:ascii="Cambria" w:eastAsia="PMingLiU" w:hAnsi="Cambria" w:cs="Calibri"/>
              <w:sz w:val="16"/>
              <w:szCs w:val="16"/>
              <w:lang w:val="ro-RO"/>
            </w:rPr>
            <w:t>SF</w:t>
          </w:r>
        </w:p>
      </w:tc>
    </w:tr>
    <w:tr w:rsidR="005720D3" w:rsidRPr="00DD560F" w14:paraId="4C03E89F" w14:textId="77777777" w:rsidTr="00143A77">
      <w:trPr>
        <w:cnfStyle w:val="000000100000" w:firstRow="0" w:lastRow="0" w:firstColumn="0" w:lastColumn="0" w:oddVBand="0" w:evenVBand="0" w:oddHBand="1"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910" w:type="pct"/>
          <w:vMerge/>
          <w:hideMark/>
        </w:tcPr>
        <w:p w14:paraId="0C957E7F" w14:textId="77777777" w:rsidR="005720D3" w:rsidRPr="00DD560F" w:rsidRDefault="005720D3" w:rsidP="005720D3">
          <w:pPr>
            <w:spacing w:line="276" w:lineRule="auto"/>
            <w:jc w:val="center"/>
            <w:rPr>
              <w:rFonts w:ascii="Cambria" w:hAnsi="Cambria" w:cs="Calibri Light"/>
              <w:sz w:val="16"/>
              <w:szCs w:val="16"/>
              <w:lang w:val="ro-RO"/>
            </w:rPr>
          </w:pPr>
        </w:p>
      </w:tc>
      <w:tc>
        <w:tcPr>
          <w:tcW w:w="3647" w:type="pct"/>
        </w:tcPr>
        <w:p w14:paraId="5E2295D7" w14:textId="63AEF46A" w:rsidR="005720D3" w:rsidRPr="00DD560F" w:rsidRDefault="005720D3" w:rsidP="005720D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Light"/>
              <w:b/>
              <w:bCs/>
              <w:sz w:val="16"/>
              <w:szCs w:val="16"/>
              <w:lang w:val="ro-RO"/>
            </w:rPr>
          </w:pPr>
          <w:r w:rsidRPr="00DB784C">
            <w:rPr>
              <w:rFonts w:ascii="Cambria" w:eastAsia="PMingLiU" w:hAnsi="Cambria" w:cs="Calibri"/>
              <w:b/>
              <w:bCs/>
              <w:sz w:val="16"/>
              <w:szCs w:val="16"/>
              <w:lang w:val="ro-RO"/>
            </w:rPr>
            <w:t>Municipiul Medgidia, Județul Constanța</w:t>
          </w:r>
        </w:p>
      </w:tc>
      <w:tc>
        <w:tcPr>
          <w:tcW w:w="443" w:type="pct"/>
          <w:hideMark/>
        </w:tcPr>
        <w:p w14:paraId="6FDB52C9" w14:textId="3378420E" w:rsidR="005720D3" w:rsidRPr="00DD560F" w:rsidRDefault="005720D3" w:rsidP="005720D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Light"/>
              <w:b/>
              <w:bCs/>
              <w:sz w:val="16"/>
              <w:szCs w:val="16"/>
              <w:lang w:val="ro-RO"/>
            </w:rPr>
          </w:pPr>
          <w:r w:rsidRPr="00DD560F">
            <w:rPr>
              <w:rFonts w:ascii="Cambria" w:hAnsi="Cambria" w:cs="Calibri Light"/>
              <w:b/>
              <w:bCs/>
              <w:sz w:val="16"/>
              <w:szCs w:val="16"/>
              <w:lang w:val="ro-RO"/>
            </w:rPr>
            <w:t xml:space="preserve">Pg. </w:t>
          </w:r>
          <w:r w:rsidRPr="00DD560F">
            <w:rPr>
              <w:rFonts w:ascii="Cambria" w:hAnsi="Cambria"/>
              <w:b/>
              <w:bCs/>
              <w:sz w:val="16"/>
              <w:szCs w:val="16"/>
            </w:rPr>
            <w:fldChar w:fldCharType="begin"/>
          </w:r>
          <w:r w:rsidRPr="00DD560F">
            <w:rPr>
              <w:rFonts w:ascii="Cambria" w:hAnsi="Cambria"/>
              <w:b/>
              <w:bCs/>
              <w:sz w:val="16"/>
              <w:szCs w:val="16"/>
              <w:lang w:val="ro-RO"/>
            </w:rPr>
            <w:instrText xml:space="preserve"> PAGE </w:instrText>
          </w:r>
          <w:r w:rsidRPr="00DD560F">
            <w:rPr>
              <w:rFonts w:ascii="Cambria" w:hAnsi="Cambria"/>
              <w:b/>
              <w:bCs/>
              <w:sz w:val="16"/>
              <w:szCs w:val="16"/>
            </w:rPr>
            <w:fldChar w:fldCharType="separate"/>
          </w:r>
          <w:r w:rsidRPr="00DD560F">
            <w:rPr>
              <w:rFonts w:ascii="Cambria" w:hAnsi="Cambria"/>
              <w:b/>
              <w:bCs/>
              <w:noProof/>
              <w:sz w:val="16"/>
              <w:szCs w:val="16"/>
              <w:lang w:val="ro-RO"/>
            </w:rPr>
            <w:t>- 33 -</w:t>
          </w:r>
          <w:r w:rsidRPr="00DD560F">
            <w:rPr>
              <w:rFonts w:ascii="Cambria" w:hAnsi="Cambria"/>
              <w:b/>
              <w:bCs/>
              <w:sz w:val="16"/>
              <w:szCs w:val="16"/>
            </w:rPr>
            <w:fldChar w:fldCharType="end"/>
          </w:r>
        </w:p>
      </w:tc>
    </w:tr>
  </w:tbl>
  <w:p w14:paraId="2CFBEB2B" w14:textId="77777777" w:rsidR="001A2663" w:rsidRPr="00D81795" w:rsidRDefault="001A2663" w:rsidP="007D35DB">
    <w:pPr>
      <w:rPr>
        <w:rFonts w:ascii="Cambria" w:hAnsi="Cambri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1E2118" w14:textId="77777777" w:rsidR="00452BB9" w:rsidRDefault="00452BB9" w:rsidP="00072C77">
      <w:pPr>
        <w:spacing w:after="0" w:line="240" w:lineRule="auto"/>
      </w:pPr>
      <w:r>
        <w:separator/>
      </w:r>
    </w:p>
  </w:footnote>
  <w:footnote w:type="continuationSeparator" w:id="0">
    <w:p w14:paraId="2CF8CA8C" w14:textId="77777777" w:rsidR="00452BB9" w:rsidRDefault="00452BB9" w:rsidP="00072C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3"/>
      <w:tblW w:w="0" w:type="auto"/>
      <w:jc w:val="center"/>
      <w:tblBorders>
        <w:bottom w:val="double" w:sz="4" w:space="0" w:color="FBE6CD"/>
        <w:insideH w:val="none" w:sz="0" w:space="0" w:color="auto"/>
        <w:insideV w:val="none" w:sz="0" w:space="0" w:color="auto"/>
      </w:tblBorders>
      <w:tblLook w:val="04A0" w:firstRow="1" w:lastRow="0" w:firstColumn="1" w:lastColumn="0" w:noHBand="0" w:noVBand="1"/>
    </w:tblPr>
    <w:tblGrid>
      <w:gridCol w:w="9819"/>
    </w:tblGrid>
    <w:tr w:rsidR="001A2663" w:rsidRPr="0063405D" w14:paraId="5B49CA1E" w14:textId="77777777" w:rsidTr="00C517EE">
      <w:trPr>
        <w:jc w:val="center"/>
      </w:trPr>
      <w:tc>
        <w:tcPr>
          <w:tcW w:w="9629" w:type="dxa"/>
        </w:tcPr>
        <w:p w14:paraId="0148A760" w14:textId="77777777" w:rsidR="001A2663" w:rsidRPr="0063405D" w:rsidRDefault="001A2663" w:rsidP="00C517EE">
          <w:pPr>
            <w:tabs>
              <w:tab w:val="center" w:pos="4680"/>
              <w:tab w:val="right" w:pos="9360"/>
            </w:tabs>
            <w:rPr>
              <w:rFonts w:ascii="Calibri" w:hAnsi="Calibri"/>
              <w:sz w:val="20"/>
            </w:rPr>
          </w:pPr>
          <w:bookmarkStart w:id="313" w:name="_Hlk74124929"/>
          <w:r w:rsidRPr="0063405D">
            <w:rPr>
              <w:rFonts w:ascii="Calibri" w:hAnsi="Calibri"/>
              <w:noProof/>
              <w:sz w:val="20"/>
            </w:rPr>
            <w:drawing>
              <wp:inline distT="0" distB="0" distL="0" distR="0" wp14:anchorId="7132B69C" wp14:editId="66229294">
                <wp:extent cx="6097905" cy="809625"/>
                <wp:effectExtent l="0" t="0" r="0" b="9525"/>
                <wp:docPr id="1624570152" name="Picture 162457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3541" cy="814356"/>
                        </a:xfrm>
                        <a:prstGeom prst="rect">
                          <a:avLst/>
                        </a:prstGeom>
                        <a:noFill/>
                        <a:ln>
                          <a:noFill/>
                        </a:ln>
                      </pic:spPr>
                    </pic:pic>
                  </a:graphicData>
                </a:graphic>
              </wp:inline>
            </w:drawing>
          </w:r>
        </w:p>
      </w:tc>
    </w:tr>
    <w:tr w:rsidR="001A2663" w:rsidRPr="0063405D" w14:paraId="60D13F35" w14:textId="77777777" w:rsidTr="00C517EE">
      <w:trPr>
        <w:jc w:val="center"/>
      </w:trPr>
      <w:tc>
        <w:tcPr>
          <w:tcW w:w="9629" w:type="dxa"/>
        </w:tcPr>
        <w:p w14:paraId="38DBBC3D" w14:textId="77777777" w:rsidR="001A2663" w:rsidRPr="00EE0B6E" w:rsidRDefault="001A2663" w:rsidP="00C517EE">
          <w:pPr>
            <w:tabs>
              <w:tab w:val="center" w:pos="4680"/>
              <w:tab w:val="right" w:pos="9360"/>
            </w:tabs>
            <w:rPr>
              <w:rFonts w:ascii="Calibri" w:hAnsi="Calibri"/>
              <w:noProof/>
              <w:sz w:val="8"/>
              <w:szCs w:val="8"/>
            </w:rPr>
          </w:pPr>
        </w:p>
      </w:tc>
    </w:tr>
    <w:bookmarkEnd w:id="313"/>
  </w:tbl>
  <w:p w14:paraId="5F269066" w14:textId="77777777" w:rsidR="001A2663" w:rsidRPr="007062C8" w:rsidRDefault="001A2663" w:rsidP="00C517EE">
    <w:pPr>
      <w:pStyle w:val="Header"/>
      <w:tabs>
        <w:tab w:val="center" w:pos="1276"/>
      </w:tabs>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F3805"/>
    <w:multiLevelType w:val="hybridMultilevel"/>
    <w:tmpl w:val="8952BAAC"/>
    <w:lvl w:ilvl="0" w:tplc="28BE4C54">
      <w:numFmt w:val="bullet"/>
      <w:lvlText w:val="-"/>
      <w:lvlJc w:val="left"/>
      <w:pPr>
        <w:ind w:left="360" w:hanging="360"/>
      </w:pPr>
      <w:rPr>
        <w:rFonts w:ascii="Times New Roman" w:eastAsia="Batang"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3E258C"/>
    <w:multiLevelType w:val="hybridMultilevel"/>
    <w:tmpl w:val="46BC1B2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A77B62"/>
    <w:multiLevelType w:val="hybridMultilevel"/>
    <w:tmpl w:val="69D48232"/>
    <w:lvl w:ilvl="0" w:tplc="939066BA">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2A93D89"/>
    <w:multiLevelType w:val="hybridMultilevel"/>
    <w:tmpl w:val="C27CC1D4"/>
    <w:lvl w:ilvl="0" w:tplc="939066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F059C5"/>
    <w:multiLevelType w:val="hybridMultilevel"/>
    <w:tmpl w:val="117894FC"/>
    <w:lvl w:ilvl="0" w:tplc="3060231A">
      <w:start w:val="1"/>
      <w:numFmt w:val="bullet"/>
      <w:pStyle w:val="ListBullet1"/>
      <w:lvlText w:val=""/>
      <w:lvlJc w:val="left"/>
      <w:pPr>
        <w:ind w:left="1620" w:hanging="360"/>
      </w:pPr>
      <w:rPr>
        <w:rFonts w:ascii="Symbol" w:hAnsi="Symbol" w:hint="default"/>
        <w:color w:val="ED7D31" w:themeColor="accent2"/>
        <w:u w:color="4472C4" w:themeColor="accent1"/>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pStyle w:val="SubSubSubTitlu"/>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15:restartNumberingAfterBreak="0">
    <w:nsid w:val="04C76C9D"/>
    <w:multiLevelType w:val="hybridMultilevel"/>
    <w:tmpl w:val="2382884C"/>
    <w:lvl w:ilvl="0" w:tplc="939066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ED7781"/>
    <w:multiLevelType w:val="hybridMultilevel"/>
    <w:tmpl w:val="C5140496"/>
    <w:lvl w:ilvl="0" w:tplc="28BE4C54">
      <w:numFmt w:val="bullet"/>
      <w:lvlText w:val="-"/>
      <w:lvlJc w:val="left"/>
      <w:pPr>
        <w:ind w:left="36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842F81"/>
    <w:multiLevelType w:val="hybridMultilevel"/>
    <w:tmpl w:val="4150194C"/>
    <w:lvl w:ilvl="0" w:tplc="939066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504505"/>
    <w:multiLevelType w:val="hybridMultilevel"/>
    <w:tmpl w:val="4F76E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B66C5E"/>
    <w:multiLevelType w:val="hybridMultilevel"/>
    <w:tmpl w:val="A5D43E16"/>
    <w:lvl w:ilvl="0" w:tplc="04180001">
      <w:start w:val="1"/>
      <w:numFmt w:val="bullet"/>
      <w:lvlText w:val=""/>
      <w:lvlJc w:val="left"/>
      <w:pPr>
        <w:ind w:left="1353" w:hanging="360"/>
      </w:pPr>
      <w:rPr>
        <w:rFonts w:ascii="Symbol" w:hAnsi="Symbol" w:hint="default"/>
      </w:rPr>
    </w:lvl>
    <w:lvl w:ilvl="1" w:tplc="04180003">
      <w:start w:val="1"/>
      <w:numFmt w:val="bullet"/>
      <w:lvlText w:val="o"/>
      <w:lvlJc w:val="left"/>
      <w:pPr>
        <w:ind w:left="3564" w:hanging="360"/>
      </w:pPr>
      <w:rPr>
        <w:rFonts w:ascii="Courier New" w:hAnsi="Courier New" w:cs="Courier New" w:hint="default"/>
      </w:rPr>
    </w:lvl>
    <w:lvl w:ilvl="2" w:tplc="04180005" w:tentative="1">
      <w:start w:val="1"/>
      <w:numFmt w:val="bullet"/>
      <w:lvlText w:val=""/>
      <w:lvlJc w:val="left"/>
      <w:pPr>
        <w:ind w:left="4284" w:hanging="360"/>
      </w:pPr>
      <w:rPr>
        <w:rFonts w:ascii="Wingdings" w:hAnsi="Wingdings" w:hint="default"/>
      </w:rPr>
    </w:lvl>
    <w:lvl w:ilvl="3" w:tplc="04180001" w:tentative="1">
      <w:start w:val="1"/>
      <w:numFmt w:val="bullet"/>
      <w:lvlText w:val=""/>
      <w:lvlJc w:val="left"/>
      <w:pPr>
        <w:ind w:left="5004" w:hanging="360"/>
      </w:pPr>
      <w:rPr>
        <w:rFonts w:ascii="Symbol" w:hAnsi="Symbol" w:hint="default"/>
      </w:rPr>
    </w:lvl>
    <w:lvl w:ilvl="4" w:tplc="04180003" w:tentative="1">
      <w:start w:val="1"/>
      <w:numFmt w:val="bullet"/>
      <w:lvlText w:val="o"/>
      <w:lvlJc w:val="left"/>
      <w:pPr>
        <w:ind w:left="5724" w:hanging="360"/>
      </w:pPr>
      <w:rPr>
        <w:rFonts w:ascii="Courier New" w:hAnsi="Courier New" w:cs="Courier New" w:hint="default"/>
      </w:rPr>
    </w:lvl>
    <w:lvl w:ilvl="5" w:tplc="04180005" w:tentative="1">
      <w:start w:val="1"/>
      <w:numFmt w:val="bullet"/>
      <w:lvlText w:val=""/>
      <w:lvlJc w:val="left"/>
      <w:pPr>
        <w:ind w:left="6444" w:hanging="360"/>
      </w:pPr>
      <w:rPr>
        <w:rFonts w:ascii="Wingdings" w:hAnsi="Wingdings" w:hint="default"/>
      </w:rPr>
    </w:lvl>
    <w:lvl w:ilvl="6" w:tplc="04180001" w:tentative="1">
      <w:start w:val="1"/>
      <w:numFmt w:val="bullet"/>
      <w:lvlText w:val=""/>
      <w:lvlJc w:val="left"/>
      <w:pPr>
        <w:ind w:left="7164" w:hanging="360"/>
      </w:pPr>
      <w:rPr>
        <w:rFonts w:ascii="Symbol" w:hAnsi="Symbol" w:hint="default"/>
      </w:rPr>
    </w:lvl>
    <w:lvl w:ilvl="7" w:tplc="04180003" w:tentative="1">
      <w:start w:val="1"/>
      <w:numFmt w:val="bullet"/>
      <w:lvlText w:val="o"/>
      <w:lvlJc w:val="left"/>
      <w:pPr>
        <w:ind w:left="7884" w:hanging="360"/>
      </w:pPr>
      <w:rPr>
        <w:rFonts w:ascii="Courier New" w:hAnsi="Courier New" w:cs="Courier New" w:hint="default"/>
      </w:rPr>
    </w:lvl>
    <w:lvl w:ilvl="8" w:tplc="04180005" w:tentative="1">
      <w:start w:val="1"/>
      <w:numFmt w:val="bullet"/>
      <w:lvlText w:val=""/>
      <w:lvlJc w:val="left"/>
      <w:pPr>
        <w:ind w:left="8604" w:hanging="360"/>
      </w:pPr>
      <w:rPr>
        <w:rFonts w:ascii="Wingdings" w:hAnsi="Wingdings" w:hint="default"/>
      </w:rPr>
    </w:lvl>
  </w:abstractNum>
  <w:abstractNum w:abstractNumId="10" w15:restartNumberingAfterBreak="0">
    <w:nsid w:val="08E975A0"/>
    <w:multiLevelType w:val="hybridMultilevel"/>
    <w:tmpl w:val="10CE1F4E"/>
    <w:lvl w:ilvl="0" w:tplc="EBCA220C">
      <w:numFmt w:val="bullet"/>
      <w:lvlText w:val="-"/>
      <w:lvlJc w:val="left"/>
      <w:pPr>
        <w:ind w:left="1287" w:hanging="360"/>
      </w:pPr>
      <w:rPr>
        <w:rFonts w:ascii="Arial" w:eastAsia="Times New Roman" w:hAnsi="Arial" w:cs="Arial" w:hint="default"/>
      </w:rPr>
    </w:lvl>
    <w:lvl w:ilvl="1" w:tplc="58E4AFF2">
      <w:numFmt w:val="bullet"/>
      <w:lvlText w:val="•"/>
      <w:lvlJc w:val="left"/>
      <w:pPr>
        <w:ind w:left="2352" w:hanging="705"/>
      </w:pPr>
      <w:rPr>
        <w:rFonts w:ascii="Tahoma" w:eastAsia="Times New Roman" w:hAnsi="Tahoma" w:cs="Tahoma"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0A6D3881"/>
    <w:multiLevelType w:val="hybridMultilevel"/>
    <w:tmpl w:val="E5044980"/>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12" w15:restartNumberingAfterBreak="0">
    <w:nsid w:val="0A823ED1"/>
    <w:multiLevelType w:val="hybridMultilevel"/>
    <w:tmpl w:val="2898AF52"/>
    <w:lvl w:ilvl="0" w:tplc="76D8B8A6">
      <w:start w:val="1"/>
      <w:numFmt w:val="lowerLetter"/>
      <w:lvlText w:val="%1)"/>
      <w:lvlJc w:val="left"/>
      <w:pPr>
        <w:ind w:left="1233" w:hanging="262"/>
      </w:pPr>
      <w:rPr>
        <w:rFonts w:ascii="Times New Roman" w:eastAsia="Times New Roman" w:hAnsi="Times New Roman" w:cs="Times New Roman" w:hint="default"/>
        <w:b w:val="0"/>
        <w:bCs w:val="0"/>
        <w:i w:val="0"/>
        <w:iCs w:val="0"/>
        <w:color w:val="1F1F1F"/>
        <w:spacing w:val="-1"/>
        <w:w w:val="98"/>
        <w:sz w:val="24"/>
        <w:szCs w:val="24"/>
        <w:lang w:val="ro-RO" w:eastAsia="en-US" w:bidi="ar-SA"/>
      </w:rPr>
    </w:lvl>
    <w:lvl w:ilvl="1" w:tplc="2A0A1214">
      <w:numFmt w:val="bullet"/>
      <w:lvlText w:val="•"/>
      <w:lvlJc w:val="left"/>
      <w:pPr>
        <w:ind w:left="885" w:hanging="240"/>
      </w:pPr>
      <w:rPr>
        <w:rFonts w:ascii="Times New Roman" w:eastAsia="Times New Roman" w:hAnsi="Times New Roman" w:cs="Times New Roman" w:hint="default"/>
        <w:spacing w:val="0"/>
        <w:w w:val="104"/>
        <w:lang w:val="ro-RO" w:eastAsia="en-US" w:bidi="ar-SA"/>
      </w:rPr>
    </w:lvl>
    <w:lvl w:ilvl="2" w:tplc="DBFA81F6">
      <w:numFmt w:val="bullet"/>
      <w:lvlText w:val="•"/>
      <w:lvlJc w:val="left"/>
      <w:pPr>
        <w:ind w:left="2300" w:hanging="240"/>
      </w:pPr>
      <w:rPr>
        <w:rFonts w:hint="default"/>
        <w:lang w:val="ro-RO" w:eastAsia="en-US" w:bidi="ar-SA"/>
      </w:rPr>
    </w:lvl>
    <w:lvl w:ilvl="3" w:tplc="425AF772">
      <w:numFmt w:val="bullet"/>
      <w:lvlText w:val="•"/>
      <w:lvlJc w:val="left"/>
      <w:pPr>
        <w:ind w:left="3360" w:hanging="240"/>
      </w:pPr>
      <w:rPr>
        <w:rFonts w:hint="default"/>
        <w:lang w:val="ro-RO" w:eastAsia="en-US" w:bidi="ar-SA"/>
      </w:rPr>
    </w:lvl>
    <w:lvl w:ilvl="4" w:tplc="5546D444">
      <w:numFmt w:val="bullet"/>
      <w:lvlText w:val="•"/>
      <w:lvlJc w:val="left"/>
      <w:pPr>
        <w:ind w:left="4421" w:hanging="240"/>
      </w:pPr>
      <w:rPr>
        <w:rFonts w:hint="default"/>
        <w:lang w:val="ro-RO" w:eastAsia="en-US" w:bidi="ar-SA"/>
      </w:rPr>
    </w:lvl>
    <w:lvl w:ilvl="5" w:tplc="D7C895D2">
      <w:numFmt w:val="bullet"/>
      <w:lvlText w:val="•"/>
      <w:lvlJc w:val="left"/>
      <w:pPr>
        <w:ind w:left="5481" w:hanging="240"/>
      </w:pPr>
      <w:rPr>
        <w:rFonts w:hint="default"/>
        <w:lang w:val="ro-RO" w:eastAsia="en-US" w:bidi="ar-SA"/>
      </w:rPr>
    </w:lvl>
    <w:lvl w:ilvl="6" w:tplc="252A23B4">
      <w:numFmt w:val="bullet"/>
      <w:lvlText w:val="•"/>
      <w:lvlJc w:val="left"/>
      <w:pPr>
        <w:ind w:left="6542" w:hanging="240"/>
      </w:pPr>
      <w:rPr>
        <w:rFonts w:hint="default"/>
        <w:lang w:val="ro-RO" w:eastAsia="en-US" w:bidi="ar-SA"/>
      </w:rPr>
    </w:lvl>
    <w:lvl w:ilvl="7" w:tplc="10B43180">
      <w:numFmt w:val="bullet"/>
      <w:lvlText w:val="•"/>
      <w:lvlJc w:val="left"/>
      <w:pPr>
        <w:ind w:left="7602" w:hanging="240"/>
      </w:pPr>
      <w:rPr>
        <w:rFonts w:hint="default"/>
        <w:lang w:val="ro-RO" w:eastAsia="en-US" w:bidi="ar-SA"/>
      </w:rPr>
    </w:lvl>
    <w:lvl w:ilvl="8" w:tplc="52FC07FE">
      <w:numFmt w:val="bullet"/>
      <w:lvlText w:val="•"/>
      <w:lvlJc w:val="left"/>
      <w:pPr>
        <w:ind w:left="8663" w:hanging="240"/>
      </w:pPr>
      <w:rPr>
        <w:rFonts w:hint="default"/>
        <w:lang w:val="ro-RO" w:eastAsia="en-US" w:bidi="ar-SA"/>
      </w:rPr>
    </w:lvl>
  </w:abstractNum>
  <w:abstractNum w:abstractNumId="13" w15:restartNumberingAfterBreak="0">
    <w:nsid w:val="0AC0264B"/>
    <w:multiLevelType w:val="hybridMultilevel"/>
    <w:tmpl w:val="7B803CF8"/>
    <w:lvl w:ilvl="0" w:tplc="939066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1D035F"/>
    <w:multiLevelType w:val="hybridMultilevel"/>
    <w:tmpl w:val="BFEC3B7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C8B54C8"/>
    <w:multiLevelType w:val="hybridMultilevel"/>
    <w:tmpl w:val="A77E1BC4"/>
    <w:lvl w:ilvl="0" w:tplc="939066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FB40F80"/>
    <w:multiLevelType w:val="hybridMultilevel"/>
    <w:tmpl w:val="9F8A1BD4"/>
    <w:lvl w:ilvl="0" w:tplc="939066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0874813"/>
    <w:multiLevelType w:val="multilevel"/>
    <w:tmpl w:val="6DCED1C4"/>
    <w:styleLink w:val="WW8Num24"/>
    <w:lvl w:ilvl="0">
      <w:numFmt w:val="bullet"/>
      <w:lvlText w:val="-"/>
      <w:lvlJc w:val="left"/>
      <w:pPr>
        <w:ind w:left="720" w:hanging="360"/>
      </w:pPr>
      <w:rPr>
        <w:rFonts w:ascii="Times New Roman" w:eastAsia="Times New Roman" w:hAnsi="Times New Roman" w:cs="Times New Roman"/>
        <w:lang w:val="it-I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8" w15:restartNumberingAfterBreak="0">
    <w:nsid w:val="10D03DF9"/>
    <w:multiLevelType w:val="hybridMultilevel"/>
    <w:tmpl w:val="BF3E37E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2C30697"/>
    <w:multiLevelType w:val="hybridMultilevel"/>
    <w:tmpl w:val="FB2AFD3E"/>
    <w:lvl w:ilvl="0" w:tplc="939066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6586263"/>
    <w:multiLevelType w:val="hybridMultilevel"/>
    <w:tmpl w:val="7CF8A0A2"/>
    <w:lvl w:ilvl="0" w:tplc="939066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6631432"/>
    <w:multiLevelType w:val="hybridMultilevel"/>
    <w:tmpl w:val="0D142662"/>
    <w:lvl w:ilvl="0" w:tplc="939066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7111806"/>
    <w:multiLevelType w:val="hybridMultilevel"/>
    <w:tmpl w:val="ACD02A18"/>
    <w:lvl w:ilvl="0" w:tplc="939066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9D00438"/>
    <w:multiLevelType w:val="multilevel"/>
    <w:tmpl w:val="24CABF2E"/>
    <w:styleLink w:val="WW8Num37"/>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4" w15:restartNumberingAfterBreak="0">
    <w:nsid w:val="1B06668C"/>
    <w:multiLevelType w:val="hybridMultilevel"/>
    <w:tmpl w:val="A66CF656"/>
    <w:lvl w:ilvl="0" w:tplc="939066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B902490"/>
    <w:multiLevelType w:val="hybridMultilevel"/>
    <w:tmpl w:val="AC48F9AA"/>
    <w:styleLink w:val="WW8Num141"/>
    <w:lvl w:ilvl="0" w:tplc="04180001">
      <w:start w:val="1"/>
      <w:numFmt w:val="bullet"/>
      <w:lvlText w:val=""/>
      <w:lvlJc w:val="left"/>
      <w:pPr>
        <w:ind w:left="2148" w:hanging="360"/>
      </w:pPr>
      <w:rPr>
        <w:rFonts w:ascii="Symbol" w:hAnsi="Symbol" w:hint="default"/>
      </w:rPr>
    </w:lvl>
    <w:lvl w:ilvl="1" w:tplc="04180003" w:tentative="1">
      <w:start w:val="1"/>
      <w:numFmt w:val="bullet"/>
      <w:lvlText w:val="o"/>
      <w:lvlJc w:val="left"/>
      <w:pPr>
        <w:ind w:left="2868" w:hanging="360"/>
      </w:pPr>
      <w:rPr>
        <w:rFonts w:ascii="Courier New" w:hAnsi="Courier New" w:cs="Courier New" w:hint="default"/>
      </w:rPr>
    </w:lvl>
    <w:lvl w:ilvl="2" w:tplc="04180005" w:tentative="1">
      <w:start w:val="1"/>
      <w:numFmt w:val="bullet"/>
      <w:lvlText w:val=""/>
      <w:lvlJc w:val="left"/>
      <w:pPr>
        <w:ind w:left="3588" w:hanging="360"/>
      </w:pPr>
      <w:rPr>
        <w:rFonts w:ascii="Wingdings" w:hAnsi="Wingdings" w:hint="default"/>
      </w:rPr>
    </w:lvl>
    <w:lvl w:ilvl="3" w:tplc="04180001" w:tentative="1">
      <w:start w:val="1"/>
      <w:numFmt w:val="bullet"/>
      <w:lvlText w:val=""/>
      <w:lvlJc w:val="left"/>
      <w:pPr>
        <w:ind w:left="4308" w:hanging="360"/>
      </w:pPr>
      <w:rPr>
        <w:rFonts w:ascii="Symbol" w:hAnsi="Symbol" w:hint="default"/>
      </w:rPr>
    </w:lvl>
    <w:lvl w:ilvl="4" w:tplc="04180003" w:tentative="1">
      <w:start w:val="1"/>
      <w:numFmt w:val="bullet"/>
      <w:lvlText w:val="o"/>
      <w:lvlJc w:val="left"/>
      <w:pPr>
        <w:ind w:left="5028" w:hanging="360"/>
      </w:pPr>
      <w:rPr>
        <w:rFonts w:ascii="Courier New" w:hAnsi="Courier New" w:cs="Courier New" w:hint="default"/>
      </w:rPr>
    </w:lvl>
    <w:lvl w:ilvl="5" w:tplc="04180005" w:tentative="1">
      <w:start w:val="1"/>
      <w:numFmt w:val="bullet"/>
      <w:lvlText w:val=""/>
      <w:lvlJc w:val="left"/>
      <w:pPr>
        <w:ind w:left="5748" w:hanging="360"/>
      </w:pPr>
      <w:rPr>
        <w:rFonts w:ascii="Wingdings" w:hAnsi="Wingdings" w:hint="default"/>
      </w:rPr>
    </w:lvl>
    <w:lvl w:ilvl="6" w:tplc="04180001" w:tentative="1">
      <w:start w:val="1"/>
      <w:numFmt w:val="bullet"/>
      <w:lvlText w:val=""/>
      <w:lvlJc w:val="left"/>
      <w:pPr>
        <w:ind w:left="6468" w:hanging="360"/>
      </w:pPr>
      <w:rPr>
        <w:rFonts w:ascii="Symbol" w:hAnsi="Symbol" w:hint="default"/>
      </w:rPr>
    </w:lvl>
    <w:lvl w:ilvl="7" w:tplc="04180003" w:tentative="1">
      <w:start w:val="1"/>
      <w:numFmt w:val="bullet"/>
      <w:lvlText w:val="o"/>
      <w:lvlJc w:val="left"/>
      <w:pPr>
        <w:ind w:left="7188" w:hanging="360"/>
      </w:pPr>
      <w:rPr>
        <w:rFonts w:ascii="Courier New" w:hAnsi="Courier New" w:cs="Courier New" w:hint="default"/>
      </w:rPr>
    </w:lvl>
    <w:lvl w:ilvl="8" w:tplc="04180005" w:tentative="1">
      <w:start w:val="1"/>
      <w:numFmt w:val="bullet"/>
      <w:lvlText w:val=""/>
      <w:lvlJc w:val="left"/>
      <w:pPr>
        <w:ind w:left="7908" w:hanging="360"/>
      </w:pPr>
      <w:rPr>
        <w:rFonts w:ascii="Wingdings" w:hAnsi="Wingdings" w:hint="default"/>
      </w:rPr>
    </w:lvl>
  </w:abstractNum>
  <w:abstractNum w:abstractNumId="26" w15:restartNumberingAfterBreak="0">
    <w:nsid w:val="1D4D468E"/>
    <w:multiLevelType w:val="hybridMultilevel"/>
    <w:tmpl w:val="E7B2562A"/>
    <w:styleLink w:val="WW8Num241"/>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3A360F1"/>
    <w:multiLevelType w:val="hybridMultilevel"/>
    <w:tmpl w:val="AB345FE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41865EF"/>
    <w:multiLevelType w:val="hybridMultilevel"/>
    <w:tmpl w:val="9562602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15:restartNumberingAfterBreak="0">
    <w:nsid w:val="257C4B0B"/>
    <w:multiLevelType w:val="hybridMultilevel"/>
    <w:tmpl w:val="7512991A"/>
    <w:lvl w:ilvl="0" w:tplc="939066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E37A11"/>
    <w:multiLevelType w:val="hybridMultilevel"/>
    <w:tmpl w:val="7302814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15:restartNumberingAfterBreak="0">
    <w:nsid w:val="27772AD7"/>
    <w:multiLevelType w:val="hybridMultilevel"/>
    <w:tmpl w:val="4FBC2FFC"/>
    <w:lvl w:ilvl="0" w:tplc="939066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87C4C84"/>
    <w:multiLevelType w:val="hybridMultilevel"/>
    <w:tmpl w:val="A8D22158"/>
    <w:lvl w:ilvl="0" w:tplc="0409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3" w15:restartNumberingAfterBreak="0">
    <w:nsid w:val="29E74B04"/>
    <w:multiLevelType w:val="hybridMultilevel"/>
    <w:tmpl w:val="55D8A5C4"/>
    <w:lvl w:ilvl="0" w:tplc="B8504A48">
      <w:start w:val="5"/>
      <w:numFmt w:val="bullet"/>
      <w:lvlText w:val="-"/>
      <w:lvlJc w:val="left"/>
      <w:pPr>
        <w:tabs>
          <w:tab w:val="num" w:pos="720"/>
        </w:tabs>
        <w:ind w:left="720" w:hanging="360"/>
      </w:pPr>
      <w:rPr>
        <w:rFonts w:ascii="Verdana" w:eastAsia="Times New Roman" w:hAnsi="Verdana" w:cs="Tahoma" w:hint="default"/>
        <w:lang w:val="it-IT"/>
      </w:rPr>
    </w:lvl>
    <w:lvl w:ilvl="1" w:tplc="0409000F">
      <w:start w:val="1"/>
      <w:numFmt w:val="decimal"/>
      <w:lvlText w:val="%2."/>
      <w:lvlJc w:val="left"/>
      <w:pPr>
        <w:tabs>
          <w:tab w:val="num" w:pos="1440"/>
        </w:tabs>
        <w:ind w:left="1440" w:hanging="360"/>
      </w:pPr>
      <w:rPr>
        <w:rFonts w:hint="default"/>
      </w:rPr>
    </w:lvl>
    <w:lvl w:ilvl="2" w:tplc="B92A39B2">
      <w:start w:val="1"/>
      <w:numFmt w:val="decimal"/>
      <w:lvlText w:val="%3."/>
      <w:lvlJc w:val="left"/>
      <w:pPr>
        <w:tabs>
          <w:tab w:val="num" w:pos="2205"/>
        </w:tabs>
        <w:ind w:left="2205" w:hanging="405"/>
      </w:pPr>
      <w:rPr>
        <w:rFont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C6F5EDA"/>
    <w:multiLevelType w:val="hybridMultilevel"/>
    <w:tmpl w:val="51024C18"/>
    <w:lvl w:ilvl="0" w:tplc="0418000B">
      <w:start w:val="1"/>
      <w:numFmt w:val="bullet"/>
      <w:lvlText w:val=""/>
      <w:lvlJc w:val="left"/>
      <w:pPr>
        <w:ind w:left="1429" w:hanging="360"/>
      </w:pPr>
      <w:rPr>
        <w:rFonts w:ascii="Wingdings" w:hAnsi="Wingdings" w:hint="default"/>
      </w:rPr>
    </w:lvl>
    <w:lvl w:ilvl="1" w:tplc="04180003">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35" w15:restartNumberingAfterBreak="0">
    <w:nsid w:val="2D623B80"/>
    <w:multiLevelType w:val="hybridMultilevel"/>
    <w:tmpl w:val="A768C890"/>
    <w:lvl w:ilvl="0" w:tplc="939066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E6A44AA"/>
    <w:multiLevelType w:val="hybridMultilevel"/>
    <w:tmpl w:val="D9C268D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15:restartNumberingAfterBreak="0">
    <w:nsid w:val="2F7A17CD"/>
    <w:multiLevelType w:val="hybridMultilevel"/>
    <w:tmpl w:val="A6ACA1F0"/>
    <w:lvl w:ilvl="0" w:tplc="939066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0766B4D"/>
    <w:multiLevelType w:val="multilevel"/>
    <w:tmpl w:val="8FCAE394"/>
    <w:styleLink w:val="WW8Num9"/>
    <w:lvl w:ilvl="0">
      <w:numFmt w:val="bullet"/>
      <w:lvlText w:val="-"/>
      <w:lvlJc w:val="left"/>
      <w:pPr>
        <w:ind w:left="1485" w:hanging="360"/>
      </w:pPr>
      <w:rPr>
        <w:rFonts w:ascii="Arial" w:hAnsi="Aria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15:restartNumberingAfterBreak="0">
    <w:nsid w:val="317D36C4"/>
    <w:multiLevelType w:val="hybridMultilevel"/>
    <w:tmpl w:val="943AEE5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15:restartNumberingAfterBreak="0">
    <w:nsid w:val="322C7FEF"/>
    <w:multiLevelType w:val="multilevel"/>
    <w:tmpl w:val="A0DA3A90"/>
    <w:styleLink w:val="WW8Num14"/>
    <w:lvl w:ilvl="0">
      <w:start w:val="1"/>
      <w:numFmt w:val="lowerLetter"/>
      <w:lvlText w:val="%1)"/>
      <w:lvlJc w:val="left"/>
      <w:pPr>
        <w:ind w:left="360" w:hanging="360"/>
      </w:pPr>
      <w:rPr>
        <w:rFonts w:ascii="Arial" w:hAnsi="Arial" w:cs="Arial"/>
        <w:sz w:val="20"/>
        <w:szCs w:val="20"/>
        <w:lang w:val="fr-FR"/>
      </w:rPr>
    </w:lvl>
    <w:lvl w:ilvl="1">
      <w:start w:val="1"/>
      <w:numFmt w:val="lowerLetter"/>
      <w:lvlText w:val="%2."/>
      <w:lvlJc w:val="left"/>
      <w:pPr>
        <w:ind w:left="1298" w:hanging="360"/>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41" w15:restartNumberingAfterBreak="0">
    <w:nsid w:val="343F0FAC"/>
    <w:multiLevelType w:val="hybridMultilevel"/>
    <w:tmpl w:val="E5A81B7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34C92DE6"/>
    <w:multiLevelType w:val="hybridMultilevel"/>
    <w:tmpl w:val="2D8248BC"/>
    <w:lvl w:ilvl="0" w:tplc="939066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5441DDE"/>
    <w:multiLevelType w:val="hybridMultilevel"/>
    <w:tmpl w:val="188C3010"/>
    <w:lvl w:ilvl="0" w:tplc="939066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78E0702"/>
    <w:multiLevelType w:val="hybridMultilevel"/>
    <w:tmpl w:val="10CA71C0"/>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45" w15:restartNumberingAfterBreak="0">
    <w:nsid w:val="39C20233"/>
    <w:multiLevelType w:val="hybridMultilevel"/>
    <w:tmpl w:val="40A0C688"/>
    <w:lvl w:ilvl="0" w:tplc="939066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9CA493F"/>
    <w:multiLevelType w:val="hybridMultilevel"/>
    <w:tmpl w:val="85466FEC"/>
    <w:lvl w:ilvl="0" w:tplc="939066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ABB66C6"/>
    <w:multiLevelType w:val="multilevel"/>
    <w:tmpl w:val="4EEC0CCA"/>
    <w:styleLink w:val="WW8Num211"/>
    <w:lvl w:ilvl="0">
      <w:start w:val="1"/>
      <w:numFmt w:val="bullet"/>
      <w:lvlText w:val=""/>
      <w:lvlJc w:val="left"/>
      <w:rPr>
        <w:rFonts w:ascii="Wingdings" w:hAnsi="Wingdings" w:hint="default"/>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8" w15:restartNumberingAfterBreak="0">
    <w:nsid w:val="3BC069C7"/>
    <w:multiLevelType w:val="hybridMultilevel"/>
    <w:tmpl w:val="5386BF0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3C875680"/>
    <w:multiLevelType w:val="hybridMultilevel"/>
    <w:tmpl w:val="806AF9FE"/>
    <w:lvl w:ilvl="0" w:tplc="283CD592">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410D5F53"/>
    <w:multiLevelType w:val="hybridMultilevel"/>
    <w:tmpl w:val="9C5C186A"/>
    <w:lvl w:ilvl="0" w:tplc="939066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1EB074B"/>
    <w:multiLevelType w:val="hybridMultilevel"/>
    <w:tmpl w:val="DBA6F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1FE69A9"/>
    <w:multiLevelType w:val="hybridMultilevel"/>
    <w:tmpl w:val="767AB420"/>
    <w:lvl w:ilvl="0" w:tplc="939066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2A97E50"/>
    <w:multiLevelType w:val="hybridMultilevel"/>
    <w:tmpl w:val="17380456"/>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54" w15:restartNumberingAfterBreak="0">
    <w:nsid w:val="42D64B8B"/>
    <w:multiLevelType w:val="hybridMultilevel"/>
    <w:tmpl w:val="C4EAED48"/>
    <w:lvl w:ilvl="0" w:tplc="939066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41D5A78"/>
    <w:multiLevelType w:val="hybridMultilevel"/>
    <w:tmpl w:val="F956E15C"/>
    <w:lvl w:ilvl="0" w:tplc="939066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5B72F10"/>
    <w:multiLevelType w:val="hybridMultilevel"/>
    <w:tmpl w:val="57F4AD7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7" w15:restartNumberingAfterBreak="0">
    <w:nsid w:val="47217CE1"/>
    <w:multiLevelType w:val="hybridMultilevel"/>
    <w:tmpl w:val="24F07892"/>
    <w:lvl w:ilvl="0" w:tplc="939066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73908FF"/>
    <w:multiLevelType w:val="hybridMultilevel"/>
    <w:tmpl w:val="4970A61A"/>
    <w:lvl w:ilvl="0" w:tplc="9160AEEC">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7A675EB"/>
    <w:multiLevelType w:val="hybridMultilevel"/>
    <w:tmpl w:val="F34645AC"/>
    <w:lvl w:ilvl="0" w:tplc="04242B8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48297DD4"/>
    <w:multiLevelType w:val="hybridMultilevel"/>
    <w:tmpl w:val="F2B25612"/>
    <w:lvl w:ilvl="0" w:tplc="939066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8465C3E"/>
    <w:multiLevelType w:val="hybridMultilevel"/>
    <w:tmpl w:val="04D0E090"/>
    <w:lvl w:ilvl="0" w:tplc="939066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9561DFD"/>
    <w:multiLevelType w:val="hybridMultilevel"/>
    <w:tmpl w:val="49E8AF6E"/>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63" w15:restartNumberingAfterBreak="0">
    <w:nsid w:val="4B3164DC"/>
    <w:multiLevelType w:val="hybridMultilevel"/>
    <w:tmpl w:val="109A3BEA"/>
    <w:lvl w:ilvl="0" w:tplc="939066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BAA00C3"/>
    <w:multiLevelType w:val="hybridMultilevel"/>
    <w:tmpl w:val="979E188E"/>
    <w:lvl w:ilvl="0" w:tplc="656AF8E0">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4C9A6828"/>
    <w:multiLevelType w:val="hybridMultilevel"/>
    <w:tmpl w:val="4B403C06"/>
    <w:styleLink w:val="WW8Num2111"/>
    <w:lvl w:ilvl="0" w:tplc="0418000B">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66" w15:restartNumberingAfterBreak="0">
    <w:nsid w:val="4CCB5348"/>
    <w:multiLevelType w:val="hybridMultilevel"/>
    <w:tmpl w:val="63F41C7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7" w15:restartNumberingAfterBreak="0">
    <w:nsid w:val="4D2715B9"/>
    <w:multiLevelType w:val="hybridMultilevel"/>
    <w:tmpl w:val="05E22BEE"/>
    <w:lvl w:ilvl="0" w:tplc="939066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E7A5CB4"/>
    <w:multiLevelType w:val="hybridMultilevel"/>
    <w:tmpl w:val="27E628A2"/>
    <w:lvl w:ilvl="0" w:tplc="010A2FDA">
      <w:start w:val="1"/>
      <w:numFmt w:val="lowerLetter"/>
      <w:lvlText w:val="%1)"/>
      <w:lvlJc w:val="left"/>
      <w:pPr>
        <w:ind w:left="1407" w:hanging="84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9" w15:restartNumberingAfterBreak="0">
    <w:nsid w:val="505333E8"/>
    <w:multiLevelType w:val="hybridMultilevel"/>
    <w:tmpl w:val="B3B0D9A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52513F4C"/>
    <w:multiLevelType w:val="hybridMultilevel"/>
    <w:tmpl w:val="0CDA4DD2"/>
    <w:lvl w:ilvl="0" w:tplc="939066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47A031D"/>
    <w:multiLevelType w:val="hybridMultilevel"/>
    <w:tmpl w:val="1AEAF98A"/>
    <w:lvl w:ilvl="0" w:tplc="939066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47C6E7F"/>
    <w:multiLevelType w:val="hybridMultilevel"/>
    <w:tmpl w:val="A880C8B2"/>
    <w:lvl w:ilvl="0" w:tplc="939066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53A6081"/>
    <w:multiLevelType w:val="hybridMultilevel"/>
    <w:tmpl w:val="0E88CAAA"/>
    <w:lvl w:ilvl="0" w:tplc="283CD59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63E486D"/>
    <w:multiLevelType w:val="hybridMultilevel"/>
    <w:tmpl w:val="8BD03034"/>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75" w15:restartNumberingAfterBreak="0">
    <w:nsid w:val="568867BC"/>
    <w:multiLevelType w:val="hybridMultilevel"/>
    <w:tmpl w:val="09F08C98"/>
    <w:lvl w:ilvl="0" w:tplc="939066BA">
      <w:start w:val="1"/>
      <w:numFmt w:val="bullet"/>
      <w:lvlText w:val=""/>
      <w:lvlJc w:val="left"/>
      <w:pPr>
        <w:ind w:left="720" w:hanging="360"/>
      </w:pPr>
      <w:rPr>
        <w:rFonts w:ascii="Symbol" w:hAnsi="Symbol" w:hint="default"/>
      </w:rPr>
    </w:lvl>
    <w:lvl w:ilvl="1" w:tplc="340C2194">
      <w:numFmt w:val="bullet"/>
      <w:lvlText w:val="•"/>
      <w:lvlJc w:val="left"/>
      <w:pPr>
        <w:ind w:left="1785" w:hanging="705"/>
      </w:pPr>
      <w:rPr>
        <w:rFonts w:ascii="Tahoma" w:eastAsiaTheme="minorHAnsi" w:hAnsi="Tahoma"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A263ACA"/>
    <w:multiLevelType w:val="multilevel"/>
    <w:tmpl w:val="1C36907A"/>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7" w15:restartNumberingAfterBreak="0">
    <w:nsid w:val="5AA52B1F"/>
    <w:multiLevelType w:val="hybridMultilevel"/>
    <w:tmpl w:val="50D2F65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5D78182E"/>
    <w:multiLevelType w:val="hybridMultilevel"/>
    <w:tmpl w:val="9B9E825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9" w15:restartNumberingAfterBreak="0">
    <w:nsid w:val="5E176D25"/>
    <w:multiLevelType w:val="hybridMultilevel"/>
    <w:tmpl w:val="F6C8EB34"/>
    <w:lvl w:ilvl="0" w:tplc="939066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E466964"/>
    <w:multiLevelType w:val="hybridMultilevel"/>
    <w:tmpl w:val="5A74A67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5E9E0C53"/>
    <w:multiLevelType w:val="hybridMultilevel"/>
    <w:tmpl w:val="FCBA20EA"/>
    <w:lvl w:ilvl="0" w:tplc="939066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ECB56A8"/>
    <w:multiLevelType w:val="hybridMultilevel"/>
    <w:tmpl w:val="791A687E"/>
    <w:lvl w:ilvl="0" w:tplc="939066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F9E6DCA"/>
    <w:multiLevelType w:val="hybridMultilevel"/>
    <w:tmpl w:val="6B18FF02"/>
    <w:lvl w:ilvl="0" w:tplc="939066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FB320B1"/>
    <w:multiLevelType w:val="hybridMultilevel"/>
    <w:tmpl w:val="AF562550"/>
    <w:lvl w:ilvl="0" w:tplc="CCD81154">
      <w:start w:val="1"/>
      <w:numFmt w:val="decimal"/>
      <w:lvlText w:val="%1)"/>
      <w:lvlJc w:val="left"/>
      <w:pPr>
        <w:ind w:left="581" w:hanging="284"/>
      </w:pPr>
      <w:rPr>
        <w:rFonts w:hint="default"/>
        <w:spacing w:val="0"/>
        <w:w w:val="91"/>
        <w:lang w:val="ro-RO" w:eastAsia="en-US" w:bidi="ar-SA"/>
      </w:rPr>
    </w:lvl>
    <w:lvl w:ilvl="1" w:tplc="07522F86">
      <w:numFmt w:val="bullet"/>
      <w:lvlText w:val="•"/>
      <w:lvlJc w:val="left"/>
      <w:pPr>
        <w:ind w:left="1494" w:hanging="284"/>
      </w:pPr>
      <w:rPr>
        <w:rFonts w:hint="default"/>
        <w:lang w:val="ro-RO" w:eastAsia="en-US" w:bidi="ar-SA"/>
      </w:rPr>
    </w:lvl>
    <w:lvl w:ilvl="2" w:tplc="B576E520">
      <w:numFmt w:val="bullet"/>
      <w:lvlText w:val="•"/>
      <w:lvlJc w:val="left"/>
      <w:pPr>
        <w:ind w:left="2408" w:hanging="284"/>
      </w:pPr>
      <w:rPr>
        <w:rFonts w:hint="default"/>
        <w:lang w:val="ro-RO" w:eastAsia="en-US" w:bidi="ar-SA"/>
      </w:rPr>
    </w:lvl>
    <w:lvl w:ilvl="3" w:tplc="C06220D6">
      <w:numFmt w:val="bullet"/>
      <w:lvlText w:val="•"/>
      <w:lvlJc w:val="left"/>
      <w:pPr>
        <w:ind w:left="3322" w:hanging="284"/>
      </w:pPr>
      <w:rPr>
        <w:rFonts w:hint="default"/>
        <w:lang w:val="ro-RO" w:eastAsia="en-US" w:bidi="ar-SA"/>
      </w:rPr>
    </w:lvl>
    <w:lvl w:ilvl="4" w:tplc="02665442">
      <w:numFmt w:val="bullet"/>
      <w:lvlText w:val="•"/>
      <w:lvlJc w:val="left"/>
      <w:pPr>
        <w:ind w:left="4236" w:hanging="284"/>
      </w:pPr>
      <w:rPr>
        <w:rFonts w:hint="default"/>
        <w:lang w:val="ro-RO" w:eastAsia="en-US" w:bidi="ar-SA"/>
      </w:rPr>
    </w:lvl>
    <w:lvl w:ilvl="5" w:tplc="D550FEFC">
      <w:numFmt w:val="bullet"/>
      <w:lvlText w:val="•"/>
      <w:lvlJc w:val="left"/>
      <w:pPr>
        <w:ind w:left="5150" w:hanging="284"/>
      </w:pPr>
      <w:rPr>
        <w:rFonts w:hint="default"/>
        <w:lang w:val="ro-RO" w:eastAsia="en-US" w:bidi="ar-SA"/>
      </w:rPr>
    </w:lvl>
    <w:lvl w:ilvl="6" w:tplc="B9D80E0E">
      <w:numFmt w:val="bullet"/>
      <w:lvlText w:val="•"/>
      <w:lvlJc w:val="left"/>
      <w:pPr>
        <w:ind w:left="6064" w:hanging="284"/>
      </w:pPr>
      <w:rPr>
        <w:rFonts w:hint="default"/>
        <w:lang w:val="ro-RO" w:eastAsia="en-US" w:bidi="ar-SA"/>
      </w:rPr>
    </w:lvl>
    <w:lvl w:ilvl="7" w:tplc="710AFDE6">
      <w:numFmt w:val="bullet"/>
      <w:lvlText w:val="•"/>
      <w:lvlJc w:val="left"/>
      <w:pPr>
        <w:ind w:left="6978" w:hanging="284"/>
      </w:pPr>
      <w:rPr>
        <w:rFonts w:hint="default"/>
        <w:lang w:val="ro-RO" w:eastAsia="en-US" w:bidi="ar-SA"/>
      </w:rPr>
    </w:lvl>
    <w:lvl w:ilvl="8" w:tplc="E8E4F980">
      <w:numFmt w:val="bullet"/>
      <w:lvlText w:val="•"/>
      <w:lvlJc w:val="left"/>
      <w:pPr>
        <w:ind w:left="7892" w:hanging="284"/>
      </w:pPr>
      <w:rPr>
        <w:rFonts w:hint="default"/>
        <w:lang w:val="ro-RO" w:eastAsia="en-US" w:bidi="ar-SA"/>
      </w:rPr>
    </w:lvl>
  </w:abstractNum>
  <w:abstractNum w:abstractNumId="85" w15:restartNumberingAfterBreak="0">
    <w:nsid w:val="63B264A1"/>
    <w:multiLevelType w:val="hybridMultilevel"/>
    <w:tmpl w:val="5C6405D8"/>
    <w:lvl w:ilvl="0" w:tplc="0409000B">
      <w:start w:val="1"/>
      <w:numFmt w:val="bullet"/>
      <w:lvlText w:val=""/>
      <w:lvlJc w:val="left"/>
      <w:pPr>
        <w:tabs>
          <w:tab w:val="num" w:pos="1068"/>
        </w:tabs>
        <w:ind w:left="1068" w:hanging="360"/>
      </w:pPr>
      <w:rPr>
        <w:rFonts w:ascii="Wingdings" w:hAnsi="Wingdings" w:hint="default"/>
      </w:rPr>
    </w:lvl>
    <w:lvl w:ilvl="1" w:tplc="04090003" w:tentative="1">
      <w:start w:val="1"/>
      <w:numFmt w:val="bullet"/>
      <w:lvlText w:val="o"/>
      <w:lvlJc w:val="left"/>
      <w:pPr>
        <w:tabs>
          <w:tab w:val="num" w:pos="1788"/>
        </w:tabs>
        <w:ind w:left="1788" w:hanging="360"/>
      </w:pPr>
      <w:rPr>
        <w:rFonts w:ascii="Courier New" w:hAnsi="Courier New" w:cs="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cs="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cs="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86" w15:restartNumberingAfterBreak="0">
    <w:nsid w:val="649F7EFE"/>
    <w:multiLevelType w:val="hybridMultilevel"/>
    <w:tmpl w:val="3D8687B4"/>
    <w:lvl w:ilvl="0" w:tplc="939066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4C116A8"/>
    <w:multiLevelType w:val="hybridMultilevel"/>
    <w:tmpl w:val="B0625378"/>
    <w:lvl w:ilvl="0" w:tplc="939066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DD27D0"/>
    <w:multiLevelType w:val="hybridMultilevel"/>
    <w:tmpl w:val="1AAED07C"/>
    <w:lvl w:ilvl="0" w:tplc="939066B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7672B36"/>
    <w:multiLevelType w:val="hybridMultilevel"/>
    <w:tmpl w:val="9EC45DE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68E85B50"/>
    <w:multiLevelType w:val="multilevel"/>
    <w:tmpl w:val="C77C54B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1" w15:restartNumberingAfterBreak="0">
    <w:nsid w:val="6A063E54"/>
    <w:multiLevelType w:val="multilevel"/>
    <w:tmpl w:val="FD240C44"/>
    <w:lvl w:ilvl="0">
      <w:start w:val="1"/>
      <w:numFmt w:val="decimal"/>
      <w:pStyle w:val="SRC-Cap1"/>
      <w:lvlText w:val="%1."/>
      <w:lvlJc w:val="left"/>
      <w:pPr>
        <w:ind w:left="360" w:hanging="360"/>
      </w:pPr>
      <w:rPr>
        <w:rFonts w:hint="default"/>
      </w:rPr>
    </w:lvl>
    <w:lvl w:ilvl="1">
      <w:start w:val="1"/>
      <w:numFmt w:val="decimal"/>
      <w:pStyle w:val="SRC-Cap2"/>
      <w:lvlText w:val="%1.%2."/>
      <w:lvlJc w:val="left"/>
      <w:pPr>
        <w:ind w:left="0" w:firstLine="0"/>
      </w:pPr>
      <w:rPr>
        <w:rFonts w:hint="default"/>
        <w:b/>
      </w:rPr>
    </w:lvl>
    <w:lvl w:ilvl="2">
      <w:start w:val="1"/>
      <w:numFmt w:val="decimal"/>
      <w:pStyle w:val="SRC-Cap3"/>
      <w:lvlText w:val="%1.%2.%3."/>
      <w:lvlJc w:val="left"/>
      <w:pPr>
        <w:ind w:left="0" w:firstLine="0"/>
      </w:pPr>
      <w:rPr>
        <w:rFonts w:hint="default"/>
        <w:b/>
      </w:rPr>
    </w:lvl>
    <w:lvl w:ilvl="3">
      <w:start w:val="1"/>
      <w:numFmt w:val="decimal"/>
      <w:pStyle w:val="SRC-Cap4"/>
      <w:lvlText w:val="%1.%2.%3.%4."/>
      <w:lvlJc w:val="left"/>
      <w:rPr>
        <w:i w:val="0"/>
        <w:iC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SRC-Cap5"/>
      <w:lvlText w:val="%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6AA917A8"/>
    <w:multiLevelType w:val="hybridMultilevel"/>
    <w:tmpl w:val="5A1C4A14"/>
    <w:lvl w:ilvl="0" w:tplc="939066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D4702C7"/>
    <w:multiLevelType w:val="multilevel"/>
    <w:tmpl w:val="402E71A8"/>
    <w:styleLink w:val="WW8Num371"/>
    <w:lvl w:ilvl="0">
      <w:start w:val="65535"/>
      <w:numFmt w:val="bullet"/>
      <w:lvlText w:val="-"/>
      <w:lvlJc w:val="center"/>
      <w:rPr>
        <w:rFonts w:ascii="Arial" w:hAnsi="Arial" w:hint="default"/>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94" w15:restartNumberingAfterBreak="0">
    <w:nsid w:val="6D5F1C25"/>
    <w:multiLevelType w:val="multilevel"/>
    <w:tmpl w:val="FA4CFCA8"/>
    <w:styleLink w:val="WW8Num912"/>
    <w:lvl w:ilvl="0">
      <w:numFmt w:val="bullet"/>
      <w:lvlText w:val="-"/>
      <w:lvlJc w:val="left"/>
      <w:pPr>
        <w:ind w:left="1485" w:hanging="360"/>
      </w:pPr>
      <w:rPr>
        <w:rFonts w:ascii="Arial" w:eastAsia="Arial Unicode MS" w:hAnsi="Arial" w:cs="Arial"/>
        <w:lang w:val="it-IT"/>
      </w:rPr>
    </w:lvl>
    <w:lvl w:ilvl="1">
      <w:numFmt w:val="bullet"/>
      <w:lvlText w:val="o"/>
      <w:lvlJc w:val="left"/>
      <w:pPr>
        <w:ind w:left="2205" w:hanging="360"/>
      </w:pPr>
      <w:rPr>
        <w:rFonts w:ascii="Courier New" w:hAnsi="Courier New" w:cs="Courier New"/>
      </w:rPr>
    </w:lvl>
    <w:lvl w:ilvl="2">
      <w:numFmt w:val="bullet"/>
      <w:lvlText w:val=""/>
      <w:lvlJc w:val="left"/>
      <w:pPr>
        <w:ind w:left="2925" w:hanging="360"/>
      </w:pPr>
      <w:rPr>
        <w:rFonts w:ascii="Wingdings" w:hAnsi="Wingdings" w:cs="Wingdings"/>
      </w:rPr>
    </w:lvl>
    <w:lvl w:ilvl="3">
      <w:numFmt w:val="bullet"/>
      <w:lvlText w:val=""/>
      <w:lvlJc w:val="left"/>
      <w:pPr>
        <w:ind w:left="3645" w:hanging="360"/>
      </w:pPr>
      <w:rPr>
        <w:rFonts w:ascii="Symbol" w:hAnsi="Symbol" w:cs="Symbol"/>
      </w:rPr>
    </w:lvl>
    <w:lvl w:ilvl="4">
      <w:numFmt w:val="bullet"/>
      <w:lvlText w:val="o"/>
      <w:lvlJc w:val="left"/>
      <w:pPr>
        <w:ind w:left="4365" w:hanging="360"/>
      </w:pPr>
      <w:rPr>
        <w:rFonts w:ascii="Courier New" w:hAnsi="Courier New" w:cs="Courier New"/>
      </w:rPr>
    </w:lvl>
    <w:lvl w:ilvl="5">
      <w:numFmt w:val="bullet"/>
      <w:lvlText w:val=""/>
      <w:lvlJc w:val="left"/>
      <w:pPr>
        <w:ind w:left="5085" w:hanging="360"/>
      </w:pPr>
      <w:rPr>
        <w:rFonts w:ascii="Wingdings" w:hAnsi="Wingdings" w:cs="Wingdings"/>
      </w:rPr>
    </w:lvl>
    <w:lvl w:ilvl="6">
      <w:numFmt w:val="bullet"/>
      <w:lvlText w:val=""/>
      <w:lvlJc w:val="left"/>
      <w:pPr>
        <w:ind w:left="5805" w:hanging="360"/>
      </w:pPr>
      <w:rPr>
        <w:rFonts w:ascii="Symbol" w:hAnsi="Symbol" w:cs="Symbol"/>
      </w:rPr>
    </w:lvl>
    <w:lvl w:ilvl="7">
      <w:numFmt w:val="bullet"/>
      <w:lvlText w:val="o"/>
      <w:lvlJc w:val="left"/>
      <w:pPr>
        <w:ind w:left="6525" w:hanging="360"/>
      </w:pPr>
      <w:rPr>
        <w:rFonts w:ascii="Courier New" w:hAnsi="Courier New" w:cs="Courier New"/>
      </w:rPr>
    </w:lvl>
    <w:lvl w:ilvl="8">
      <w:numFmt w:val="bullet"/>
      <w:lvlText w:val=""/>
      <w:lvlJc w:val="left"/>
      <w:pPr>
        <w:ind w:left="7245" w:hanging="360"/>
      </w:pPr>
      <w:rPr>
        <w:rFonts w:ascii="Wingdings" w:hAnsi="Wingdings" w:cs="Wingdings"/>
      </w:rPr>
    </w:lvl>
  </w:abstractNum>
  <w:abstractNum w:abstractNumId="95" w15:restartNumberingAfterBreak="0">
    <w:nsid w:val="6E2A0168"/>
    <w:multiLevelType w:val="hybridMultilevel"/>
    <w:tmpl w:val="2BF23D06"/>
    <w:lvl w:ilvl="0" w:tplc="939066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E5A3B6E"/>
    <w:multiLevelType w:val="hybridMultilevel"/>
    <w:tmpl w:val="7544163A"/>
    <w:lvl w:ilvl="0" w:tplc="283CD59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0554F0E"/>
    <w:multiLevelType w:val="hybridMultilevel"/>
    <w:tmpl w:val="6798C07A"/>
    <w:styleLink w:val="WW8Num911"/>
    <w:lvl w:ilvl="0" w:tplc="0418000B">
      <w:start w:val="1"/>
      <w:numFmt w:val="bullet"/>
      <w:lvlText w:val=""/>
      <w:lvlJc w:val="left"/>
      <w:pPr>
        <w:ind w:left="615" w:hanging="360"/>
      </w:pPr>
      <w:rPr>
        <w:rFonts w:ascii="Wingdings" w:hAnsi="Wingdings" w:hint="default"/>
      </w:rPr>
    </w:lvl>
    <w:lvl w:ilvl="1" w:tplc="BC6E394A">
      <w:numFmt w:val="bullet"/>
      <w:lvlText w:val="-"/>
      <w:lvlJc w:val="left"/>
      <w:pPr>
        <w:ind w:left="1335" w:hanging="360"/>
      </w:pPr>
      <w:rPr>
        <w:rFonts w:ascii="Arial" w:eastAsia="Andale Sans UI" w:hAnsi="Arial" w:cs="Arial" w:hint="default"/>
      </w:rPr>
    </w:lvl>
    <w:lvl w:ilvl="2" w:tplc="04180005" w:tentative="1">
      <w:start w:val="1"/>
      <w:numFmt w:val="bullet"/>
      <w:lvlText w:val=""/>
      <w:lvlJc w:val="left"/>
      <w:pPr>
        <w:ind w:left="2055" w:hanging="360"/>
      </w:pPr>
      <w:rPr>
        <w:rFonts w:ascii="Wingdings" w:hAnsi="Wingdings" w:hint="default"/>
      </w:rPr>
    </w:lvl>
    <w:lvl w:ilvl="3" w:tplc="04180001" w:tentative="1">
      <w:start w:val="1"/>
      <w:numFmt w:val="bullet"/>
      <w:lvlText w:val=""/>
      <w:lvlJc w:val="left"/>
      <w:pPr>
        <w:ind w:left="2775" w:hanging="360"/>
      </w:pPr>
      <w:rPr>
        <w:rFonts w:ascii="Symbol" w:hAnsi="Symbol" w:hint="default"/>
      </w:rPr>
    </w:lvl>
    <w:lvl w:ilvl="4" w:tplc="04180003" w:tentative="1">
      <w:start w:val="1"/>
      <w:numFmt w:val="bullet"/>
      <w:lvlText w:val="o"/>
      <w:lvlJc w:val="left"/>
      <w:pPr>
        <w:ind w:left="3495" w:hanging="360"/>
      </w:pPr>
      <w:rPr>
        <w:rFonts w:ascii="Courier New" w:hAnsi="Courier New" w:cs="Courier New" w:hint="default"/>
      </w:rPr>
    </w:lvl>
    <w:lvl w:ilvl="5" w:tplc="04180005" w:tentative="1">
      <w:start w:val="1"/>
      <w:numFmt w:val="bullet"/>
      <w:lvlText w:val=""/>
      <w:lvlJc w:val="left"/>
      <w:pPr>
        <w:ind w:left="4215" w:hanging="360"/>
      </w:pPr>
      <w:rPr>
        <w:rFonts w:ascii="Wingdings" w:hAnsi="Wingdings" w:hint="default"/>
      </w:rPr>
    </w:lvl>
    <w:lvl w:ilvl="6" w:tplc="04180001" w:tentative="1">
      <w:start w:val="1"/>
      <w:numFmt w:val="bullet"/>
      <w:lvlText w:val=""/>
      <w:lvlJc w:val="left"/>
      <w:pPr>
        <w:ind w:left="4935" w:hanging="360"/>
      </w:pPr>
      <w:rPr>
        <w:rFonts w:ascii="Symbol" w:hAnsi="Symbol" w:hint="default"/>
      </w:rPr>
    </w:lvl>
    <w:lvl w:ilvl="7" w:tplc="04180003" w:tentative="1">
      <w:start w:val="1"/>
      <w:numFmt w:val="bullet"/>
      <w:lvlText w:val="o"/>
      <w:lvlJc w:val="left"/>
      <w:pPr>
        <w:ind w:left="5655" w:hanging="360"/>
      </w:pPr>
      <w:rPr>
        <w:rFonts w:ascii="Courier New" w:hAnsi="Courier New" w:cs="Courier New" w:hint="default"/>
      </w:rPr>
    </w:lvl>
    <w:lvl w:ilvl="8" w:tplc="04180005" w:tentative="1">
      <w:start w:val="1"/>
      <w:numFmt w:val="bullet"/>
      <w:lvlText w:val=""/>
      <w:lvlJc w:val="left"/>
      <w:pPr>
        <w:ind w:left="6375" w:hanging="360"/>
      </w:pPr>
      <w:rPr>
        <w:rFonts w:ascii="Wingdings" w:hAnsi="Wingdings" w:hint="default"/>
      </w:rPr>
    </w:lvl>
  </w:abstractNum>
  <w:abstractNum w:abstractNumId="98" w15:restartNumberingAfterBreak="0">
    <w:nsid w:val="70BB17A7"/>
    <w:multiLevelType w:val="hybridMultilevel"/>
    <w:tmpl w:val="172EC948"/>
    <w:lvl w:ilvl="0" w:tplc="939066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1FF12A1"/>
    <w:multiLevelType w:val="hybridMultilevel"/>
    <w:tmpl w:val="93A0D6D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73A70D52"/>
    <w:multiLevelType w:val="hybridMultilevel"/>
    <w:tmpl w:val="B650941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76B439F4"/>
    <w:multiLevelType w:val="hybridMultilevel"/>
    <w:tmpl w:val="156AED80"/>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2" w15:restartNumberingAfterBreak="0">
    <w:nsid w:val="76C66BA4"/>
    <w:multiLevelType w:val="hybridMultilevel"/>
    <w:tmpl w:val="61FEB2C6"/>
    <w:lvl w:ilvl="0" w:tplc="939066BA">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3" w15:restartNumberingAfterBreak="0">
    <w:nsid w:val="775428D7"/>
    <w:multiLevelType w:val="hybridMultilevel"/>
    <w:tmpl w:val="016CE6A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782D1E42"/>
    <w:multiLevelType w:val="hybridMultilevel"/>
    <w:tmpl w:val="0262A0EA"/>
    <w:lvl w:ilvl="0" w:tplc="939066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83C7A95"/>
    <w:multiLevelType w:val="multilevel"/>
    <w:tmpl w:val="E95E7A08"/>
    <w:styleLink w:val="WW8Num161"/>
    <w:lvl w:ilvl="0">
      <w:numFmt w:val="bullet"/>
      <w:lvlText w:val="-"/>
      <w:lvlJc w:val="left"/>
      <w:pPr>
        <w:ind w:left="720" w:hanging="360"/>
      </w:pPr>
      <w:rPr>
        <w:rFonts w:ascii="Arial" w:hAnsi="Aria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6" w15:restartNumberingAfterBreak="0">
    <w:nsid w:val="7964551A"/>
    <w:multiLevelType w:val="hybridMultilevel"/>
    <w:tmpl w:val="2D1297B6"/>
    <w:lvl w:ilvl="0" w:tplc="0418000B">
      <w:start w:val="1"/>
      <w:numFmt w:val="bullet"/>
      <w:lvlText w:val=""/>
      <w:lvlJc w:val="left"/>
      <w:pPr>
        <w:ind w:left="1789" w:hanging="360"/>
      </w:pPr>
      <w:rPr>
        <w:rFonts w:ascii="Wingdings" w:hAnsi="Wingdings" w:hint="default"/>
      </w:rPr>
    </w:lvl>
    <w:lvl w:ilvl="1" w:tplc="04180003" w:tentative="1">
      <w:start w:val="1"/>
      <w:numFmt w:val="bullet"/>
      <w:lvlText w:val="o"/>
      <w:lvlJc w:val="left"/>
      <w:pPr>
        <w:ind w:left="2509" w:hanging="360"/>
      </w:pPr>
      <w:rPr>
        <w:rFonts w:ascii="Courier New" w:hAnsi="Courier New" w:cs="Courier New" w:hint="default"/>
      </w:rPr>
    </w:lvl>
    <w:lvl w:ilvl="2" w:tplc="04180005" w:tentative="1">
      <w:start w:val="1"/>
      <w:numFmt w:val="bullet"/>
      <w:lvlText w:val=""/>
      <w:lvlJc w:val="left"/>
      <w:pPr>
        <w:ind w:left="3229" w:hanging="360"/>
      </w:pPr>
      <w:rPr>
        <w:rFonts w:ascii="Wingdings" w:hAnsi="Wingdings" w:hint="default"/>
      </w:rPr>
    </w:lvl>
    <w:lvl w:ilvl="3" w:tplc="04180001" w:tentative="1">
      <w:start w:val="1"/>
      <w:numFmt w:val="bullet"/>
      <w:lvlText w:val=""/>
      <w:lvlJc w:val="left"/>
      <w:pPr>
        <w:ind w:left="3949" w:hanging="360"/>
      </w:pPr>
      <w:rPr>
        <w:rFonts w:ascii="Symbol" w:hAnsi="Symbol" w:hint="default"/>
      </w:rPr>
    </w:lvl>
    <w:lvl w:ilvl="4" w:tplc="04180003" w:tentative="1">
      <w:start w:val="1"/>
      <w:numFmt w:val="bullet"/>
      <w:lvlText w:val="o"/>
      <w:lvlJc w:val="left"/>
      <w:pPr>
        <w:ind w:left="4669" w:hanging="360"/>
      </w:pPr>
      <w:rPr>
        <w:rFonts w:ascii="Courier New" w:hAnsi="Courier New" w:cs="Courier New" w:hint="default"/>
      </w:rPr>
    </w:lvl>
    <w:lvl w:ilvl="5" w:tplc="04180005" w:tentative="1">
      <w:start w:val="1"/>
      <w:numFmt w:val="bullet"/>
      <w:lvlText w:val=""/>
      <w:lvlJc w:val="left"/>
      <w:pPr>
        <w:ind w:left="5389" w:hanging="360"/>
      </w:pPr>
      <w:rPr>
        <w:rFonts w:ascii="Wingdings" w:hAnsi="Wingdings" w:hint="default"/>
      </w:rPr>
    </w:lvl>
    <w:lvl w:ilvl="6" w:tplc="04180001" w:tentative="1">
      <w:start w:val="1"/>
      <w:numFmt w:val="bullet"/>
      <w:lvlText w:val=""/>
      <w:lvlJc w:val="left"/>
      <w:pPr>
        <w:ind w:left="6109" w:hanging="360"/>
      </w:pPr>
      <w:rPr>
        <w:rFonts w:ascii="Symbol" w:hAnsi="Symbol" w:hint="default"/>
      </w:rPr>
    </w:lvl>
    <w:lvl w:ilvl="7" w:tplc="04180003" w:tentative="1">
      <w:start w:val="1"/>
      <w:numFmt w:val="bullet"/>
      <w:lvlText w:val="o"/>
      <w:lvlJc w:val="left"/>
      <w:pPr>
        <w:ind w:left="6829" w:hanging="360"/>
      </w:pPr>
      <w:rPr>
        <w:rFonts w:ascii="Courier New" w:hAnsi="Courier New" w:cs="Courier New" w:hint="default"/>
      </w:rPr>
    </w:lvl>
    <w:lvl w:ilvl="8" w:tplc="04180005" w:tentative="1">
      <w:start w:val="1"/>
      <w:numFmt w:val="bullet"/>
      <w:lvlText w:val=""/>
      <w:lvlJc w:val="left"/>
      <w:pPr>
        <w:ind w:left="7549" w:hanging="360"/>
      </w:pPr>
      <w:rPr>
        <w:rFonts w:ascii="Wingdings" w:hAnsi="Wingdings" w:hint="default"/>
      </w:rPr>
    </w:lvl>
  </w:abstractNum>
  <w:abstractNum w:abstractNumId="107" w15:restartNumberingAfterBreak="0">
    <w:nsid w:val="7B3452A8"/>
    <w:multiLevelType w:val="hybridMultilevel"/>
    <w:tmpl w:val="7FBCAFD6"/>
    <w:lvl w:ilvl="0" w:tplc="939066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BB93DD9"/>
    <w:multiLevelType w:val="multilevel"/>
    <w:tmpl w:val="EC0E7E88"/>
    <w:styleLink w:val="WW8Num91"/>
    <w:lvl w:ilvl="0">
      <w:numFmt w:val="bullet"/>
      <w:lvlText w:val=""/>
      <w:lvlJc w:val="left"/>
      <w:pPr>
        <w:ind w:left="1080" w:hanging="360"/>
      </w:pPr>
      <w:rPr>
        <w:rFonts w:ascii="Symbol" w:hAnsi="Symbol" w:cs="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cs="Wingdings"/>
      </w:rPr>
    </w:lvl>
    <w:lvl w:ilvl="3">
      <w:numFmt w:val="bullet"/>
      <w:lvlText w:val=""/>
      <w:lvlJc w:val="left"/>
      <w:pPr>
        <w:ind w:left="3240" w:hanging="360"/>
      </w:pPr>
      <w:rPr>
        <w:rFonts w:ascii="Symbol" w:hAnsi="Symbol" w:cs="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cs="Wingdings"/>
      </w:rPr>
    </w:lvl>
    <w:lvl w:ilvl="6">
      <w:numFmt w:val="bullet"/>
      <w:lvlText w:val=""/>
      <w:lvlJc w:val="left"/>
      <w:pPr>
        <w:ind w:left="5400" w:hanging="360"/>
      </w:pPr>
      <w:rPr>
        <w:rFonts w:ascii="Symbol" w:hAnsi="Symbol" w:cs="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cs="Wingdings"/>
      </w:rPr>
    </w:lvl>
  </w:abstractNum>
  <w:abstractNum w:abstractNumId="109" w15:restartNumberingAfterBreak="0">
    <w:nsid w:val="7E2F1891"/>
    <w:multiLevelType w:val="hybridMultilevel"/>
    <w:tmpl w:val="2A542BC0"/>
    <w:lvl w:ilvl="0" w:tplc="939066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F26385E"/>
    <w:multiLevelType w:val="hybridMultilevel"/>
    <w:tmpl w:val="3E26A5BE"/>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111" w15:restartNumberingAfterBreak="0">
    <w:nsid w:val="7F536178"/>
    <w:multiLevelType w:val="hybridMultilevel"/>
    <w:tmpl w:val="F8EC370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325674115">
    <w:abstractNumId w:val="10"/>
  </w:num>
  <w:num w:numId="2" w16cid:durableId="2144686663">
    <w:abstractNumId w:val="4"/>
  </w:num>
  <w:num w:numId="3" w16cid:durableId="292489119">
    <w:abstractNumId w:val="76"/>
  </w:num>
  <w:num w:numId="4" w16cid:durableId="1143236492">
    <w:abstractNumId w:val="91"/>
  </w:num>
  <w:num w:numId="5" w16cid:durableId="1005985039">
    <w:abstractNumId w:val="59"/>
  </w:num>
  <w:num w:numId="6" w16cid:durableId="2135518859">
    <w:abstractNumId w:val="24"/>
  </w:num>
  <w:num w:numId="7" w16cid:durableId="258607911">
    <w:abstractNumId w:val="20"/>
  </w:num>
  <w:num w:numId="8" w16cid:durableId="1847359048">
    <w:abstractNumId w:val="107"/>
  </w:num>
  <w:num w:numId="9" w16cid:durableId="1606956694">
    <w:abstractNumId w:val="87"/>
  </w:num>
  <w:num w:numId="10" w16cid:durableId="704016589">
    <w:abstractNumId w:val="37"/>
  </w:num>
  <w:num w:numId="11" w16cid:durableId="2081520688">
    <w:abstractNumId w:val="2"/>
  </w:num>
  <w:num w:numId="12" w16cid:durableId="660279110">
    <w:abstractNumId w:val="29"/>
  </w:num>
  <w:num w:numId="13" w16cid:durableId="1777403045">
    <w:abstractNumId w:val="75"/>
  </w:num>
  <w:num w:numId="14" w16cid:durableId="930164215">
    <w:abstractNumId w:val="22"/>
  </w:num>
  <w:num w:numId="15" w16cid:durableId="869882598">
    <w:abstractNumId w:val="88"/>
  </w:num>
  <w:num w:numId="16" w16cid:durableId="118300996">
    <w:abstractNumId w:val="83"/>
  </w:num>
  <w:num w:numId="17" w16cid:durableId="571895231">
    <w:abstractNumId w:val="104"/>
  </w:num>
  <w:num w:numId="18" w16cid:durableId="312607428">
    <w:abstractNumId w:val="52"/>
  </w:num>
  <w:num w:numId="19" w16cid:durableId="537277724">
    <w:abstractNumId w:val="42"/>
  </w:num>
  <w:num w:numId="20" w16cid:durableId="277109951">
    <w:abstractNumId w:val="82"/>
  </w:num>
  <w:num w:numId="21" w16cid:durableId="2065055693">
    <w:abstractNumId w:val="86"/>
  </w:num>
  <w:num w:numId="22" w16cid:durableId="1871647723">
    <w:abstractNumId w:val="72"/>
  </w:num>
  <w:num w:numId="23" w16cid:durableId="838622532">
    <w:abstractNumId w:val="55"/>
  </w:num>
  <w:num w:numId="24" w16cid:durableId="960182856">
    <w:abstractNumId w:val="13"/>
  </w:num>
  <w:num w:numId="25" w16cid:durableId="240527449">
    <w:abstractNumId w:val="15"/>
  </w:num>
  <w:num w:numId="26" w16cid:durableId="1146355943">
    <w:abstractNumId w:val="57"/>
  </w:num>
  <w:num w:numId="27" w16cid:durableId="1523662037">
    <w:abstractNumId w:val="98"/>
  </w:num>
  <w:num w:numId="28" w16cid:durableId="640155781">
    <w:abstractNumId w:val="19"/>
  </w:num>
  <w:num w:numId="29" w16cid:durableId="1288203076">
    <w:abstractNumId w:val="81"/>
  </w:num>
  <w:num w:numId="30" w16cid:durableId="2124612161">
    <w:abstractNumId w:val="31"/>
  </w:num>
  <w:num w:numId="31" w16cid:durableId="1354769150">
    <w:abstractNumId w:val="35"/>
  </w:num>
  <w:num w:numId="32" w16cid:durableId="500199874">
    <w:abstractNumId w:val="92"/>
  </w:num>
  <w:num w:numId="33" w16cid:durableId="1442604507">
    <w:abstractNumId w:val="50"/>
  </w:num>
  <w:num w:numId="34" w16cid:durableId="585726744">
    <w:abstractNumId w:val="16"/>
  </w:num>
  <w:num w:numId="35" w16cid:durableId="1377270605">
    <w:abstractNumId w:val="7"/>
  </w:num>
  <w:num w:numId="36" w16cid:durableId="459761892">
    <w:abstractNumId w:val="70"/>
  </w:num>
  <w:num w:numId="37" w16cid:durableId="396246081">
    <w:abstractNumId w:val="60"/>
  </w:num>
  <w:num w:numId="38" w16cid:durableId="1104763454">
    <w:abstractNumId w:val="43"/>
  </w:num>
  <w:num w:numId="39" w16cid:durableId="1998800253">
    <w:abstractNumId w:val="3"/>
  </w:num>
  <w:num w:numId="40" w16cid:durableId="1506364356">
    <w:abstractNumId w:val="95"/>
  </w:num>
  <w:num w:numId="41" w16cid:durableId="1690718591">
    <w:abstractNumId w:val="61"/>
  </w:num>
  <w:num w:numId="42" w16cid:durableId="892817052">
    <w:abstractNumId w:val="5"/>
  </w:num>
  <w:num w:numId="43" w16cid:durableId="264114249">
    <w:abstractNumId w:val="109"/>
  </w:num>
  <w:num w:numId="44" w16cid:durableId="1398746470">
    <w:abstractNumId w:val="67"/>
  </w:num>
  <w:num w:numId="45" w16cid:durableId="1843546001">
    <w:abstractNumId w:val="46"/>
  </w:num>
  <w:num w:numId="46" w16cid:durableId="709499973">
    <w:abstractNumId w:val="54"/>
  </w:num>
  <w:num w:numId="47" w16cid:durableId="849639408">
    <w:abstractNumId w:val="21"/>
  </w:num>
  <w:num w:numId="48" w16cid:durableId="565149299">
    <w:abstractNumId w:val="79"/>
  </w:num>
  <w:num w:numId="49" w16cid:durableId="2146581200">
    <w:abstractNumId w:val="26"/>
  </w:num>
  <w:num w:numId="50" w16cid:durableId="215745799">
    <w:abstractNumId w:val="94"/>
  </w:num>
  <w:num w:numId="51" w16cid:durableId="499275516">
    <w:abstractNumId w:val="38"/>
  </w:num>
  <w:num w:numId="52" w16cid:durableId="1144587840">
    <w:abstractNumId w:val="105"/>
  </w:num>
  <w:num w:numId="53" w16cid:durableId="24599800">
    <w:abstractNumId w:val="108"/>
  </w:num>
  <w:num w:numId="54" w16cid:durableId="1922831250">
    <w:abstractNumId w:val="17"/>
  </w:num>
  <w:num w:numId="55" w16cid:durableId="1712412617">
    <w:abstractNumId w:val="97"/>
  </w:num>
  <w:num w:numId="56" w16cid:durableId="159004348">
    <w:abstractNumId w:val="65"/>
  </w:num>
  <w:num w:numId="57" w16cid:durableId="2111124369">
    <w:abstractNumId w:val="93"/>
  </w:num>
  <w:num w:numId="58" w16cid:durableId="298649542">
    <w:abstractNumId w:val="47"/>
  </w:num>
  <w:num w:numId="59" w16cid:durableId="1496534220">
    <w:abstractNumId w:val="23"/>
  </w:num>
  <w:num w:numId="60" w16cid:durableId="1995836472">
    <w:abstractNumId w:val="25"/>
  </w:num>
  <w:num w:numId="61" w16cid:durableId="1788960974">
    <w:abstractNumId w:val="40"/>
  </w:num>
  <w:num w:numId="62" w16cid:durableId="488133779">
    <w:abstractNumId w:val="84"/>
  </w:num>
  <w:num w:numId="63" w16cid:durableId="540676342">
    <w:abstractNumId w:val="63"/>
  </w:num>
  <w:num w:numId="64" w16cid:durableId="1195339387">
    <w:abstractNumId w:val="71"/>
  </w:num>
  <w:num w:numId="65" w16cid:durableId="979726641">
    <w:abstractNumId w:val="49"/>
  </w:num>
  <w:num w:numId="66" w16cid:durableId="1099912860">
    <w:abstractNumId w:val="73"/>
  </w:num>
  <w:num w:numId="67" w16cid:durableId="1743331682">
    <w:abstractNumId w:val="96"/>
  </w:num>
  <w:num w:numId="68" w16cid:durableId="541020695">
    <w:abstractNumId w:val="90"/>
  </w:num>
  <w:num w:numId="69" w16cid:durableId="2042045997">
    <w:abstractNumId w:val="45"/>
  </w:num>
  <w:num w:numId="70" w16cid:durableId="101920759">
    <w:abstractNumId w:val="69"/>
  </w:num>
  <w:num w:numId="71" w16cid:durableId="1787575700">
    <w:abstractNumId w:val="30"/>
  </w:num>
  <w:num w:numId="72" w16cid:durableId="228081980">
    <w:abstractNumId w:val="14"/>
  </w:num>
  <w:num w:numId="73" w16cid:durableId="1200509068">
    <w:abstractNumId w:val="100"/>
  </w:num>
  <w:num w:numId="74" w16cid:durableId="878591067">
    <w:abstractNumId w:val="1"/>
  </w:num>
  <w:num w:numId="75" w16cid:durableId="1334452783">
    <w:abstractNumId w:val="48"/>
  </w:num>
  <w:num w:numId="76" w16cid:durableId="1172992570">
    <w:abstractNumId w:val="18"/>
  </w:num>
  <w:num w:numId="77" w16cid:durableId="2055080966">
    <w:abstractNumId w:val="103"/>
  </w:num>
  <w:num w:numId="78" w16cid:durableId="1903827256">
    <w:abstractNumId w:val="77"/>
  </w:num>
  <w:num w:numId="79" w16cid:durableId="1466195709">
    <w:abstractNumId w:val="78"/>
  </w:num>
  <w:num w:numId="80" w16cid:durableId="151484677">
    <w:abstractNumId w:val="111"/>
  </w:num>
  <w:num w:numId="81" w16cid:durableId="2121099588">
    <w:abstractNumId w:val="39"/>
  </w:num>
  <w:num w:numId="82" w16cid:durableId="1405371183">
    <w:abstractNumId w:val="44"/>
  </w:num>
  <w:num w:numId="83" w16cid:durableId="378558519">
    <w:abstractNumId w:val="11"/>
  </w:num>
  <w:num w:numId="84" w16cid:durableId="1152914010">
    <w:abstractNumId w:val="36"/>
  </w:num>
  <w:num w:numId="85" w16cid:durableId="1064791959">
    <w:abstractNumId w:val="62"/>
  </w:num>
  <w:num w:numId="86" w16cid:durableId="1671834964">
    <w:abstractNumId w:val="80"/>
  </w:num>
  <w:num w:numId="87" w16cid:durableId="1664698011">
    <w:abstractNumId w:val="41"/>
  </w:num>
  <w:num w:numId="88" w16cid:durableId="1804036351">
    <w:abstractNumId w:val="66"/>
  </w:num>
  <w:num w:numId="89" w16cid:durableId="1390616582">
    <w:abstractNumId w:val="53"/>
  </w:num>
  <w:num w:numId="90" w16cid:durableId="681008186">
    <w:abstractNumId w:val="74"/>
  </w:num>
  <w:num w:numId="91" w16cid:durableId="189074716">
    <w:abstractNumId w:val="28"/>
  </w:num>
  <w:num w:numId="92" w16cid:durableId="1883203419">
    <w:abstractNumId w:val="99"/>
  </w:num>
  <w:num w:numId="93" w16cid:durableId="1736316991">
    <w:abstractNumId w:val="89"/>
  </w:num>
  <w:num w:numId="94" w16cid:durableId="1032879113">
    <w:abstractNumId w:val="51"/>
  </w:num>
  <w:num w:numId="95" w16cid:durableId="613487121">
    <w:abstractNumId w:val="56"/>
  </w:num>
  <w:num w:numId="96" w16cid:durableId="1118183951">
    <w:abstractNumId w:val="27"/>
  </w:num>
  <w:num w:numId="97" w16cid:durableId="596788281">
    <w:abstractNumId w:val="101"/>
  </w:num>
  <w:num w:numId="98" w16cid:durableId="1562987213">
    <w:abstractNumId w:val="9"/>
  </w:num>
  <w:num w:numId="99" w16cid:durableId="1172447443">
    <w:abstractNumId w:val="8"/>
  </w:num>
  <w:num w:numId="100" w16cid:durableId="908151272">
    <w:abstractNumId w:val="34"/>
  </w:num>
  <w:num w:numId="101" w16cid:durableId="242374125">
    <w:abstractNumId w:val="106"/>
  </w:num>
  <w:num w:numId="102" w16cid:durableId="701857415">
    <w:abstractNumId w:val="110"/>
  </w:num>
  <w:num w:numId="103" w16cid:durableId="1457530603">
    <w:abstractNumId w:val="64"/>
  </w:num>
  <w:num w:numId="104" w16cid:durableId="1135367169">
    <w:abstractNumId w:val="68"/>
  </w:num>
  <w:num w:numId="105" w16cid:durableId="869149094">
    <w:abstractNumId w:val="0"/>
  </w:num>
  <w:num w:numId="106" w16cid:durableId="431632053">
    <w:abstractNumId w:val="6"/>
  </w:num>
  <w:num w:numId="107" w16cid:durableId="1240940813">
    <w:abstractNumId w:val="32"/>
  </w:num>
  <w:num w:numId="108" w16cid:durableId="1669475711">
    <w:abstractNumId w:val="58"/>
  </w:num>
  <w:num w:numId="109" w16cid:durableId="2016419811">
    <w:abstractNumId w:val="102"/>
  </w:num>
  <w:num w:numId="110" w16cid:durableId="1689719413">
    <w:abstractNumId w:val="12"/>
  </w:num>
  <w:num w:numId="111" w16cid:durableId="385184933">
    <w:abstractNumId w:val="33"/>
  </w:num>
  <w:num w:numId="112" w16cid:durableId="770131055">
    <w:abstractNumId w:val="85"/>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08"/>
  <w:hyphenationZone w:val="425"/>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6E3"/>
    <w:rsid w:val="00000B94"/>
    <w:rsid w:val="000063CA"/>
    <w:rsid w:val="0000795A"/>
    <w:rsid w:val="0001489C"/>
    <w:rsid w:val="00020CCC"/>
    <w:rsid w:val="000364D6"/>
    <w:rsid w:val="00054679"/>
    <w:rsid w:val="0005601B"/>
    <w:rsid w:val="00071B6E"/>
    <w:rsid w:val="00072C77"/>
    <w:rsid w:val="00075856"/>
    <w:rsid w:val="00076386"/>
    <w:rsid w:val="000817E1"/>
    <w:rsid w:val="00090B44"/>
    <w:rsid w:val="000910B2"/>
    <w:rsid w:val="00093650"/>
    <w:rsid w:val="0009631E"/>
    <w:rsid w:val="000A06E3"/>
    <w:rsid w:val="000A1E7C"/>
    <w:rsid w:val="000A76C1"/>
    <w:rsid w:val="000B54B0"/>
    <w:rsid w:val="000C5363"/>
    <w:rsid w:val="00103E1D"/>
    <w:rsid w:val="0010798B"/>
    <w:rsid w:val="00116067"/>
    <w:rsid w:val="001211EB"/>
    <w:rsid w:val="00123D9A"/>
    <w:rsid w:val="00124577"/>
    <w:rsid w:val="00131D46"/>
    <w:rsid w:val="00136E65"/>
    <w:rsid w:val="00143A77"/>
    <w:rsid w:val="00145A03"/>
    <w:rsid w:val="001573AC"/>
    <w:rsid w:val="00163E68"/>
    <w:rsid w:val="00176F6B"/>
    <w:rsid w:val="00193D63"/>
    <w:rsid w:val="001979F2"/>
    <w:rsid w:val="001A2663"/>
    <w:rsid w:val="001C349D"/>
    <w:rsid w:val="001C382E"/>
    <w:rsid w:val="001C3927"/>
    <w:rsid w:val="001D02C8"/>
    <w:rsid w:val="001D3BC2"/>
    <w:rsid w:val="001D7907"/>
    <w:rsid w:val="001F4E19"/>
    <w:rsid w:val="001F7EB9"/>
    <w:rsid w:val="00225748"/>
    <w:rsid w:val="002340F5"/>
    <w:rsid w:val="00235705"/>
    <w:rsid w:val="00242AF9"/>
    <w:rsid w:val="00247BD5"/>
    <w:rsid w:val="00250F2D"/>
    <w:rsid w:val="00257044"/>
    <w:rsid w:val="00261E8D"/>
    <w:rsid w:val="00263727"/>
    <w:rsid w:val="00275DA8"/>
    <w:rsid w:val="00285581"/>
    <w:rsid w:val="00287005"/>
    <w:rsid w:val="0029286E"/>
    <w:rsid w:val="00294876"/>
    <w:rsid w:val="0029645F"/>
    <w:rsid w:val="00297C44"/>
    <w:rsid w:val="002A1EE4"/>
    <w:rsid w:val="002A58BA"/>
    <w:rsid w:val="002A6179"/>
    <w:rsid w:val="002A62A2"/>
    <w:rsid w:val="002A63D9"/>
    <w:rsid w:val="002A7CC7"/>
    <w:rsid w:val="002B150A"/>
    <w:rsid w:val="002E1842"/>
    <w:rsid w:val="002E2C64"/>
    <w:rsid w:val="002E44AC"/>
    <w:rsid w:val="002F0DBF"/>
    <w:rsid w:val="002F19B0"/>
    <w:rsid w:val="00301C65"/>
    <w:rsid w:val="00313710"/>
    <w:rsid w:val="00323B76"/>
    <w:rsid w:val="003246E6"/>
    <w:rsid w:val="00327722"/>
    <w:rsid w:val="00331D8A"/>
    <w:rsid w:val="00360633"/>
    <w:rsid w:val="003648F5"/>
    <w:rsid w:val="00374076"/>
    <w:rsid w:val="0037475B"/>
    <w:rsid w:val="00376CC6"/>
    <w:rsid w:val="00377072"/>
    <w:rsid w:val="00386B93"/>
    <w:rsid w:val="00390EBE"/>
    <w:rsid w:val="003921BF"/>
    <w:rsid w:val="003957EF"/>
    <w:rsid w:val="003A10A4"/>
    <w:rsid w:val="003A337E"/>
    <w:rsid w:val="003A629A"/>
    <w:rsid w:val="003C50A8"/>
    <w:rsid w:val="003C5F91"/>
    <w:rsid w:val="003E271E"/>
    <w:rsid w:val="003F05A1"/>
    <w:rsid w:val="003F2F5E"/>
    <w:rsid w:val="00402D29"/>
    <w:rsid w:val="00403E37"/>
    <w:rsid w:val="00414058"/>
    <w:rsid w:val="004238A8"/>
    <w:rsid w:val="00440AF4"/>
    <w:rsid w:val="004429DD"/>
    <w:rsid w:val="00452BB9"/>
    <w:rsid w:val="00470A49"/>
    <w:rsid w:val="00471AA5"/>
    <w:rsid w:val="00474898"/>
    <w:rsid w:val="0047584F"/>
    <w:rsid w:val="00475D96"/>
    <w:rsid w:val="00490837"/>
    <w:rsid w:val="00490A11"/>
    <w:rsid w:val="00493D75"/>
    <w:rsid w:val="00495867"/>
    <w:rsid w:val="00497676"/>
    <w:rsid w:val="004B24E9"/>
    <w:rsid w:val="004B2FCA"/>
    <w:rsid w:val="004B5E1F"/>
    <w:rsid w:val="004B697E"/>
    <w:rsid w:val="004B7071"/>
    <w:rsid w:val="004D1F19"/>
    <w:rsid w:val="004E3096"/>
    <w:rsid w:val="0050566F"/>
    <w:rsid w:val="00525D79"/>
    <w:rsid w:val="005273F8"/>
    <w:rsid w:val="0054069A"/>
    <w:rsid w:val="0054351D"/>
    <w:rsid w:val="005503BC"/>
    <w:rsid w:val="00553EF8"/>
    <w:rsid w:val="00560468"/>
    <w:rsid w:val="00561694"/>
    <w:rsid w:val="005629B2"/>
    <w:rsid w:val="00571A66"/>
    <w:rsid w:val="005720D3"/>
    <w:rsid w:val="00576A38"/>
    <w:rsid w:val="00587CCB"/>
    <w:rsid w:val="005913FE"/>
    <w:rsid w:val="005943B9"/>
    <w:rsid w:val="005B66A7"/>
    <w:rsid w:val="005C1029"/>
    <w:rsid w:val="005D3772"/>
    <w:rsid w:val="005F672C"/>
    <w:rsid w:val="00601239"/>
    <w:rsid w:val="00602BF1"/>
    <w:rsid w:val="0060309C"/>
    <w:rsid w:val="006066E2"/>
    <w:rsid w:val="006148EE"/>
    <w:rsid w:val="006405A2"/>
    <w:rsid w:val="006511DD"/>
    <w:rsid w:val="0066064A"/>
    <w:rsid w:val="00674233"/>
    <w:rsid w:val="00674D68"/>
    <w:rsid w:val="00687A4B"/>
    <w:rsid w:val="00690434"/>
    <w:rsid w:val="00697470"/>
    <w:rsid w:val="006A03E0"/>
    <w:rsid w:val="006A1421"/>
    <w:rsid w:val="006A52EE"/>
    <w:rsid w:val="006B0130"/>
    <w:rsid w:val="006B31B8"/>
    <w:rsid w:val="006C1BD4"/>
    <w:rsid w:val="006C4899"/>
    <w:rsid w:val="006C581B"/>
    <w:rsid w:val="006D2E2C"/>
    <w:rsid w:val="006D3B88"/>
    <w:rsid w:val="006E00DC"/>
    <w:rsid w:val="006E1DBC"/>
    <w:rsid w:val="006E4253"/>
    <w:rsid w:val="006F35DB"/>
    <w:rsid w:val="00701C9D"/>
    <w:rsid w:val="00717AA7"/>
    <w:rsid w:val="007247C2"/>
    <w:rsid w:val="0072577D"/>
    <w:rsid w:val="00751E4B"/>
    <w:rsid w:val="00754C88"/>
    <w:rsid w:val="00757A7E"/>
    <w:rsid w:val="00761230"/>
    <w:rsid w:val="00765C25"/>
    <w:rsid w:val="00774684"/>
    <w:rsid w:val="0077523A"/>
    <w:rsid w:val="007769FA"/>
    <w:rsid w:val="00790BD0"/>
    <w:rsid w:val="00795004"/>
    <w:rsid w:val="007A0ACA"/>
    <w:rsid w:val="007A3EBB"/>
    <w:rsid w:val="007B51AD"/>
    <w:rsid w:val="007C4E79"/>
    <w:rsid w:val="007D2426"/>
    <w:rsid w:val="008149E4"/>
    <w:rsid w:val="008235E8"/>
    <w:rsid w:val="00830CC6"/>
    <w:rsid w:val="008442BC"/>
    <w:rsid w:val="00844EB0"/>
    <w:rsid w:val="00865818"/>
    <w:rsid w:val="0087040F"/>
    <w:rsid w:val="008733AC"/>
    <w:rsid w:val="008819F5"/>
    <w:rsid w:val="0088367D"/>
    <w:rsid w:val="00884986"/>
    <w:rsid w:val="008868C0"/>
    <w:rsid w:val="008869CD"/>
    <w:rsid w:val="00896C11"/>
    <w:rsid w:val="008B0EC6"/>
    <w:rsid w:val="008B1B55"/>
    <w:rsid w:val="008C3CDD"/>
    <w:rsid w:val="008D37D1"/>
    <w:rsid w:val="008E372E"/>
    <w:rsid w:val="008E42CE"/>
    <w:rsid w:val="008E6FAF"/>
    <w:rsid w:val="008F56A2"/>
    <w:rsid w:val="009059EB"/>
    <w:rsid w:val="0090613E"/>
    <w:rsid w:val="0091434C"/>
    <w:rsid w:val="00916E99"/>
    <w:rsid w:val="0093175F"/>
    <w:rsid w:val="009414F8"/>
    <w:rsid w:val="00944C0E"/>
    <w:rsid w:val="00945CFB"/>
    <w:rsid w:val="009568EB"/>
    <w:rsid w:val="0097080F"/>
    <w:rsid w:val="00971220"/>
    <w:rsid w:val="009774BD"/>
    <w:rsid w:val="00981FD4"/>
    <w:rsid w:val="0098298E"/>
    <w:rsid w:val="00991F83"/>
    <w:rsid w:val="009939A6"/>
    <w:rsid w:val="009949EF"/>
    <w:rsid w:val="009B36A6"/>
    <w:rsid w:val="009B4D64"/>
    <w:rsid w:val="009C2918"/>
    <w:rsid w:val="009C2BC1"/>
    <w:rsid w:val="009C6AC9"/>
    <w:rsid w:val="009D13A3"/>
    <w:rsid w:val="009F00A1"/>
    <w:rsid w:val="009F5791"/>
    <w:rsid w:val="00A03014"/>
    <w:rsid w:val="00A11B03"/>
    <w:rsid w:val="00A20BE0"/>
    <w:rsid w:val="00A23736"/>
    <w:rsid w:val="00A37BB1"/>
    <w:rsid w:val="00A53091"/>
    <w:rsid w:val="00A54E7D"/>
    <w:rsid w:val="00A665E5"/>
    <w:rsid w:val="00A74954"/>
    <w:rsid w:val="00A81356"/>
    <w:rsid w:val="00AB574D"/>
    <w:rsid w:val="00AC231C"/>
    <w:rsid w:val="00AD3FD1"/>
    <w:rsid w:val="00AE5D37"/>
    <w:rsid w:val="00AF62DC"/>
    <w:rsid w:val="00AF73BF"/>
    <w:rsid w:val="00B00FDA"/>
    <w:rsid w:val="00B05956"/>
    <w:rsid w:val="00B13395"/>
    <w:rsid w:val="00B238DC"/>
    <w:rsid w:val="00B27428"/>
    <w:rsid w:val="00B27C96"/>
    <w:rsid w:val="00B40EBE"/>
    <w:rsid w:val="00B56F76"/>
    <w:rsid w:val="00B76B90"/>
    <w:rsid w:val="00B770D4"/>
    <w:rsid w:val="00B82241"/>
    <w:rsid w:val="00B83188"/>
    <w:rsid w:val="00B83A68"/>
    <w:rsid w:val="00B86F50"/>
    <w:rsid w:val="00B92232"/>
    <w:rsid w:val="00BA2601"/>
    <w:rsid w:val="00BA613D"/>
    <w:rsid w:val="00BB1CF0"/>
    <w:rsid w:val="00BB2626"/>
    <w:rsid w:val="00BB3EF8"/>
    <w:rsid w:val="00BC016A"/>
    <w:rsid w:val="00BC1C64"/>
    <w:rsid w:val="00BC6242"/>
    <w:rsid w:val="00BD0C0A"/>
    <w:rsid w:val="00BD4DBC"/>
    <w:rsid w:val="00BE0D14"/>
    <w:rsid w:val="00BF3B8F"/>
    <w:rsid w:val="00BF5880"/>
    <w:rsid w:val="00C00BDE"/>
    <w:rsid w:val="00C064AA"/>
    <w:rsid w:val="00C11D92"/>
    <w:rsid w:val="00C16986"/>
    <w:rsid w:val="00C25E2E"/>
    <w:rsid w:val="00C26A7A"/>
    <w:rsid w:val="00C4343D"/>
    <w:rsid w:val="00C5175D"/>
    <w:rsid w:val="00C53D33"/>
    <w:rsid w:val="00C550B8"/>
    <w:rsid w:val="00C573CC"/>
    <w:rsid w:val="00C66D53"/>
    <w:rsid w:val="00C7394D"/>
    <w:rsid w:val="00C75539"/>
    <w:rsid w:val="00C801A3"/>
    <w:rsid w:val="00C94296"/>
    <w:rsid w:val="00C95D64"/>
    <w:rsid w:val="00CC3FDF"/>
    <w:rsid w:val="00CC426E"/>
    <w:rsid w:val="00CD4931"/>
    <w:rsid w:val="00CF3B4D"/>
    <w:rsid w:val="00CF6D1B"/>
    <w:rsid w:val="00D0418A"/>
    <w:rsid w:val="00D10552"/>
    <w:rsid w:val="00D13005"/>
    <w:rsid w:val="00D141F1"/>
    <w:rsid w:val="00D21825"/>
    <w:rsid w:val="00D22E5C"/>
    <w:rsid w:val="00D3219F"/>
    <w:rsid w:val="00D347A4"/>
    <w:rsid w:val="00D34BE3"/>
    <w:rsid w:val="00D4000E"/>
    <w:rsid w:val="00D47CE0"/>
    <w:rsid w:val="00D56A62"/>
    <w:rsid w:val="00D6693A"/>
    <w:rsid w:val="00D75BF7"/>
    <w:rsid w:val="00DA2491"/>
    <w:rsid w:val="00DA27C0"/>
    <w:rsid w:val="00DB784C"/>
    <w:rsid w:val="00DC010A"/>
    <w:rsid w:val="00DC13D4"/>
    <w:rsid w:val="00DC5314"/>
    <w:rsid w:val="00DC7719"/>
    <w:rsid w:val="00DE4AC8"/>
    <w:rsid w:val="00DE4FE7"/>
    <w:rsid w:val="00E03867"/>
    <w:rsid w:val="00E14ED2"/>
    <w:rsid w:val="00E30D58"/>
    <w:rsid w:val="00E33F2F"/>
    <w:rsid w:val="00E53286"/>
    <w:rsid w:val="00E72166"/>
    <w:rsid w:val="00EA1FDF"/>
    <w:rsid w:val="00EA464E"/>
    <w:rsid w:val="00EB61C1"/>
    <w:rsid w:val="00EC4569"/>
    <w:rsid w:val="00EC77C6"/>
    <w:rsid w:val="00ED3DC7"/>
    <w:rsid w:val="00EE46B1"/>
    <w:rsid w:val="00EE77D0"/>
    <w:rsid w:val="00EF0227"/>
    <w:rsid w:val="00EF1D73"/>
    <w:rsid w:val="00F02FB2"/>
    <w:rsid w:val="00F06AEF"/>
    <w:rsid w:val="00F1071F"/>
    <w:rsid w:val="00F146BB"/>
    <w:rsid w:val="00F227DA"/>
    <w:rsid w:val="00F352F2"/>
    <w:rsid w:val="00F40957"/>
    <w:rsid w:val="00F71B98"/>
    <w:rsid w:val="00F75B4B"/>
    <w:rsid w:val="00F9312A"/>
    <w:rsid w:val="00F937F0"/>
    <w:rsid w:val="00F972F0"/>
    <w:rsid w:val="00FA1B5F"/>
    <w:rsid w:val="00FA2B2E"/>
    <w:rsid w:val="00FA5E9E"/>
    <w:rsid w:val="00FB443E"/>
    <w:rsid w:val="00FC3DB3"/>
    <w:rsid w:val="00FC4949"/>
    <w:rsid w:val="00FC5384"/>
    <w:rsid w:val="00FC65C9"/>
    <w:rsid w:val="00FD5AF0"/>
    <w:rsid w:val="00FE3FAE"/>
    <w:rsid w:val="00FE686D"/>
    <w:rsid w:val="00FF5E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3F4808"/>
  <w15:chartTrackingRefBased/>
  <w15:docId w15:val="{FB23CD3B-BF9B-4960-BD51-57F867069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89C"/>
    <w:pPr>
      <w:spacing w:line="360" w:lineRule="auto"/>
      <w:jc w:val="both"/>
    </w:pPr>
    <w:rPr>
      <w:rFonts w:ascii="Tahoma" w:hAnsi="Tahoma"/>
      <w:sz w:val="24"/>
    </w:rPr>
  </w:style>
  <w:style w:type="paragraph" w:styleId="Heading1">
    <w:name w:val="heading 1"/>
    <w:basedOn w:val="Normal"/>
    <w:next w:val="Normal"/>
    <w:link w:val="Heading1Char"/>
    <w:uiPriority w:val="9"/>
    <w:qFormat/>
    <w:rsid w:val="00674233"/>
    <w:pPr>
      <w:keepNext/>
      <w:spacing w:before="240" w:after="60"/>
      <w:outlineLvl w:val="0"/>
    </w:pPr>
    <w:rPr>
      <w:rFonts w:eastAsia="Times New Roman" w:cs="Times New Roman"/>
      <w:b/>
      <w:bCs/>
      <w:kern w:val="32"/>
      <w:sz w:val="28"/>
      <w:szCs w:val="32"/>
      <w:lang w:val="en-US"/>
    </w:rPr>
  </w:style>
  <w:style w:type="paragraph" w:styleId="Heading2">
    <w:name w:val="heading 2"/>
    <w:basedOn w:val="Normal"/>
    <w:next w:val="Normal"/>
    <w:link w:val="Heading2Char"/>
    <w:uiPriority w:val="9"/>
    <w:qFormat/>
    <w:rsid w:val="00674233"/>
    <w:pPr>
      <w:keepNext/>
      <w:spacing w:after="0"/>
      <w:outlineLvl w:val="1"/>
    </w:pPr>
    <w:rPr>
      <w:rFonts w:eastAsia="Times New Roman" w:cs="Times New Roman"/>
      <w:b/>
      <w:szCs w:val="20"/>
      <w:lang w:eastAsia="ro-RO"/>
    </w:rPr>
  </w:style>
  <w:style w:type="paragraph" w:styleId="Heading3">
    <w:name w:val="heading 3"/>
    <w:basedOn w:val="Normal"/>
    <w:next w:val="Normal"/>
    <w:link w:val="Heading3Char"/>
    <w:uiPriority w:val="1"/>
    <w:qFormat/>
    <w:rsid w:val="00BD4DBC"/>
    <w:pPr>
      <w:keepNext/>
      <w:spacing w:before="240" w:after="60"/>
      <w:outlineLvl w:val="2"/>
    </w:pPr>
    <w:rPr>
      <w:rFonts w:eastAsia="Times New Roman" w:cs="Times New Roman"/>
      <w:bCs/>
      <w:i/>
      <w:szCs w:val="26"/>
      <w:lang w:val="en-US"/>
    </w:rPr>
  </w:style>
  <w:style w:type="paragraph" w:styleId="Heading4">
    <w:name w:val="heading 4"/>
    <w:basedOn w:val="Normal"/>
    <w:next w:val="Normal"/>
    <w:link w:val="Heading4Char"/>
    <w:uiPriority w:val="1"/>
    <w:qFormat/>
    <w:rsid w:val="001A2663"/>
    <w:pPr>
      <w:keepNext/>
      <w:spacing w:after="0" w:line="240" w:lineRule="auto"/>
      <w:ind w:left="720" w:firstLine="720"/>
      <w:jc w:val="center"/>
      <w:outlineLvl w:val="3"/>
    </w:pPr>
    <w:rPr>
      <w:rFonts w:ascii="Arial" w:eastAsia="Times New Roman" w:hAnsi="Arial" w:cs="Times New Roman"/>
      <w:b/>
      <w:sz w:val="48"/>
      <w:szCs w:val="20"/>
      <w:lang w:eastAsia="ro-RO"/>
    </w:rPr>
  </w:style>
  <w:style w:type="paragraph" w:styleId="Heading5">
    <w:name w:val="heading 5"/>
    <w:basedOn w:val="Normal"/>
    <w:next w:val="Normal"/>
    <w:link w:val="Heading5Char"/>
    <w:uiPriority w:val="1"/>
    <w:unhideWhenUsed/>
    <w:qFormat/>
    <w:rsid w:val="001A2663"/>
    <w:pPr>
      <w:spacing w:before="240" w:after="60" w:line="240" w:lineRule="auto"/>
      <w:jc w:val="left"/>
      <w:outlineLvl w:val="4"/>
    </w:pPr>
    <w:rPr>
      <w:rFonts w:ascii="Times New Roman" w:eastAsia="Times New Roman" w:hAnsi="Times New Roman" w:cs="Times New Roman"/>
      <w:b/>
      <w:bCs/>
      <w:iCs/>
      <w:sz w:val="28"/>
      <w:szCs w:val="26"/>
      <w:lang w:val="en-US"/>
    </w:rPr>
  </w:style>
  <w:style w:type="paragraph" w:styleId="Heading6">
    <w:name w:val="heading 6"/>
    <w:basedOn w:val="Normal"/>
    <w:next w:val="Normal"/>
    <w:link w:val="Heading6Char"/>
    <w:uiPriority w:val="1"/>
    <w:unhideWhenUsed/>
    <w:qFormat/>
    <w:rsid w:val="001A2663"/>
    <w:pPr>
      <w:spacing w:before="240" w:after="60" w:line="240" w:lineRule="auto"/>
      <w:jc w:val="left"/>
      <w:outlineLvl w:val="5"/>
    </w:pPr>
    <w:rPr>
      <w:rFonts w:ascii="Times New Roman" w:eastAsia="Times New Roman" w:hAnsi="Times New Roman" w:cs="Times New Roman"/>
      <w:b/>
      <w:bCs/>
      <w:sz w:val="28"/>
      <w:lang w:val="en-US"/>
    </w:rPr>
  </w:style>
  <w:style w:type="paragraph" w:styleId="Heading7">
    <w:name w:val="heading 7"/>
    <w:basedOn w:val="Normal"/>
    <w:next w:val="Normal"/>
    <w:link w:val="Heading7Char"/>
    <w:uiPriority w:val="1"/>
    <w:unhideWhenUsed/>
    <w:qFormat/>
    <w:rsid w:val="001A2663"/>
    <w:pPr>
      <w:spacing w:before="240" w:after="60" w:line="240" w:lineRule="auto"/>
      <w:jc w:val="left"/>
      <w:outlineLvl w:val="6"/>
    </w:pPr>
    <w:rPr>
      <w:rFonts w:ascii="Calibri" w:eastAsia="Times New Roman" w:hAnsi="Calibri" w:cs="Times New Roman"/>
      <w:szCs w:val="24"/>
      <w:lang w:val="en-US"/>
    </w:rPr>
  </w:style>
  <w:style w:type="paragraph" w:styleId="Heading8">
    <w:name w:val="heading 8"/>
    <w:basedOn w:val="Normal"/>
    <w:next w:val="Normal"/>
    <w:link w:val="Heading8Char"/>
    <w:uiPriority w:val="1"/>
    <w:unhideWhenUsed/>
    <w:qFormat/>
    <w:rsid w:val="001A2663"/>
    <w:pPr>
      <w:keepNext/>
      <w:keepLines/>
      <w:spacing w:before="200" w:after="0" w:line="240" w:lineRule="auto"/>
      <w:jc w:val="left"/>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iPriority w:val="1"/>
    <w:unhideWhenUsed/>
    <w:qFormat/>
    <w:rsid w:val="001A2663"/>
    <w:pPr>
      <w:keepNext/>
      <w:keepLines/>
      <w:spacing w:before="40" w:after="0"/>
      <w:outlineLvl w:val="8"/>
    </w:pPr>
    <w:rPr>
      <w:rFonts w:ascii="Cambria" w:eastAsia="Times New Roman" w:hAnsi="Cambria"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bullet 2,Akapit z listą BS,Outlines a.b.c.,List_Paragraph,Multilevel para_II,Akapit z lista BS,List Paragraph1,Paragraph,Citation List,ANNEX,bullet,bu,bullet1,B,b1,bullet 1,body,b Char Char Char,b Char Char Char Char Char Char,b,c"/>
    <w:basedOn w:val="Normal"/>
    <w:link w:val="ListParagraphChar"/>
    <w:qFormat/>
    <w:rsid w:val="004B24E9"/>
    <w:pPr>
      <w:ind w:left="720"/>
      <w:contextualSpacing/>
    </w:pPr>
  </w:style>
  <w:style w:type="table" w:styleId="TableGrid">
    <w:name w:val="Table Grid"/>
    <w:aliases w:val="Table Grid Arial,Table long document"/>
    <w:basedOn w:val="TableNormal"/>
    <w:uiPriority w:val="39"/>
    <w:rsid w:val="00F06AEF"/>
    <w:pPr>
      <w:spacing w:after="0" w:line="240" w:lineRule="auto"/>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rsid w:val="00072C77"/>
    <w:rPr>
      <w:vertAlign w:val="superscript"/>
    </w:rPr>
  </w:style>
  <w:style w:type="paragraph" w:customStyle="1" w:styleId="ACBnota">
    <w:name w:val="ACB nota"/>
    <w:basedOn w:val="FootnoteText"/>
    <w:qFormat/>
    <w:rsid w:val="00072C77"/>
    <w:pPr>
      <w:ind w:left="170" w:hanging="170"/>
    </w:pPr>
    <w:rPr>
      <w:rFonts w:eastAsia="Times New Roman" w:cs="Times New Roman"/>
      <w:i/>
      <w:lang w:val="es-ES" w:eastAsia="es-ES"/>
    </w:rPr>
  </w:style>
  <w:style w:type="paragraph" w:styleId="FootnoteText">
    <w:name w:val="footnote text"/>
    <w:basedOn w:val="Normal"/>
    <w:link w:val="FootnoteTextChar"/>
    <w:uiPriority w:val="99"/>
    <w:semiHidden/>
    <w:unhideWhenUsed/>
    <w:rsid w:val="00072C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2C77"/>
    <w:rPr>
      <w:rFonts w:ascii="Tahoma" w:hAnsi="Tahoma"/>
      <w:sz w:val="20"/>
      <w:szCs w:val="20"/>
    </w:rPr>
  </w:style>
  <w:style w:type="character" w:customStyle="1" w:styleId="Heading1Char">
    <w:name w:val="Heading 1 Char"/>
    <w:basedOn w:val="DefaultParagraphFont"/>
    <w:link w:val="Heading1"/>
    <w:rsid w:val="00674233"/>
    <w:rPr>
      <w:rFonts w:ascii="Tahoma" w:eastAsia="Times New Roman" w:hAnsi="Tahoma" w:cs="Times New Roman"/>
      <w:b/>
      <w:bCs/>
      <w:kern w:val="32"/>
      <w:sz w:val="28"/>
      <w:szCs w:val="32"/>
      <w:lang w:val="en-US"/>
    </w:rPr>
  </w:style>
  <w:style w:type="character" w:customStyle="1" w:styleId="Heading2Char">
    <w:name w:val="Heading 2 Char"/>
    <w:basedOn w:val="DefaultParagraphFont"/>
    <w:link w:val="Heading2"/>
    <w:rsid w:val="00674233"/>
    <w:rPr>
      <w:rFonts w:ascii="Tahoma" w:eastAsia="Times New Roman" w:hAnsi="Tahoma" w:cs="Times New Roman"/>
      <w:b/>
      <w:sz w:val="24"/>
      <w:szCs w:val="20"/>
      <w:lang w:eastAsia="ro-RO"/>
    </w:rPr>
  </w:style>
  <w:style w:type="character" w:customStyle="1" w:styleId="Heading3Char">
    <w:name w:val="Heading 3 Char"/>
    <w:basedOn w:val="DefaultParagraphFont"/>
    <w:link w:val="Heading3"/>
    <w:uiPriority w:val="1"/>
    <w:rsid w:val="00BD4DBC"/>
    <w:rPr>
      <w:rFonts w:ascii="Tahoma" w:eastAsia="Times New Roman" w:hAnsi="Tahoma" w:cs="Times New Roman"/>
      <w:bCs/>
      <w:i/>
      <w:sz w:val="24"/>
      <w:szCs w:val="26"/>
      <w:lang w:val="en-US"/>
    </w:rPr>
  </w:style>
  <w:style w:type="character" w:customStyle="1" w:styleId="Heading4Char">
    <w:name w:val="Heading 4 Char"/>
    <w:basedOn w:val="DefaultParagraphFont"/>
    <w:link w:val="Heading4"/>
    <w:uiPriority w:val="1"/>
    <w:rsid w:val="001A2663"/>
    <w:rPr>
      <w:rFonts w:ascii="Arial" w:eastAsia="Times New Roman" w:hAnsi="Arial" w:cs="Times New Roman"/>
      <w:b/>
      <w:sz w:val="48"/>
      <w:szCs w:val="20"/>
      <w:lang w:eastAsia="ro-RO"/>
    </w:rPr>
  </w:style>
  <w:style w:type="character" w:customStyle="1" w:styleId="Heading5Char">
    <w:name w:val="Heading 5 Char"/>
    <w:basedOn w:val="DefaultParagraphFont"/>
    <w:link w:val="Heading5"/>
    <w:uiPriority w:val="1"/>
    <w:rsid w:val="001A2663"/>
    <w:rPr>
      <w:rFonts w:ascii="Times New Roman" w:eastAsia="Times New Roman" w:hAnsi="Times New Roman" w:cs="Times New Roman"/>
      <w:b/>
      <w:bCs/>
      <w:iCs/>
      <w:sz w:val="28"/>
      <w:szCs w:val="26"/>
      <w:lang w:val="en-US"/>
    </w:rPr>
  </w:style>
  <w:style w:type="character" w:customStyle="1" w:styleId="Heading6Char">
    <w:name w:val="Heading 6 Char"/>
    <w:basedOn w:val="DefaultParagraphFont"/>
    <w:link w:val="Heading6"/>
    <w:uiPriority w:val="1"/>
    <w:rsid w:val="001A2663"/>
    <w:rPr>
      <w:rFonts w:ascii="Times New Roman" w:eastAsia="Times New Roman" w:hAnsi="Times New Roman" w:cs="Times New Roman"/>
      <w:b/>
      <w:bCs/>
      <w:sz w:val="28"/>
      <w:lang w:val="en-US"/>
    </w:rPr>
  </w:style>
  <w:style w:type="character" w:customStyle="1" w:styleId="Heading7Char">
    <w:name w:val="Heading 7 Char"/>
    <w:basedOn w:val="DefaultParagraphFont"/>
    <w:link w:val="Heading7"/>
    <w:uiPriority w:val="1"/>
    <w:rsid w:val="001A2663"/>
    <w:rPr>
      <w:rFonts w:ascii="Calibri" w:eastAsia="Times New Roman" w:hAnsi="Calibri" w:cs="Times New Roman"/>
      <w:sz w:val="24"/>
      <w:szCs w:val="24"/>
      <w:lang w:val="en-US"/>
    </w:rPr>
  </w:style>
  <w:style w:type="character" w:customStyle="1" w:styleId="Heading8Char">
    <w:name w:val="Heading 8 Char"/>
    <w:basedOn w:val="DefaultParagraphFont"/>
    <w:link w:val="Heading8"/>
    <w:uiPriority w:val="1"/>
    <w:rsid w:val="001A2663"/>
    <w:rPr>
      <w:rFonts w:ascii="Cambria" w:eastAsia="Times New Roman" w:hAnsi="Cambria" w:cs="Times New Roman"/>
      <w:color w:val="404040"/>
      <w:sz w:val="20"/>
      <w:szCs w:val="20"/>
      <w:lang w:val="en-US"/>
    </w:rPr>
  </w:style>
  <w:style w:type="paragraph" w:customStyle="1" w:styleId="Heading91">
    <w:name w:val="Heading 91"/>
    <w:basedOn w:val="Normal"/>
    <w:next w:val="Normal"/>
    <w:uiPriority w:val="99"/>
    <w:unhideWhenUsed/>
    <w:qFormat/>
    <w:rsid w:val="001A2663"/>
    <w:pPr>
      <w:tabs>
        <w:tab w:val="num" w:pos="6480"/>
      </w:tabs>
      <w:spacing w:before="240" w:after="60" w:line="240" w:lineRule="auto"/>
      <w:ind w:left="6480" w:hanging="720"/>
      <w:jc w:val="left"/>
      <w:outlineLvl w:val="8"/>
    </w:pPr>
    <w:rPr>
      <w:rFonts w:ascii="Cambria" w:eastAsia="Times New Roman" w:hAnsi="Cambria" w:cs="Times New Roman"/>
      <w:sz w:val="22"/>
      <w:lang w:val="en-US"/>
    </w:rPr>
  </w:style>
  <w:style w:type="numbering" w:customStyle="1" w:styleId="NoList1">
    <w:name w:val="No List1"/>
    <w:next w:val="NoList"/>
    <w:uiPriority w:val="99"/>
    <w:semiHidden/>
    <w:unhideWhenUsed/>
    <w:rsid w:val="001A2663"/>
  </w:style>
  <w:style w:type="character" w:customStyle="1" w:styleId="tpa1">
    <w:name w:val="tpa1"/>
    <w:basedOn w:val="DefaultParagraphFont"/>
    <w:rsid w:val="001A2663"/>
  </w:style>
  <w:style w:type="character" w:customStyle="1" w:styleId="li1">
    <w:name w:val="li1"/>
    <w:rsid w:val="001A2663"/>
    <w:rPr>
      <w:b/>
      <w:bCs/>
      <w:color w:val="8F0000"/>
    </w:rPr>
  </w:style>
  <w:style w:type="character" w:customStyle="1" w:styleId="tli1">
    <w:name w:val="tli1"/>
    <w:basedOn w:val="DefaultParagraphFont"/>
    <w:rsid w:val="001A2663"/>
  </w:style>
  <w:style w:type="character" w:customStyle="1" w:styleId="al1">
    <w:name w:val="al1"/>
    <w:rsid w:val="001A2663"/>
    <w:rPr>
      <w:b/>
      <w:bCs/>
      <w:color w:val="008F00"/>
    </w:rPr>
  </w:style>
  <w:style w:type="character" w:customStyle="1" w:styleId="tal1">
    <w:name w:val="tal1"/>
    <w:basedOn w:val="DefaultParagraphFont"/>
    <w:rsid w:val="001A2663"/>
  </w:style>
  <w:style w:type="character" w:customStyle="1" w:styleId="tax1">
    <w:name w:val="tax1"/>
    <w:rsid w:val="001A2663"/>
    <w:rPr>
      <w:b/>
      <w:bCs/>
      <w:sz w:val="26"/>
      <w:szCs w:val="26"/>
    </w:rPr>
  </w:style>
  <w:style w:type="character" w:customStyle="1" w:styleId="ca1">
    <w:name w:val="ca1"/>
    <w:rsid w:val="001A2663"/>
    <w:rPr>
      <w:b/>
      <w:bCs/>
      <w:color w:val="005F00"/>
      <w:sz w:val="24"/>
      <w:szCs w:val="24"/>
    </w:rPr>
  </w:style>
  <w:style w:type="character" w:customStyle="1" w:styleId="tca1">
    <w:name w:val="tca1"/>
    <w:rsid w:val="001A2663"/>
    <w:rPr>
      <w:b/>
      <w:bCs/>
      <w:sz w:val="24"/>
      <w:szCs w:val="24"/>
    </w:rPr>
  </w:style>
  <w:style w:type="character" w:customStyle="1" w:styleId="pt1">
    <w:name w:val="pt1"/>
    <w:rsid w:val="001A2663"/>
    <w:rPr>
      <w:b/>
      <w:bCs/>
      <w:color w:val="8F0000"/>
    </w:rPr>
  </w:style>
  <w:style w:type="character" w:customStyle="1" w:styleId="tpt1">
    <w:name w:val="tpt1"/>
    <w:basedOn w:val="DefaultParagraphFont"/>
    <w:rsid w:val="001A2663"/>
  </w:style>
  <w:style w:type="paragraph" w:styleId="Header">
    <w:name w:val="header"/>
    <w:aliases w:val="Header 1,Encabezado 2,encabezado,encabezado Caracter, Char,Char Char,Char,Fejléc4,Fejléc4 Caracter,Header Title,Header Char Char Char, Char1 Char Char, Char1 Char, Char1,Caracter,Char1 Char1 Char,Char1 Char2,Char2 Char,Char2 Char Char Char"/>
    <w:basedOn w:val="Normal"/>
    <w:link w:val="HeaderChar"/>
    <w:unhideWhenUsed/>
    <w:rsid w:val="001A2663"/>
    <w:pPr>
      <w:tabs>
        <w:tab w:val="center" w:pos="4680"/>
        <w:tab w:val="right" w:pos="9360"/>
      </w:tabs>
      <w:spacing w:after="0" w:line="240" w:lineRule="auto"/>
      <w:jc w:val="left"/>
    </w:pPr>
    <w:rPr>
      <w:rFonts w:ascii="Times New Roman" w:eastAsia="Times New Roman" w:hAnsi="Times New Roman" w:cs="Times New Roman"/>
      <w:szCs w:val="24"/>
      <w:lang w:val="en-US"/>
    </w:rPr>
  </w:style>
  <w:style w:type="character" w:customStyle="1" w:styleId="HeaderChar">
    <w:name w:val="Header Char"/>
    <w:aliases w:val="Header 1 Char,Encabezado 2 Char,encabezado Char,encabezado Caracter Char, Char Char,Char Char Char,Char Char1,Fejléc4 Char,Fejléc4 Caracter Char,Header Title Char,Header Char Char Char Char, Char1 Char Char Char, Char1 Char Char1"/>
    <w:basedOn w:val="DefaultParagraphFont"/>
    <w:link w:val="Header"/>
    <w:rsid w:val="001A2663"/>
    <w:rPr>
      <w:rFonts w:ascii="Times New Roman" w:eastAsia="Times New Roman" w:hAnsi="Times New Roman" w:cs="Times New Roman"/>
      <w:sz w:val="24"/>
      <w:szCs w:val="24"/>
      <w:lang w:val="en-US"/>
    </w:rPr>
  </w:style>
  <w:style w:type="paragraph" w:styleId="Footer">
    <w:name w:val="footer"/>
    <w:aliases w:val="Footer1"/>
    <w:basedOn w:val="Normal"/>
    <w:link w:val="FooterChar"/>
    <w:unhideWhenUsed/>
    <w:rsid w:val="001A2663"/>
    <w:pPr>
      <w:tabs>
        <w:tab w:val="center" w:pos="4680"/>
        <w:tab w:val="right" w:pos="9360"/>
      </w:tabs>
      <w:spacing w:after="0" w:line="240" w:lineRule="auto"/>
      <w:jc w:val="left"/>
    </w:pPr>
    <w:rPr>
      <w:rFonts w:ascii="Times New Roman" w:eastAsia="Times New Roman" w:hAnsi="Times New Roman" w:cs="Times New Roman"/>
      <w:szCs w:val="24"/>
      <w:lang w:val="en-US"/>
    </w:rPr>
  </w:style>
  <w:style w:type="character" w:customStyle="1" w:styleId="FooterChar">
    <w:name w:val="Footer Char"/>
    <w:aliases w:val="Footer1 Char"/>
    <w:basedOn w:val="DefaultParagraphFont"/>
    <w:link w:val="Footer"/>
    <w:rsid w:val="001A2663"/>
    <w:rPr>
      <w:rFonts w:ascii="Times New Roman" w:eastAsia="Times New Roman" w:hAnsi="Times New Roman" w:cs="Times New Roman"/>
      <w:sz w:val="24"/>
      <w:szCs w:val="24"/>
      <w:lang w:val="en-US"/>
    </w:rPr>
  </w:style>
  <w:style w:type="character" w:styleId="Hyperlink">
    <w:name w:val="Hyperlink"/>
    <w:uiPriority w:val="99"/>
    <w:rsid w:val="001A2663"/>
    <w:rPr>
      <w:b/>
      <w:bCs/>
      <w:color w:val="333399"/>
      <w:u w:val="single"/>
    </w:rPr>
  </w:style>
  <w:style w:type="paragraph" w:styleId="BodyText">
    <w:name w:val="Body Text"/>
    <w:basedOn w:val="Normal"/>
    <w:link w:val="BodyTextChar"/>
    <w:uiPriority w:val="1"/>
    <w:qFormat/>
    <w:rsid w:val="001A2663"/>
    <w:pPr>
      <w:suppressAutoHyphens/>
      <w:spacing w:after="0" w:line="240" w:lineRule="auto"/>
    </w:pPr>
    <w:rPr>
      <w:rFonts w:ascii="Times New Roman" w:eastAsia="Times New Roman" w:hAnsi="Times New Roman" w:cs="Times New Roman"/>
      <w:sz w:val="28"/>
      <w:szCs w:val="20"/>
      <w:lang w:eastAsia="ar-SA"/>
    </w:rPr>
  </w:style>
  <w:style w:type="character" w:customStyle="1" w:styleId="BodyTextChar">
    <w:name w:val="Body Text Char"/>
    <w:basedOn w:val="DefaultParagraphFont"/>
    <w:link w:val="BodyText"/>
    <w:uiPriority w:val="99"/>
    <w:rsid w:val="001A2663"/>
    <w:rPr>
      <w:rFonts w:ascii="Times New Roman" w:eastAsia="Times New Roman" w:hAnsi="Times New Roman" w:cs="Times New Roman"/>
      <w:sz w:val="28"/>
      <w:szCs w:val="20"/>
      <w:lang w:eastAsia="ar-SA"/>
    </w:rPr>
  </w:style>
  <w:style w:type="paragraph" w:customStyle="1" w:styleId="Textsimplu1">
    <w:name w:val="Text simplu1"/>
    <w:basedOn w:val="Normal"/>
    <w:rsid w:val="001A2663"/>
    <w:pPr>
      <w:suppressAutoHyphens/>
      <w:spacing w:after="0" w:line="240" w:lineRule="auto"/>
      <w:jc w:val="left"/>
    </w:pPr>
    <w:rPr>
      <w:rFonts w:ascii="Courier New" w:eastAsia="Times New Roman" w:hAnsi="Courier New" w:cs="Courier New"/>
      <w:sz w:val="20"/>
      <w:szCs w:val="20"/>
      <w:lang w:eastAsia="ar-SA"/>
    </w:rPr>
  </w:style>
  <w:style w:type="paragraph" w:styleId="Subtitle">
    <w:name w:val="Subtitle"/>
    <w:basedOn w:val="Normal"/>
    <w:next w:val="BodyText"/>
    <w:link w:val="SubtitleChar"/>
    <w:qFormat/>
    <w:rsid w:val="001A2663"/>
    <w:pPr>
      <w:suppressAutoHyphens/>
      <w:spacing w:after="0" w:line="240" w:lineRule="auto"/>
      <w:jc w:val="center"/>
    </w:pPr>
    <w:rPr>
      <w:rFonts w:ascii="Times New Roman" w:eastAsia="Times New Roman" w:hAnsi="Times New Roman" w:cs="Times New Roman"/>
      <w:szCs w:val="20"/>
      <w:u w:val="single"/>
      <w:lang w:val="en-US" w:eastAsia="ar-SA"/>
    </w:rPr>
  </w:style>
  <w:style w:type="character" w:customStyle="1" w:styleId="SubtitleChar">
    <w:name w:val="Subtitle Char"/>
    <w:basedOn w:val="DefaultParagraphFont"/>
    <w:link w:val="Subtitle"/>
    <w:rsid w:val="001A2663"/>
    <w:rPr>
      <w:rFonts w:ascii="Times New Roman" w:eastAsia="Times New Roman" w:hAnsi="Times New Roman" w:cs="Times New Roman"/>
      <w:sz w:val="24"/>
      <w:szCs w:val="20"/>
      <w:u w:val="single"/>
      <w:lang w:val="en-US" w:eastAsia="ar-SA"/>
    </w:rPr>
  </w:style>
  <w:style w:type="character" w:styleId="Strong">
    <w:name w:val="Strong"/>
    <w:aliases w:val="Arial,strong"/>
    <w:qFormat/>
    <w:rsid w:val="001A2663"/>
    <w:rPr>
      <w:b/>
      <w:bCs/>
    </w:rPr>
  </w:style>
  <w:style w:type="table" w:customStyle="1" w:styleId="TableGrid1">
    <w:name w:val="Table Grid1"/>
    <w:basedOn w:val="TableNormal"/>
    <w:next w:val="TableGrid"/>
    <w:rsid w:val="001A266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1A2663"/>
    <w:pPr>
      <w:spacing w:after="0" w:line="240" w:lineRule="auto"/>
    </w:pPr>
    <w:rPr>
      <w:rFonts w:ascii="Calibri" w:eastAsia="Calibri" w:hAnsi="Calibri" w:cs="Times New Roman"/>
      <w:lang w:val="fr-FR"/>
    </w:rPr>
  </w:style>
  <w:style w:type="paragraph" w:styleId="BalloonText">
    <w:name w:val="Balloon Text"/>
    <w:basedOn w:val="Normal"/>
    <w:link w:val="BalloonTextChar"/>
    <w:uiPriority w:val="99"/>
    <w:semiHidden/>
    <w:unhideWhenUsed/>
    <w:rsid w:val="001A2663"/>
    <w:pPr>
      <w:spacing w:after="0" w:line="240" w:lineRule="auto"/>
      <w:jc w:val="left"/>
    </w:pPr>
    <w:rPr>
      <w:rFonts w:eastAsia="Times New Roman" w:cs="Tahoma"/>
      <w:sz w:val="16"/>
      <w:szCs w:val="16"/>
      <w:lang w:val="en-US"/>
    </w:rPr>
  </w:style>
  <w:style w:type="character" w:customStyle="1" w:styleId="BalloonTextChar">
    <w:name w:val="Balloon Text Char"/>
    <w:basedOn w:val="DefaultParagraphFont"/>
    <w:link w:val="BalloonText"/>
    <w:uiPriority w:val="99"/>
    <w:semiHidden/>
    <w:rsid w:val="001A2663"/>
    <w:rPr>
      <w:rFonts w:ascii="Tahoma" w:eastAsia="Times New Roman" w:hAnsi="Tahoma" w:cs="Tahoma"/>
      <w:sz w:val="16"/>
      <w:szCs w:val="16"/>
      <w:lang w:val="en-US"/>
    </w:rPr>
  </w:style>
  <w:style w:type="paragraph" w:customStyle="1" w:styleId="SubSubSubTitlu">
    <w:name w:val="SubSubSubTitlu"/>
    <w:basedOn w:val="Normal"/>
    <w:next w:val="Normal"/>
    <w:link w:val="SubSubSubTitluChar1"/>
    <w:semiHidden/>
    <w:rsid w:val="001A2663"/>
    <w:pPr>
      <w:keepNext/>
      <w:numPr>
        <w:ilvl w:val="3"/>
        <w:numId w:val="2"/>
      </w:numPr>
      <w:pBdr>
        <w:bottom w:val="single" w:sz="4" w:space="1" w:color="C0C0C0"/>
      </w:pBdr>
      <w:spacing w:before="320" w:after="240" w:line="240" w:lineRule="auto"/>
      <w:jc w:val="left"/>
      <w:outlineLvl w:val="1"/>
    </w:pPr>
    <w:rPr>
      <w:rFonts w:ascii="Arial Bold" w:eastAsia="Times New Roman" w:hAnsi="Arial Bold" w:cs="Times New Roman"/>
      <w:bCs/>
      <w:i/>
      <w:iCs/>
      <w:caps/>
      <w:szCs w:val="28"/>
      <w:lang w:val="en-US"/>
    </w:rPr>
  </w:style>
  <w:style w:type="character" w:customStyle="1" w:styleId="SubSubSubTitluChar1">
    <w:name w:val="SubSubSubTitlu Char1"/>
    <w:link w:val="SubSubSubTitlu"/>
    <w:semiHidden/>
    <w:rsid w:val="001A2663"/>
    <w:rPr>
      <w:rFonts w:ascii="Arial Bold" w:eastAsia="Times New Roman" w:hAnsi="Arial Bold" w:cs="Times New Roman"/>
      <w:bCs/>
      <w:i/>
      <w:iCs/>
      <w:caps/>
      <w:sz w:val="24"/>
      <w:szCs w:val="28"/>
      <w:lang w:val="en-US"/>
    </w:rPr>
  </w:style>
  <w:style w:type="character" w:customStyle="1" w:styleId="Bodytext0">
    <w:name w:val="Body text_"/>
    <w:link w:val="BodyText1"/>
    <w:uiPriority w:val="99"/>
    <w:rsid w:val="001A2663"/>
    <w:rPr>
      <w:rFonts w:ascii="Arial Narrow" w:eastAsia="Arial Narrow" w:hAnsi="Arial Narrow" w:cs="Arial Narrow"/>
      <w:sz w:val="28"/>
      <w:szCs w:val="28"/>
      <w:shd w:val="clear" w:color="auto" w:fill="FFFFFF"/>
    </w:rPr>
  </w:style>
  <w:style w:type="paragraph" w:customStyle="1" w:styleId="BodyText1">
    <w:name w:val="Body Text1"/>
    <w:basedOn w:val="Normal"/>
    <w:link w:val="Bodytext0"/>
    <w:uiPriority w:val="99"/>
    <w:rsid w:val="001A2663"/>
    <w:pPr>
      <w:shd w:val="clear" w:color="auto" w:fill="FFFFFF"/>
      <w:spacing w:after="0" w:line="518" w:lineRule="exact"/>
      <w:ind w:hanging="720"/>
    </w:pPr>
    <w:rPr>
      <w:rFonts w:ascii="Arial Narrow" w:eastAsia="Arial Narrow" w:hAnsi="Arial Narrow" w:cs="Arial Narrow"/>
      <w:sz w:val="28"/>
      <w:szCs w:val="28"/>
    </w:rPr>
  </w:style>
  <w:style w:type="character" w:customStyle="1" w:styleId="Bodytext23">
    <w:name w:val="Body text (23)_"/>
    <w:link w:val="Bodytext230"/>
    <w:uiPriority w:val="99"/>
    <w:rsid w:val="001A2663"/>
    <w:rPr>
      <w:rFonts w:ascii="Arial Narrow" w:eastAsia="Arial Narrow" w:hAnsi="Arial Narrow" w:cs="Arial Narrow"/>
      <w:sz w:val="28"/>
      <w:szCs w:val="28"/>
      <w:shd w:val="clear" w:color="auto" w:fill="FFFFFF"/>
    </w:rPr>
  </w:style>
  <w:style w:type="paragraph" w:customStyle="1" w:styleId="Bodytext230">
    <w:name w:val="Body text (23)"/>
    <w:basedOn w:val="Normal"/>
    <w:link w:val="Bodytext23"/>
    <w:uiPriority w:val="99"/>
    <w:rsid w:val="001A2663"/>
    <w:pPr>
      <w:shd w:val="clear" w:color="auto" w:fill="FFFFFF"/>
      <w:spacing w:after="0" w:line="0" w:lineRule="atLeast"/>
      <w:jc w:val="left"/>
    </w:pPr>
    <w:rPr>
      <w:rFonts w:ascii="Arial Narrow" w:eastAsia="Arial Narrow" w:hAnsi="Arial Narrow" w:cs="Arial Narrow"/>
      <w:sz w:val="28"/>
      <w:szCs w:val="28"/>
    </w:rPr>
  </w:style>
  <w:style w:type="paragraph" w:customStyle="1" w:styleId="StyleJustifiedLeft127cm1">
    <w:name w:val="Style Justified Left:  127 cm1"/>
    <w:basedOn w:val="Normal"/>
    <w:rsid w:val="001A2663"/>
    <w:pPr>
      <w:spacing w:before="120" w:after="120" w:line="240" w:lineRule="auto"/>
    </w:pPr>
    <w:rPr>
      <w:rFonts w:ascii="Arial" w:eastAsia="Times New Roman" w:hAnsi="Arial" w:cs="Times New Roman"/>
      <w:sz w:val="22"/>
      <w:szCs w:val="20"/>
      <w:lang w:eastAsia="ro-RO"/>
    </w:rPr>
  </w:style>
  <w:style w:type="character" w:customStyle="1" w:styleId="mw-headline">
    <w:name w:val="mw-headline"/>
    <w:basedOn w:val="DefaultParagraphFont"/>
    <w:rsid w:val="001A2663"/>
  </w:style>
  <w:style w:type="character" w:customStyle="1" w:styleId="Bodytext4">
    <w:name w:val="Body text (4)_"/>
    <w:link w:val="Bodytext40"/>
    <w:uiPriority w:val="99"/>
    <w:rsid w:val="001A2663"/>
    <w:rPr>
      <w:rFonts w:ascii="Arial Unicode MS" w:eastAsia="Arial Unicode MS" w:cs="Arial Unicode MS"/>
      <w:shd w:val="clear" w:color="auto" w:fill="FFFFFF"/>
    </w:rPr>
  </w:style>
  <w:style w:type="paragraph" w:customStyle="1" w:styleId="Bodytext40">
    <w:name w:val="Body text (4)"/>
    <w:basedOn w:val="Normal"/>
    <w:link w:val="Bodytext4"/>
    <w:uiPriority w:val="99"/>
    <w:rsid w:val="001A2663"/>
    <w:pPr>
      <w:widowControl w:val="0"/>
      <w:shd w:val="clear" w:color="auto" w:fill="FFFFFF"/>
      <w:spacing w:after="0" w:line="270" w:lineRule="exact"/>
      <w:ind w:hanging="680"/>
      <w:jc w:val="left"/>
    </w:pPr>
    <w:rPr>
      <w:rFonts w:ascii="Arial Unicode MS" w:eastAsia="Arial Unicode MS" w:hAnsiTheme="minorHAnsi" w:cs="Arial Unicode MS"/>
      <w:sz w:val="22"/>
    </w:rPr>
  </w:style>
  <w:style w:type="paragraph" w:styleId="DocumentMap">
    <w:name w:val="Document Map"/>
    <w:basedOn w:val="Normal"/>
    <w:link w:val="DocumentMapChar"/>
    <w:uiPriority w:val="99"/>
    <w:semiHidden/>
    <w:unhideWhenUsed/>
    <w:rsid w:val="001A2663"/>
    <w:pPr>
      <w:spacing w:after="0" w:line="240" w:lineRule="auto"/>
      <w:jc w:val="left"/>
    </w:pPr>
    <w:rPr>
      <w:rFonts w:eastAsia="Times New Roman" w:cs="Tahoma"/>
      <w:sz w:val="16"/>
      <w:szCs w:val="16"/>
      <w:lang w:val="en-US"/>
    </w:rPr>
  </w:style>
  <w:style w:type="character" w:customStyle="1" w:styleId="DocumentMapChar">
    <w:name w:val="Document Map Char"/>
    <w:basedOn w:val="DefaultParagraphFont"/>
    <w:link w:val="DocumentMap"/>
    <w:uiPriority w:val="99"/>
    <w:semiHidden/>
    <w:rsid w:val="001A2663"/>
    <w:rPr>
      <w:rFonts w:ascii="Tahoma" w:eastAsia="Times New Roman" w:hAnsi="Tahoma" w:cs="Tahoma"/>
      <w:sz w:val="16"/>
      <w:szCs w:val="16"/>
      <w:lang w:val="en-US"/>
    </w:rPr>
  </w:style>
  <w:style w:type="paragraph" w:styleId="TOCHeading">
    <w:name w:val="TOC Heading"/>
    <w:basedOn w:val="Heading1"/>
    <w:next w:val="Normal"/>
    <w:uiPriority w:val="39"/>
    <w:unhideWhenUsed/>
    <w:qFormat/>
    <w:rsid w:val="001A2663"/>
    <w:pPr>
      <w:keepLines/>
      <w:spacing w:before="480" w:after="0" w:line="276" w:lineRule="auto"/>
      <w:outlineLvl w:val="9"/>
    </w:pPr>
    <w:rPr>
      <w:rFonts w:ascii="Cambria" w:hAnsi="Cambria"/>
      <w:color w:val="365F91"/>
      <w:kern w:val="0"/>
      <w:szCs w:val="28"/>
    </w:rPr>
  </w:style>
  <w:style w:type="paragraph" w:styleId="TOC2">
    <w:name w:val="toc 2"/>
    <w:basedOn w:val="Normal"/>
    <w:next w:val="Normal"/>
    <w:autoRedefine/>
    <w:uiPriority w:val="39"/>
    <w:unhideWhenUsed/>
    <w:qFormat/>
    <w:rsid w:val="001A2663"/>
    <w:pPr>
      <w:spacing w:after="0" w:line="240" w:lineRule="auto"/>
      <w:ind w:left="240"/>
      <w:jc w:val="left"/>
    </w:pPr>
    <w:rPr>
      <w:rFonts w:ascii="Times New Roman" w:eastAsia="Times New Roman" w:hAnsi="Times New Roman" w:cs="Times New Roman"/>
      <w:szCs w:val="24"/>
      <w:lang w:val="en-US"/>
    </w:rPr>
  </w:style>
  <w:style w:type="paragraph" w:styleId="TOC1">
    <w:name w:val="toc 1"/>
    <w:basedOn w:val="Normal"/>
    <w:next w:val="Normal"/>
    <w:autoRedefine/>
    <w:uiPriority w:val="39"/>
    <w:unhideWhenUsed/>
    <w:qFormat/>
    <w:rsid w:val="001A2663"/>
    <w:pPr>
      <w:spacing w:after="0" w:line="240" w:lineRule="auto"/>
      <w:jc w:val="left"/>
    </w:pPr>
    <w:rPr>
      <w:rFonts w:ascii="Times New Roman" w:eastAsia="Times New Roman" w:hAnsi="Times New Roman" w:cs="Times New Roman"/>
      <w:szCs w:val="24"/>
      <w:lang w:val="en-US"/>
    </w:rPr>
  </w:style>
  <w:style w:type="paragraph" w:styleId="TOC3">
    <w:name w:val="toc 3"/>
    <w:basedOn w:val="Normal"/>
    <w:next w:val="Normal"/>
    <w:autoRedefine/>
    <w:uiPriority w:val="39"/>
    <w:unhideWhenUsed/>
    <w:qFormat/>
    <w:rsid w:val="001A2663"/>
    <w:pPr>
      <w:spacing w:after="0" w:line="240" w:lineRule="auto"/>
      <w:ind w:left="480"/>
      <w:jc w:val="left"/>
    </w:pPr>
    <w:rPr>
      <w:rFonts w:ascii="Times New Roman" w:eastAsia="Times New Roman" w:hAnsi="Times New Roman" w:cs="Times New Roman"/>
      <w:szCs w:val="24"/>
      <w:lang w:val="en-US"/>
    </w:rPr>
  </w:style>
  <w:style w:type="paragraph" w:styleId="NormalWeb">
    <w:name w:val="Normal (Web)"/>
    <w:basedOn w:val="Normal"/>
    <w:unhideWhenUsed/>
    <w:rsid w:val="001A2663"/>
    <w:pPr>
      <w:spacing w:after="0" w:line="240" w:lineRule="auto"/>
      <w:jc w:val="left"/>
    </w:pPr>
    <w:rPr>
      <w:rFonts w:ascii="Times New Roman" w:eastAsia="Times New Roman" w:hAnsi="Times New Roman" w:cs="Times New Roman"/>
      <w:szCs w:val="24"/>
      <w:lang w:val="en-US"/>
    </w:rPr>
  </w:style>
  <w:style w:type="character" w:customStyle="1" w:styleId="Bodytext125pt">
    <w:name w:val="Body text + 12.5 pt"/>
    <w:rsid w:val="001A266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o-RO"/>
    </w:rPr>
  </w:style>
  <w:style w:type="character" w:customStyle="1" w:styleId="BodytextImpact13pt">
    <w:name w:val="Body text + Impact.13 pt"/>
    <w:rsid w:val="001A2663"/>
    <w:rPr>
      <w:rFonts w:ascii="Impact" w:eastAsia="Impact" w:hAnsi="Impact" w:cs="Impact"/>
      <w:b w:val="0"/>
      <w:bCs w:val="0"/>
      <w:i w:val="0"/>
      <w:iCs w:val="0"/>
      <w:smallCaps w:val="0"/>
      <w:strike w:val="0"/>
      <w:color w:val="000000"/>
      <w:spacing w:val="0"/>
      <w:w w:val="100"/>
      <w:position w:val="0"/>
      <w:sz w:val="26"/>
      <w:szCs w:val="26"/>
      <w:u w:val="none"/>
      <w:shd w:val="clear" w:color="auto" w:fill="FFFFFF"/>
    </w:rPr>
  </w:style>
  <w:style w:type="paragraph" w:styleId="BodyText2">
    <w:name w:val="Body Text 2"/>
    <w:basedOn w:val="Normal"/>
    <w:link w:val="BodyText2Char"/>
    <w:rsid w:val="001A2663"/>
    <w:pPr>
      <w:spacing w:after="120" w:line="480" w:lineRule="auto"/>
      <w:jc w:val="left"/>
    </w:pPr>
    <w:rPr>
      <w:rFonts w:ascii="Times New Roman" w:eastAsia="Times New Roman" w:hAnsi="Times New Roman" w:cs="Times New Roman"/>
      <w:noProof/>
      <w:szCs w:val="24"/>
      <w:lang w:val="en-US"/>
    </w:rPr>
  </w:style>
  <w:style w:type="character" w:customStyle="1" w:styleId="BodyText2Char">
    <w:name w:val="Body Text 2 Char"/>
    <w:basedOn w:val="DefaultParagraphFont"/>
    <w:link w:val="BodyText2"/>
    <w:rsid w:val="001A2663"/>
    <w:rPr>
      <w:rFonts w:ascii="Times New Roman" w:eastAsia="Times New Roman" w:hAnsi="Times New Roman" w:cs="Times New Roman"/>
      <w:noProof/>
      <w:sz w:val="24"/>
      <w:szCs w:val="24"/>
      <w:lang w:val="en-US"/>
    </w:rPr>
  </w:style>
  <w:style w:type="paragraph" w:styleId="BodyText3">
    <w:name w:val="Body Text 3"/>
    <w:basedOn w:val="Normal"/>
    <w:link w:val="BodyText3Char"/>
    <w:rsid w:val="001A2663"/>
    <w:pPr>
      <w:spacing w:after="0" w:line="240" w:lineRule="auto"/>
    </w:pPr>
    <w:rPr>
      <w:rFonts w:ascii="Arial" w:eastAsia="Times New Roman" w:hAnsi="Arial" w:cs="Times New Roman"/>
      <w:szCs w:val="20"/>
      <w:lang w:val="en-US" w:eastAsia="ro-RO"/>
    </w:rPr>
  </w:style>
  <w:style w:type="character" w:customStyle="1" w:styleId="BodyText3Char">
    <w:name w:val="Body Text 3 Char"/>
    <w:basedOn w:val="DefaultParagraphFont"/>
    <w:link w:val="BodyText3"/>
    <w:rsid w:val="001A2663"/>
    <w:rPr>
      <w:rFonts w:ascii="Arial" w:eastAsia="Times New Roman" w:hAnsi="Arial" w:cs="Times New Roman"/>
      <w:sz w:val="24"/>
      <w:szCs w:val="20"/>
      <w:lang w:val="en-US" w:eastAsia="ro-RO"/>
    </w:rPr>
  </w:style>
  <w:style w:type="paragraph" w:customStyle="1" w:styleId="Bodytext10">
    <w:name w:val="Body text1"/>
    <w:basedOn w:val="Normal"/>
    <w:uiPriority w:val="99"/>
    <w:rsid w:val="001A2663"/>
    <w:pPr>
      <w:widowControl w:val="0"/>
      <w:shd w:val="clear" w:color="auto" w:fill="FFFFFF"/>
      <w:spacing w:before="660" w:after="420" w:line="860" w:lineRule="exact"/>
      <w:ind w:hanging="1200"/>
    </w:pPr>
    <w:rPr>
      <w:rFonts w:ascii="Arial" w:eastAsia="Times New Roman" w:hAnsi="Arial" w:cs="Arial"/>
      <w:spacing w:val="-30"/>
      <w:sz w:val="76"/>
      <w:szCs w:val="76"/>
      <w:lang w:val="en-US"/>
    </w:rPr>
  </w:style>
  <w:style w:type="character" w:customStyle="1" w:styleId="Bodytext6">
    <w:name w:val="Body text (6)_"/>
    <w:link w:val="Bodytext61"/>
    <w:uiPriority w:val="99"/>
    <w:locked/>
    <w:rsid w:val="001A2663"/>
    <w:rPr>
      <w:rFonts w:ascii="Arial" w:hAnsi="Arial" w:cs="Arial"/>
      <w:i/>
      <w:iCs/>
      <w:spacing w:val="-20"/>
      <w:sz w:val="76"/>
      <w:szCs w:val="76"/>
      <w:shd w:val="clear" w:color="auto" w:fill="FFFFFF"/>
    </w:rPr>
  </w:style>
  <w:style w:type="paragraph" w:customStyle="1" w:styleId="Bodytext61">
    <w:name w:val="Body text (6)1"/>
    <w:basedOn w:val="Normal"/>
    <w:link w:val="Bodytext6"/>
    <w:uiPriority w:val="99"/>
    <w:rsid w:val="001A2663"/>
    <w:pPr>
      <w:widowControl w:val="0"/>
      <w:shd w:val="clear" w:color="auto" w:fill="FFFFFF"/>
      <w:spacing w:after="0" w:line="840" w:lineRule="exact"/>
      <w:ind w:firstLine="2260"/>
    </w:pPr>
    <w:rPr>
      <w:rFonts w:ascii="Arial" w:hAnsi="Arial" w:cs="Arial"/>
      <w:i/>
      <w:iCs/>
      <w:spacing w:val="-20"/>
      <w:sz w:val="76"/>
      <w:szCs w:val="76"/>
    </w:rPr>
  </w:style>
  <w:style w:type="character" w:customStyle="1" w:styleId="Bodytext6NotItalic">
    <w:name w:val="Body text (6) + Not Italic"/>
    <w:aliases w:val="Spacing -1 pt"/>
    <w:uiPriority w:val="99"/>
    <w:rsid w:val="001A2663"/>
    <w:rPr>
      <w:rFonts w:ascii="Arial" w:hAnsi="Arial" w:cs="Arial"/>
      <w:i/>
      <w:iCs/>
      <w:spacing w:val="-30"/>
      <w:sz w:val="76"/>
      <w:szCs w:val="76"/>
      <w:shd w:val="clear" w:color="auto" w:fill="FFFFFF"/>
    </w:rPr>
  </w:style>
  <w:style w:type="character" w:customStyle="1" w:styleId="BodytextBold">
    <w:name w:val="Body text + Bold"/>
    <w:uiPriority w:val="99"/>
    <w:rsid w:val="001A2663"/>
    <w:rPr>
      <w:rFonts w:ascii="Arial" w:eastAsia="Arial Narrow" w:hAnsi="Arial" w:cs="Arial"/>
      <w:b/>
      <w:bCs/>
      <w:spacing w:val="-30"/>
      <w:sz w:val="76"/>
      <w:szCs w:val="76"/>
      <w:u w:val="none"/>
      <w:shd w:val="clear" w:color="auto" w:fill="FFFFFF"/>
    </w:rPr>
  </w:style>
  <w:style w:type="character" w:customStyle="1" w:styleId="Bodytext60">
    <w:name w:val="Body text (6)"/>
    <w:uiPriority w:val="99"/>
    <w:rsid w:val="001A2663"/>
    <w:rPr>
      <w:rFonts w:ascii="Arial" w:hAnsi="Arial" w:cs="Arial"/>
      <w:i w:val="0"/>
      <w:iCs w:val="0"/>
      <w:spacing w:val="-20"/>
      <w:sz w:val="76"/>
      <w:szCs w:val="76"/>
      <w:u w:val="none"/>
      <w:shd w:val="clear" w:color="auto" w:fill="FFFFFF"/>
    </w:rPr>
  </w:style>
  <w:style w:type="character" w:customStyle="1" w:styleId="Bodytext30">
    <w:name w:val="Body text (3)_"/>
    <w:link w:val="Bodytext31"/>
    <w:locked/>
    <w:rsid w:val="001A2663"/>
    <w:rPr>
      <w:rFonts w:ascii="Arial" w:hAnsi="Arial" w:cs="Arial"/>
      <w:b/>
      <w:bCs/>
      <w:spacing w:val="-30"/>
      <w:sz w:val="76"/>
      <w:szCs w:val="76"/>
      <w:shd w:val="clear" w:color="auto" w:fill="FFFFFF"/>
    </w:rPr>
  </w:style>
  <w:style w:type="paragraph" w:customStyle="1" w:styleId="Bodytext31">
    <w:name w:val="Body text (3)"/>
    <w:basedOn w:val="Normal"/>
    <w:link w:val="Bodytext30"/>
    <w:rsid w:val="001A2663"/>
    <w:pPr>
      <w:widowControl w:val="0"/>
      <w:shd w:val="clear" w:color="auto" w:fill="FFFFFF"/>
      <w:spacing w:before="900" w:after="660" w:line="240" w:lineRule="atLeast"/>
      <w:ind w:hanging="1240"/>
      <w:jc w:val="left"/>
    </w:pPr>
    <w:rPr>
      <w:rFonts w:ascii="Arial" w:hAnsi="Arial" w:cs="Arial"/>
      <w:b/>
      <w:bCs/>
      <w:spacing w:val="-30"/>
      <w:sz w:val="76"/>
      <w:szCs w:val="76"/>
    </w:rPr>
  </w:style>
  <w:style w:type="character" w:customStyle="1" w:styleId="Bodytext8Exact">
    <w:name w:val="Body text (8) Exact"/>
    <w:link w:val="Bodytext8"/>
    <w:uiPriority w:val="99"/>
    <w:locked/>
    <w:rsid w:val="001A2663"/>
    <w:rPr>
      <w:rFonts w:ascii="Arial" w:hAnsi="Arial" w:cs="Arial"/>
      <w:i/>
      <w:iCs/>
      <w:shd w:val="clear" w:color="auto" w:fill="FFFFFF"/>
    </w:rPr>
  </w:style>
  <w:style w:type="paragraph" w:customStyle="1" w:styleId="Bodytext8">
    <w:name w:val="Body text (8)"/>
    <w:basedOn w:val="Normal"/>
    <w:link w:val="Bodytext8Exact"/>
    <w:uiPriority w:val="99"/>
    <w:rsid w:val="001A2663"/>
    <w:pPr>
      <w:widowControl w:val="0"/>
      <w:shd w:val="clear" w:color="auto" w:fill="FFFFFF"/>
      <w:spacing w:after="0" w:line="240" w:lineRule="atLeast"/>
      <w:jc w:val="left"/>
    </w:pPr>
    <w:rPr>
      <w:rFonts w:ascii="Arial" w:hAnsi="Arial" w:cs="Arial"/>
      <w:i/>
      <w:iCs/>
      <w:sz w:val="22"/>
    </w:rPr>
  </w:style>
  <w:style w:type="character" w:customStyle="1" w:styleId="Bodytext9Exact">
    <w:name w:val="Body text (9) Exact"/>
    <w:link w:val="Bodytext9"/>
    <w:uiPriority w:val="99"/>
    <w:locked/>
    <w:rsid w:val="001A2663"/>
    <w:rPr>
      <w:rFonts w:ascii="Courier New" w:hAnsi="Courier New" w:cs="Courier New"/>
      <w:i/>
      <w:iCs/>
      <w:noProof/>
      <w:shd w:val="clear" w:color="auto" w:fill="FFFFFF"/>
    </w:rPr>
  </w:style>
  <w:style w:type="paragraph" w:customStyle="1" w:styleId="Bodytext9">
    <w:name w:val="Body text (9)"/>
    <w:basedOn w:val="Normal"/>
    <w:link w:val="Bodytext9Exact"/>
    <w:uiPriority w:val="99"/>
    <w:rsid w:val="001A2663"/>
    <w:pPr>
      <w:widowControl w:val="0"/>
      <w:shd w:val="clear" w:color="auto" w:fill="FFFFFF"/>
      <w:spacing w:after="0" w:line="240" w:lineRule="atLeast"/>
      <w:jc w:val="left"/>
    </w:pPr>
    <w:rPr>
      <w:rFonts w:ascii="Courier New" w:hAnsi="Courier New" w:cs="Courier New"/>
      <w:i/>
      <w:iCs/>
      <w:noProof/>
      <w:sz w:val="22"/>
    </w:rPr>
  </w:style>
  <w:style w:type="character" w:customStyle="1" w:styleId="Bodytext7">
    <w:name w:val="Body text (7)_"/>
    <w:link w:val="Bodytext70"/>
    <w:uiPriority w:val="99"/>
    <w:locked/>
    <w:rsid w:val="001A2663"/>
    <w:rPr>
      <w:rFonts w:ascii="Arial" w:hAnsi="Arial" w:cs="Arial"/>
      <w:b/>
      <w:bCs/>
      <w:i/>
      <w:iCs/>
      <w:spacing w:val="-20"/>
      <w:sz w:val="75"/>
      <w:szCs w:val="75"/>
      <w:shd w:val="clear" w:color="auto" w:fill="FFFFFF"/>
    </w:rPr>
  </w:style>
  <w:style w:type="paragraph" w:customStyle="1" w:styleId="Bodytext70">
    <w:name w:val="Body text (7)"/>
    <w:basedOn w:val="Normal"/>
    <w:link w:val="Bodytext7"/>
    <w:uiPriority w:val="99"/>
    <w:rsid w:val="001A2663"/>
    <w:pPr>
      <w:widowControl w:val="0"/>
      <w:shd w:val="clear" w:color="auto" w:fill="FFFFFF"/>
      <w:spacing w:before="660" w:after="420" w:line="860" w:lineRule="exact"/>
      <w:ind w:hanging="1000"/>
      <w:jc w:val="left"/>
    </w:pPr>
    <w:rPr>
      <w:rFonts w:ascii="Arial" w:hAnsi="Arial" w:cs="Arial"/>
      <w:b/>
      <w:bCs/>
      <w:i/>
      <w:iCs/>
      <w:spacing w:val="-20"/>
      <w:sz w:val="75"/>
      <w:szCs w:val="75"/>
    </w:rPr>
  </w:style>
  <w:style w:type="character" w:customStyle="1" w:styleId="Bodytext714pt">
    <w:name w:val="Body text (7) + 14 pt"/>
    <w:aliases w:val="Not Bold,Not Italic,Spacing 0 pt3,Heading #4 + Sylfaen,13,5 pt14,Italic23,Spacing 5 pt,Body text (8) + Arial Unicode MS,Body text (26) + Calibri,15,5 pt5,Italic7,Body text (2) + 111"/>
    <w:uiPriority w:val="99"/>
    <w:rsid w:val="001A2663"/>
    <w:rPr>
      <w:rFonts w:ascii="Arial" w:hAnsi="Arial" w:cs="Arial"/>
      <w:b/>
      <w:bCs/>
      <w:i/>
      <w:iCs/>
      <w:spacing w:val="0"/>
      <w:sz w:val="28"/>
      <w:szCs w:val="28"/>
      <w:shd w:val="clear" w:color="auto" w:fill="FFFFFF"/>
    </w:rPr>
  </w:style>
  <w:style w:type="character" w:customStyle="1" w:styleId="BodytextItalic">
    <w:name w:val="Body text + Italic"/>
    <w:aliases w:val="Spacing -1 pt3"/>
    <w:uiPriority w:val="99"/>
    <w:rsid w:val="001A2663"/>
    <w:rPr>
      <w:rFonts w:ascii="Arial" w:eastAsia="Arial Narrow" w:hAnsi="Arial" w:cs="Arial"/>
      <w:i/>
      <w:iCs/>
      <w:spacing w:val="-20"/>
      <w:sz w:val="76"/>
      <w:szCs w:val="76"/>
      <w:u w:val="none"/>
      <w:shd w:val="clear" w:color="auto" w:fill="FFFFFF"/>
    </w:rPr>
  </w:style>
  <w:style w:type="character" w:customStyle="1" w:styleId="Bodytext738pt1">
    <w:name w:val="Body text (7) + 38 pt1"/>
    <w:aliases w:val="Not Bold1,Body text (21) + 12 pt,Italic2"/>
    <w:uiPriority w:val="99"/>
    <w:rsid w:val="001A2663"/>
    <w:rPr>
      <w:rFonts w:ascii="Arial" w:hAnsi="Arial" w:cs="Arial"/>
      <w:b/>
      <w:bCs/>
      <w:i w:val="0"/>
      <w:iCs w:val="0"/>
      <w:spacing w:val="-20"/>
      <w:sz w:val="76"/>
      <w:szCs w:val="76"/>
      <w:u w:val="none"/>
      <w:shd w:val="clear" w:color="auto" w:fill="FFFFFF"/>
    </w:rPr>
  </w:style>
  <w:style w:type="character" w:customStyle="1" w:styleId="Bodytext100">
    <w:name w:val="Body text (10)_"/>
    <w:link w:val="Bodytext101"/>
    <w:uiPriority w:val="99"/>
    <w:rsid w:val="001A2663"/>
    <w:rPr>
      <w:rFonts w:ascii="Arial Unicode MS" w:eastAsia="Arial Unicode MS" w:cs="Arial Unicode MS"/>
      <w:shd w:val="clear" w:color="auto" w:fill="FFFFFF"/>
    </w:rPr>
  </w:style>
  <w:style w:type="paragraph" w:customStyle="1" w:styleId="Bodytext101">
    <w:name w:val="Body text (10)1"/>
    <w:basedOn w:val="Normal"/>
    <w:link w:val="Bodytext100"/>
    <w:uiPriority w:val="99"/>
    <w:rsid w:val="001A2663"/>
    <w:pPr>
      <w:widowControl w:val="0"/>
      <w:shd w:val="clear" w:color="auto" w:fill="FFFFFF"/>
      <w:spacing w:before="60" w:after="0" w:line="263" w:lineRule="exact"/>
      <w:ind w:hanging="380"/>
    </w:pPr>
    <w:rPr>
      <w:rFonts w:ascii="Arial Unicode MS" w:eastAsia="Arial Unicode MS" w:hAnsiTheme="minorHAnsi" w:cs="Arial Unicode MS"/>
      <w:sz w:val="22"/>
    </w:rPr>
  </w:style>
  <w:style w:type="character" w:customStyle="1" w:styleId="Bodytext90">
    <w:name w:val="Body text (9)_"/>
    <w:link w:val="Bodytext91"/>
    <w:uiPriority w:val="99"/>
    <w:rsid w:val="001A2663"/>
    <w:rPr>
      <w:rFonts w:ascii="Tahoma" w:hAnsi="Tahoma" w:cs="Tahoma"/>
      <w:b/>
      <w:bCs/>
      <w:sz w:val="18"/>
      <w:szCs w:val="18"/>
      <w:shd w:val="clear" w:color="auto" w:fill="FFFFFF"/>
    </w:rPr>
  </w:style>
  <w:style w:type="paragraph" w:customStyle="1" w:styleId="Bodytext91">
    <w:name w:val="Body text (9)1"/>
    <w:basedOn w:val="Normal"/>
    <w:link w:val="Bodytext90"/>
    <w:uiPriority w:val="99"/>
    <w:rsid w:val="001A2663"/>
    <w:pPr>
      <w:widowControl w:val="0"/>
      <w:shd w:val="clear" w:color="auto" w:fill="FFFFFF"/>
      <w:spacing w:before="60" w:after="60" w:line="240" w:lineRule="atLeast"/>
      <w:ind w:hanging="380"/>
      <w:jc w:val="left"/>
    </w:pPr>
    <w:rPr>
      <w:rFonts w:cs="Tahoma"/>
      <w:b/>
      <w:bCs/>
      <w:sz w:val="18"/>
      <w:szCs w:val="18"/>
    </w:rPr>
  </w:style>
  <w:style w:type="character" w:customStyle="1" w:styleId="Bodytext10102">
    <w:name w:val="Body text (10) + 102"/>
    <w:aliases w:val="5 pt20,Italic30,Spacing 0 pt"/>
    <w:uiPriority w:val="99"/>
    <w:rsid w:val="001A2663"/>
    <w:rPr>
      <w:rFonts w:ascii="Arial Unicode MS" w:eastAsia="Arial Unicode MS" w:cs="Arial Unicode MS"/>
      <w:i/>
      <w:iCs/>
      <w:spacing w:val="-10"/>
      <w:sz w:val="21"/>
      <w:szCs w:val="21"/>
      <w:u w:val="none"/>
      <w:shd w:val="clear" w:color="auto" w:fill="FFFFFF"/>
    </w:rPr>
  </w:style>
  <w:style w:type="character" w:customStyle="1" w:styleId="Bodytext1011pt">
    <w:name w:val="Body text (10) + 11 pt"/>
    <w:uiPriority w:val="99"/>
    <w:rsid w:val="001A2663"/>
    <w:rPr>
      <w:rFonts w:ascii="Arial Unicode MS" w:eastAsia="Arial Unicode MS" w:cs="Arial Unicode MS"/>
      <w:noProof/>
      <w:sz w:val="22"/>
      <w:szCs w:val="22"/>
      <w:u w:val="none"/>
      <w:shd w:val="clear" w:color="auto" w:fill="FFFFFF"/>
    </w:rPr>
  </w:style>
  <w:style w:type="character" w:customStyle="1" w:styleId="Bodytext11">
    <w:name w:val="Body text (11)_"/>
    <w:link w:val="Bodytext110"/>
    <w:uiPriority w:val="99"/>
    <w:rsid w:val="001A2663"/>
    <w:rPr>
      <w:rFonts w:ascii="Arial Unicode MS" w:eastAsia="Arial Unicode MS" w:cs="Arial Unicode MS"/>
      <w:i/>
      <w:iCs/>
      <w:spacing w:val="-10"/>
      <w:sz w:val="21"/>
      <w:szCs w:val="21"/>
      <w:shd w:val="clear" w:color="auto" w:fill="FFFFFF"/>
    </w:rPr>
  </w:style>
  <w:style w:type="paragraph" w:customStyle="1" w:styleId="Bodytext110">
    <w:name w:val="Body text (11)"/>
    <w:basedOn w:val="Normal"/>
    <w:link w:val="Bodytext11"/>
    <w:uiPriority w:val="99"/>
    <w:rsid w:val="001A2663"/>
    <w:pPr>
      <w:widowControl w:val="0"/>
      <w:shd w:val="clear" w:color="auto" w:fill="FFFFFF"/>
      <w:spacing w:after="0" w:line="263" w:lineRule="exact"/>
    </w:pPr>
    <w:rPr>
      <w:rFonts w:ascii="Arial Unicode MS" w:eastAsia="Arial Unicode MS" w:hAnsiTheme="minorHAnsi" w:cs="Arial Unicode MS"/>
      <w:i/>
      <w:iCs/>
      <w:spacing w:val="-10"/>
      <w:sz w:val="21"/>
      <w:szCs w:val="21"/>
    </w:rPr>
  </w:style>
  <w:style w:type="character" w:customStyle="1" w:styleId="Bodytext102">
    <w:name w:val="Body text (10)"/>
    <w:uiPriority w:val="99"/>
    <w:rsid w:val="001A2663"/>
    <w:rPr>
      <w:rFonts w:ascii="Arial Unicode MS" w:eastAsia="Arial Unicode MS" w:cs="Arial Unicode MS"/>
      <w:sz w:val="20"/>
      <w:szCs w:val="20"/>
      <w:u w:val="single"/>
      <w:shd w:val="clear" w:color="auto" w:fill="FFFFFF"/>
    </w:rPr>
  </w:style>
  <w:style w:type="character" w:customStyle="1" w:styleId="Bodytext10TimesNewRoman">
    <w:name w:val="Body text (10) + Times New Roman"/>
    <w:uiPriority w:val="99"/>
    <w:rsid w:val="001A2663"/>
    <w:rPr>
      <w:rFonts w:ascii="Times New Roman" w:eastAsia="Arial Unicode MS" w:hAnsi="Times New Roman" w:cs="Times New Roman"/>
      <w:noProof/>
      <w:sz w:val="20"/>
      <w:szCs w:val="20"/>
      <w:u w:val="none"/>
      <w:shd w:val="clear" w:color="auto" w:fill="FFFFFF"/>
    </w:rPr>
  </w:style>
  <w:style w:type="character" w:customStyle="1" w:styleId="Tableofcontents">
    <w:name w:val="Table of contents_"/>
    <w:link w:val="Tableofcontents1"/>
    <w:uiPriority w:val="99"/>
    <w:rsid w:val="001A2663"/>
    <w:rPr>
      <w:rFonts w:ascii="Arial Unicode MS" w:eastAsia="Arial Unicode MS" w:cs="Arial Unicode MS"/>
      <w:shd w:val="clear" w:color="auto" w:fill="FFFFFF"/>
    </w:rPr>
  </w:style>
  <w:style w:type="paragraph" w:customStyle="1" w:styleId="Tableofcontents1">
    <w:name w:val="Table of contents1"/>
    <w:basedOn w:val="Normal"/>
    <w:link w:val="Tableofcontents"/>
    <w:uiPriority w:val="99"/>
    <w:rsid w:val="001A2663"/>
    <w:pPr>
      <w:widowControl w:val="0"/>
      <w:shd w:val="clear" w:color="auto" w:fill="FFFFFF"/>
      <w:spacing w:after="60" w:line="90" w:lineRule="exact"/>
    </w:pPr>
    <w:rPr>
      <w:rFonts w:ascii="Arial Unicode MS" w:eastAsia="Arial Unicode MS" w:hAnsiTheme="minorHAnsi" w:cs="Arial Unicode MS"/>
      <w:sz w:val="22"/>
    </w:rPr>
  </w:style>
  <w:style w:type="character" w:customStyle="1" w:styleId="Tableofcontents10">
    <w:name w:val="Table of contents + 10"/>
    <w:aliases w:val="5 pt19,Italic29"/>
    <w:uiPriority w:val="99"/>
    <w:rsid w:val="001A2663"/>
    <w:rPr>
      <w:rFonts w:ascii="Arial Unicode MS" w:eastAsia="Arial Unicode MS" w:cs="Arial Unicode MS"/>
      <w:i/>
      <w:iCs/>
      <w:sz w:val="21"/>
      <w:szCs w:val="21"/>
      <w:shd w:val="clear" w:color="auto" w:fill="FFFFFF"/>
    </w:rPr>
  </w:style>
  <w:style w:type="character" w:customStyle="1" w:styleId="Tableofcontents11pt">
    <w:name w:val="Table of contents + 11 pt"/>
    <w:uiPriority w:val="99"/>
    <w:rsid w:val="001A2663"/>
    <w:rPr>
      <w:rFonts w:ascii="Arial Unicode MS" w:eastAsia="Arial Unicode MS" w:cs="Arial Unicode MS"/>
      <w:sz w:val="22"/>
      <w:szCs w:val="22"/>
      <w:shd w:val="clear" w:color="auto" w:fill="FFFFFF"/>
    </w:rPr>
  </w:style>
  <w:style w:type="character" w:customStyle="1" w:styleId="Tableofcontents12pt">
    <w:name w:val="Table of contents + 12 pt"/>
    <w:aliases w:val="Italic28,Spacing -2 pt"/>
    <w:uiPriority w:val="99"/>
    <w:rsid w:val="001A2663"/>
    <w:rPr>
      <w:rFonts w:ascii="Arial Unicode MS" w:eastAsia="Arial Unicode MS" w:cs="Arial Unicode MS"/>
      <w:i/>
      <w:iCs/>
      <w:spacing w:val="-40"/>
      <w:sz w:val="24"/>
      <w:szCs w:val="24"/>
      <w:shd w:val="clear" w:color="auto" w:fill="FFFFFF"/>
    </w:rPr>
  </w:style>
  <w:style w:type="character" w:customStyle="1" w:styleId="Tableofcontents0">
    <w:name w:val="Table of contents"/>
    <w:uiPriority w:val="99"/>
    <w:rsid w:val="001A2663"/>
    <w:rPr>
      <w:rFonts w:ascii="Arial Unicode MS" w:eastAsia="Arial Unicode MS" w:cs="Arial Unicode MS"/>
      <w:u w:val="single"/>
      <w:shd w:val="clear" w:color="auto" w:fill="FFFFFF"/>
    </w:rPr>
  </w:style>
  <w:style w:type="character" w:customStyle="1" w:styleId="Bodytext410">
    <w:name w:val="Body text (4) + 10"/>
    <w:aliases w:val="5 pt18,Italic27,Spacing 0 pt7"/>
    <w:uiPriority w:val="99"/>
    <w:rsid w:val="001A2663"/>
    <w:rPr>
      <w:rFonts w:ascii="Arial Unicode MS" w:eastAsia="Arial Unicode MS" w:cs="Arial Unicode MS"/>
      <w:i/>
      <w:iCs/>
      <w:spacing w:val="-10"/>
      <w:sz w:val="21"/>
      <w:szCs w:val="21"/>
      <w:u w:val="none"/>
      <w:shd w:val="clear" w:color="auto" w:fill="FFFFFF"/>
    </w:rPr>
  </w:style>
  <w:style w:type="character" w:customStyle="1" w:styleId="Bodytext12">
    <w:name w:val="Body text (12)_"/>
    <w:link w:val="Bodytext120"/>
    <w:uiPriority w:val="99"/>
    <w:rsid w:val="001A2663"/>
    <w:rPr>
      <w:rFonts w:ascii="Arial Unicode MS" w:eastAsia="Arial Unicode MS" w:cs="Arial Unicode MS"/>
      <w:i/>
      <w:iCs/>
      <w:noProof/>
      <w:sz w:val="18"/>
      <w:szCs w:val="18"/>
      <w:shd w:val="clear" w:color="auto" w:fill="FFFFFF"/>
    </w:rPr>
  </w:style>
  <w:style w:type="paragraph" w:customStyle="1" w:styleId="Bodytext120">
    <w:name w:val="Body text (12)"/>
    <w:basedOn w:val="Normal"/>
    <w:link w:val="Bodytext12"/>
    <w:uiPriority w:val="99"/>
    <w:rsid w:val="001A2663"/>
    <w:pPr>
      <w:widowControl w:val="0"/>
      <w:shd w:val="clear" w:color="auto" w:fill="FFFFFF"/>
      <w:spacing w:after="0" w:line="240" w:lineRule="atLeast"/>
      <w:jc w:val="left"/>
    </w:pPr>
    <w:rPr>
      <w:rFonts w:ascii="Arial Unicode MS" w:eastAsia="Arial Unicode MS" w:hAnsiTheme="minorHAnsi" w:cs="Arial Unicode MS"/>
      <w:i/>
      <w:iCs/>
      <w:noProof/>
      <w:sz w:val="18"/>
      <w:szCs w:val="18"/>
    </w:rPr>
  </w:style>
  <w:style w:type="character" w:customStyle="1" w:styleId="Bodytext4101">
    <w:name w:val="Body text (4) + 101"/>
    <w:aliases w:val="5 pt17,Italic26,Spacing -2 pt3"/>
    <w:uiPriority w:val="99"/>
    <w:rsid w:val="001A2663"/>
    <w:rPr>
      <w:rFonts w:ascii="Arial Unicode MS" w:eastAsia="Arial Unicode MS" w:cs="Arial Unicode MS"/>
      <w:i/>
      <w:iCs/>
      <w:spacing w:val="-40"/>
      <w:sz w:val="21"/>
      <w:szCs w:val="21"/>
      <w:u w:val="none"/>
      <w:shd w:val="clear" w:color="auto" w:fill="FFFFFF"/>
    </w:rPr>
  </w:style>
  <w:style w:type="character" w:customStyle="1" w:styleId="Bodytext6Spacing2pt">
    <w:name w:val="Body text (6) + Spacing 2 pt"/>
    <w:uiPriority w:val="99"/>
    <w:rsid w:val="001A2663"/>
    <w:rPr>
      <w:rFonts w:ascii="Arial Unicode MS" w:eastAsia="Arial Unicode MS" w:hAnsi="Arial" w:cs="Arial Unicode MS"/>
      <w:i/>
      <w:iCs/>
      <w:spacing w:val="40"/>
      <w:sz w:val="17"/>
      <w:szCs w:val="17"/>
      <w:u w:val="none"/>
      <w:shd w:val="clear" w:color="auto" w:fill="FFFFFF"/>
    </w:rPr>
  </w:style>
  <w:style w:type="character" w:customStyle="1" w:styleId="Heading40">
    <w:name w:val="Heading #4_"/>
    <w:link w:val="Heading41"/>
    <w:uiPriority w:val="99"/>
    <w:rsid w:val="001A2663"/>
    <w:rPr>
      <w:rFonts w:ascii="Arial Unicode MS" w:eastAsia="Arial Unicode MS" w:cs="Arial Unicode MS"/>
      <w:b/>
      <w:bCs/>
      <w:shd w:val="clear" w:color="auto" w:fill="FFFFFF"/>
    </w:rPr>
  </w:style>
  <w:style w:type="paragraph" w:customStyle="1" w:styleId="Heading41">
    <w:name w:val="Heading #4"/>
    <w:basedOn w:val="Normal"/>
    <w:link w:val="Heading40"/>
    <w:uiPriority w:val="99"/>
    <w:rsid w:val="001A2663"/>
    <w:pPr>
      <w:widowControl w:val="0"/>
      <w:shd w:val="clear" w:color="auto" w:fill="FFFFFF"/>
      <w:spacing w:after="0" w:line="252" w:lineRule="exact"/>
      <w:ind w:hanging="620"/>
      <w:outlineLvl w:val="3"/>
    </w:pPr>
    <w:rPr>
      <w:rFonts w:ascii="Arial Unicode MS" w:eastAsia="Arial Unicode MS" w:hAnsiTheme="minorHAnsi" w:cs="Arial Unicode MS"/>
      <w:b/>
      <w:bCs/>
      <w:sz w:val="22"/>
    </w:rPr>
  </w:style>
  <w:style w:type="character" w:customStyle="1" w:styleId="Bodytext4Bold">
    <w:name w:val="Body text (4) + Bold"/>
    <w:uiPriority w:val="99"/>
    <w:rsid w:val="001A2663"/>
    <w:rPr>
      <w:rFonts w:ascii="Arial Unicode MS" w:eastAsia="Arial Unicode MS" w:cs="Arial Unicode MS"/>
      <w:b/>
      <w:bCs/>
      <w:sz w:val="22"/>
      <w:szCs w:val="22"/>
      <w:u w:val="none"/>
      <w:shd w:val="clear" w:color="auto" w:fill="FFFFFF"/>
    </w:rPr>
  </w:style>
  <w:style w:type="character" w:customStyle="1" w:styleId="Bodytext4Spacing15pt">
    <w:name w:val="Body text (4) + Spacing 15 pt"/>
    <w:uiPriority w:val="99"/>
    <w:rsid w:val="001A2663"/>
    <w:rPr>
      <w:rFonts w:ascii="Arial Unicode MS" w:eastAsia="Arial Unicode MS" w:cs="Arial Unicode MS"/>
      <w:spacing w:val="310"/>
      <w:sz w:val="22"/>
      <w:szCs w:val="22"/>
      <w:u w:val="none"/>
      <w:shd w:val="clear" w:color="auto" w:fill="FFFFFF"/>
    </w:rPr>
  </w:style>
  <w:style w:type="character" w:customStyle="1" w:styleId="Bodytext14">
    <w:name w:val="Body text (14)_"/>
    <w:link w:val="Bodytext140"/>
    <w:uiPriority w:val="99"/>
    <w:rsid w:val="001A2663"/>
    <w:rPr>
      <w:rFonts w:ascii="Arial Unicode MS" w:eastAsia="Arial Unicode MS" w:cs="Arial Unicode MS"/>
      <w:b/>
      <w:bCs/>
      <w:shd w:val="clear" w:color="auto" w:fill="FFFFFF"/>
    </w:rPr>
  </w:style>
  <w:style w:type="paragraph" w:customStyle="1" w:styleId="Bodytext140">
    <w:name w:val="Body text (14)"/>
    <w:basedOn w:val="Normal"/>
    <w:link w:val="Bodytext14"/>
    <w:uiPriority w:val="99"/>
    <w:rsid w:val="001A2663"/>
    <w:pPr>
      <w:widowControl w:val="0"/>
      <w:shd w:val="clear" w:color="auto" w:fill="FFFFFF"/>
      <w:spacing w:after="0" w:line="245" w:lineRule="exact"/>
      <w:ind w:firstLine="580"/>
    </w:pPr>
    <w:rPr>
      <w:rFonts w:ascii="Arial Unicode MS" w:eastAsia="Arial Unicode MS" w:hAnsiTheme="minorHAnsi" w:cs="Arial Unicode MS"/>
      <w:b/>
      <w:bCs/>
      <w:sz w:val="22"/>
    </w:rPr>
  </w:style>
  <w:style w:type="character" w:customStyle="1" w:styleId="Bodytext10101">
    <w:name w:val="Body text (10) + 101"/>
    <w:aliases w:val="5 pt16,Italic25"/>
    <w:uiPriority w:val="99"/>
    <w:rsid w:val="001A2663"/>
    <w:rPr>
      <w:rFonts w:ascii="Arial Unicode MS" w:eastAsia="Arial Unicode MS" w:cs="Arial Unicode MS"/>
      <w:i/>
      <w:iCs/>
      <w:sz w:val="21"/>
      <w:szCs w:val="21"/>
      <w:u w:val="none"/>
      <w:shd w:val="clear" w:color="auto" w:fill="FFFFFF"/>
    </w:rPr>
  </w:style>
  <w:style w:type="character" w:customStyle="1" w:styleId="Heading20">
    <w:name w:val="Heading #2_"/>
    <w:link w:val="Heading21"/>
    <w:uiPriority w:val="99"/>
    <w:rsid w:val="001A2663"/>
    <w:rPr>
      <w:rFonts w:ascii="Arial Unicode MS" w:eastAsia="Arial Unicode MS" w:cs="Arial Unicode MS"/>
      <w:i/>
      <w:iCs/>
      <w:shd w:val="clear" w:color="auto" w:fill="FFFFFF"/>
    </w:rPr>
  </w:style>
  <w:style w:type="paragraph" w:customStyle="1" w:styleId="Heading21">
    <w:name w:val="Heading #2"/>
    <w:basedOn w:val="Normal"/>
    <w:link w:val="Heading20"/>
    <w:uiPriority w:val="99"/>
    <w:rsid w:val="001A2663"/>
    <w:pPr>
      <w:widowControl w:val="0"/>
      <w:shd w:val="clear" w:color="auto" w:fill="FFFFFF"/>
      <w:spacing w:after="0" w:line="240" w:lineRule="atLeast"/>
      <w:jc w:val="right"/>
      <w:outlineLvl w:val="1"/>
    </w:pPr>
    <w:rPr>
      <w:rFonts w:ascii="Arial Unicode MS" w:eastAsia="Arial Unicode MS" w:hAnsiTheme="minorHAnsi" w:cs="Arial Unicode MS"/>
      <w:i/>
      <w:iCs/>
      <w:sz w:val="22"/>
    </w:rPr>
  </w:style>
  <w:style w:type="character" w:customStyle="1" w:styleId="Heading2Spacing-2pt">
    <w:name w:val="Heading #2 + Spacing -2 pt"/>
    <w:uiPriority w:val="99"/>
    <w:rsid w:val="001A2663"/>
    <w:rPr>
      <w:rFonts w:ascii="Arial Unicode MS" w:eastAsia="Arial Unicode MS" w:cs="Arial Unicode MS"/>
      <w:i/>
      <w:iCs/>
      <w:spacing w:val="-40"/>
      <w:shd w:val="clear" w:color="auto" w:fill="FFFFFF"/>
    </w:rPr>
  </w:style>
  <w:style w:type="character" w:customStyle="1" w:styleId="Bodytext16">
    <w:name w:val="Body text (16)_"/>
    <w:link w:val="Bodytext160"/>
    <w:uiPriority w:val="99"/>
    <w:rsid w:val="001A2663"/>
    <w:rPr>
      <w:rFonts w:ascii="Sylfaen" w:hAnsi="Sylfaen" w:cs="Sylfaen"/>
      <w:sz w:val="21"/>
      <w:szCs w:val="21"/>
      <w:shd w:val="clear" w:color="auto" w:fill="FFFFFF"/>
    </w:rPr>
  </w:style>
  <w:style w:type="paragraph" w:customStyle="1" w:styleId="Bodytext160">
    <w:name w:val="Body text (16)"/>
    <w:basedOn w:val="Normal"/>
    <w:link w:val="Bodytext16"/>
    <w:uiPriority w:val="99"/>
    <w:rsid w:val="001A2663"/>
    <w:pPr>
      <w:widowControl w:val="0"/>
      <w:shd w:val="clear" w:color="auto" w:fill="FFFFFF"/>
      <w:spacing w:after="0" w:line="259" w:lineRule="exact"/>
      <w:ind w:firstLine="900"/>
      <w:jc w:val="left"/>
    </w:pPr>
    <w:rPr>
      <w:rFonts w:ascii="Sylfaen" w:hAnsi="Sylfaen" w:cs="Sylfaen"/>
      <w:sz w:val="21"/>
      <w:szCs w:val="21"/>
    </w:rPr>
  </w:style>
  <w:style w:type="character" w:customStyle="1" w:styleId="Heading4NotBold">
    <w:name w:val="Heading #4 + Not Bold"/>
    <w:uiPriority w:val="99"/>
    <w:rsid w:val="001A2663"/>
    <w:rPr>
      <w:rFonts w:ascii="Arial Unicode MS" w:eastAsia="Arial Unicode MS" w:cs="Arial Unicode MS"/>
      <w:b/>
      <w:bCs/>
      <w:sz w:val="22"/>
      <w:szCs w:val="22"/>
      <w:u w:val="none"/>
      <w:shd w:val="clear" w:color="auto" w:fill="FFFFFF"/>
    </w:rPr>
  </w:style>
  <w:style w:type="character" w:customStyle="1" w:styleId="Bodytext19">
    <w:name w:val="Body text (19)_"/>
    <w:link w:val="Bodytext191"/>
    <w:uiPriority w:val="99"/>
    <w:rsid w:val="001A2663"/>
    <w:rPr>
      <w:rFonts w:ascii="Arial Unicode MS" w:eastAsia="Arial Unicode MS" w:cs="Arial Unicode MS"/>
      <w:shd w:val="clear" w:color="auto" w:fill="FFFFFF"/>
    </w:rPr>
  </w:style>
  <w:style w:type="paragraph" w:customStyle="1" w:styleId="Bodytext191">
    <w:name w:val="Body text (19)1"/>
    <w:basedOn w:val="Normal"/>
    <w:link w:val="Bodytext19"/>
    <w:uiPriority w:val="99"/>
    <w:rsid w:val="001A2663"/>
    <w:pPr>
      <w:widowControl w:val="0"/>
      <w:shd w:val="clear" w:color="auto" w:fill="FFFFFF"/>
      <w:spacing w:after="180" w:line="240" w:lineRule="atLeast"/>
      <w:jc w:val="left"/>
    </w:pPr>
    <w:rPr>
      <w:rFonts w:ascii="Arial Unicode MS" w:eastAsia="Arial Unicode MS" w:hAnsiTheme="minorHAnsi" w:cs="Arial Unicode MS"/>
      <w:sz w:val="22"/>
    </w:rPr>
  </w:style>
  <w:style w:type="character" w:customStyle="1" w:styleId="Bodytext12pt">
    <w:name w:val="Body text + 12 pt"/>
    <w:aliases w:val="Italic11,Spacing -2 pt2"/>
    <w:uiPriority w:val="99"/>
    <w:rsid w:val="001A2663"/>
    <w:rPr>
      <w:rFonts w:ascii="Arial Unicode MS" w:eastAsia="Arial Unicode MS" w:hAnsi="Arial" w:cs="Arial Unicode MS"/>
      <w:i/>
      <w:iCs/>
      <w:spacing w:val="-40"/>
      <w:sz w:val="24"/>
      <w:szCs w:val="24"/>
      <w:u w:val="none"/>
      <w:shd w:val="clear" w:color="auto" w:fill="FFFFFF"/>
    </w:rPr>
  </w:style>
  <w:style w:type="character" w:customStyle="1" w:styleId="Bodytext21">
    <w:name w:val="Body text (21)_"/>
    <w:link w:val="Bodytext210"/>
    <w:uiPriority w:val="99"/>
    <w:rsid w:val="001A2663"/>
    <w:rPr>
      <w:rFonts w:ascii="Arial Unicode MS" w:eastAsia="Arial Unicode MS" w:cs="Arial Unicode MS"/>
      <w:b/>
      <w:bCs/>
      <w:shd w:val="clear" w:color="auto" w:fill="FFFFFF"/>
    </w:rPr>
  </w:style>
  <w:style w:type="paragraph" w:customStyle="1" w:styleId="Bodytext210">
    <w:name w:val="Body text (21)"/>
    <w:basedOn w:val="Normal"/>
    <w:link w:val="Bodytext21"/>
    <w:uiPriority w:val="99"/>
    <w:rsid w:val="001A2663"/>
    <w:pPr>
      <w:widowControl w:val="0"/>
      <w:shd w:val="clear" w:color="auto" w:fill="FFFFFF"/>
      <w:spacing w:before="240" w:after="0" w:line="313" w:lineRule="exact"/>
    </w:pPr>
    <w:rPr>
      <w:rFonts w:ascii="Arial Unicode MS" w:eastAsia="Arial Unicode MS" w:hAnsiTheme="minorHAnsi" w:cs="Arial Unicode MS"/>
      <w:b/>
      <w:bCs/>
      <w:sz w:val="22"/>
    </w:rPr>
  </w:style>
  <w:style w:type="character" w:customStyle="1" w:styleId="Bodytext22">
    <w:name w:val="Body text (22)_"/>
    <w:link w:val="Bodytext221"/>
    <w:uiPriority w:val="99"/>
    <w:rsid w:val="001A2663"/>
    <w:rPr>
      <w:rFonts w:ascii="Arial Unicode MS" w:eastAsia="Arial Unicode MS" w:cs="Arial Unicode MS"/>
      <w:sz w:val="21"/>
      <w:szCs w:val="21"/>
      <w:shd w:val="clear" w:color="auto" w:fill="FFFFFF"/>
    </w:rPr>
  </w:style>
  <w:style w:type="paragraph" w:customStyle="1" w:styleId="Bodytext221">
    <w:name w:val="Body text (22)1"/>
    <w:basedOn w:val="Normal"/>
    <w:link w:val="Bodytext22"/>
    <w:uiPriority w:val="99"/>
    <w:rsid w:val="001A2663"/>
    <w:pPr>
      <w:widowControl w:val="0"/>
      <w:shd w:val="clear" w:color="auto" w:fill="FFFFFF"/>
      <w:spacing w:after="0" w:line="295" w:lineRule="exact"/>
      <w:ind w:hanging="360"/>
      <w:jc w:val="left"/>
    </w:pPr>
    <w:rPr>
      <w:rFonts w:ascii="Arial Unicode MS" w:eastAsia="Arial Unicode MS" w:hAnsiTheme="minorHAnsi" w:cs="Arial Unicode MS"/>
      <w:sz w:val="21"/>
      <w:szCs w:val="21"/>
    </w:rPr>
  </w:style>
  <w:style w:type="paragraph" w:customStyle="1" w:styleId="Bodytext231">
    <w:name w:val="Body text (23)1"/>
    <w:basedOn w:val="Normal"/>
    <w:uiPriority w:val="99"/>
    <w:rsid w:val="001A2663"/>
    <w:pPr>
      <w:widowControl w:val="0"/>
      <w:shd w:val="clear" w:color="auto" w:fill="FFFFFF"/>
      <w:spacing w:after="0" w:line="310" w:lineRule="exact"/>
    </w:pPr>
    <w:rPr>
      <w:rFonts w:ascii="Arial Unicode MS" w:eastAsia="Arial Unicode MS" w:hAnsi="Calibri" w:cs="Arial Unicode MS"/>
      <w:sz w:val="21"/>
      <w:szCs w:val="21"/>
      <w:lang w:val="en-US"/>
    </w:rPr>
  </w:style>
  <w:style w:type="character" w:customStyle="1" w:styleId="Bodytext21NotBold">
    <w:name w:val="Body text (21) + Not Bold"/>
    <w:uiPriority w:val="99"/>
    <w:rsid w:val="001A2663"/>
    <w:rPr>
      <w:rFonts w:ascii="Arial Unicode MS" w:eastAsia="Arial Unicode MS" w:cs="Arial Unicode MS"/>
      <w:b/>
      <w:bCs/>
      <w:sz w:val="22"/>
      <w:szCs w:val="22"/>
      <w:u w:val="none"/>
      <w:shd w:val="clear" w:color="auto" w:fill="FFFFFF"/>
    </w:rPr>
  </w:style>
  <w:style w:type="character" w:customStyle="1" w:styleId="Tableofcontents9">
    <w:name w:val="Table of contents (9)_"/>
    <w:link w:val="Tableofcontents91"/>
    <w:uiPriority w:val="99"/>
    <w:rsid w:val="001A2663"/>
    <w:rPr>
      <w:rFonts w:ascii="Arial Unicode MS" w:eastAsia="Arial Unicode MS" w:cs="Arial Unicode MS"/>
      <w:shd w:val="clear" w:color="auto" w:fill="FFFFFF"/>
    </w:rPr>
  </w:style>
  <w:style w:type="paragraph" w:customStyle="1" w:styleId="Tableofcontents91">
    <w:name w:val="Table of contents (9)1"/>
    <w:basedOn w:val="Normal"/>
    <w:link w:val="Tableofcontents9"/>
    <w:uiPriority w:val="99"/>
    <w:rsid w:val="001A2663"/>
    <w:pPr>
      <w:widowControl w:val="0"/>
      <w:shd w:val="clear" w:color="auto" w:fill="FFFFFF"/>
      <w:spacing w:after="0" w:line="295" w:lineRule="exact"/>
      <w:ind w:hanging="560"/>
      <w:jc w:val="right"/>
    </w:pPr>
    <w:rPr>
      <w:rFonts w:ascii="Arial Unicode MS" w:eastAsia="Arial Unicode MS" w:hAnsiTheme="minorHAnsi" w:cs="Arial Unicode MS"/>
      <w:sz w:val="22"/>
    </w:rPr>
  </w:style>
  <w:style w:type="character" w:customStyle="1" w:styleId="Bodytext20">
    <w:name w:val="Body text (2)_"/>
    <w:link w:val="Bodytext211"/>
    <w:uiPriority w:val="99"/>
    <w:rsid w:val="001A2663"/>
    <w:rPr>
      <w:rFonts w:ascii="Arial" w:hAnsi="Arial" w:cs="Arial"/>
      <w:b/>
      <w:bCs/>
      <w:sz w:val="28"/>
      <w:szCs w:val="28"/>
      <w:shd w:val="clear" w:color="auto" w:fill="FFFFFF"/>
    </w:rPr>
  </w:style>
  <w:style w:type="paragraph" w:customStyle="1" w:styleId="Bodytext211">
    <w:name w:val="Body text (2)1"/>
    <w:basedOn w:val="Normal"/>
    <w:link w:val="Bodytext20"/>
    <w:rsid w:val="001A2663"/>
    <w:pPr>
      <w:widowControl w:val="0"/>
      <w:shd w:val="clear" w:color="auto" w:fill="FFFFFF"/>
      <w:spacing w:after="60" w:line="240" w:lineRule="atLeast"/>
      <w:jc w:val="right"/>
    </w:pPr>
    <w:rPr>
      <w:rFonts w:ascii="Arial" w:hAnsi="Arial" w:cs="Arial"/>
      <w:b/>
      <w:bCs/>
      <w:sz w:val="28"/>
      <w:szCs w:val="28"/>
    </w:rPr>
  </w:style>
  <w:style w:type="character" w:customStyle="1" w:styleId="Bodytext24">
    <w:name w:val="Body text (2)"/>
    <w:uiPriority w:val="99"/>
    <w:rsid w:val="001A2663"/>
    <w:rPr>
      <w:rFonts w:ascii="Arial" w:hAnsi="Arial" w:cs="Arial"/>
      <w:b/>
      <w:bCs/>
      <w:sz w:val="28"/>
      <w:szCs w:val="28"/>
      <w:u w:val="single"/>
      <w:shd w:val="clear" w:color="auto" w:fill="FFFFFF"/>
    </w:rPr>
  </w:style>
  <w:style w:type="character" w:customStyle="1" w:styleId="Bodytext2NotBold">
    <w:name w:val="Body text (2) + Not Bold"/>
    <w:uiPriority w:val="99"/>
    <w:rsid w:val="001A2663"/>
    <w:rPr>
      <w:rFonts w:ascii="Arial" w:hAnsi="Arial" w:cs="Arial"/>
      <w:b/>
      <w:bCs/>
      <w:noProof/>
      <w:sz w:val="28"/>
      <w:szCs w:val="28"/>
      <w:shd w:val="clear" w:color="auto" w:fill="FFFFFF"/>
    </w:rPr>
  </w:style>
  <w:style w:type="character" w:customStyle="1" w:styleId="Heading30">
    <w:name w:val="Heading #3_"/>
    <w:link w:val="Heading31"/>
    <w:uiPriority w:val="99"/>
    <w:rsid w:val="001A2663"/>
    <w:rPr>
      <w:rFonts w:ascii="Arial Unicode MS" w:eastAsia="Arial Unicode MS" w:cs="Arial Unicode MS"/>
      <w:sz w:val="28"/>
      <w:szCs w:val="28"/>
      <w:shd w:val="clear" w:color="auto" w:fill="FFFFFF"/>
    </w:rPr>
  </w:style>
  <w:style w:type="paragraph" w:customStyle="1" w:styleId="Heading31">
    <w:name w:val="Heading #31"/>
    <w:basedOn w:val="Normal"/>
    <w:link w:val="Heading30"/>
    <w:uiPriority w:val="99"/>
    <w:rsid w:val="001A2663"/>
    <w:pPr>
      <w:widowControl w:val="0"/>
      <w:shd w:val="clear" w:color="auto" w:fill="FFFFFF"/>
      <w:spacing w:before="60" w:after="0" w:line="270" w:lineRule="exact"/>
      <w:ind w:hanging="620"/>
      <w:jc w:val="left"/>
      <w:outlineLvl w:val="2"/>
    </w:pPr>
    <w:rPr>
      <w:rFonts w:ascii="Arial Unicode MS" w:eastAsia="Arial Unicode MS" w:hAnsiTheme="minorHAnsi" w:cs="Arial Unicode MS"/>
      <w:sz w:val="28"/>
      <w:szCs w:val="28"/>
    </w:rPr>
  </w:style>
  <w:style w:type="character" w:customStyle="1" w:styleId="Heading32">
    <w:name w:val="Heading #3"/>
    <w:uiPriority w:val="99"/>
    <w:rsid w:val="001A2663"/>
    <w:rPr>
      <w:rFonts w:ascii="Arial Unicode MS" w:eastAsia="Arial Unicode MS" w:cs="Arial Unicode MS"/>
      <w:sz w:val="28"/>
      <w:szCs w:val="28"/>
      <w:u w:val="single"/>
      <w:shd w:val="clear" w:color="auto" w:fill="FFFFFF"/>
    </w:rPr>
  </w:style>
  <w:style w:type="character" w:customStyle="1" w:styleId="Bodytext5">
    <w:name w:val="Body text (5)_"/>
    <w:link w:val="Bodytext50"/>
    <w:uiPriority w:val="99"/>
    <w:rsid w:val="001A2663"/>
    <w:rPr>
      <w:rFonts w:cs="Calibri"/>
      <w:i/>
      <w:iCs/>
      <w:sz w:val="9"/>
      <w:szCs w:val="9"/>
      <w:shd w:val="clear" w:color="auto" w:fill="FFFFFF"/>
    </w:rPr>
  </w:style>
  <w:style w:type="paragraph" w:customStyle="1" w:styleId="Bodytext50">
    <w:name w:val="Body text (5)"/>
    <w:basedOn w:val="Normal"/>
    <w:link w:val="Bodytext5"/>
    <w:uiPriority w:val="99"/>
    <w:rsid w:val="001A2663"/>
    <w:pPr>
      <w:widowControl w:val="0"/>
      <w:shd w:val="clear" w:color="auto" w:fill="FFFFFF"/>
      <w:spacing w:after="0" w:line="240" w:lineRule="atLeast"/>
      <w:jc w:val="left"/>
    </w:pPr>
    <w:rPr>
      <w:rFonts w:asciiTheme="minorHAnsi" w:hAnsiTheme="minorHAnsi" w:cs="Calibri"/>
      <w:i/>
      <w:iCs/>
      <w:sz w:val="9"/>
      <w:szCs w:val="9"/>
    </w:rPr>
  </w:style>
  <w:style w:type="character" w:customStyle="1" w:styleId="Bodytext3Arial">
    <w:name w:val="Body text (3) + Arial"/>
    <w:aliases w:val="Italic"/>
    <w:uiPriority w:val="99"/>
    <w:rsid w:val="001A2663"/>
    <w:rPr>
      <w:rFonts w:ascii="Arial" w:hAnsi="Arial" w:cs="Arial"/>
      <w:b/>
      <w:bCs/>
      <w:i/>
      <w:iCs/>
      <w:spacing w:val="-30"/>
      <w:sz w:val="76"/>
      <w:szCs w:val="76"/>
      <w:u w:val="none"/>
      <w:shd w:val="clear" w:color="auto" w:fill="FFFFFF"/>
    </w:rPr>
  </w:style>
  <w:style w:type="character" w:customStyle="1" w:styleId="Bodytext80">
    <w:name w:val="Body text (8)_"/>
    <w:link w:val="Bodytext81"/>
    <w:uiPriority w:val="99"/>
    <w:rsid w:val="001A2663"/>
    <w:rPr>
      <w:rFonts w:ascii="Arial" w:hAnsi="Arial" w:cs="Arial"/>
      <w:i/>
      <w:iCs/>
      <w:shd w:val="clear" w:color="auto" w:fill="FFFFFF"/>
    </w:rPr>
  </w:style>
  <w:style w:type="paragraph" w:customStyle="1" w:styleId="Bodytext81">
    <w:name w:val="Body text (8)1"/>
    <w:basedOn w:val="Normal"/>
    <w:link w:val="Bodytext80"/>
    <w:uiPriority w:val="99"/>
    <w:rsid w:val="001A2663"/>
    <w:pPr>
      <w:widowControl w:val="0"/>
      <w:shd w:val="clear" w:color="auto" w:fill="FFFFFF"/>
      <w:spacing w:after="300" w:line="277" w:lineRule="exact"/>
      <w:ind w:hanging="620"/>
      <w:jc w:val="left"/>
    </w:pPr>
    <w:rPr>
      <w:rFonts w:ascii="Arial" w:hAnsi="Arial" w:cs="Arial"/>
      <w:i/>
      <w:iCs/>
      <w:sz w:val="22"/>
    </w:rPr>
  </w:style>
  <w:style w:type="character" w:customStyle="1" w:styleId="Bodytext1010">
    <w:name w:val="Body text (10) + 10"/>
    <w:aliases w:val="5 pt,Italic31,Header or footer + Franklin Gothic Heavy,8,Not Bold3"/>
    <w:uiPriority w:val="99"/>
    <w:rsid w:val="001A2663"/>
    <w:rPr>
      <w:rFonts w:ascii="Arial Unicode MS" w:eastAsia="Arial Unicode MS" w:cs="Arial Unicode MS"/>
      <w:i/>
      <w:iCs/>
      <w:sz w:val="21"/>
      <w:szCs w:val="21"/>
      <w:u w:val="none"/>
      <w:shd w:val="clear" w:color="auto" w:fill="FFFFFF"/>
    </w:rPr>
  </w:style>
  <w:style w:type="character" w:customStyle="1" w:styleId="Bodytext1111pt">
    <w:name w:val="Body text (11) + 11 pt"/>
    <w:aliases w:val="Not Italic5,Spacing 0 pt8"/>
    <w:uiPriority w:val="99"/>
    <w:rsid w:val="001A2663"/>
    <w:rPr>
      <w:rFonts w:ascii="Arial Unicode MS" w:eastAsia="Arial Unicode MS" w:cs="Arial Unicode MS"/>
      <w:i/>
      <w:iCs/>
      <w:spacing w:val="0"/>
      <w:sz w:val="22"/>
      <w:szCs w:val="22"/>
      <w:u w:val="none"/>
      <w:shd w:val="clear" w:color="auto" w:fill="FFFFFF"/>
    </w:rPr>
  </w:style>
  <w:style w:type="character" w:customStyle="1" w:styleId="Bodytext13">
    <w:name w:val="Body text (13)_"/>
    <w:link w:val="Bodytext130"/>
    <w:uiPriority w:val="99"/>
    <w:rsid w:val="001A2663"/>
    <w:rPr>
      <w:rFonts w:ascii="Arial Unicode MS" w:eastAsia="Arial Unicode MS" w:cs="Arial Unicode MS"/>
      <w:i/>
      <w:iCs/>
      <w:shd w:val="clear" w:color="auto" w:fill="FFFFFF"/>
    </w:rPr>
  </w:style>
  <w:style w:type="paragraph" w:customStyle="1" w:styleId="Bodytext130">
    <w:name w:val="Body text (13)"/>
    <w:basedOn w:val="Normal"/>
    <w:link w:val="Bodytext13"/>
    <w:uiPriority w:val="99"/>
    <w:rsid w:val="001A2663"/>
    <w:pPr>
      <w:widowControl w:val="0"/>
      <w:shd w:val="clear" w:color="auto" w:fill="FFFFFF"/>
      <w:spacing w:after="0" w:line="240" w:lineRule="atLeast"/>
      <w:jc w:val="right"/>
    </w:pPr>
    <w:rPr>
      <w:rFonts w:ascii="Arial Unicode MS" w:eastAsia="Arial Unicode MS" w:hAnsiTheme="minorHAnsi" w:cs="Arial Unicode MS"/>
      <w:i/>
      <w:iCs/>
      <w:sz w:val="22"/>
    </w:rPr>
  </w:style>
  <w:style w:type="character" w:customStyle="1" w:styleId="Bodytext13Spacing-2pt">
    <w:name w:val="Body text (13) + Spacing -2 pt"/>
    <w:uiPriority w:val="99"/>
    <w:rsid w:val="001A2663"/>
    <w:rPr>
      <w:rFonts w:ascii="Arial Unicode MS" w:eastAsia="Arial Unicode MS" w:cs="Arial Unicode MS"/>
      <w:i/>
      <w:iCs/>
      <w:spacing w:val="-40"/>
      <w:shd w:val="clear" w:color="auto" w:fill="FFFFFF"/>
    </w:rPr>
  </w:style>
  <w:style w:type="character" w:customStyle="1" w:styleId="Tableofcontents101">
    <w:name w:val="Table of contents + 101"/>
    <w:aliases w:val="5 pt15,Italic24"/>
    <w:uiPriority w:val="99"/>
    <w:rsid w:val="001A2663"/>
    <w:rPr>
      <w:rFonts w:ascii="Arial Unicode MS" w:eastAsia="Arial Unicode MS" w:cs="Arial Unicode MS"/>
      <w:i/>
      <w:iCs/>
      <w:noProof/>
      <w:sz w:val="21"/>
      <w:szCs w:val="21"/>
      <w:u w:val="single"/>
      <w:shd w:val="clear" w:color="auto" w:fill="FFFFFF"/>
    </w:rPr>
  </w:style>
  <w:style w:type="character" w:customStyle="1" w:styleId="Bodytext15">
    <w:name w:val="Body text (15)_"/>
    <w:link w:val="Bodytext151"/>
    <w:uiPriority w:val="99"/>
    <w:rsid w:val="001A2663"/>
    <w:rPr>
      <w:rFonts w:ascii="Arial Unicode MS" w:eastAsia="Arial Unicode MS" w:cs="Arial Unicode MS"/>
      <w:i/>
      <w:iCs/>
      <w:noProof/>
      <w:sz w:val="21"/>
      <w:szCs w:val="21"/>
      <w:shd w:val="clear" w:color="auto" w:fill="FFFFFF"/>
    </w:rPr>
  </w:style>
  <w:style w:type="paragraph" w:customStyle="1" w:styleId="Bodytext151">
    <w:name w:val="Body text (15)1"/>
    <w:basedOn w:val="Normal"/>
    <w:link w:val="Bodytext15"/>
    <w:uiPriority w:val="99"/>
    <w:rsid w:val="001A2663"/>
    <w:pPr>
      <w:widowControl w:val="0"/>
      <w:shd w:val="clear" w:color="auto" w:fill="FFFFFF"/>
      <w:spacing w:after="0" w:line="240" w:lineRule="atLeast"/>
      <w:jc w:val="left"/>
    </w:pPr>
    <w:rPr>
      <w:rFonts w:ascii="Arial Unicode MS" w:eastAsia="Arial Unicode MS" w:hAnsiTheme="minorHAnsi" w:cs="Arial Unicode MS"/>
      <w:i/>
      <w:iCs/>
      <w:noProof/>
      <w:sz w:val="21"/>
      <w:szCs w:val="21"/>
    </w:rPr>
  </w:style>
  <w:style w:type="character" w:customStyle="1" w:styleId="Bodytext150">
    <w:name w:val="Body text (15)"/>
    <w:basedOn w:val="Bodytext15"/>
    <w:uiPriority w:val="99"/>
    <w:rsid w:val="001A2663"/>
    <w:rPr>
      <w:rFonts w:ascii="Arial Unicode MS" w:eastAsia="Arial Unicode MS" w:cs="Arial Unicode MS"/>
      <w:i/>
      <w:iCs/>
      <w:noProof/>
      <w:sz w:val="21"/>
      <w:szCs w:val="21"/>
      <w:shd w:val="clear" w:color="auto" w:fill="FFFFFF"/>
    </w:rPr>
  </w:style>
  <w:style w:type="character" w:customStyle="1" w:styleId="Tableofcontents2">
    <w:name w:val="Table of contents (2)_"/>
    <w:link w:val="Tableofcontents20"/>
    <w:uiPriority w:val="99"/>
    <w:rsid w:val="001A2663"/>
    <w:rPr>
      <w:rFonts w:ascii="Arial Unicode MS" w:eastAsia="Arial Unicode MS" w:cs="Arial Unicode MS"/>
      <w:shd w:val="clear" w:color="auto" w:fill="FFFFFF"/>
    </w:rPr>
  </w:style>
  <w:style w:type="paragraph" w:customStyle="1" w:styleId="Tableofcontents20">
    <w:name w:val="Table of contents (2)"/>
    <w:basedOn w:val="Normal"/>
    <w:link w:val="Tableofcontents2"/>
    <w:uiPriority w:val="99"/>
    <w:rsid w:val="001A2663"/>
    <w:pPr>
      <w:widowControl w:val="0"/>
      <w:shd w:val="clear" w:color="auto" w:fill="FFFFFF"/>
      <w:spacing w:after="0" w:line="252" w:lineRule="exact"/>
    </w:pPr>
    <w:rPr>
      <w:rFonts w:ascii="Arial Unicode MS" w:eastAsia="Arial Unicode MS" w:hAnsiTheme="minorHAnsi" w:cs="Arial Unicode MS"/>
      <w:sz w:val="22"/>
    </w:rPr>
  </w:style>
  <w:style w:type="character" w:customStyle="1" w:styleId="Tableofcontents210">
    <w:name w:val="Table of contents (2) + 10"/>
    <w:aliases w:val="5 pt13,Italic22,Spacing 0 pt6,Body text (2) + 9"/>
    <w:uiPriority w:val="99"/>
    <w:rsid w:val="001A2663"/>
    <w:rPr>
      <w:rFonts w:ascii="Arial Unicode MS" w:eastAsia="Arial Unicode MS" w:cs="Arial Unicode MS"/>
      <w:i/>
      <w:iCs/>
      <w:spacing w:val="-10"/>
      <w:sz w:val="21"/>
      <w:szCs w:val="21"/>
      <w:shd w:val="clear" w:color="auto" w:fill="FFFFFF"/>
    </w:rPr>
  </w:style>
  <w:style w:type="character" w:customStyle="1" w:styleId="Tableofcontents212pt">
    <w:name w:val="Table of contents (2) + 12 pt"/>
    <w:uiPriority w:val="99"/>
    <w:rsid w:val="001A2663"/>
    <w:rPr>
      <w:rFonts w:ascii="Arial Unicode MS" w:eastAsia="Arial Unicode MS" w:cs="Arial Unicode MS"/>
      <w:sz w:val="24"/>
      <w:szCs w:val="24"/>
      <w:shd w:val="clear" w:color="auto" w:fill="FFFFFF"/>
    </w:rPr>
  </w:style>
  <w:style w:type="character" w:customStyle="1" w:styleId="Tableofcontents2Arial">
    <w:name w:val="Table of contents (2) + Arial"/>
    <w:aliases w:val="12 pt,Italic21"/>
    <w:uiPriority w:val="99"/>
    <w:rsid w:val="001A2663"/>
    <w:rPr>
      <w:rFonts w:ascii="Arial" w:eastAsia="Arial Unicode MS" w:hAnsi="Arial" w:cs="Arial"/>
      <w:i/>
      <w:iCs/>
      <w:sz w:val="24"/>
      <w:szCs w:val="24"/>
      <w:shd w:val="clear" w:color="auto" w:fill="FFFFFF"/>
    </w:rPr>
  </w:style>
  <w:style w:type="character" w:customStyle="1" w:styleId="Bodytext18Exact">
    <w:name w:val="Body text (18) Exact"/>
    <w:link w:val="Bodytext18"/>
    <w:uiPriority w:val="99"/>
    <w:rsid w:val="001A2663"/>
    <w:rPr>
      <w:rFonts w:ascii="Arial" w:hAnsi="Arial" w:cs="Arial"/>
      <w:noProof/>
      <w:sz w:val="8"/>
      <w:szCs w:val="8"/>
      <w:shd w:val="clear" w:color="auto" w:fill="FFFFFF"/>
    </w:rPr>
  </w:style>
  <w:style w:type="paragraph" w:customStyle="1" w:styleId="Bodytext18">
    <w:name w:val="Body text (18)"/>
    <w:basedOn w:val="Normal"/>
    <w:link w:val="Bodytext18Exact"/>
    <w:uiPriority w:val="99"/>
    <w:rsid w:val="001A2663"/>
    <w:pPr>
      <w:widowControl w:val="0"/>
      <w:shd w:val="clear" w:color="auto" w:fill="FFFFFF"/>
      <w:spacing w:after="0" w:line="240" w:lineRule="atLeast"/>
      <w:jc w:val="left"/>
    </w:pPr>
    <w:rPr>
      <w:rFonts w:ascii="Arial" w:hAnsi="Arial" w:cs="Arial"/>
      <w:noProof/>
      <w:sz w:val="8"/>
      <w:szCs w:val="8"/>
    </w:rPr>
  </w:style>
  <w:style w:type="character" w:customStyle="1" w:styleId="Bodytext17">
    <w:name w:val="Body text (17)_"/>
    <w:link w:val="Bodytext171"/>
    <w:uiPriority w:val="99"/>
    <w:rsid w:val="001A2663"/>
    <w:rPr>
      <w:rFonts w:ascii="Arial Unicode MS" w:eastAsia="Arial Unicode MS" w:cs="Arial Unicode MS"/>
      <w:sz w:val="17"/>
      <w:szCs w:val="17"/>
      <w:shd w:val="clear" w:color="auto" w:fill="FFFFFF"/>
    </w:rPr>
  </w:style>
  <w:style w:type="paragraph" w:customStyle="1" w:styleId="Bodytext171">
    <w:name w:val="Body text (17)1"/>
    <w:basedOn w:val="Normal"/>
    <w:link w:val="Bodytext17"/>
    <w:uiPriority w:val="99"/>
    <w:rsid w:val="001A2663"/>
    <w:pPr>
      <w:widowControl w:val="0"/>
      <w:shd w:val="clear" w:color="auto" w:fill="FFFFFF"/>
      <w:spacing w:after="60" w:line="240" w:lineRule="atLeast"/>
      <w:jc w:val="left"/>
    </w:pPr>
    <w:rPr>
      <w:rFonts w:ascii="Arial Unicode MS" w:eastAsia="Arial Unicode MS" w:hAnsiTheme="minorHAnsi" w:cs="Arial Unicode MS"/>
      <w:sz w:val="17"/>
      <w:szCs w:val="17"/>
    </w:rPr>
  </w:style>
  <w:style w:type="character" w:customStyle="1" w:styleId="Bodytext170">
    <w:name w:val="Body text (17)"/>
    <w:uiPriority w:val="99"/>
    <w:rsid w:val="001A2663"/>
    <w:rPr>
      <w:rFonts w:ascii="Arial Unicode MS" w:eastAsia="Arial Unicode MS" w:cs="Arial Unicode MS"/>
      <w:sz w:val="17"/>
      <w:szCs w:val="17"/>
      <w:u w:val="single"/>
      <w:shd w:val="clear" w:color="auto" w:fill="FFFFFF"/>
    </w:rPr>
  </w:style>
  <w:style w:type="character" w:customStyle="1" w:styleId="Bodytext17Spacing2pt">
    <w:name w:val="Body text (17) + Spacing 2 pt"/>
    <w:uiPriority w:val="99"/>
    <w:rsid w:val="001A2663"/>
    <w:rPr>
      <w:rFonts w:ascii="Arial Unicode MS" w:eastAsia="Arial Unicode MS" w:cs="Arial Unicode MS"/>
      <w:spacing w:val="40"/>
      <w:sz w:val="17"/>
      <w:szCs w:val="17"/>
      <w:shd w:val="clear" w:color="auto" w:fill="FFFFFF"/>
    </w:rPr>
  </w:style>
  <w:style w:type="character" w:customStyle="1" w:styleId="Bodytext17SmallCaps">
    <w:name w:val="Body text (17) + Small Caps"/>
    <w:uiPriority w:val="99"/>
    <w:rsid w:val="001A2663"/>
    <w:rPr>
      <w:rFonts w:ascii="Arial Unicode MS" w:eastAsia="Arial Unicode MS" w:cs="Arial Unicode MS"/>
      <w:smallCaps/>
      <w:sz w:val="17"/>
      <w:szCs w:val="17"/>
      <w:shd w:val="clear" w:color="auto" w:fill="FFFFFF"/>
    </w:rPr>
  </w:style>
  <w:style w:type="character" w:customStyle="1" w:styleId="Bodytext177pt">
    <w:name w:val="Body text (17) + 7 pt"/>
    <w:aliases w:val="Italic20"/>
    <w:uiPriority w:val="99"/>
    <w:rsid w:val="001A2663"/>
    <w:rPr>
      <w:rFonts w:ascii="Arial Unicode MS" w:eastAsia="Arial Unicode MS" w:cs="Arial Unicode MS"/>
      <w:i/>
      <w:iCs/>
      <w:sz w:val="14"/>
      <w:szCs w:val="14"/>
      <w:shd w:val="clear" w:color="auto" w:fill="FFFFFF"/>
    </w:rPr>
  </w:style>
  <w:style w:type="character" w:customStyle="1" w:styleId="Bodytext17Georgia">
    <w:name w:val="Body text (17) + Georgia"/>
    <w:aliases w:val="6 pt,Bold,Italic19"/>
    <w:uiPriority w:val="99"/>
    <w:rsid w:val="001A2663"/>
    <w:rPr>
      <w:rFonts w:ascii="Georgia" w:eastAsia="Arial Unicode MS" w:hAnsi="Georgia" w:cs="Georgia"/>
      <w:b/>
      <w:bCs/>
      <w:i/>
      <w:iCs/>
      <w:noProof/>
      <w:sz w:val="12"/>
      <w:szCs w:val="12"/>
      <w:shd w:val="clear" w:color="auto" w:fill="FFFFFF"/>
    </w:rPr>
  </w:style>
  <w:style w:type="character" w:customStyle="1" w:styleId="Bodytext17Georgia2">
    <w:name w:val="Body text (17) + Georgia2"/>
    <w:aliases w:val="Spacing 1 pt"/>
    <w:uiPriority w:val="99"/>
    <w:rsid w:val="001A2663"/>
    <w:rPr>
      <w:rFonts w:ascii="Georgia" w:eastAsia="Arial Unicode MS" w:hAnsi="Georgia" w:cs="Georgia"/>
      <w:spacing w:val="30"/>
      <w:sz w:val="17"/>
      <w:szCs w:val="17"/>
      <w:shd w:val="clear" w:color="auto" w:fill="FFFFFF"/>
    </w:rPr>
  </w:style>
  <w:style w:type="character" w:customStyle="1" w:styleId="Bodytext177pt1">
    <w:name w:val="Body text (17) + 7 pt1"/>
    <w:aliases w:val="Italic18"/>
    <w:uiPriority w:val="99"/>
    <w:rsid w:val="001A2663"/>
    <w:rPr>
      <w:rFonts w:ascii="Arial Unicode MS" w:eastAsia="Arial Unicode MS" w:cs="Arial Unicode MS"/>
      <w:i/>
      <w:iCs/>
      <w:noProof/>
      <w:sz w:val="14"/>
      <w:szCs w:val="14"/>
      <w:u w:val="single"/>
      <w:shd w:val="clear" w:color="auto" w:fill="FFFFFF"/>
    </w:rPr>
  </w:style>
  <w:style w:type="character" w:customStyle="1" w:styleId="Bodytext17Georgia1">
    <w:name w:val="Body text (17) + Georgia1"/>
    <w:uiPriority w:val="99"/>
    <w:rsid w:val="001A2663"/>
    <w:rPr>
      <w:rFonts w:ascii="Georgia" w:eastAsia="Arial Unicode MS" w:hAnsi="Georgia" w:cs="Georgia"/>
      <w:sz w:val="17"/>
      <w:szCs w:val="17"/>
      <w:u w:val="single"/>
      <w:shd w:val="clear" w:color="auto" w:fill="FFFFFF"/>
    </w:rPr>
  </w:style>
  <w:style w:type="character" w:customStyle="1" w:styleId="Tableofcontents3">
    <w:name w:val="Table of contents (3)_"/>
    <w:link w:val="Tableofcontents31"/>
    <w:uiPriority w:val="99"/>
    <w:rsid w:val="001A2663"/>
    <w:rPr>
      <w:rFonts w:ascii="Arial Unicode MS" w:eastAsia="Arial Unicode MS" w:cs="Arial Unicode MS"/>
      <w:sz w:val="17"/>
      <w:szCs w:val="17"/>
      <w:shd w:val="clear" w:color="auto" w:fill="FFFFFF"/>
    </w:rPr>
  </w:style>
  <w:style w:type="paragraph" w:customStyle="1" w:styleId="Tableofcontents31">
    <w:name w:val="Table of contents (3)1"/>
    <w:basedOn w:val="Normal"/>
    <w:link w:val="Tableofcontents3"/>
    <w:uiPriority w:val="99"/>
    <w:rsid w:val="001A2663"/>
    <w:pPr>
      <w:widowControl w:val="0"/>
      <w:shd w:val="clear" w:color="auto" w:fill="FFFFFF"/>
      <w:spacing w:after="0" w:line="241" w:lineRule="exact"/>
      <w:jc w:val="left"/>
    </w:pPr>
    <w:rPr>
      <w:rFonts w:ascii="Arial Unicode MS" w:eastAsia="Arial Unicode MS" w:hAnsiTheme="minorHAnsi" w:cs="Arial Unicode MS"/>
      <w:sz w:val="17"/>
      <w:szCs w:val="17"/>
    </w:rPr>
  </w:style>
  <w:style w:type="character" w:customStyle="1" w:styleId="Tableofcontents30">
    <w:name w:val="Table of contents (3)"/>
    <w:uiPriority w:val="99"/>
    <w:rsid w:val="001A2663"/>
    <w:rPr>
      <w:rFonts w:ascii="Arial Unicode MS" w:eastAsia="Arial Unicode MS" w:cs="Arial Unicode MS"/>
      <w:sz w:val="17"/>
      <w:szCs w:val="17"/>
      <w:u w:val="single"/>
      <w:shd w:val="clear" w:color="auto" w:fill="FFFFFF"/>
    </w:rPr>
  </w:style>
  <w:style w:type="character" w:customStyle="1" w:styleId="Tableofcontents3Georgia">
    <w:name w:val="Table of contents (3) + Georgia"/>
    <w:uiPriority w:val="99"/>
    <w:rsid w:val="001A2663"/>
    <w:rPr>
      <w:rFonts w:ascii="Georgia" w:eastAsia="Arial Unicode MS" w:hAnsi="Georgia" w:cs="Georgia"/>
      <w:sz w:val="17"/>
      <w:szCs w:val="17"/>
      <w:u w:val="single"/>
      <w:shd w:val="clear" w:color="auto" w:fill="FFFFFF"/>
    </w:rPr>
  </w:style>
  <w:style w:type="character" w:customStyle="1" w:styleId="Tableofcontents37pt">
    <w:name w:val="Table of contents (3) + 7 pt"/>
    <w:aliases w:val="Italic17"/>
    <w:uiPriority w:val="99"/>
    <w:rsid w:val="001A2663"/>
    <w:rPr>
      <w:rFonts w:ascii="Arial Unicode MS" w:eastAsia="Arial Unicode MS" w:cs="Arial Unicode MS"/>
      <w:i/>
      <w:iCs/>
      <w:noProof/>
      <w:sz w:val="14"/>
      <w:szCs w:val="14"/>
      <w:shd w:val="clear" w:color="auto" w:fill="FFFFFF"/>
    </w:rPr>
  </w:style>
  <w:style w:type="character" w:customStyle="1" w:styleId="Tableofcontents3Georgia1">
    <w:name w:val="Table of contents (3) + Georgia1"/>
    <w:uiPriority w:val="99"/>
    <w:rsid w:val="001A2663"/>
    <w:rPr>
      <w:rFonts w:ascii="Georgia" w:eastAsia="Arial Unicode MS" w:hAnsi="Georgia" w:cs="Georgia"/>
      <w:noProof/>
      <w:sz w:val="17"/>
      <w:szCs w:val="17"/>
      <w:shd w:val="clear" w:color="auto" w:fill="FFFFFF"/>
    </w:rPr>
  </w:style>
  <w:style w:type="character" w:customStyle="1" w:styleId="Tableofcontents4">
    <w:name w:val="Table of contents (4)_"/>
    <w:link w:val="Tableofcontents40"/>
    <w:uiPriority w:val="99"/>
    <w:rsid w:val="001A2663"/>
    <w:rPr>
      <w:rFonts w:ascii="Arial Unicode MS" w:eastAsia="Arial Unicode MS" w:cs="Arial Unicode MS"/>
      <w:sz w:val="12"/>
      <w:szCs w:val="12"/>
      <w:shd w:val="clear" w:color="auto" w:fill="FFFFFF"/>
    </w:rPr>
  </w:style>
  <w:style w:type="paragraph" w:customStyle="1" w:styleId="Tableofcontents40">
    <w:name w:val="Table of contents (4)"/>
    <w:basedOn w:val="Normal"/>
    <w:link w:val="Tableofcontents4"/>
    <w:uiPriority w:val="99"/>
    <w:rsid w:val="001A2663"/>
    <w:pPr>
      <w:widowControl w:val="0"/>
      <w:shd w:val="clear" w:color="auto" w:fill="FFFFFF"/>
      <w:spacing w:before="60" w:after="60" w:line="240" w:lineRule="atLeast"/>
      <w:jc w:val="left"/>
    </w:pPr>
    <w:rPr>
      <w:rFonts w:ascii="Arial Unicode MS" w:eastAsia="Arial Unicode MS" w:hAnsiTheme="minorHAnsi" w:cs="Arial Unicode MS"/>
      <w:sz w:val="12"/>
      <w:szCs w:val="12"/>
    </w:rPr>
  </w:style>
  <w:style w:type="character" w:customStyle="1" w:styleId="Tableofcontents5">
    <w:name w:val="Table of contents (5)_"/>
    <w:link w:val="Tableofcontents50"/>
    <w:uiPriority w:val="99"/>
    <w:rsid w:val="001A2663"/>
    <w:rPr>
      <w:rFonts w:ascii="Arial Unicode MS" w:eastAsia="Arial Unicode MS" w:cs="Arial Unicode MS"/>
      <w:i/>
      <w:iCs/>
      <w:shd w:val="clear" w:color="auto" w:fill="FFFFFF"/>
    </w:rPr>
  </w:style>
  <w:style w:type="paragraph" w:customStyle="1" w:styleId="Tableofcontents50">
    <w:name w:val="Table of contents (5)"/>
    <w:basedOn w:val="Normal"/>
    <w:link w:val="Tableofcontents5"/>
    <w:uiPriority w:val="99"/>
    <w:rsid w:val="001A2663"/>
    <w:pPr>
      <w:widowControl w:val="0"/>
      <w:shd w:val="clear" w:color="auto" w:fill="FFFFFF"/>
      <w:spacing w:before="60" w:after="0" w:line="240" w:lineRule="atLeast"/>
      <w:jc w:val="left"/>
    </w:pPr>
    <w:rPr>
      <w:rFonts w:ascii="Arial Unicode MS" w:eastAsia="Arial Unicode MS" w:hAnsiTheme="minorHAnsi" w:cs="Arial Unicode MS"/>
      <w:i/>
      <w:iCs/>
      <w:sz w:val="22"/>
    </w:rPr>
  </w:style>
  <w:style w:type="character" w:customStyle="1" w:styleId="Tableofcontents5Spacing-2pt">
    <w:name w:val="Table of contents (5) + Spacing -2 pt"/>
    <w:uiPriority w:val="99"/>
    <w:rsid w:val="001A2663"/>
    <w:rPr>
      <w:rFonts w:ascii="Arial Unicode MS" w:eastAsia="Arial Unicode MS" w:cs="Arial Unicode MS"/>
      <w:i/>
      <w:iCs/>
      <w:spacing w:val="-40"/>
      <w:shd w:val="clear" w:color="auto" w:fill="FFFFFF"/>
    </w:rPr>
  </w:style>
  <w:style w:type="character" w:customStyle="1" w:styleId="Tableofcontents6">
    <w:name w:val="Table of contents (6)_"/>
    <w:link w:val="Tableofcontents60"/>
    <w:uiPriority w:val="99"/>
    <w:rsid w:val="001A2663"/>
    <w:rPr>
      <w:rFonts w:ascii="Georgia" w:hAnsi="Georgia" w:cs="Georgia"/>
      <w:shd w:val="clear" w:color="auto" w:fill="FFFFFF"/>
    </w:rPr>
  </w:style>
  <w:style w:type="paragraph" w:customStyle="1" w:styleId="Tableofcontents60">
    <w:name w:val="Table of contents (6)"/>
    <w:basedOn w:val="Normal"/>
    <w:link w:val="Tableofcontents6"/>
    <w:uiPriority w:val="99"/>
    <w:rsid w:val="001A2663"/>
    <w:pPr>
      <w:widowControl w:val="0"/>
      <w:shd w:val="clear" w:color="auto" w:fill="FFFFFF"/>
      <w:spacing w:after="0" w:line="240" w:lineRule="atLeast"/>
      <w:jc w:val="left"/>
    </w:pPr>
    <w:rPr>
      <w:rFonts w:ascii="Georgia" w:hAnsi="Georgia" w:cs="Georgia"/>
      <w:sz w:val="22"/>
    </w:rPr>
  </w:style>
  <w:style w:type="character" w:customStyle="1" w:styleId="Tableofcontents6ArialUnicodeMS">
    <w:name w:val="Table of contents (6) + Arial Unicode MS"/>
    <w:aliases w:val="4 pt"/>
    <w:uiPriority w:val="99"/>
    <w:rsid w:val="001A2663"/>
    <w:rPr>
      <w:rFonts w:ascii="Arial Unicode MS" w:eastAsia="Arial Unicode MS" w:hAnsi="Georgia" w:cs="Arial Unicode MS"/>
      <w:noProof/>
      <w:sz w:val="8"/>
      <w:szCs w:val="8"/>
      <w:shd w:val="clear" w:color="auto" w:fill="FFFFFF"/>
    </w:rPr>
  </w:style>
  <w:style w:type="character" w:customStyle="1" w:styleId="Bodytext6Spacing2pt1">
    <w:name w:val="Body text (6) + Spacing 2 pt1"/>
    <w:uiPriority w:val="99"/>
    <w:rsid w:val="001A2663"/>
    <w:rPr>
      <w:rFonts w:ascii="Arial Unicode MS" w:eastAsia="Arial Unicode MS" w:hAnsi="Arial" w:cs="Arial Unicode MS"/>
      <w:i/>
      <w:iCs/>
      <w:spacing w:val="40"/>
      <w:sz w:val="17"/>
      <w:szCs w:val="17"/>
      <w:u w:val="single"/>
      <w:shd w:val="clear" w:color="auto" w:fill="FFFFFF"/>
    </w:rPr>
  </w:style>
  <w:style w:type="character" w:customStyle="1" w:styleId="Headerorfooter">
    <w:name w:val="Header or footer_"/>
    <w:link w:val="Headerorfooter1"/>
    <w:uiPriority w:val="99"/>
    <w:rsid w:val="001A2663"/>
    <w:rPr>
      <w:rFonts w:ascii="Arial Unicode MS" w:eastAsia="Arial Unicode MS" w:cs="Arial Unicode MS"/>
      <w:b/>
      <w:bCs/>
      <w:sz w:val="16"/>
      <w:szCs w:val="16"/>
      <w:shd w:val="clear" w:color="auto" w:fill="FFFFFF"/>
    </w:rPr>
  </w:style>
  <w:style w:type="paragraph" w:customStyle="1" w:styleId="Headerorfooter1">
    <w:name w:val="Header or footer1"/>
    <w:basedOn w:val="Normal"/>
    <w:link w:val="Headerorfooter"/>
    <w:uiPriority w:val="99"/>
    <w:rsid w:val="001A2663"/>
    <w:pPr>
      <w:widowControl w:val="0"/>
      <w:shd w:val="clear" w:color="auto" w:fill="FFFFFF"/>
      <w:spacing w:after="0" w:line="240" w:lineRule="atLeast"/>
      <w:jc w:val="left"/>
    </w:pPr>
    <w:rPr>
      <w:rFonts w:ascii="Arial Unicode MS" w:eastAsia="Arial Unicode MS" w:hAnsiTheme="minorHAnsi" w:cs="Arial Unicode MS"/>
      <w:b/>
      <w:bCs/>
      <w:sz w:val="16"/>
      <w:szCs w:val="16"/>
    </w:rPr>
  </w:style>
  <w:style w:type="character" w:customStyle="1" w:styleId="Headerorfooter0">
    <w:name w:val="Header or footer"/>
    <w:uiPriority w:val="99"/>
    <w:rsid w:val="001A2663"/>
    <w:rPr>
      <w:rFonts w:ascii="Arial Unicode MS" w:eastAsia="Arial Unicode MS" w:cs="Arial Unicode MS"/>
      <w:b/>
      <w:bCs/>
      <w:sz w:val="16"/>
      <w:szCs w:val="16"/>
      <w:u w:val="single"/>
      <w:shd w:val="clear" w:color="auto" w:fill="FFFFFF"/>
    </w:rPr>
  </w:style>
  <w:style w:type="character" w:customStyle="1" w:styleId="Headerorfooter2">
    <w:name w:val="Header or footer2"/>
    <w:uiPriority w:val="99"/>
    <w:rsid w:val="001A2663"/>
    <w:rPr>
      <w:rFonts w:ascii="Arial Unicode MS" w:eastAsia="Arial Unicode MS" w:cs="Arial Unicode MS"/>
      <w:b/>
      <w:bCs/>
      <w:noProof/>
      <w:sz w:val="16"/>
      <w:szCs w:val="16"/>
      <w:shd w:val="clear" w:color="auto" w:fill="FFFFFF"/>
    </w:rPr>
  </w:style>
  <w:style w:type="character" w:customStyle="1" w:styleId="Tableofcontents7">
    <w:name w:val="Table of contents (7)_"/>
    <w:link w:val="Tableofcontents71"/>
    <w:uiPriority w:val="99"/>
    <w:rsid w:val="001A2663"/>
    <w:rPr>
      <w:rFonts w:ascii="Arial Unicode MS" w:eastAsia="Arial Unicode MS" w:cs="Arial Unicode MS"/>
      <w:sz w:val="17"/>
      <w:szCs w:val="17"/>
      <w:shd w:val="clear" w:color="auto" w:fill="FFFFFF"/>
    </w:rPr>
  </w:style>
  <w:style w:type="paragraph" w:customStyle="1" w:styleId="Tableofcontents71">
    <w:name w:val="Table of contents (7)1"/>
    <w:basedOn w:val="Normal"/>
    <w:link w:val="Tableofcontents7"/>
    <w:uiPriority w:val="99"/>
    <w:rsid w:val="001A2663"/>
    <w:pPr>
      <w:widowControl w:val="0"/>
      <w:shd w:val="clear" w:color="auto" w:fill="FFFFFF"/>
      <w:spacing w:after="0" w:line="158" w:lineRule="exact"/>
      <w:jc w:val="left"/>
    </w:pPr>
    <w:rPr>
      <w:rFonts w:ascii="Arial Unicode MS" w:eastAsia="Arial Unicode MS" w:hAnsiTheme="minorHAnsi" w:cs="Arial Unicode MS"/>
      <w:sz w:val="17"/>
      <w:szCs w:val="17"/>
    </w:rPr>
  </w:style>
  <w:style w:type="character" w:customStyle="1" w:styleId="Tableofcontents79pt">
    <w:name w:val="Table of contents (7) + 9 pt"/>
    <w:aliases w:val="Italic16"/>
    <w:uiPriority w:val="99"/>
    <w:rsid w:val="001A2663"/>
    <w:rPr>
      <w:rFonts w:ascii="Arial Unicode MS" w:eastAsia="Arial Unicode MS" w:cs="Arial Unicode MS"/>
      <w:i/>
      <w:iCs/>
      <w:noProof/>
      <w:sz w:val="18"/>
      <w:szCs w:val="18"/>
      <w:shd w:val="clear" w:color="auto" w:fill="FFFFFF"/>
    </w:rPr>
  </w:style>
  <w:style w:type="character" w:customStyle="1" w:styleId="Tableofcontents76pt">
    <w:name w:val="Table of contents (7) + 6 pt"/>
    <w:uiPriority w:val="99"/>
    <w:rsid w:val="001A2663"/>
    <w:rPr>
      <w:rFonts w:ascii="Arial Unicode MS" w:eastAsia="Arial Unicode MS" w:cs="Arial Unicode MS"/>
      <w:sz w:val="12"/>
      <w:szCs w:val="12"/>
      <w:shd w:val="clear" w:color="auto" w:fill="FFFFFF"/>
    </w:rPr>
  </w:style>
  <w:style w:type="character" w:customStyle="1" w:styleId="Tableofcontents75">
    <w:name w:val="Table of contents (7) + 5"/>
    <w:aliases w:val="5 pt12"/>
    <w:uiPriority w:val="99"/>
    <w:rsid w:val="001A2663"/>
    <w:rPr>
      <w:rFonts w:ascii="Arial Unicode MS" w:eastAsia="Arial Unicode MS" w:cs="Arial Unicode MS"/>
      <w:sz w:val="11"/>
      <w:szCs w:val="11"/>
      <w:shd w:val="clear" w:color="auto" w:fill="FFFFFF"/>
    </w:rPr>
  </w:style>
  <w:style w:type="character" w:customStyle="1" w:styleId="Tableofcontents70">
    <w:name w:val="Table of contents (7)"/>
    <w:uiPriority w:val="99"/>
    <w:rsid w:val="001A2663"/>
    <w:rPr>
      <w:rFonts w:ascii="Arial Unicode MS" w:eastAsia="Arial Unicode MS" w:cs="Arial Unicode MS"/>
      <w:sz w:val="17"/>
      <w:szCs w:val="17"/>
      <w:u w:val="single"/>
      <w:shd w:val="clear" w:color="auto" w:fill="FFFFFF"/>
    </w:rPr>
  </w:style>
  <w:style w:type="character" w:customStyle="1" w:styleId="Bodytext69pt">
    <w:name w:val="Body text (6) + 9 pt"/>
    <w:aliases w:val="Italic15"/>
    <w:uiPriority w:val="99"/>
    <w:rsid w:val="001A2663"/>
    <w:rPr>
      <w:rFonts w:ascii="Arial Unicode MS" w:eastAsia="Arial Unicode MS" w:hAnsi="Arial" w:cs="Arial Unicode MS"/>
      <w:i w:val="0"/>
      <w:iCs w:val="0"/>
      <w:noProof/>
      <w:spacing w:val="-20"/>
      <w:sz w:val="18"/>
      <w:szCs w:val="18"/>
      <w:u w:val="none"/>
      <w:shd w:val="clear" w:color="auto" w:fill="FFFFFF"/>
    </w:rPr>
  </w:style>
  <w:style w:type="character" w:customStyle="1" w:styleId="Bodytext69pt2">
    <w:name w:val="Body text (6) + 9 pt2"/>
    <w:uiPriority w:val="99"/>
    <w:rsid w:val="001A2663"/>
    <w:rPr>
      <w:rFonts w:ascii="Arial Unicode MS" w:eastAsia="Arial Unicode MS" w:hAnsi="Arial" w:cs="Arial Unicode MS"/>
      <w:i/>
      <w:iCs/>
      <w:noProof/>
      <w:spacing w:val="-20"/>
      <w:sz w:val="18"/>
      <w:szCs w:val="18"/>
      <w:u w:val="none"/>
      <w:shd w:val="clear" w:color="auto" w:fill="FFFFFF"/>
    </w:rPr>
  </w:style>
  <w:style w:type="character" w:customStyle="1" w:styleId="Bodytext6Georgia">
    <w:name w:val="Body text (6) + Georgia"/>
    <w:aliases w:val="10 pt"/>
    <w:uiPriority w:val="99"/>
    <w:rsid w:val="001A2663"/>
    <w:rPr>
      <w:rFonts w:ascii="Georgia" w:hAnsi="Georgia" w:cs="Georgia"/>
      <w:i/>
      <w:iCs/>
      <w:noProof/>
      <w:spacing w:val="-20"/>
      <w:sz w:val="20"/>
      <w:szCs w:val="20"/>
      <w:u w:val="none"/>
      <w:shd w:val="clear" w:color="auto" w:fill="FFFFFF"/>
    </w:rPr>
  </w:style>
  <w:style w:type="character" w:customStyle="1" w:styleId="Bodytext6Arial">
    <w:name w:val="Body text (6) + Arial"/>
    <w:aliases w:val="7 pt,Bold2"/>
    <w:uiPriority w:val="99"/>
    <w:rsid w:val="001A2663"/>
    <w:rPr>
      <w:rFonts w:ascii="Arial" w:hAnsi="Arial" w:cs="Arial"/>
      <w:b/>
      <w:bCs/>
      <w:i/>
      <w:iCs/>
      <w:noProof/>
      <w:spacing w:val="-20"/>
      <w:sz w:val="14"/>
      <w:szCs w:val="14"/>
      <w:u w:val="none"/>
      <w:shd w:val="clear" w:color="auto" w:fill="FFFFFF"/>
    </w:rPr>
  </w:style>
  <w:style w:type="character" w:customStyle="1" w:styleId="Bodytext6Georgia1">
    <w:name w:val="Body text (6) + Georgia1"/>
    <w:aliases w:val="7,5 pt11"/>
    <w:uiPriority w:val="99"/>
    <w:rsid w:val="001A2663"/>
    <w:rPr>
      <w:rFonts w:ascii="Georgia" w:hAnsi="Georgia" w:cs="Georgia"/>
      <w:i/>
      <w:iCs/>
      <w:noProof/>
      <w:spacing w:val="-20"/>
      <w:sz w:val="15"/>
      <w:szCs w:val="15"/>
      <w:u w:val="none"/>
      <w:shd w:val="clear" w:color="auto" w:fill="FFFFFF"/>
    </w:rPr>
  </w:style>
  <w:style w:type="character" w:customStyle="1" w:styleId="Bodytext69pt1">
    <w:name w:val="Body text (6) + 9 pt1"/>
    <w:aliases w:val="Italic14"/>
    <w:uiPriority w:val="99"/>
    <w:rsid w:val="001A2663"/>
    <w:rPr>
      <w:rFonts w:ascii="Arial Unicode MS" w:eastAsia="Arial Unicode MS" w:hAnsi="Arial" w:cs="Arial Unicode MS"/>
      <w:i w:val="0"/>
      <w:iCs w:val="0"/>
      <w:spacing w:val="-20"/>
      <w:sz w:val="18"/>
      <w:szCs w:val="18"/>
      <w:u w:val="single"/>
      <w:shd w:val="clear" w:color="auto" w:fill="FFFFFF"/>
    </w:rPr>
  </w:style>
  <w:style w:type="character" w:customStyle="1" w:styleId="Bodytext190">
    <w:name w:val="Body text (19)"/>
    <w:uiPriority w:val="99"/>
    <w:rsid w:val="001A2663"/>
    <w:rPr>
      <w:rFonts w:ascii="Arial Unicode MS" w:eastAsia="Arial Unicode MS" w:cs="Arial Unicode MS"/>
      <w:sz w:val="22"/>
      <w:szCs w:val="22"/>
      <w:u w:val="single"/>
      <w:shd w:val="clear" w:color="auto" w:fill="FFFFFF"/>
    </w:rPr>
  </w:style>
  <w:style w:type="character" w:customStyle="1" w:styleId="Bodytext200">
    <w:name w:val="Body text (20)_"/>
    <w:link w:val="Bodytext201"/>
    <w:uiPriority w:val="99"/>
    <w:rsid w:val="001A2663"/>
    <w:rPr>
      <w:rFonts w:ascii="Sylfaen" w:hAnsi="Sylfaen" w:cs="Sylfaen"/>
      <w:sz w:val="8"/>
      <w:szCs w:val="8"/>
      <w:shd w:val="clear" w:color="auto" w:fill="FFFFFF"/>
    </w:rPr>
  </w:style>
  <w:style w:type="paragraph" w:customStyle="1" w:styleId="Bodytext201">
    <w:name w:val="Body text (20)"/>
    <w:basedOn w:val="Normal"/>
    <w:link w:val="Bodytext200"/>
    <w:uiPriority w:val="99"/>
    <w:rsid w:val="001A2663"/>
    <w:pPr>
      <w:widowControl w:val="0"/>
      <w:shd w:val="clear" w:color="auto" w:fill="FFFFFF"/>
      <w:spacing w:before="120" w:after="0" w:line="240" w:lineRule="atLeast"/>
      <w:jc w:val="left"/>
    </w:pPr>
    <w:rPr>
      <w:rFonts w:ascii="Sylfaen" w:hAnsi="Sylfaen" w:cs="Sylfaen"/>
      <w:sz w:val="8"/>
      <w:szCs w:val="8"/>
    </w:rPr>
  </w:style>
  <w:style w:type="character" w:customStyle="1" w:styleId="Tableofcontents8">
    <w:name w:val="Table of contents (8)_"/>
    <w:link w:val="Tableofcontents81"/>
    <w:uiPriority w:val="99"/>
    <w:rsid w:val="001A2663"/>
    <w:rPr>
      <w:rFonts w:ascii="Arial Unicode MS" w:eastAsia="Arial Unicode MS" w:cs="Arial Unicode MS"/>
      <w:shd w:val="clear" w:color="auto" w:fill="FFFFFF"/>
    </w:rPr>
  </w:style>
  <w:style w:type="paragraph" w:customStyle="1" w:styleId="Tableofcontents81">
    <w:name w:val="Table of contents (8)1"/>
    <w:basedOn w:val="Normal"/>
    <w:link w:val="Tableofcontents8"/>
    <w:uiPriority w:val="99"/>
    <w:rsid w:val="001A2663"/>
    <w:pPr>
      <w:widowControl w:val="0"/>
      <w:shd w:val="clear" w:color="auto" w:fill="FFFFFF"/>
      <w:spacing w:after="0" w:line="162" w:lineRule="exact"/>
      <w:jc w:val="left"/>
    </w:pPr>
    <w:rPr>
      <w:rFonts w:ascii="Arial Unicode MS" w:eastAsia="Arial Unicode MS" w:hAnsiTheme="minorHAnsi" w:cs="Arial Unicode MS"/>
      <w:sz w:val="22"/>
    </w:rPr>
  </w:style>
  <w:style w:type="character" w:customStyle="1" w:styleId="Tableofcontents80">
    <w:name w:val="Table of contents (8)"/>
    <w:uiPriority w:val="99"/>
    <w:rsid w:val="001A2663"/>
    <w:rPr>
      <w:rFonts w:ascii="Arial Unicode MS" w:eastAsia="Arial Unicode MS" w:cs="Arial Unicode MS"/>
      <w:sz w:val="22"/>
      <w:szCs w:val="22"/>
      <w:u w:val="single"/>
      <w:shd w:val="clear" w:color="auto" w:fill="FFFFFF"/>
    </w:rPr>
  </w:style>
  <w:style w:type="character" w:customStyle="1" w:styleId="Tableofcontents8Arial">
    <w:name w:val="Table of contents (8) + Arial"/>
    <w:aliases w:val="6 pt1,Italic13,Spacing 0 pt5"/>
    <w:uiPriority w:val="99"/>
    <w:rsid w:val="001A2663"/>
    <w:rPr>
      <w:rFonts w:ascii="Arial" w:eastAsia="Arial Unicode MS" w:hAnsi="Arial" w:cs="Arial"/>
      <w:i/>
      <w:iCs/>
      <w:spacing w:val="-10"/>
      <w:sz w:val="12"/>
      <w:szCs w:val="12"/>
      <w:shd w:val="clear" w:color="auto" w:fill="FFFFFF"/>
    </w:rPr>
  </w:style>
  <w:style w:type="character" w:customStyle="1" w:styleId="Tableofcontents8Sylfaen">
    <w:name w:val="Table of contents (8) + Sylfaen"/>
    <w:aliases w:val="4,5 pt10"/>
    <w:uiPriority w:val="99"/>
    <w:rsid w:val="001A2663"/>
    <w:rPr>
      <w:rFonts w:ascii="Sylfaen" w:eastAsia="Arial Unicode MS" w:hAnsi="Sylfaen" w:cs="Sylfaen"/>
      <w:sz w:val="9"/>
      <w:szCs w:val="9"/>
      <w:shd w:val="clear" w:color="auto" w:fill="FFFFFF"/>
    </w:rPr>
  </w:style>
  <w:style w:type="character" w:customStyle="1" w:styleId="Tableofcontents810">
    <w:name w:val="Table of contents (8) + 10"/>
    <w:aliases w:val="5 pt9"/>
    <w:uiPriority w:val="99"/>
    <w:rsid w:val="001A2663"/>
    <w:rPr>
      <w:rFonts w:ascii="Arial Unicode MS" w:eastAsia="Arial Unicode MS" w:cs="Arial Unicode MS"/>
      <w:noProof/>
      <w:sz w:val="21"/>
      <w:szCs w:val="21"/>
      <w:shd w:val="clear" w:color="auto" w:fill="FFFFFF"/>
    </w:rPr>
  </w:style>
  <w:style w:type="character" w:customStyle="1" w:styleId="Bodytext198">
    <w:name w:val="Body text (19) + 8"/>
    <w:aliases w:val="5 pt8"/>
    <w:uiPriority w:val="99"/>
    <w:rsid w:val="001A2663"/>
    <w:rPr>
      <w:rFonts w:ascii="Arial Unicode MS" w:eastAsia="Arial Unicode MS" w:cs="Arial Unicode MS"/>
      <w:noProof/>
      <w:sz w:val="17"/>
      <w:szCs w:val="17"/>
      <w:u w:val="none"/>
      <w:shd w:val="clear" w:color="auto" w:fill="FFFFFF"/>
    </w:rPr>
  </w:style>
  <w:style w:type="character" w:customStyle="1" w:styleId="Bodytext1910">
    <w:name w:val="Body text (19) + 10"/>
    <w:aliases w:val="5 pt7,Italic12"/>
    <w:uiPriority w:val="99"/>
    <w:rsid w:val="001A2663"/>
    <w:rPr>
      <w:rFonts w:ascii="Arial Unicode MS" w:eastAsia="Arial Unicode MS" w:cs="Arial Unicode MS"/>
      <w:i/>
      <w:iCs/>
      <w:noProof/>
      <w:sz w:val="21"/>
      <w:szCs w:val="21"/>
      <w:u w:val="none"/>
      <w:shd w:val="clear" w:color="auto" w:fill="FFFFFF"/>
    </w:rPr>
  </w:style>
  <w:style w:type="character" w:customStyle="1" w:styleId="Bodytext19Spacing19pt">
    <w:name w:val="Body text (19) + Spacing 19 pt"/>
    <w:uiPriority w:val="99"/>
    <w:rsid w:val="001A2663"/>
    <w:rPr>
      <w:rFonts w:ascii="Arial Unicode MS" w:eastAsia="Arial Unicode MS" w:cs="Arial Unicode MS"/>
      <w:spacing w:val="380"/>
      <w:sz w:val="22"/>
      <w:szCs w:val="22"/>
      <w:u w:val="single"/>
      <w:shd w:val="clear" w:color="auto" w:fill="FFFFFF"/>
    </w:rPr>
  </w:style>
  <w:style w:type="character" w:customStyle="1" w:styleId="Tableofcontents90">
    <w:name w:val="Table of contents (9)"/>
    <w:uiPriority w:val="99"/>
    <w:rsid w:val="001A2663"/>
    <w:rPr>
      <w:rFonts w:ascii="Arial Unicode MS" w:eastAsia="Arial Unicode MS" w:cs="Arial Unicode MS"/>
      <w:sz w:val="22"/>
      <w:szCs w:val="22"/>
      <w:u w:val="single"/>
      <w:shd w:val="clear" w:color="auto" w:fill="FFFFFF"/>
    </w:rPr>
  </w:style>
  <w:style w:type="character" w:customStyle="1" w:styleId="Tableofcontents912pt">
    <w:name w:val="Table of contents (9) + 12 pt"/>
    <w:aliases w:val="Italic10,Spacing -2 pt1"/>
    <w:uiPriority w:val="99"/>
    <w:rsid w:val="001A2663"/>
    <w:rPr>
      <w:rFonts w:ascii="Arial Unicode MS" w:eastAsia="Arial Unicode MS" w:cs="Arial Unicode MS"/>
      <w:i/>
      <w:iCs/>
      <w:spacing w:val="-40"/>
      <w:sz w:val="24"/>
      <w:szCs w:val="24"/>
      <w:u w:val="none"/>
      <w:shd w:val="clear" w:color="auto" w:fill="FFFFFF"/>
    </w:rPr>
  </w:style>
  <w:style w:type="character" w:customStyle="1" w:styleId="Tableofcontents100">
    <w:name w:val="Table of contents (10)_"/>
    <w:link w:val="Tableofcontents1010"/>
    <w:uiPriority w:val="99"/>
    <w:rsid w:val="001A2663"/>
    <w:rPr>
      <w:rFonts w:ascii="Arial Unicode MS" w:eastAsia="Arial Unicode MS" w:cs="Arial Unicode MS"/>
      <w:sz w:val="21"/>
      <w:szCs w:val="21"/>
      <w:shd w:val="clear" w:color="auto" w:fill="FFFFFF"/>
    </w:rPr>
  </w:style>
  <w:style w:type="paragraph" w:customStyle="1" w:styleId="Tableofcontents1010">
    <w:name w:val="Table of contents (10)1"/>
    <w:basedOn w:val="Normal"/>
    <w:link w:val="Tableofcontents100"/>
    <w:uiPriority w:val="99"/>
    <w:rsid w:val="001A2663"/>
    <w:pPr>
      <w:widowControl w:val="0"/>
      <w:shd w:val="clear" w:color="auto" w:fill="FFFFFF"/>
      <w:spacing w:after="0" w:line="295" w:lineRule="exact"/>
      <w:jc w:val="left"/>
    </w:pPr>
    <w:rPr>
      <w:rFonts w:ascii="Arial Unicode MS" w:eastAsia="Arial Unicode MS" w:hAnsiTheme="minorHAnsi" w:cs="Arial Unicode MS"/>
      <w:sz w:val="21"/>
      <w:szCs w:val="21"/>
    </w:rPr>
  </w:style>
  <w:style w:type="character" w:customStyle="1" w:styleId="Tableofcontents1011pt">
    <w:name w:val="Table of contents (10) + 11 pt"/>
    <w:uiPriority w:val="99"/>
    <w:rsid w:val="001A2663"/>
    <w:rPr>
      <w:rFonts w:ascii="Arial Unicode MS" w:eastAsia="Arial Unicode MS" w:cs="Arial Unicode MS"/>
      <w:sz w:val="22"/>
      <w:szCs w:val="22"/>
      <w:shd w:val="clear" w:color="auto" w:fill="FFFFFF"/>
    </w:rPr>
  </w:style>
  <w:style w:type="character" w:customStyle="1" w:styleId="Tableofcontents102">
    <w:name w:val="Table of contents (10)"/>
    <w:uiPriority w:val="99"/>
    <w:rsid w:val="001A2663"/>
    <w:rPr>
      <w:rFonts w:ascii="Arial Unicode MS" w:eastAsia="Arial Unicode MS" w:cs="Arial Unicode MS"/>
      <w:sz w:val="21"/>
      <w:szCs w:val="21"/>
      <w:u w:val="single"/>
      <w:shd w:val="clear" w:color="auto" w:fill="FFFFFF"/>
    </w:rPr>
  </w:style>
  <w:style w:type="character" w:customStyle="1" w:styleId="Tableofcontents1016pt">
    <w:name w:val="Table of contents (10) + 16 pt"/>
    <w:aliases w:val="Italic9,Spacing 1 pt3"/>
    <w:uiPriority w:val="99"/>
    <w:rsid w:val="001A2663"/>
    <w:rPr>
      <w:rFonts w:ascii="Arial Unicode MS" w:eastAsia="Arial Unicode MS" w:cs="Arial Unicode MS"/>
      <w:i/>
      <w:iCs/>
      <w:spacing w:val="20"/>
      <w:sz w:val="32"/>
      <w:szCs w:val="32"/>
      <w:shd w:val="clear" w:color="auto" w:fill="FFFFFF"/>
    </w:rPr>
  </w:style>
  <w:style w:type="character" w:customStyle="1" w:styleId="Bodytext220">
    <w:name w:val="Body text (22)"/>
    <w:uiPriority w:val="99"/>
    <w:rsid w:val="001A2663"/>
    <w:rPr>
      <w:rFonts w:ascii="Arial Unicode MS" w:eastAsia="Arial Unicode MS" w:cs="Arial Unicode MS"/>
      <w:sz w:val="21"/>
      <w:szCs w:val="21"/>
      <w:u w:val="single"/>
      <w:shd w:val="clear" w:color="auto" w:fill="FFFFFF"/>
    </w:rPr>
  </w:style>
  <w:style w:type="character" w:customStyle="1" w:styleId="Tableofcontents11">
    <w:name w:val="Table of contents (11)_"/>
    <w:link w:val="Tableofcontents110"/>
    <w:uiPriority w:val="99"/>
    <w:rsid w:val="001A2663"/>
    <w:rPr>
      <w:rFonts w:ascii="Arial Unicode MS" w:eastAsia="Arial Unicode MS" w:cs="Arial Unicode MS"/>
      <w:sz w:val="21"/>
      <w:szCs w:val="21"/>
      <w:shd w:val="clear" w:color="auto" w:fill="FFFFFF"/>
    </w:rPr>
  </w:style>
  <w:style w:type="paragraph" w:customStyle="1" w:styleId="Tableofcontents110">
    <w:name w:val="Table of contents (11)"/>
    <w:basedOn w:val="Normal"/>
    <w:link w:val="Tableofcontents11"/>
    <w:uiPriority w:val="99"/>
    <w:rsid w:val="001A2663"/>
    <w:pPr>
      <w:widowControl w:val="0"/>
      <w:shd w:val="clear" w:color="auto" w:fill="FFFFFF"/>
      <w:spacing w:after="0" w:line="310" w:lineRule="exact"/>
      <w:ind w:firstLine="600"/>
    </w:pPr>
    <w:rPr>
      <w:rFonts w:ascii="Arial Unicode MS" w:eastAsia="Arial Unicode MS" w:hAnsiTheme="minorHAnsi" w:cs="Arial Unicode MS"/>
      <w:sz w:val="21"/>
      <w:szCs w:val="21"/>
    </w:rPr>
  </w:style>
  <w:style w:type="character" w:customStyle="1" w:styleId="Tableofcontents1113">
    <w:name w:val="Table of contents (11) + 13"/>
    <w:aliases w:val="5 pt6,Italic8"/>
    <w:uiPriority w:val="99"/>
    <w:rsid w:val="001A2663"/>
    <w:rPr>
      <w:rFonts w:ascii="Arial Unicode MS" w:eastAsia="Arial Unicode MS" w:cs="Arial Unicode MS"/>
      <w:i/>
      <w:iCs/>
      <w:sz w:val="27"/>
      <w:szCs w:val="27"/>
      <w:shd w:val="clear" w:color="auto" w:fill="FFFFFF"/>
    </w:rPr>
  </w:style>
  <w:style w:type="character" w:customStyle="1" w:styleId="Bodytext238pt">
    <w:name w:val="Body text (23) + 8 pt"/>
    <w:aliases w:val="Spacing 0 pt4"/>
    <w:uiPriority w:val="99"/>
    <w:rsid w:val="001A2663"/>
    <w:rPr>
      <w:rFonts w:ascii="Arial Unicode MS" w:eastAsia="Arial Unicode MS" w:hAnsi="Arial Narrow" w:cs="Arial Unicode MS"/>
      <w:spacing w:val="-10"/>
      <w:sz w:val="16"/>
      <w:szCs w:val="16"/>
      <w:u w:val="single"/>
      <w:shd w:val="clear" w:color="auto" w:fill="FFFFFF"/>
    </w:rPr>
  </w:style>
  <w:style w:type="character" w:customStyle="1" w:styleId="Bodytext240">
    <w:name w:val="Body text (24)_"/>
    <w:link w:val="Bodytext241"/>
    <w:uiPriority w:val="99"/>
    <w:rsid w:val="001A2663"/>
    <w:rPr>
      <w:rFonts w:ascii="Arial Unicode MS" w:eastAsia="Arial Unicode MS" w:cs="Arial Unicode MS"/>
      <w:spacing w:val="-10"/>
      <w:sz w:val="16"/>
      <w:szCs w:val="16"/>
      <w:shd w:val="clear" w:color="auto" w:fill="FFFFFF"/>
    </w:rPr>
  </w:style>
  <w:style w:type="paragraph" w:customStyle="1" w:styleId="Bodytext241">
    <w:name w:val="Body text (24)1"/>
    <w:basedOn w:val="Normal"/>
    <w:link w:val="Bodytext240"/>
    <w:uiPriority w:val="99"/>
    <w:rsid w:val="001A2663"/>
    <w:pPr>
      <w:widowControl w:val="0"/>
      <w:shd w:val="clear" w:color="auto" w:fill="FFFFFF"/>
      <w:spacing w:after="60" w:line="240" w:lineRule="atLeast"/>
      <w:jc w:val="left"/>
    </w:pPr>
    <w:rPr>
      <w:rFonts w:ascii="Arial Unicode MS" w:eastAsia="Arial Unicode MS" w:hAnsiTheme="minorHAnsi" w:cs="Arial Unicode MS"/>
      <w:spacing w:val="-10"/>
      <w:sz w:val="16"/>
      <w:szCs w:val="16"/>
    </w:rPr>
  </w:style>
  <w:style w:type="character" w:customStyle="1" w:styleId="Bodytext242">
    <w:name w:val="Body text (24)"/>
    <w:uiPriority w:val="99"/>
    <w:rsid w:val="001A2663"/>
    <w:rPr>
      <w:rFonts w:ascii="Arial Unicode MS" w:eastAsia="Arial Unicode MS" w:cs="Arial Unicode MS"/>
      <w:spacing w:val="-10"/>
      <w:sz w:val="16"/>
      <w:szCs w:val="16"/>
      <w:u w:val="single"/>
      <w:shd w:val="clear" w:color="auto" w:fill="FFFFFF"/>
    </w:rPr>
  </w:style>
  <w:style w:type="character" w:customStyle="1" w:styleId="Bodytext2310pt">
    <w:name w:val="Body text (23) + 10 pt"/>
    <w:uiPriority w:val="99"/>
    <w:rsid w:val="001A2663"/>
    <w:rPr>
      <w:rFonts w:ascii="Arial Unicode MS" w:eastAsia="Arial Unicode MS" w:hAnsi="Arial Narrow" w:cs="Arial Unicode MS"/>
      <w:sz w:val="20"/>
      <w:szCs w:val="20"/>
      <w:u w:val="single"/>
      <w:shd w:val="clear" w:color="auto" w:fill="FFFFFF"/>
    </w:rPr>
  </w:style>
  <w:style w:type="character" w:customStyle="1" w:styleId="Bodytext25">
    <w:name w:val="Body text (25)_"/>
    <w:link w:val="Bodytext250"/>
    <w:uiPriority w:val="99"/>
    <w:rsid w:val="001A2663"/>
    <w:rPr>
      <w:rFonts w:ascii="Arial Unicode MS" w:eastAsia="Arial Unicode MS" w:cs="Arial Unicode MS"/>
      <w:b/>
      <w:bCs/>
      <w:shd w:val="clear" w:color="auto" w:fill="FFFFFF"/>
    </w:rPr>
  </w:style>
  <w:style w:type="paragraph" w:customStyle="1" w:styleId="Bodytext250">
    <w:name w:val="Body text (25)"/>
    <w:basedOn w:val="Normal"/>
    <w:link w:val="Bodytext25"/>
    <w:uiPriority w:val="99"/>
    <w:rsid w:val="001A2663"/>
    <w:pPr>
      <w:widowControl w:val="0"/>
      <w:shd w:val="clear" w:color="auto" w:fill="FFFFFF"/>
      <w:spacing w:before="480" w:after="720" w:line="240" w:lineRule="atLeast"/>
      <w:jc w:val="left"/>
    </w:pPr>
    <w:rPr>
      <w:rFonts w:ascii="Arial Unicode MS" w:eastAsia="Arial Unicode MS" w:hAnsiTheme="minorHAnsi" w:cs="Arial Unicode MS"/>
      <w:b/>
      <w:bCs/>
      <w:sz w:val="22"/>
    </w:rPr>
  </w:style>
  <w:style w:type="character" w:customStyle="1" w:styleId="Bodytext26">
    <w:name w:val="Body text (26)_"/>
    <w:link w:val="Bodytext261"/>
    <w:uiPriority w:val="99"/>
    <w:rsid w:val="001A2663"/>
    <w:rPr>
      <w:rFonts w:ascii="Tahoma" w:hAnsi="Tahoma" w:cs="Tahoma"/>
      <w:sz w:val="18"/>
      <w:szCs w:val="18"/>
      <w:shd w:val="clear" w:color="auto" w:fill="FFFFFF"/>
    </w:rPr>
  </w:style>
  <w:style w:type="paragraph" w:customStyle="1" w:styleId="Bodytext261">
    <w:name w:val="Body text (26)1"/>
    <w:basedOn w:val="Normal"/>
    <w:link w:val="Bodytext26"/>
    <w:uiPriority w:val="99"/>
    <w:rsid w:val="001A2663"/>
    <w:pPr>
      <w:widowControl w:val="0"/>
      <w:shd w:val="clear" w:color="auto" w:fill="FFFFFF"/>
      <w:spacing w:before="720" w:after="0" w:line="349" w:lineRule="exact"/>
    </w:pPr>
    <w:rPr>
      <w:rFonts w:cs="Tahoma"/>
      <w:sz w:val="18"/>
      <w:szCs w:val="18"/>
    </w:rPr>
  </w:style>
  <w:style w:type="character" w:customStyle="1" w:styleId="Bodytext260">
    <w:name w:val="Body text (26)"/>
    <w:uiPriority w:val="99"/>
    <w:rsid w:val="001A2663"/>
    <w:rPr>
      <w:rFonts w:ascii="Tahoma" w:hAnsi="Tahoma" w:cs="Tahoma"/>
      <w:noProof/>
      <w:sz w:val="18"/>
      <w:szCs w:val="18"/>
      <w:u w:val="single"/>
      <w:shd w:val="clear" w:color="auto" w:fill="FFFFFF"/>
    </w:rPr>
  </w:style>
  <w:style w:type="character" w:customStyle="1" w:styleId="BodytextGeorgia">
    <w:name w:val="Body text + Georgia"/>
    <w:aliases w:val="12 pt1"/>
    <w:uiPriority w:val="99"/>
    <w:rsid w:val="001A2663"/>
    <w:rPr>
      <w:rFonts w:ascii="Georgia" w:eastAsia="Arial Narrow" w:hAnsi="Georgia" w:cs="Georgia"/>
      <w:spacing w:val="-30"/>
      <w:sz w:val="24"/>
      <w:szCs w:val="24"/>
      <w:u w:val="none"/>
      <w:shd w:val="clear" w:color="auto" w:fill="FFFFFF"/>
    </w:rPr>
  </w:style>
  <w:style w:type="character" w:customStyle="1" w:styleId="Bodytext27">
    <w:name w:val="Body text (27)_"/>
    <w:link w:val="Bodytext270"/>
    <w:uiPriority w:val="99"/>
    <w:rsid w:val="001A2663"/>
    <w:rPr>
      <w:rFonts w:ascii="Arial Unicode MS" w:eastAsia="Arial Unicode MS" w:cs="Arial Unicode MS"/>
      <w:sz w:val="16"/>
      <w:szCs w:val="16"/>
      <w:shd w:val="clear" w:color="auto" w:fill="FFFFFF"/>
    </w:rPr>
  </w:style>
  <w:style w:type="paragraph" w:customStyle="1" w:styleId="Bodytext270">
    <w:name w:val="Body text (27)"/>
    <w:basedOn w:val="Normal"/>
    <w:link w:val="Bodytext27"/>
    <w:uiPriority w:val="99"/>
    <w:rsid w:val="001A2663"/>
    <w:pPr>
      <w:widowControl w:val="0"/>
      <w:shd w:val="clear" w:color="auto" w:fill="FFFFFF"/>
      <w:spacing w:after="720" w:line="240" w:lineRule="atLeast"/>
      <w:jc w:val="center"/>
    </w:pPr>
    <w:rPr>
      <w:rFonts w:ascii="Arial Unicode MS" w:eastAsia="Arial Unicode MS" w:hAnsiTheme="minorHAnsi" w:cs="Arial Unicode MS"/>
      <w:sz w:val="16"/>
      <w:szCs w:val="16"/>
    </w:rPr>
  </w:style>
  <w:style w:type="character" w:customStyle="1" w:styleId="Tableofcontents9Bold">
    <w:name w:val="Table of contents (9) + Bold"/>
    <w:uiPriority w:val="99"/>
    <w:rsid w:val="001A2663"/>
    <w:rPr>
      <w:rFonts w:ascii="Arial Unicode MS" w:eastAsia="Arial Unicode MS" w:cs="Arial Unicode MS"/>
      <w:b/>
      <w:bCs/>
      <w:sz w:val="22"/>
      <w:szCs w:val="22"/>
      <w:u w:val="none"/>
      <w:shd w:val="clear" w:color="auto" w:fill="FFFFFF"/>
    </w:rPr>
  </w:style>
  <w:style w:type="character" w:customStyle="1" w:styleId="Tableofcontents912pt1">
    <w:name w:val="Table of contents (9) + 12 pt1"/>
    <w:aliases w:val="Italic6"/>
    <w:uiPriority w:val="99"/>
    <w:rsid w:val="001A2663"/>
    <w:rPr>
      <w:rFonts w:ascii="Arial Unicode MS" w:eastAsia="Arial Unicode MS" w:cs="Arial Unicode MS"/>
      <w:i/>
      <w:iCs/>
      <w:sz w:val="24"/>
      <w:szCs w:val="24"/>
      <w:u w:val="none"/>
      <w:shd w:val="clear" w:color="auto" w:fill="FFFFFF"/>
    </w:rPr>
  </w:style>
  <w:style w:type="character" w:customStyle="1" w:styleId="Bodytext12pt2">
    <w:name w:val="Body text + 12 pt2"/>
    <w:aliases w:val="Italic5"/>
    <w:uiPriority w:val="99"/>
    <w:rsid w:val="001A2663"/>
    <w:rPr>
      <w:rFonts w:ascii="Arial Unicode MS" w:eastAsia="Arial Unicode MS" w:hAnsi="Arial" w:cs="Arial Unicode MS"/>
      <w:i/>
      <w:iCs/>
      <w:spacing w:val="-30"/>
      <w:sz w:val="24"/>
      <w:szCs w:val="24"/>
      <w:u w:val="none"/>
      <w:shd w:val="clear" w:color="auto" w:fill="FFFFFF"/>
    </w:rPr>
  </w:style>
  <w:style w:type="character" w:customStyle="1" w:styleId="Bodytext2216pt">
    <w:name w:val="Body text (22) + 16 pt"/>
    <w:aliases w:val="Italic4,Spacing 1 pt2"/>
    <w:uiPriority w:val="99"/>
    <w:rsid w:val="001A2663"/>
    <w:rPr>
      <w:rFonts w:ascii="Arial Unicode MS" w:eastAsia="Arial Unicode MS" w:cs="Arial Unicode MS"/>
      <w:i/>
      <w:iCs/>
      <w:spacing w:val="20"/>
      <w:sz w:val="32"/>
      <w:szCs w:val="32"/>
      <w:u w:val="none"/>
      <w:shd w:val="clear" w:color="auto" w:fill="FFFFFF"/>
    </w:rPr>
  </w:style>
  <w:style w:type="character" w:customStyle="1" w:styleId="Bodytext103">
    <w:name w:val="Body text + 10"/>
    <w:aliases w:val="5 pt4"/>
    <w:uiPriority w:val="99"/>
    <w:rsid w:val="001A2663"/>
    <w:rPr>
      <w:rFonts w:ascii="Arial Unicode MS" w:eastAsia="Arial Unicode MS" w:hAnsi="Arial" w:cs="Arial Unicode MS"/>
      <w:spacing w:val="-30"/>
      <w:sz w:val="21"/>
      <w:szCs w:val="21"/>
      <w:u w:val="none"/>
      <w:shd w:val="clear" w:color="auto" w:fill="FFFFFF"/>
    </w:rPr>
  </w:style>
  <w:style w:type="character" w:customStyle="1" w:styleId="Bodytext2211pt">
    <w:name w:val="Body text (22) + 11 pt"/>
    <w:uiPriority w:val="99"/>
    <w:rsid w:val="001A2663"/>
    <w:rPr>
      <w:rFonts w:ascii="Arial Unicode MS" w:eastAsia="Arial Unicode MS" w:cs="Arial Unicode MS"/>
      <w:sz w:val="22"/>
      <w:szCs w:val="22"/>
      <w:u w:val="none"/>
      <w:shd w:val="clear" w:color="auto" w:fill="FFFFFF"/>
    </w:rPr>
  </w:style>
  <w:style w:type="character" w:customStyle="1" w:styleId="Bodytext2311pt">
    <w:name w:val="Body text (23) + 11 pt"/>
    <w:aliases w:val="Bold1"/>
    <w:uiPriority w:val="99"/>
    <w:rsid w:val="001A2663"/>
    <w:rPr>
      <w:rFonts w:ascii="Arial Unicode MS" w:eastAsia="Arial Unicode MS" w:hAnsi="Arial Narrow" w:cs="Arial Unicode MS"/>
      <w:b/>
      <w:bCs/>
      <w:sz w:val="22"/>
      <w:szCs w:val="22"/>
      <w:u w:val="none"/>
      <w:shd w:val="clear" w:color="auto" w:fill="FFFFFF"/>
    </w:rPr>
  </w:style>
  <w:style w:type="character" w:customStyle="1" w:styleId="Bodytext28">
    <w:name w:val="Body text (28)_"/>
    <w:link w:val="Bodytext281"/>
    <w:uiPriority w:val="99"/>
    <w:rsid w:val="001A2663"/>
    <w:rPr>
      <w:rFonts w:cs="Calibri"/>
      <w:sz w:val="19"/>
      <w:szCs w:val="19"/>
      <w:shd w:val="clear" w:color="auto" w:fill="FFFFFF"/>
    </w:rPr>
  </w:style>
  <w:style w:type="paragraph" w:customStyle="1" w:styleId="Bodytext281">
    <w:name w:val="Body text (28)1"/>
    <w:basedOn w:val="Normal"/>
    <w:link w:val="Bodytext28"/>
    <w:uiPriority w:val="99"/>
    <w:rsid w:val="001A2663"/>
    <w:pPr>
      <w:widowControl w:val="0"/>
      <w:shd w:val="clear" w:color="auto" w:fill="FFFFFF"/>
      <w:spacing w:after="300" w:line="240" w:lineRule="atLeast"/>
      <w:jc w:val="left"/>
    </w:pPr>
    <w:rPr>
      <w:rFonts w:asciiTheme="minorHAnsi" w:hAnsiTheme="minorHAnsi" w:cs="Calibri"/>
      <w:sz w:val="19"/>
      <w:szCs w:val="19"/>
    </w:rPr>
  </w:style>
  <w:style w:type="character" w:customStyle="1" w:styleId="Bodytext280">
    <w:name w:val="Body text (28)"/>
    <w:uiPriority w:val="99"/>
    <w:rsid w:val="001A2663"/>
    <w:rPr>
      <w:rFonts w:cs="Calibri"/>
      <w:noProof/>
      <w:sz w:val="19"/>
      <w:szCs w:val="19"/>
      <w:shd w:val="clear" w:color="auto" w:fill="FFFFFF"/>
    </w:rPr>
  </w:style>
  <w:style w:type="character" w:customStyle="1" w:styleId="Bodytext12pt1">
    <w:name w:val="Body text + 12 pt1"/>
    <w:aliases w:val="Italic3,Small Caps"/>
    <w:uiPriority w:val="99"/>
    <w:rsid w:val="001A2663"/>
    <w:rPr>
      <w:rFonts w:ascii="Arial Unicode MS" w:eastAsia="Arial Unicode MS" w:hAnsi="Arial" w:cs="Arial Unicode MS"/>
      <w:i/>
      <w:iCs/>
      <w:smallCaps/>
      <w:spacing w:val="-30"/>
      <w:sz w:val="24"/>
      <w:szCs w:val="24"/>
      <w:u w:val="none"/>
      <w:shd w:val="clear" w:color="auto" w:fill="FFFFFF"/>
    </w:rPr>
  </w:style>
  <w:style w:type="character" w:customStyle="1" w:styleId="Bodytext111">
    <w:name w:val="Body text + 11"/>
    <w:aliases w:val="5 pt3,Italic1,Table caption + Candara1,61"/>
    <w:uiPriority w:val="99"/>
    <w:rsid w:val="001A2663"/>
    <w:rPr>
      <w:rFonts w:ascii="Arial Unicode MS" w:eastAsia="Arial Unicode MS" w:hAnsi="Arial" w:cs="Arial Unicode MS"/>
      <w:i/>
      <w:iCs/>
      <w:spacing w:val="-30"/>
      <w:sz w:val="23"/>
      <w:szCs w:val="23"/>
      <w:u w:val="none"/>
      <w:shd w:val="clear" w:color="auto" w:fill="FFFFFF"/>
    </w:rPr>
  </w:style>
  <w:style w:type="character" w:customStyle="1" w:styleId="Bodytext29">
    <w:name w:val="Body text (29)_"/>
    <w:link w:val="Bodytext290"/>
    <w:uiPriority w:val="99"/>
    <w:rsid w:val="001A2663"/>
    <w:rPr>
      <w:rFonts w:ascii="Arial Unicode MS" w:eastAsia="Arial Unicode MS" w:cs="Arial Unicode MS"/>
      <w:i/>
      <w:iCs/>
      <w:sz w:val="23"/>
      <w:szCs w:val="23"/>
      <w:shd w:val="clear" w:color="auto" w:fill="FFFFFF"/>
    </w:rPr>
  </w:style>
  <w:style w:type="paragraph" w:customStyle="1" w:styleId="Bodytext290">
    <w:name w:val="Body text (29)"/>
    <w:basedOn w:val="Normal"/>
    <w:link w:val="Bodytext29"/>
    <w:uiPriority w:val="99"/>
    <w:rsid w:val="001A2663"/>
    <w:pPr>
      <w:widowControl w:val="0"/>
      <w:shd w:val="clear" w:color="auto" w:fill="FFFFFF"/>
      <w:spacing w:after="0" w:line="166" w:lineRule="exact"/>
      <w:jc w:val="left"/>
    </w:pPr>
    <w:rPr>
      <w:rFonts w:ascii="Arial Unicode MS" w:eastAsia="Arial Unicode MS" w:hAnsiTheme="minorHAnsi" w:cs="Arial Unicode MS"/>
      <w:i/>
      <w:iCs/>
      <w:sz w:val="23"/>
      <w:szCs w:val="23"/>
    </w:rPr>
  </w:style>
  <w:style w:type="character" w:customStyle="1" w:styleId="Bodytext2914pt">
    <w:name w:val="Body text (29) + 14 pt"/>
    <w:aliases w:val="Not Italic4"/>
    <w:uiPriority w:val="99"/>
    <w:rsid w:val="001A2663"/>
    <w:rPr>
      <w:rFonts w:ascii="Arial Unicode MS" w:eastAsia="Arial Unicode MS" w:cs="Arial Unicode MS"/>
      <w:i/>
      <w:iCs/>
      <w:sz w:val="28"/>
      <w:szCs w:val="28"/>
      <w:shd w:val="clear" w:color="auto" w:fill="FFFFFF"/>
    </w:rPr>
  </w:style>
  <w:style w:type="character" w:customStyle="1" w:styleId="BodytextSpacing4pt">
    <w:name w:val="Body text + Spacing 4 pt"/>
    <w:uiPriority w:val="99"/>
    <w:rsid w:val="001A2663"/>
    <w:rPr>
      <w:rFonts w:ascii="Arial Unicode MS" w:eastAsia="Arial Unicode MS" w:hAnsi="Arial" w:cs="Arial Unicode MS"/>
      <w:spacing w:val="80"/>
      <w:sz w:val="22"/>
      <w:szCs w:val="22"/>
      <w:u w:val="none"/>
      <w:shd w:val="clear" w:color="auto" w:fill="FFFFFF"/>
    </w:rPr>
  </w:style>
  <w:style w:type="character" w:customStyle="1" w:styleId="Bodytext1311pt">
    <w:name w:val="Body text (13) + 11 pt"/>
    <w:aliases w:val="Not Italic3"/>
    <w:uiPriority w:val="99"/>
    <w:rsid w:val="001A2663"/>
    <w:rPr>
      <w:rFonts w:ascii="Arial Unicode MS" w:eastAsia="Arial Unicode MS" w:cs="Arial Unicode MS"/>
      <w:i/>
      <w:iCs/>
      <w:noProof/>
      <w:sz w:val="22"/>
      <w:szCs w:val="22"/>
      <w:shd w:val="clear" w:color="auto" w:fill="FFFFFF"/>
    </w:rPr>
  </w:style>
  <w:style w:type="character" w:customStyle="1" w:styleId="Heading10">
    <w:name w:val="Heading #1_"/>
    <w:link w:val="Heading11"/>
    <w:uiPriority w:val="99"/>
    <w:rsid w:val="001A2663"/>
    <w:rPr>
      <w:rFonts w:ascii="Arial Unicode MS" w:eastAsia="Arial Unicode MS" w:cs="Arial Unicode MS"/>
      <w:i/>
      <w:iCs/>
      <w:shd w:val="clear" w:color="auto" w:fill="FFFFFF"/>
    </w:rPr>
  </w:style>
  <w:style w:type="paragraph" w:customStyle="1" w:styleId="Heading11">
    <w:name w:val="Heading #1"/>
    <w:basedOn w:val="Normal"/>
    <w:link w:val="Heading10"/>
    <w:uiPriority w:val="99"/>
    <w:rsid w:val="001A2663"/>
    <w:pPr>
      <w:widowControl w:val="0"/>
      <w:shd w:val="clear" w:color="auto" w:fill="FFFFFF"/>
      <w:spacing w:after="120" w:line="240" w:lineRule="atLeast"/>
      <w:jc w:val="right"/>
      <w:outlineLvl w:val="0"/>
    </w:pPr>
    <w:rPr>
      <w:rFonts w:ascii="Arial Unicode MS" w:eastAsia="Arial Unicode MS" w:hAnsiTheme="minorHAnsi" w:cs="Arial Unicode MS"/>
      <w:i/>
      <w:iCs/>
      <w:sz w:val="22"/>
    </w:rPr>
  </w:style>
  <w:style w:type="character" w:customStyle="1" w:styleId="Bodytext300">
    <w:name w:val="Body text (30)_"/>
    <w:link w:val="Bodytext301"/>
    <w:uiPriority w:val="99"/>
    <w:rsid w:val="001A2663"/>
    <w:rPr>
      <w:rFonts w:ascii="Corbel" w:hAnsi="Corbel" w:cs="Corbel"/>
      <w:i/>
      <w:iCs/>
      <w:spacing w:val="40"/>
      <w:shd w:val="clear" w:color="auto" w:fill="FFFFFF"/>
    </w:rPr>
  </w:style>
  <w:style w:type="paragraph" w:customStyle="1" w:styleId="Bodytext301">
    <w:name w:val="Body text (30)"/>
    <w:basedOn w:val="Normal"/>
    <w:link w:val="Bodytext300"/>
    <w:uiPriority w:val="99"/>
    <w:rsid w:val="001A2663"/>
    <w:pPr>
      <w:widowControl w:val="0"/>
      <w:shd w:val="clear" w:color="auto" w:fill="FFFFFF"/>
      <w:spacing w:after="0" w:line="240" w:lineRule="atLeast"/>
    </w:pPr>
    <w:rPr>
      <w:rFonts w:ascii="Corbel" w:hAnsi="Corbel" w:cs="Corbel"/>
      <w:i/>
      <w:iCs/>
      <w:spacing w:val="40"/>
      <w:sz w:val="22"/>
    </w:rPr>
  </w:style>
  <w:style w:type="character" w:customStyle="1" w:styleId="Bodytext30Georgia">
    <w:name w:val="Body text (30) + Georgia"/>
    <w:aliases w:val="71,5 pt2,Not Italic2,Spacing 1 pt1,Header or footer + 9,Not Bold2"/>
    <w:uiPriority w:val="99"/>
    <w:rsid w:val="001A2663"/>
    <w:rPr>
      <w:rFonts w:ascii="Georgia" w:hAnsi="Georgia" w:cs="Georgia"/>
      <w:i/>
      <w:iCs/>
      <w:spacing w:val="20"/>
      <w:sz w:val="15"/>
      <w:szCs w:val="15"/>
      <w:shd w:val="clear" w:color="auto" w:fill="FFFFFF"/>
    </w:rPr>
  </w:style>
  <w:style w:type="character" w:customStyle="1" w:styleId="Bodytext30MSMincho">
    <w:name w:val="Body text (30) + MS Mincho"/>
    <w:aliases w:val="11 pt,Not Italic1,Spacing 0 pt2"/>
    <w:uiPriority w:val="99"/>
    <w:rsid w:val="001A2663"/>
    <w:rPr>
      <w:rFonts w:ascii="MS Mincho" w:eastAsia="MS Mincho" w:hAnsi="Corbel" w:cs="MS Mincho"/>
      <w:i/>
      <w:iCs/>
      <w:noProof/>
      <w:spacing w:val="0"/>
      <w:sz w:val="22"/>
      <w:szCs w:val="22"/>
      <w:shd w:val="clear" w:color="auto" w:fill="FFFFFF"/>
    </w:rPr>
  </w:style>
  <w:style w:type="character" w:customStyle="1" w:styleId="Bodytext30Calibri">
    <w:name w:val="Body text (30) + Calibri"/>
    <w:aliases w:val="11,5 pt1,Spacing 0 pt1,Body text (2) + Candara1"/>
    <w:uiPriority w:val="99"/>
    <w:rsid w:val="001A2663"/>
    <w:rPr>
      <w:rFonts w:ascii="Calibri" w:hAnsi="Calibri" w:cs="Calibri"/>
      <w:i/>
      <w:iCs/>
      <w:noProof/>
      <w:spacing w:val="0"/>
      <w:sz w:val="23"/>
      <w:szCs w:val="23"/>
      <w:shd w:val="clear" w:color="auto" w:fill="FFFFFF"/>
    </w:rPr>
  </w:style>
  <w:style w:type="character" w:customStyle="1" w:styleId="Bodytext22Spacing5pt">
    <w:name w:val="Body text (22) + Spacing 5 pt"/>
    <w:uiPriority w:val="99"/>
    <w:rsid w:val="001A2663"/>
    <w:rPr>
      <w:rFonts w:ascii="Arial Unicode MS" w:eastAsia="Arial Unicode MS" w:cs="Arial Unicode MS"/>
      <w:spacing w:val="110"/>
      <w:sz w:val="21"/>
      <w:szCs w:val="21"/>
      <w:u w:val="single"/>
      <w:shd w:val="clear" w:color="auto" w:fill="FFFFFF"/>
    </w:rPr>
  </w:style>
  <w:style w:type="character" w:customStyle="1" w:styleId="Bodytext22SmallCaps">
    <w:name w:val="Body text (22) + Small Caps"/>
    <w:uiPriority w:val="99"/>
    <w:rsid w:val="001A2663"/>
    <w:rPr>
      <w:rFonts w:ascii="Arial Unicode MS" w:eastAsia="Arial Unicode MS" w:cs="Arial Unicode MS"/>
      <w:smallCaps/>
      <w:sz w:val="21"/>
      <w:szCs w:val="21"/>
      <w:u w:val="none"/>
      <w:shd w:val="clear" w:color="auto" w:fill="FFFFFF"/>
    </w:rPr>
  </w:style>
  <w:style w:type="character" w:customStyle="1" w:styleId="Bodytext6SmallCaps">
    <w:name w:val="Body text (6) + Small Caps"/>
    <w:uiPriority w:val="99"/>
    <w:rsid w:val="001A2663"/>
    <w:rPr>
      <w:rFonts w:ascii="Bookman Old Style" w:hAnsi="Bookman Old Style" w:cs="Bookman Old Style"/>
      <w:i/>
      <w:iCs/>
      <w:smallCaps/>
      <w:spacing w:val="-20"/>
      <w:sz w:val="12"/>
      <w:szCs w:val="12"/>
      <w:u w:val="none"/>
      <w:shd w:val="clear" w:color="auto" w:fill="FFFFFF"/>
    </w:rPr>
  </w:style>
  <w:style w:type="character" w:customStyle="1" w:styleId="Bodytext7BookmanOldStyle">
    <w:name w:val="Body text (7) + Bookman Old Style"/>
    <w:uiPriority w:val="99"/>
    <w:rsid w:val="001A2663"/>
    <w:rPr>
      <w:rFonts w:ascii="Bookman Old Style" w:hAnsi="Bookman Old Style" w:cs="Bookman Old Style"/>
      <w:b/>
      <w:bCs/>
      <w:i/>
      <w:iCs/>
      <w:noProof/>
      <w:spacing w:val="-20"/>
      <w:sz w:val="8"/>
      <w:szCs w:val="8"/>
      <w:u w:val="none"/>
      <w:shd w:val="clear" w:color="auto" w:fill="FFFFFF"/>
    </w:rPr>
  </w:style>
  <w:style w:type="character" w:customStyle="1" w:styleId="Bodytext2a">
    <w:name w:val="Body text2"/>
    <w:uiPriority w:val="99"/>
    <w:rsid w:val="001A2663"/>
    <w:rPr>
      <w:rFonts w:ascii="Times New Roman" w:eastAsia="Arial Narrow" w:hAnsi="Times New Roman" w:cs="Times New Roman"/>
      <w:spacing w:val="-30"/>
      <w:sz w:val="26"/>
      <w:szCs w:val="26"/>
      <w:u w:val="none"/>
      <w:shd w:val="clear" w:color="auto" w:fill="FFFFFF"/>
    </w:rPr>
  </w:style>
  <w:style w:type="character" w:customStyle="1" w:styleId="BodytextSpacing1pt">
    <w:name w:val="Body text + Spacing 1 pt"/>
    <w:uiPriority w:val="99"/>
    <w:rsid w:val="001A2663"/>
    <w:rPr>
      <w:rFonts w:ascii="Times New Roman" w:eastAsia="Arial Narrow" w:hAnsi="Times New Roman" w:cs="Times New Roman"/>
      <w:spacing w:val="30"/>
      <w:sz w:val="26"/>
      <w:szCs w:val="26"/>
      <w:u w:val="none"/>
      <w:shd w:val="clear" w:color="auto" w:fill="FFFFFF"/>
    </w:rPr>
  </w:style>
  <w:style w:type="character" w:customStyle="1" w:styleId="Heading315pt">
    <w:name w:val="Heading #3 + 15 pt"/>
    <w:uiPriority w:val="99"/>
    <w:rsid w:val="001A2663"/>
    <w:rPr>
      <w:rFonts w:ascii="Times New Roman" w:eastAsia="Arial Unicode MS" w:hAnsi="Times New Roman" w:cs="Times New Roman"/>
      <w:b/>
      <w:bCs/>
      <w:sz w:val="30"/>
      <w:szCs w:val="30"/>
      <w:u w:val="single"/>
      <w:shd w:val="clear" w:color="auto" w:fill="FFFFFF"/>
    </w:rPr>
  </w:style>
  <w:style w:type="paragraph" w:customStyle="1" w:styleId="Bodytext51">
    <w:name w:val="Body text (5)1"/>
    <w:basedOn w:val="Normal"/>
    <w:uiPriority w:val="99"/>
    <w:rsid w:val="001A2663"/>
    <w:pPr>
      <w:widowControl w:val="0"/>
      <w:shd w:val="clear" w:color="auto" w:fill="FFFFFF"/>
      <w:spacing w:before="420" w:after="240" w:line="240" w:lineRule="atLeast"/>
      <w:jc w:val="left"/>
    </w:pPr>
    <w:rPr>
      <w:rFonts w:ascii="Times New Roman" w:eastAsia="Times New Roman" w:hAnsi="Times New Roman" w:cs="Times New Roman"/>
      <w:b/>
      <w:bCs/>
      <w:sz w:val="26"/>
      <w:szCs w:val="26"/>
    </w:rPr>
  </w:style>
  <w:style w:type="character" w:customStyle="1" w:styleId="BodytextBoldItalic">
    <w:name w:val="Body text + Bold.Italic"/>
    <w:rsid w:val="001A2663"/>
    <w:rPr>
      <w:rFonts w:ascii="Arial" w:eastAsia="Arial" w:hAnsi="Arial" w:cs="Arial"/>
      <w:b/>
      <w:bCs/>
      <w:i/>
      <w:iCs/>
      <w:smallCaps w:val="0"/>
      <w:strike w:val="0"/>
      <w:color w:val="000000"/>
      <w:spacing w:val="0"/>
      <w:w w:val="100"/>
      <w:position w:val="0"/>
      <w:sz w:val="21"/>
      <w:szCs w:val="21"/>
      <w:u w:val="none"/>
      <w:shd w:val="clear" w:color="auto" w:fill="FFFFFF"/>
      <w:lang w:val="ro-RO"/>
    </w:rPr>
  </w:style>
  <w:style w:type="character" w:customStyle="1" w:styleId="unicode">
    <w:name w:val="unicode"/>
    <w:basedOn w:val="DefaultParagraphFont"/>
    <w:rsid w:val="001A2663"/>
  </w:style>
  <w:style w:type="paragraph" w:customStyle="1" w:styleId="Corptext31">
    <w:name w:val="Corp text 31"/>
    <w:basedOn w:val="Normal"/>
    <w:rsid w:val="001A2663"/>
    <w:pPr>
      <w:widowControl w:val="0"/>
      <w:suppressAutoHyphens/>
      <w:spacing w:after="0" w:line="240" w:lineRule="auto"/>
      <w:jc w:val="center"/>
    </w:pPr>
    <w:rPr>
      <w:rFonts w:ascii="Arial" w:eastAsia="Times New Roman" w:hAnsi="Arial" w:cs="Times New Roman"/>
      <w:sz w:val="18"/>
      <w:szCs w:val="20"/>
      <w:lang w:eastAsia="ar-SA"/>
    </w:rPr>
  </w:style>
  <w:style w:type="character" w:customStyle="1" w:styleId="st">
    <w:name w:val="st"/>
    <w:basedOn w:val="DefaultParagraphFont"/>
    <w:rsid w:val="001A2663"/>
  </w:style>
  <w:style w:type="character" w:styleId="FollowedHyperlink">
    <w:name w:val="FollowedHyperlink"/>
    <w:uiPriority w:val="99"/>
    <w:semiHidden/>
    <w:unhideWhenUsed/>
    <w:rsid w:val="001A2663"/>
    <w:rPr>
      <w:color w:val="800080"/>
      <w:u w:val="single"/>
    </w:rPr>
  </w:style>
  <w:style w:type="paragraph" w:customStyle="1" w:styleId="xl65">
    <w:name w:val="xl65"/>
    <w:basedOn w:val="Normal"/>
    <w:rsid w:val="001A2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16"/>
      <w:szCs w:val="16"/>
      <w:lang w:val="en-US"/>
    </w:rPr>
  </w:style>
  <w:style w:type="paragraph" w:customStyle="1" w:styleId="xl66">
    <w:name w:val="xl66"/>
    <w:basedOn w:val="Normal"/>
    <w:rsid w:val="001A2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16"/>
      <w:szCs w:val="16"/>
      <w:lang w:val="en-US"/>
    </w:rPr>
  </w:style>
  <w:style w:type="paragraph" w:customStyle="1" w:styleId="xl67">
    <w:name w:val="xl67"/>
    <w:basedOn w:val="Normal"/>
    <w:rsid w:val="001A2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68">
    <w:name w:val="xl68"/>
    <w:basedOn w:val="Normal"/>
    <w:rsid w:val="001A2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character" w:customStyle="1" w:styleId="a">
    <w:name w:val="a"/>
    <w:uiPriority w:val="99"/>
    <w:rsid w:val="001A2663"/>
  </w:style>
  <w:style w:type="character" w:customStyle="1" w:styleId="l10">
    <w:name w:val="l10"/>
    <w:rsid w:val="001A2663"/>
  </w:style>
  <w:style w:type="character" w:customStyle="1" w:styleId="l12">
    <w:name w:val="l12"/>
    <w:rsid w:val="001A2663"/>
  </w:style>
  <w:style w:type="character" w:customStyle="1" w:styleId="l11">
    <w:name w:val="l11"/>
    <w:rsid w:val="001A2663"/>
  </w:style>
  <w:style w:type="character" w:customStyle="1" w:styleId="l">
    <w:name w:val="l"/>
    <w:rsid w:val="001A2663"/>
  </w:style>
  <w:style w:type="paragraph" w:customStyle="1" w:styleId="xl64">
    <w:name w:val="xl64"/>
    <w:basedOn w:val="Normal"/>
    <w:rsid w:val="001A2663"/>
    <w:pPr>
      <w:spacing w:before="100" w:beforeAutospacing="1" w:after="100" w:afterAutospacing="1" w:line="240" w:lineRule="auto"/>
      <w:jc w:val="left"/>
    </w:pPr>
    <w:rPr>
      <w:rFonts w:ascii="Times New Roman" w:eastAsia="Times New Roman" w:hAnsi="Times New Roman" w:cs="Times New Roman"/>
      <w:szCs w:val="24"/>
      <w:lang w:val="en-US"/>
    </w:rPr>
  </w:style>
  <w:style w:type="paragraph" w:customStyle="1" w:styleId="xl69">
    <w:name w:val="xl69"/>
    <w:basedOn w:val="Normal"/>
    <w:rsid w:val="001A2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character" w:customStyle="1" w:styleId="apple-converted-space">
    <w:name w:val="apple-converted-space"/>
    <w:basedOn w:val="DefaultParagraphFont"/>
    <w:rsid w:val="001A2663"/>
  </w:style>
  <w:style w:type="paragraph" w:styleId="Revision">
    <w:name w:val="Revision"/>
    <w:hidden/>
    <w:uiPriority w:val="99"/>
    <w:semiHidden/>
    <w:rsid w:val="001A2663"/>
    <w:pPr>
      <w:spacing w:after="0" w:line="240" w:lineRule="auto"/>
    </w:pPr>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1A2663"/>
    <w:rPr>
      <w:rFonts w:ascii="Calibri" w:eastAsia="Calibri" w:hAnsi="Calibri" w:cs="Times New Roman"/>
      <w:lang w:val="fr-FR"/>
    </w:rPr>
  </w:style>
  <w:style w:type="character" w:styleId="PageNumber">
    <w:name w:val="page number"/>
    <w:basedOn w:val="DefaultParagraphFont"/>
    <w:rsid w:val="001A2663"/>
  </w:style>
  <w:style w:type="character" w:customStyle="1" w:styleId="ListParagraphChar">
    <w:name w:val="List Paragraph Char"/>
    <w:aliases w:val="Normal bullet 2 Char,Akapit z listą BS Char,Outlines a.b.c. Char,List_Paragraph Char,Multilevel para_II Char,Akapit z lista BS Char,List Paragraph1 Char,Paragraph Char,Citation List Char,ANNEX Char,bullet Char,bu Char,bullet1 Char"/>
    <w:link w:val="ListParagraph"/>
    <w:uiPriority w:val="34"/>
    <w:qFormat/>
    <w:locked/>
    <w:rsid w:val="001A2663"/>
    <w:rPr>
      <w:rFonts w:ascii="Tahoma" w:hAnsi="Tahoma"/>
      <w:sz w:val="24"/>
    </w:rPr>
  </w:style>
  <w:style w:type="character" w:customStyle="1" w:styleId="l6">
    <w:name w:val="l6"/>
    <w:basedOn w:val="DefaultParagraphFont"/>
    <w:rsid w:val="001A2663"/>
  </w:style>
  <w:style w:type="character" w:customStyle="1" w:styleId="l9">
    <w:name w:val="l9"/>
    <w:basedOn w:val="DefaultParagraphFont"/>
    <w:rsid w:val="001A2663"/>
  </w:style>
  <w:style w:type="character" w:customStyle="1" w:styleId="Bodytext3NotBold">
    <w:name w:val="Body text (3) + Not Bold"/>
    <w:basedOn w:val="Bodytext30"/>
    <w:rsid w:val="001A266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o-RO"/>
    </w:rPr>
  </w:style>
  <w:style w:type="paragraph" w:styleId="EndnoteText">
    <w:name w:val="endnote text"/>
    <w:basedOn w:val="Normal"/>
    <w:link w:val="EndnoteTextChar"/>
    <w:uiPriority w:val="99"/>
    <w:semiHidden/>
    <w:unhideWhenUsed/>
    <w:rsid w:val="001A2663"/>
    <w:pPr>
      <w:spacing w:after="0" w:line="240" w:lineRule="auto"/>
      <w:jc w:val="left"/>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uiPriority w:val="99"/>
    <w:semiHidden/>
    <w:rsid w:val="001A2663"/>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1A2663"/>
    <w:rPr>
      <w:vertAlign w:val="superscript"/>
    </w:rPr>
  </w:style>
  <w:style w:type="character" w:customStyle="1" w:styleId="highlight">
    <w:name w:val="highlight"/>
    <w:basedOn w:val="DefaultParagraphFont"/>
    <w:rsid w:val="001A2663"/>
  </w:style>
  <w:style w:type="paragraph" w:customStyle="1" w:styleId="DefaultText">
    <w:name w:val="Default Text"/>
    <w:basedOn w:val="Normal"/>
    <w:rsid w:val="001A2663"/>
    <w:pPr>
      <w:autoSpaceDE w:val="0"/>
      <w:autoSpaceDN w:val="0"/>
      <w:adjustRightInd w:val="0"/>
      <w:spacing w:after="0" w:line="240" w:lineRule="auto"/>
      <w:jc w:val="left"/>
    </w:pPr>
    <w:rPr>
      <w:rFonts w:ascii="Times New Roman" w:eastAsia="Calibri" w:hAnsi="Times New Roman" w:cs="Times New Roman"/>
      <w:szCs w:val="24"/>
      <w:lang w:eastAsia="ro-RO"/>
    </w:rPr>
  </w:style>
  <w:style w:type="paragraph" w:customStyle="1" w:styleId="TableParagraph">
    <w:name w:val="Table Paragraph"/>
    <w:basedOn w:val="Normal"/>
    <w:uiPriority w:val="1"/>
    <w:qFormat/>
    <w:rsid w:val="001A2663"/>
    <w:pPr>
      <w:widowControl w:val="0"/>
      <w:spacing w:after="0" w:line="240" w:lineRule="auto"/>
      <w:jc w:val="left"/>
    </w:pPr>
    <w:rPr>
      <w:rFonts w:ascii="Calibri" w:eastAsia="Calibri" w:hAnsi="Calibri" w:cs="Times New Roman"/>
      <w:sz w:val="22"/>
      <w:lang w:val="en-US"/>
    </w:rPr>
  </w:style>
  <w:style w:type="character" w:styleId="LineNumber">
    <w:name w:val="line number"/>
    <w:basedOn w:val="DefaultParagraphFont"/>
    <w:uiPriority w:val="99"/>
    <w:semiHidden/>
    <w:unhideWhenUsed/>
    <w:rsid w:val="001A2663"/>
  </w:style>
  <w:style w:type="paragraph" w:customStyle="1" w:styleId="Style1">
    <w:name w:val="Style1"/>
    <w:basedOn w:val="Normal"/>
    <w:link w:val="Style1Char"/>
    <w:qFormat/>
    <w:rsid w:val="001A2663"/>
    <w:pPr>
      <w:widowControl w:val="0"/>
      <w:spacing w:after="225" w:line="320" w:lineRule="exact"/>
      <w:ind w:left="260"/>
      <w:jc w:val="center"/>
    </w:pPr>
    <w:rPr>
      <w:rFonts w:ascii="Verdana" w:eastAsia="Verdana" w:hAnsi="Verdana" w:cs="Verdana"/>
      <w:b/>
      <w:bCs/>
      <w:i/>
      <w:iCs/>
      <w:color w:val="000000"/>
      <w:sz w:val="18"/>
      <w:szCs w:val="18"/>
      <w:lang w:eastAsia="ro-RO" w:bidi="ro-RO"/>
    </w:rPr>
  </w:style>
  <w:style w:type="character" w:customStyle="1" w:styleId="Style1Char">
    <w:name w:val="Style1 Char"/>
    <w:basedOn w:val="DefaultParagraphFont"/>
    <w:link w:val="Style1"/>
    <w:rsid w:val="001A2663"/>
    <w:rPr>
      <w:rFonts w:ascii="Verdana" w:eastAsia="Verdana" w:hAnsi="Verdana" w:cs="Verdana"/>
      <w:b/>
      <w:bCs/>
      <w:i/>
      <w:iCs/>
      <w:color w:val="000000"/>
      <w:sz w:val="18"/>
      <w:szCs w:val="18"/>
      <w:lang w:eastAsia="ro-RO" w:bidi="ro-RO"/>
    </w:rPr>
  </w:style>
  <w:style w:type="table" w:customStyle="1" w:styleId="MediumShading1-Accent31">
    <w:name w:val="Medium Shading 1 - Accent 31"/>
    <w:basedOn w:val="TableNormal"/>
    <w:next w:val="MediumShading1-Accent3"/>
    <w:uiPriority w:val="63"/>
    <w:rsid w:val="001A2663"/>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311">
    <w:name w:val="Medium Shading 1 - Accent 311"/>
    <w:basedOn w:val="TableNormal"/>
    <w:uiPriority w:val="63"/>
    <w:semiHidden/>
    <w:rsid w:val="001A2663"/>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32">
    <w:name w:val="Medium Shading 1 - Accent 32"/>
    <w:basedOn w:val="TableNormal"/>
    <w:uiPriority w:val="63"/>
    <w:semiHidden/>
    <w:rsid w:val="001A2663"/>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34">
    <w:name w:val="Medium Shading 1 - Accent 34"/>
    <w:basedOn w:val="TableNormal"/>
    <w:uiPriority w:val="63"/>
    <w:semiHidden/>
    <w:rsid w:val="001A2663"/>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Heading9Char">
    <w:name w:val="Heading 9 Char"/>
    <w:basedOn w:val="DefaultParagraphFont"/>
    <w:link w:val="Heading9"/>
    <w:uiPriority w:val="1"/>
    <w:rsid w:val="001A2663"/>
    <w:rPr>
      <w:rFonts w:ascii="Cambria" w:eastAsia="Times New Roman" w:hAnsi="Cambria" w:cs="Times New Roman"/>
      <w:sz w:val="22"/>
      <w:szCs w:val="22"/>
    </w:rPr>
  </w:style>
  <w:style w:type="character" w:customStyle="1" w:styleId="Bodytext262">
    <w:name w:val="Body text (2)6"/>
    <w:basedOn w:val="Bodytext20"/>
    <w:uiPriority w:val="99"/>
    <w:rsid w:val="001A2663"/>
    <w:rPr>
      <w:rFonts w:ascii="Arial" w:hAnsi="Arial" w:cs="Arial"/>
      <w:b w:val="0"/>
      <w:bCs w:val="0"/>
      <w:sz w:val="22"/>
      <w:szCs w:val="22"/>
      <w:u w:val="single"/>
      <w:shd w:val="clear" w:color="auto" w:fill="FFFFFF"/>
    </w:rPr>
  </w:style>
  <w:style w:type="character" w:customStyle="1" w:styleId="Bodytext2Bold5">
    <w:name w:val="Body text (2) + Bold5"/>
    <w:basedOn w:val="Bodytext20"/>
    <w:uiPriority w:val="99"/>
    <w:rsid w:val="001A2663"/>
    <w:rPr>
      <w:rFonts w:ascii="Arial" w:hAnsi="Arial" w:cs="Arial"/>
      <w:b/>
      <w:bCs/>
      <w:sz w:val="22"/>
      <w:szCs w:val="22"/>
      <w:u w:val="none"/>
      <w:shd w:val="clear" w:color="auto" w:fill="FFFFFF"/>
    </w:rPr>
  </w:style>
  <w:style w:type="character" w:customStyle="1" w:styleId="Bodytext2Spacing2pt">
    <w:name w:val="Body text (2) + Spacing 2 pt"/>
    <w:basedOn w:val="Bodytext20"/>
    <w:uiPriority w:val="99"/>
    <w:rsid w:val="001A2663"/>
    <w:rPr>
      <w:rFonts w:ascii="Arial" w:hAnsi="Arial" w:cs="Arial"/>
      <w:b w:val="0"/>
      <w:bCs w:val="0"/>
      <w:spacing w:val="40"/>
      <w:sz w:val="22"/>
      <w:szCs w:val="22"/>
      <w:u w:val="none"/>
      <w:shd w:val="clear" w:color="auto" w:fill="FFFFFF"/>
    </w:rPr>
  </w:style>
  <w:style w:type="character" w:customStyle="1" w:styleId="Bodytext14NotBold">
    <w:name w:val="Body text (14) + Not Bold"/>
    <w:basedOn w:val="Bodytext14"/>
    <w:uiPriority w:val="99"/>
    <w:rsid w:val="001A2663"/>
    <w:rPr>
      <w:rFonts w:ascii="Arial" w:eastAsia="Arial Unicode MS" w:hAnsi="Arial" w:cs="Arial"/>
      <w:b w:val="0"/>
      <w:bCs w:val="0"/>
      <w:u w:val="none"/>
      <w:shd w:val="clear" w:color="auto" w:fill="FFFFFF"/>
    </w:rPr>
  </w:style>
  <w:style w:type="character" w:customStyle="1" w:styleId="Bodytext271">
    <w:name w:val="Body text (2)7"/>
    <w:basedOn w:val="Bodytext20"/>
    <w:uiPriority w:val="99"/>
    <w:rsid w:val="001A2663"/>
    <w:rPr>
      <w:rFonts w:ascii="Arial" w:hAnsi="Arial" w:cs="Arial"/>
      <w:b w:val="0"/>
      <w:bCs w:val="0"/>
      <w:sz w:val="22"/>
      <w:szCs w:val="22"/>
      <w:u w:val="single"/>
      <w:shd w:val="clear" w:color="auto" w:fill="FFFFFF"/>
    </w:rPr>
  </w:style>
  <w:style w:type="character" w:customStyle="1" w:styleId="Bodytext7Exact2">
    <w:name w:val="Body text (7) Exact2"/>
    <w:basedOn w:val="Bodytext7"/>
    <w:uiPriority w:val="99"/>
    <w:rsid w:val="001A2663"/>
    <w:rPr>
      <w:rFonts w:ascii="Arial" w:hAnsi="Arial" w:cs="Arial"/>
      <w:b/>
      <w:bCs/>
      <w:i w:val="0"/>
      <w:iCs w:val="0"/>
      <w:color w:val="000000"/>
      <w:spacing w:val="0"/>
      <w:w w:val="100"/>
      <w:position w:val="0"/>
      <w:sz w:val="24"/>
      <w:szCs w:val="24"/>
      <w:u w:val="none"/>
      <w:shd w:val="clear" w:color="auto" w:fill="FFFFFF"/>
    </w:rPr>
  </w:style>
  <w:style w:type="paragraph" w:customStyle="1" w:styleId="Heading410">
    <w:name w:val="Heading #41"/>
    <w:basedOn w:val="Normal"/>
    <w:uiPriority w:val="99"/>
    <w:rsid w:val="001A2663"/>
    <w:pPr>
      <w:widowControl w:val="0"/>
      <w:shd w:val="clear" w:color="auto" w:fill="FFFFFF"/>
      <w:spacing w:after="180" w:line="240" w:lineRule="atLeast"/>
      <w:jc w:val="right"/>
      <w:outlineLvl w:val="3"/>
    </w:pPr>
    <w:rPr>
      <w:rFonts w:ascii="Arial" w:eastAsia="Arial Unicode MS" w:hAnsi="Arial" w:cs="Arial"/>
      <w:i/>
      <w:iCs/>
      <w:szCs w:val="24"/>
    </w:rPr>
  </w:style>
  <w:style w:type="table" w:customStyle="1" w:styleId="TableGrid11">
    <w:name w:val="Table Grid11"/>
    <w:basedOn w:val="TableNormal"/>
    <w:next w:val="TableGrid"/>
    <w:uiPriority w:val="39"/>
    <w:rsid w:val="001A2663"/>
    <w:pPr>
      <w:spacing w:after="0"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180">
    <w:name w:val="Body text (18)_"/>
    <w:basedOn w:val="DefaultParagraphFont"/>
    <w:link w:val="Bodytext181"/>
    <w:uiPriority w:val="99"/>
    <w:rsid w:val="001A2663"/>
    <w:rPr>
      <w:rFonts w:ascii="Times New Roman" w:hAnsi="Times New Roman"/>
      <w:b/>
      <w:bCs/>
      <w:i/>
      <w:iCs/>
      <w:sz w:val="28"/>
      <w:szCs w:val="28"/>
      <w:shd w:val="clear" w:color="auto" w:fill="FFFFFF"/>
    </w:rPr>
  </w:style>
  <w:style w:type="paragraph" w:customStyle="1" w:styleId="Bodytext181">
    <w:name w:val="Body text (18)1"/>
    <w:basedOn w:val="Normal"/>
    <w:link w:val="Bodytext180"/>
    <w:uiPriority w:val="99"/>
    <w:rsid w:val="001A2663"/>
    <w:pPr>
      <w:widowControl w:val="0"/>
      <w:shd w:val="clear" w:color="auto" w:fill="FFFFFF"/>
      <w:spacing w:after="0" w:line="322" w:lineRule="exact"/>
      <w:ind w:hanging="360"/>
    </w:pPr>
    <w:rPr>
      <w:rFonts w:ascii="Times New Roman" w:hAnsi="Times New Roman"/>
      <w:b/>
      <w:bCs/>
      <w:i/>
      <w:iCs/>
      <w:sz w:val="28"/>
      <w:szCs w:val="28"/>
    </w:rPr>
  </w:style>
  <w:style w:type="character" w:customStyle="1" w:styleId="Heading12">
    <w:name w:val="Heading #12_"/>
    <w:basedOn w:val="DefaultParagraphFont"/>
    <w:link w:val="Heading121"/>
    <w:uiPriority w:val="99"/>
    <w:rsid w:val="001A2663"/>
    <w:rPr>
      <w:rFonts w:ascii="Times New Roman" w:hAnsi="Times New Roman"/>
      <w:b/>
      <w:bCs/>
      <w:sz w:val="28"/>
      <w:szCs w:val="28"/>
      <w:shd w:val="clear" w:color="auto" w:fill="FFFFFF"/>
    </w:rPr>
  </w:style>
  <w:style w:type="character" w:customStyle="1" w:styleId="Heading120">
    <w:name w:val="Heading #12"/>
    <w:basedOn w:val="Heading12"/>
    <w:uiPriority w:val="99"/>
    <w:rsid w:val="001A2663"/>
    <w:rPr>
      <w:rFonts w:ascii="Times New Roman" w:hAnsi="Times New Roman"/>
      <w:b/>
      <w:bCs/>
      <w:sz w:val="28"/>
      <w:szCs w:val="28"/>
      <w:shd w:val="clear" w:color="auto" w:fill="FFFFFF"/>
    </w:rPr>
  </w:style>
  <w:style w:type="character" w:customStyle="1" w:styleId="HeaderorfooterCenturyGothic3">
    <w:name w:val="Header or footer + Century Gothic3"/>
    <w:aliases w:val="22 pt5,Not Bold199,Italic209,Spacing -1 pt49"/>
    <w:basedOn w:val="Headerorfooter"/>
    <w:uiPriority w:val="99"/>
    <w:rsid w:val="001A2663"/>
    <w:rPr>
      <w:rFonts w:ascii="Century Gothic" w:eastAsia="Arial Unicode MS" w:hAnsi="Century Gothic" w:cs="Century Gothic"/>
      <w:b w:val="0"/>
      <w:bCs w:val="0"/>
      <w:i/>
      <w:iCs/>
      <w:spacing w:val="-20"/>
      <w:sz w:val="44"/>
      <w:szCs w:val="44"/>
      <w:u w:val="none"/>
      <w:shd w:val="clear" w:color="auto" w:fill="FFFFFF"/>
    </w:rPr>
  </w:style>
  <w:style w:type="paragraph" w:customStyle="1" w:styleId="Heading121">
    <w:name w:val="Heading #121"/>
    <w:basedOn w:val="Normal"/>
    <w:link w:val="Heading12"/>
    <w:uiPriority w:val="99"/>
    <w:rsid w:val="001A2663"/>
    <w:pPr>
      <w:widowControl w:val="0"/>
      <w:shd w:val="clear" w:color="auto" w:fill="FFFFFF"/>
      <w:spacing w:before="480" w:after="0" w:line="326" w:lineRule="exact"/>
      <w:jc w:val="left"/>
    </w:pPr>
    <w:rPr>
      <w:rFonts w:ascii="Times New Roman" w:hAnsi="Times New Roman"/>
      <w:b/>
      <w:bCs/>
      <w:sz w:val="28"/>
      <w:szCs w:val="28"/>
    </w:rPr>
  </w:style>
  <w:style w:type="character" w:customStyle="1" w:styleId="Bodytext18NotItalic">
    <w:name w:val="Body text (18) + Not Italic"/>
    <w:basedOn w:val="Bodytext180"/>
    <w:uiPriority w:val="99"/>
    <w:rsid w:val="001A2663"/>
    <w:rPr>
      <w:rFonts w:ascii="Times New Roman" w:hAnsi="Times New Roman" w:cs="Times New Roman"/>
      <w:b/>
      <w:bCs/>
      <w:i w:val="0"/>
      <w:iCs w:val="0"/>
      <w:sz w:val="28"/>
      <w:szCs w:val="28"/>
      <w:u w:val="none"/>
      <w:shd w:val="clear" w:color="auto" w:fill="FFFFFF"/>
    </w:rPr>
  </w:style>
  <w:style w:type="table" w:customStyle="1" w:styleId="TableGrid15">
    <w:name w:val="Table Grid15"/>
    <w:basedOn w:val="TableNormal"/>
    <w:next w:val="TableGrid"/>
    <w:uiPriority w:val="59"/>
    <w:rsid w:val="001A266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1A2663"/>
    <w:rPr>
      <w:sz w:val="16"/>
      <w:szCs w:val="16"/>
    </w:rPr>
  </w:style>
  <w:style w:type="paragraph" w:styleId="CommentText">
    <w:name w:val="annotation text"/>
    <w:basedOn w:val="Normal"/>
    <w:link w:val="CommentTextChar"/>
    <w:uiPriority w:val="99"/>
    <w:semiHidden/>
    <w:unhideWhenUsed/>
    <w:rsid w:val="001A2663"/>
    <w:pPr>
      <w:spacing w:after="0" w:line="240" w:lineRule="auto"/>
      <w:jc w:val="left"/>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1A2663"/>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1A2663"/>
    <w:rPr>
      <w:b/>
      <w:bCs/>
    </w:rPr>
  </w:style>
  <w:style w:type="character" w:customStyle="1" w:styleId="CommentSubjectChar">
    <w:name w:val="Comment Subject Char"/>
    <w:basedOn w:val="CommentTextChar"/>
    <w:link w:val="CommentSubject"/>
    <w:uiPriority w:val="99"/>
    <w:semiHidden/>
    <w:rsid w:val="001A2663"/>
    <w:rPr>
      <w:rFonts w:ascii="Times New Roman" w:eastAsia="Times New Roman" w:hAnsi="Times New Roman" w:cs="Times New Roman"/>
      <w:b/>
      <w:bCs/>
      <w:sz w:val="20"/>
      <w:szCs w:val="20"/>
      <w:lang w:val="en-US"/>
    </w:rPr>
  </w:style>
  <w:style w:type="character" w:customStyle="1" w:styleId="SubtleReference1">
    <w:name w:val="Subtle Reference1"/>
    <w:uiPriority w:val="31"/>
    <w:qFormat/>
    <w:rsid w:val="001A2663"/>
    <w:rPr>
      <w:b/>
      <w:bCs/>
      <w:color w:val="4F81BD"/>
    </w:rPr>
  </w:style>
  <w:style w:type="table" w:customStyle="1" w:styleId="TableGrid2">
    <w:name w:val="Table Grid2"/>
    <w:basedOn w:val="TableNormal"/>
    <w:next w:val="TableGrid"/>
    <w:uiPriority w:val="59"/>
    <w:rsid w:val="001A266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
    <w:name w:val="Table Grid151"/>
    <w:basedOn w:val="TableNormal"/>
    <w:next w:val="TableGrid"/>
    <w:uiPriority w:val="59"/>
    <w:rsid w:val="001A266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321">
    <w:name w:val="Medium Shading 1 - Accent 321"/>
    <w:basedOn w:val="TableNormal"/>
    <w:uiPriority w:val="63"/>
    <w:semiHidden/>
    <w:rsid w:val="001A2663"/>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341">
    <w:name w:val="Medium Shading 1 - Accent 341"/>
    <w:basedOn w:val="TableNormal"/>
    <w:uiPriority w:val="63"/>
    <w:semiHidden/>
    <w:rsid w:val="001A2663"/>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33">
    <w:name w:val="Medium Shading 1 - Accent 33"/>
    <w:basedOn w:val="TableNormal"/>
    <w:next w:val="MediumShading1-Accent3"/>
    <w:uiPriority w:val="63"/>
    <w:rsid w:val="001A2663"/>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UnresolvedMention1">
    <w:name w:val="Unresolved Mention1"/>
    <w:basedOn w:val="DefaultParagraphFont"/>
    <w:uiPriority w:val="99"/>
    <w:semiHidden/>
    <w:unhideWhenUsed/>
    <w:rsid w:val="001A2663"/>
    <w:rPr>
      <w:color w:val="605E5C"/>
      <w:shd w:val="clear" w:color="auto" w:fill="E1DFDD"/>
    </w:rPr>
  </w:style>
  <w:style w:type="table" w:customStyle="1" w:styleId="MediumShading1-Accent342">
    <w:name w:val="Medium Shading 1 - Accent 342"/>
    <w:basedOn w:val="TableNormal"/>
    <w:uiPriority w:val="63"/>
    <w:semiHidden/>
    <w:rsid w:val="001A2663"/>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343">
    <w:name w:val="Medium Shading 1 - Accent 343"/>
    <w:basedOn w:val="TableNormal"/>
    <w:uiPriority w:val="63"/>
    <w:semiHidden/>
    <w:rsid w:val="001A2663"/>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Bodytext210pt3">
    <w:name w:val="Body text (2) + 10 pt3"/>
    <w:basedOn w:val="Bodytext20"/>
    <w:uiPriority w:val="99"/>
    <w:rsid w:val="001A2663"/>
    <w:rPr>
      <w:rFonts w:ascii="Arial" w:hAnsi="Arial" w:cs="Arial"/>
      <w:b/>
      <w:bCs/>
      <w:sz w:val="20"/>
      <w:szCs w:val="20"/>
      <w:u w:val="none"/>
      <w:shd w:val="clear" w:color="auto" w:fill="FFFFFF"/>
    </w:rPr>
  </w:style>
  <w:style w:type="table" w:customStyle="1" w:styleId="PlainTable41">
    <w:name w:val="Plain Table 41"/>
    <w:basedOn w:val="TableNormal"/>
    <w:uiPriority w:val="44"/>
    <w:rsid w:val="001A2663"/>
    <w:pPr>
      <w:spacing w:before="100" w:after="0" w:line="240" w:lineRule="auto"/>
    </w:pPr>
    <w:rPr>
      <w:rFonts w:eastAsia="Times New Roman"/>
      <w:sz w:val="20"/>
      <w:szCs w:val="20"/>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
    <w:name w:val="Table Grid3"/>
    <w:basedOn w:val="TableNormal"/>
    <w:next w:val="TableGrid"/>
    <w:uiPriority w:val="39"/>
    <w:rsid w:val="001A2663"/>
    <w:pPr>
      <w:spacing w:after="0" w:line="240" w:lineRule="auto"/>
    </w:pPr>
    <w:rPr>
      <w:rFonts w:ascii="Calibri" w:eastAsia="Calibri" w:hAnsi="Calibri" w:cs="Times New Roman"/>
      <w:sz w:val="20"/>
      <w:szCs w:val="20"/>
      <w:lang w:val="en-US"/>
    </w:rPr>
    <w:tblPr>
      <w:tblBorders>
        <w:insideH w:val="single" w:sz="12" w:space="0" w:color="auto"/>
        <w:insideV w:val="single" w:sz="12" w:space="0" w:color="auto"/>
      </w:tblBorders>
    </w:tblPr>
  </w:style>
  <w:style w:type="table" w:customStyle="1" w:styleId="TableGrid12">
    <w:name w:val="Table Grid12"/>
    <w:basedOn w:val="TableNormal"/>
    <w:next w:val="TableGrid"/>
    <w:uiPriority w:val="39"/>
    <w:rsid w:val="001A2663"/>
    <w:pPr>
      <w:spacing w:after="0"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2">
    <w:name w:val="Table Grid152"/>
    <w:basedOn w:val="TableNormal"/>
    <w:next w:val="TableGrid"/>
    <w:uiPriority w:val="59"/>
    <w:rsid w:val="001A266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312">
    <w:name w:val="Medium Shading 1 - Accent 312"/>
    <w:basedOn w:val="TableNormal"/>
    <w:uiPriority w:val="63"/>
    <w:semiHidden/>
    <w:rsid w:val="001A2663"/>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322">
    <w:name w:val="Medium Shading 1 - Accent 322"/>
    <w:basedOn w:val="TableNormal"/>
    <w:uiPriority w:val="63"/>
    <w:semiHidden/>
    <w:rsid w:val="001A2663"/>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344">
    <w:name w:val="Medium Shading 1 - Accent 344"/>
    <w:basedOn w:val="TableNormal"/>
    <w:uiPriority w:val="63"/>
    <w:semiHidden/>
    <w:rsid w:val="001A2663"/>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35">
    <w:name w:val="Medium Shading 1 - Accent 35"/>
    <w:basedOn w:val="TableNormal"/>
    <w:next w:val="MediumShading1-Accent3"/>
    <w:uiPriority w:val="63"/>
    <w:rsid w:val="001A2663"/>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eGrid21">
    <w:name w:val="Table Grid21"/>
    <w:basedOn w:val="TableNormal"/>
    <w:next w:val="TableGrid"/>
    <w:uiPriority w:val="59"/>
    <w:rsid w:val="001A266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3421">
    <w:name w:val="Medium Shading 1 - Accent 3421"/>
    <w:basedOn w:val="TableNormal"/>
    <w:uiPriority w:val="63"/>
    <w:semiHidden/>
    <w:rsid w:val="001A2663"/>
    <w:pPr>
      <w:spacing w:after="0" w:line="240" w:lineRule="auto"/>
    </w:pPr>
    <w:rPr>
      <w:rFonts w:ascii="Calibri" w:eastAsia="Calibri" w:hAnsi="Calibri" w:cs="Times New Roman"/>
      <w:sz w:val="20"/>
      <w:szCs w:val="20"/>
      <w:lang w:val="en-US"/>
    </w:rPr>
    <w:tblPr>
      <w:tblStyleRowBandSize w:val="1"/>
      <w:tblStyleColBandSize w:val="1"/>
      <w:tblBorders>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3431">
    <w:name w:val="Medium Shading 1 - Accent 3431"/>
    <w:basedOn w:val="TableNormal"/>
    <w:uiPriority w:val="63"/>
    <w:semiHidden/>
    <w:rsid w:val="001A2663"/>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eGrid31">
    <w:name w:val="Table Grid31"/>
    <w:basedOn w:val="TableNormal"/>
    <w:next w:val="TableGrid"/>
    <w:uiPriority w:val="39"/>
    <w:rsid w:val="001A2663"/>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1A2663"/>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table" w:customStyle="1" w:styleId="TableGrid4">
    <w:name w:val="Table Grid4"/>
    <w:basedOn w:val="TableNormal"/>
    <w:next w:val="TableGrid"/>
    <w:uiPriority w:val="59"/>
    <w:rsid w:val="001A2663"/>
    <w:pPr>
      <w:spacing w:after="0" w:line="240" w:lineRule="auto"/>
    </w:pPr>
    <w:rPr>
      <w:rFonts w:ascii="Calibri" w:eastAsia="Calibri" w:hAnsi="Calibri" w:cs="Times New Roman"/>
      <w:sz w:val="20"/>
      <w:szCs w:val="20"/>
      <w:lang w:val="en-US"/>
    </w:rPr>
    <w:tblPr>
      <w:tblBorders>
        <w:insideH w:val="single" w:sz="12" w:space="0" w:color="auto"/>
        <w:insideV w:val="single" w:sz="12" w:space="0" w:color="auto"/>
      </w:tblBorders>
    </w:tblPr>
  </w:style>
  <w:style w:type="table" w:customStyle="1" w:styleId="GridTable4-Accent11">
    <w:name w:val="Grid Table 4 - Accent 11"/>
    <w:basedOn w:val="TableNormal"/>
    <w:next w:val="GridTable4-Accent1"/>
    <w:uiPriority w:val="49"/>
    <w:rsid w:val="001A2663"/>
    <w:pPr>
      <w:spacing w:before="100" w:after="0" w:line="240" w:lineRule="auto"/>
    </w:pPr>
    <w:rPr>
      <w:rFonts w:ascii="Calibri" w:eastAsia="Times New Roman" w:hAnsi="Calibri" w:cs="Times New Roman"/>
      <w:sz w:val="20"/>
      <w:szCs w:val="20"/>
      <w:lang w:val="en-US"/>
    </w:rPr>
    <w:tblPr>
      <w:tblStyleRowBandSize w:val="1"/>
      <w:tblStyleColBandSize w:val="1"/>
      <w:tblBorders>
        <w:top w:val="single" w:sz="4" w:space="0" w:color="644030"/>
        <w:left w:val="single" w:sz="4" w:space="0" w:color="644030"/>
        <w:bottom w:val="single" w:sz="4" w:space="0" w:color="644030"/>
        <w:right w:val="single" w:sz="4" w:space="0" w:color="644030"/>
        <w:insideH w:val="single" w:sz="4" w:space="0" w:color="644030"/>
        <w:insideV w:val="single" w:sz="4" w:space="0" w:color="644030"/>
      </w:tblBorders>
    </w:tblPr>
    <w:tblStylePr w:type="firstRow">
      <w:rPr>
        <w:b/>
        <w:bCs/>
        <w:color w:val="FFFFFF"/>
      </w:rPr>
      <w:tblPr/>
      <w:tcPr>
        <w:shd w:val="clear" w:color="auto" w:fill="AA610D"/>
      </w:tcPr>
    </w:tblStylePr>
    <w:tblStylePr w:type="lastRow">
      <w:rPr>
        <w:b/>
        <w:bCs/>
      </w:rPr>
      <w:tblPr/>
      <w:tcPr>
        <w:tcBorders>
          <w:top w:val="double" w:sz="4" w:space="0" w:color="E48312"/>
        </w:tcBorders>
      </w:tcPr>
    </w:tblStylePr>
    <w:tblStylePr w:type="firstCol">
      <w:rPr>
        <w:b/>
        <w:bCs/>
      </w:rPr>
    </w:tblStylePr>
    <w:tblStylePr w:type="lastCol">
      <w:rPr>
        <w:b/>
        <w:bCs/>
      </w:rPr>
    </w:tblStylePr>
    <w:tblStylePr w:type="band1Vert">
      <w:tblPr/>
      <w:tcPr>
        <w:shd w:val="clear" w:color="auto" w:fill="FBE6CD"/>
      </w:tcPr>
    </w:tblStylePr>
    <w:tblStylePr w:type="band1Horz">
      <w:tblPr/>
      <w:tcPr>
        <w:shd w:val="clear" w:color="auto" w:fill="FBE6CD"/>
      </w:tcPr>
    </w:tblStylePr>
  </w:style>
  <w:style w:type="table" w:customStyle="1" w:styleId="GridTable4-Accent12">
    <w:name w:val="Grid Table 4 - Accent 12"/>
    <w:basedOn w:val="TableNormal"/>
    <w:next w:val="GridTable4-Accent1"/>
    <w:uiPriority w:val="49"/>
    <w:rsid w:val="001A2663"/>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5">
    <w:name w:val="Table Grid5"/>
    <w:basedOn w:val="TableNormal"/>
    <w:next w:val="TableGrid"/>
    <w:uiPriority w:val="59"/>
    <w:rsid w:val="001A2663"/>
    <w:pPr>
      <w:spacing w:after="0" w:line="240" w:lineRule="auto"/>
    </w:pPr>
    <w:rPr>
      <w:rFonts w:ascii="Calibri" w:eastAsia="Calibri" w:hAnsi="Calibri" w:cs="Times New Roman"/>
      <w:sz w:val="20"/>
      <w:szCs w:val="20"/>
      <w:lang w:val="en-US"/>
    </w:rPr>
    <w:tblPr>
      <w:tblBorders>
        <w:insideH w:val="single" w:sz="12" w:space="0" w:color="auto"/>
        <w:insideV w:val="single" w:sz="12" w:space="0" w:color="auto"/>
      </w:tblBorders>
    </w:tblPr>
  </w:style>
  <w:style w:type="table" w:customStyle="1" w:styleId="MediumShading1-Accent3422">
    <w:name w:val="Medium Shading 1 - Accent 3422"/>
    <w:basedOn w:val="TableNormal"/>
    <w:uiPriority w:val="63"/>
    <w:semiHidden/>
    <w:rsid w:val="001A2663"/>
    <w:pPr>
      <w:spacing w:after="0" w:line="240" w:lineRule="auto"/>
    </w:pPr>
    <w:rPr>
      <w:rFonts w:ascii="Calibri" w:eastAsia="Calibri" w:hAnsi="Calibri" w:cs="Times New Roman"/>
      <w:sz w:val="20"/>
      <w:szCs w:val="20"/>
      <w:lang w:val="en-US"/>
    </w:rPr>
    <w:tblPr>
      <w:tblStyleRowBandSize w:val="1"/>
      <w:tblStyleColBandSize w:val="1"/>
      <w:tblBorders>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111Style1">
    <w:name w:val="111 Style1"/>
    <w:basedOn w:val="Normal"/>
    <w:link w:val="111Style1Char"/>
    <w:qFormat/>
    <w:rsid w:val="001A2663"/>
    <w:pPr>
      <w:spacing w:after="60" w:line="276" w:lineRule="auto"/>
      <w:ind w:firstLine="720"/>
    </w:pPr>
    <w:rPr>
      <w:rFonts w:ascii="Cambria" w:eastAsia="Times New Roman" w:hAnsi="Cambria" w:cs="Cambria"/>
      <w:szCs w:val="24"/>
    </w:rPr>
  </w:style>
  <w:style w:type="character" w:customStyle="1" w:styleId="111Style1Char">
    <w:name w:val="111 Style1 Char"/>
    <w:basedOn w:val="DefaultParagraphFont"/>
    <w:link w:val="111Style1"/>
    <w:rsid w:val="001A2663"/>
    <w:rPr>
      <w:rFonts w:ascii="Cambria" w:eastAsia="Times New Roman" w:hAnsi="Cambria" w:cs="Cambria"/>
      <w:sz w:val="24"/>
      <w:szCs w:val="24"/>
    </w:rPr>
  </w:style>
  <w:style w:type="table" w:customStyle="1" w:styleId="TableGrid6">
    <w:name w:val="Table Grid6"/>
    <w:basedOn w:val="TableNormal"/>
    <w:next w:val="TableGrid"/>
    <w:uiPriority w:val="59"/>
    <w:rsid w:val="001A266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1A266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1A266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1A2663"/>
    <w:pPr>
      <w:spacing w:after="0" w:line="240" w:lineRule="auto"/>
    </w:pPr>
    <w:rPr>
      <w:rFonts w:ascii="Calibri" w:eastAsia="Calibri" w:hAnsi="Calibri" w:cs="Times New Roman"/>
      <w:sz w:val="20"/>
      <w:szCs w:val="20"/>
      <w:lang w:val="en-US"/>
    </w:rPr>
    <w:tblPr>
      <w:tblBorders>
        <w:insideH w:val="single" w:sz="12" w:space="0" w:color="auto"/>
        <w:insideV w:val="single" w:sz="12" w:space="0" w:color="auto"/>
      </w:tblBorders>
    </w:tblPr>
  </w:style>
  <w:style w:type="character" w:customStyle="1" w:styleId="UnresolvedMention2">
    <w:name w:val="Unresolved Mention2"/>
    <w:basedOn w:val="DefaultParagraphFont"/>
    <w:uiPriority w:val="99"/>
    <w:semiHidden/>
    <w:unhideWhenUsed/>
    <w:rsid w:val="001A2663"/>
    <w:rPr>
      <w:color w:val="605E5C"/>
      <w:shd w:val="clear" w:color="auto" w:fill="E1DFDD"/>
    </w:rPr>
  </w:style>
  <w:style w:type="paragraph" w:customStyle="1" w:styleId="Default">
    <w:name w:val="Default"/>
    <w:rsid w:val="001A2663"/>
    <w:pPr>
      <w:autoSpaceDE w:val="0"/>
      <w:autoSpaceDN w:val="0"/>
      <w:adjustRightInd w:val="0"/>
      <w:spacing w:after="0" w:line="240" w:lineRule="auto"/>
    </w:pPr>
    <w:rPr>
      <w:rFonts w:ascii="Symbol" w:eastAsia="Calibri" w:hAnsi="Symbol" w:cs="Symbol"/>
      <w:color w:val="000000"/>
      <w:sz w:val="24"/>
      <w:szCs w:val="24"/>
    </w:rPr>
  </w:style>
  <w:style w:type="table" w:customStyle="1" w:styleId="TableGrid10">
    <w:name w:val="Table Grid10"/>
    <w:basedOn w:val="TableNormal"/>
    <w:next w:val="TableGrid"/>
    <w:uiPriority w:val="59"/>
    <w:rsid w:val="001A2663"/>
    <w:pPr>
      <w:spacing w:after="0" w:line="240" w:lineRule="auto"/>
    </w:pPr>
    <w:rPr>
      <w:rFonts w:ascii="Calibri" w:eastAsia="Calibri" w:hAnsi="Calibri" w:cs="Times New Roman"/>
      <w:sz w:val="20"/>
      <w:szCs w:val="20"/>
      <w:lang w:val="en-US"/>
    </w:rPr>
    <w:tblPr>
      <w:tblBorders>
        <w:insideH w:val="single" w:sz="12" w:space="0" w:color="auto"/>
        <w:insideV w:val="single" w:sz="12" w:space="0" w:color="auto"/>
      </w:tblBorders>
    </w:tblPr>
  </w:style>
  <w:style w:type="table" w:customStyle="1" w:styleId="MediumShading1-Accent3423">
    <w:name w:val="Medium Shading 1 - Accent 3423"/>
    <w:basedOn w:val="TableNormal"/>
    <w:uiPriority w:val="63"/>
    <w:semiHidden/>
    <w:rsid w:val="001A2663"/>
    <w:pPr>
      <w:spacing w:after="0" w:line="240" w:lineRule="auto"/>
    </w:pPr>
    <w:rPr>
      <w:rFonts w:ascii="Calibri" w:eastAsia="Calibri" w:hAnsi="Calibri" w:cs="Times New Roman"/>
      <w:sz w:val="20"/>
      <w:szCs w:val="20"/>
      <w:lang w:val="en-US"/>
    </w:rPr>
    <w:tblPr>
      <w:tblStyleRowBandSize w:val="1"/>
      <w:tblStyleColBandSize w:val="1"/>
      <w:tblBorders>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eGrid32">
    <w:name w:val="Table Grid32"/>
    <w:basedOn w:val="TableNormal"/>
    <w:next w:val="TableGrid"/>
    <w:uiPriority w:val="39"/>
    <w:rsid w:val="001A2663"/>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BaraStyle1">
    <w:name w:val="222 Bara Style1"/>
    <w:basedOn w:val="BodyText"/>
    <w:link w:val="222BaraStyle1Char"/>
    <w:qFormat/>
    <w:rsid w:val="001A2663"/>
    <w:pPr>
      <w:widowControl w:val="0"/>
      <w:suppressAutoHyphens w:val="0"/>
      <w:spacing w:after="6" w:line="276" w:lineRule="auto"/>
    </w:pPr>
    <w:rPr>
      <w:rFonts w:ascii="Calibri" w:hAnsi="Calibri" w:cs="Calibri"/>
      <w:sz w:val="24"/>
      <w:szCs w:val="24"/>
      <w:lang w:eastAsia="ro-RO" w:bidi="ro-RO"/>
    </w:rPr>
  </w:style>
  <w:style w:type="character" w:customStyle="1" w:styleId="222BaraStyle1Char">
    <w:name w:val="222 Bara Style1 Char"/>
    <w:basedOn w:val="BodyTextChar"/>
    <w:link w:val="222BaraStyle1"/>
    <w:rsid w:val="001A2663"/>
    <w:rPr>
      <w:rFonts w:ascii="Calibri" w:eastAsia="Times New Roman" w:hAnsi="Calibri" w:cs="Calibri"/>
      <w:sz w:val="24"/>
      <w:szCs w:val="24"/>
      <w:lang w:eastAsia="ro-RO" w:bidi="ro-RO"/>
    </w:rPr>
  </w:style>
  <w:style w:type="table" w:customStyle="1" w:styleId="TableGrid13">
    <w:name w:val="Table Grid13"/>
    <w:basedOn w:val="TableNormal"/>
    <w:next w:val="TableGrid"/>
    <w:uiPriority w:val="59"/>
    <w:rsid w:val="001A2663"/>
    <w:pPr>
      <w:spacing w:after="0" w:line="240" w:lineRule="auto"/>
    </w:pPr>
    <w:rPr>
      <w:rFonts w:ascii="Calibri" w:eastAsia="Calibri" w:hAnsi="Calibri" w:cs="Times New Roman"/>
      <w:sz w:val="20"/>
      <w:szCs w:val="20"/>
      <w:lang w:val="en-US"/>
    </w:rPr>
    <w:tblPr>
      <w:tblBorders>
        <w:insideH w:val="single" w:sz="12" w:space="0" w:color="auto"/>
        <w:insideV w:val="single" w:sz="12" w:space="0" w:color="auto"/>
      </w:tblBorders>
    </w:tblPr>
  </w:style>
  <w:style w:type="table" w:customStyle="1" w:styleId="MediumShading1-Accent3424">
    <w:name w:val="Medium Shading 1 - Accent 3424"/>
    <w:basedOn w:val="TableNormal"/>
    <w:uiPriority w:val="63"/>
    <w:semiHidden/>
    <w:rsid w:val="001A2663"/>
    <w:pPr>
      <w:spacing w:after="0" w:line="240" w:lineRule="auto"/>
    </w:pPr>
    <w:rPr>
      <w:rFonts w:ascii="Calibri" w:eastAsia="Calibri" w:hAnsi="Calibri" w:cs="Times New Roman"/>
      <w:sz w:val="20"/>
      <w:szCs w:val="20"/>
      <w:lang w:val="en-US"/>
    </w:rPr>
    <w:tblPr>
      <w:tblStyleRowBandSize w:val="1"/>
      <w:tblStyleColBandSize w:val="1"/>
      <w:tblBorders>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eGrid33">
    <w:name w:val="Table Grid33"/>
    <w:basedOn w:val="TableNormal"/>
    <w:next w:val="TableGrid"/>
    <w:uiPriority w:val="39"/>
    <w:rsid w:val="001A2663"/>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Bold3">
    <w:name w:val="Body text (2) + Bold3"/>
    <w:basedOn w:val="Bodytext20"/>
    <w:uiPriority w:val="99"/>
    <w:rsid w:val="001A2663"/>
    <w:rPr>
      <w:rFonts w:ascii="Bookman Old Style" w:hAnsi="Bookman Old Style" w:cs="Bookman Old Style"/>
      <w:b/>
      <w:bCs/>
      <w:sz w:val="24"/>
      <w:szCs w:val="24"/>
      <w:u w:val="none"/>
      <w:shd w:val="clear" w:color="auto" w:fill="FFFFFF"/>
    </w:rPr>
  </w:style>
  <w:style w:type="table" w:customStyle="1" w:styleId="TableGrid51">
    <w:name w:val="Table Grid51"/>
    <w:basedOn w:val="TableNormal"/>
    <w:next w:val="TableGrid"/>
    <w:uiPriority w:val="59"/>
    <w:rsid w:val="001A266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1A2663"/>
    <w:pPr>
      <w:spacing w:after="0" w:line="240" w:lineRule="auto"/>
    </w:pPr>
    <w:rPr>
      <w:rFonts w:ascii="Calibri" w:eastAsia="Calibri" w:hAnsi="Calibri" w:cs="Times New Roman"/>
      <w:sz w:val="20"/>
      <w:szCs w:val="20"/>
      <w:lang w:val="en-US"/>
    </w:rPr>
    <w:tblPr>
      <w:tblBorders>
        <w:insideH w:val="single" w:sz="12" w:space="0" w:color="auto"/>
        <w:insideV w:val="single" w:sz="12" w:space="0" w:color="auto"/>
      </w:tblBorders>
    </w:tblPr>
  </w:style>
  <w:style w:type="table" w:customStyle="1" w:styleId="MediumShading1-Accent3425">
    <w:name w:val="Medium Shading 1 - Accent 3425"/>
    <w:basedOn w:val="TableNormal"/>
    <w:uiPriority w:val="63"/>
    <w:semiHidden/>
    <w:rsid w:val="001A2663"/>
    <w:pPr>
      <w:spacing w:after="0" w:line="240" w:lineRule="auto"/>
    </w:pPr>
    <w:rPr>
      <w:rFonts w:ascii="Calibri" w:eastAsia="Calibri" w:hAnsi="Calibri" w:cs="Times New Roman"/>
      <w:sz w:val="20"/>
      <w:szCs w:val="20"/>
      <w:lang w:val="en-US"/>
    </w:rPr>
    <w:tblPr>
      <w:tblStyleRowBandSize w:val="1"/>
      <w:tblStyleColBandSize w:val="1"/>
      <w:tblBorders>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eGrid34">
    <w:name w:val="Table Grid34"/>
    <w:basedOn w:val="TableNormal"/>
    <w:next w:val="TableGrid"/>
    <w:uiPriority w:val="39"/>
    <w:rsid w:val="001A2663"/>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1A266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rsid w:val="001A2663"/>
    <w:pPr>
      <w:spacing w:after="0" w:line="240" w:lineRule="auto"/>
    </w:pPr>
    <w:rPr>
      <w:rFonts w:ascii="Calibri" w:eastAsia="Times New Roman" w:hAnsi="Calibri"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1A2663"/>
    <w:rPr>
      <w:color w:val="605E5C"/>
      <w:shd w:val="clear" w:color="auto" w:fill="E1DFDD"/>
    </w:rPr>
  </w:style>
  <w:style w:type="character" w:styleId="Emphasis">
    <w:name w:val="Emphasis"/>
    <w:uiPriority w:val="99"/>
    <w:qFormat/>
    <w:rsid w:val="001A2663"/>
    <w:rPr>
      <w:rFonts w:cs="Times New Roman"/>
      <w:i/>
    </w:rPr>
  </w:style>
  <w:style w:type="paragraph" w:customStyle="1" w:styleId="Framecontents">
    <w:name w:val="Frame contents"/>
    <w:basedOn w:val="BodyText"/>
    <w:rsid w:val="001A2663"/>
    <w:pPr>
      <w:widowControl w:val="0"/>
      <w:spacing w:after="120"/>
      <w:jc w:val="left"/>
    </w:pPr>
    <w:rPr>
      <w:rFonts w:eastAsia="Calibri"/>
      <w:sz w:val="24"/>
      <w:szCs w:val="24"/>
      <w:lang w:eastAsia="en-US"/>
    </w:rPr>
  </w:style>
  <w:style w:type="paragraph" w:styleId="BodyTextIndent3">
    <w:name w:val="Body Text Indent 3"/>
    <w:basedOn w:val="Normal"/>
    <w:link w:val="BodyTextIndent3Char"/>
    <w:uiPriority w:val="99"/>
    <w:rsid w:val="001A2663"/>
    <w:pPr>
      <w:spacing w:after="120" w:line="276" w:lineRule="auto"/>
      <w:ind w:left="283"/>
      <w:jc w:val="left"/>
    </w:pPr>
    <w:rPr>
      <w:rFonts w:ascii="Arial" w:eastAsia="Times New Roman" w:hAnsi="Arial" w:cs="Times New Roman"/>
      <w:sz w:val="16"/>
      <w:szCs w:val="16"/>
      <w:lang w:val="en-US"/>
    </w:rPr>
  </w:style>
  <w:style w:type="character" w:customStyle="1" w:styleId="BodyTextIndent3Char">
    <w:name w:val="Body Text Indent 3 Char"/>
    <w:basedOn w:val="DefaultParagraphFont"/>
    <w:link w:val="BodyTextIndent3"/>
    <w:uiPriority w:val="99"/>
    <w:rsid w:val="001A2663"/>
    <w:rPr>
      <w:rFonts w:ascii="Arial" w:eastAsia="Times New Roman" w:hAnsi="Arial" w:cs="Times New Roman"/>
      <w:sz w:val="16"/>
      <w:szCs w:val="16"/>
      <w:lang w:val="en-US"/>
    </w:rPr>
  </w:style>
  <w:style w:type="paragraph" w:customStyle="1" w:styleId="CharCharChar1CharCharCharChar">
    <w:name w:val="Char Char Char1 Char Char Char Char"/>
    <w:basedOn w:val="Normal"/>
    <w:uiPriority w:val="99"/>
    <w:rsid w:val="001A2663"/>
    <w:pPr>
      <w:spacing w:after="0" w:line="240" w:lineRule="auto"/>
      <w:jc w:val="left"/>
    </w:pPr>
    <w:rPr>
      <w:rFonts w:ascii="Times New Roman" w:eastAsia="Calibri" w:hAnsi="Times New Roman" w:cs="Times New Roman"/>
      <w:szCs w:val="24"/>
      <w:lang w:val="pl-PL" w:eastAsia="pl-PL"/>
    </w:rPr>
  </w:style>
  <w:style w:type="paragraph" w:customStyle="1" w:styleId="aaaa">
    <w:name w:val="aaaa"/>
    <w:basedOn w:val="Normal"/>
    <w:qFormat/>
    <w:rsid w:val="001A2663"/>
    <w:pPr>
      <w:widowControl w:val="0"/>
      <w:overflowPunct w:val="0"/>
      <w:autoSpaceDE w:val="0"/>
      <w:autoSpaceDN w:val="0"/>
      <w:adjustRightInd w:val="0"/>
      <w:spacing w:after="0" w:line="240" w:lineRule="auto"/>
      <w:ind w:left="720" w:firstLine="272"/>
      <w:jc w:val="left"/>
    </w:pPr>
    <w:rPr>
      <w:rFonts w:ascii="Arial" w:eastAsia="Times New Roman" w:hAnsi="Arial" w:cs="Times New Roman"/>
      <w:color w:val="000000"/>
      <w:szCs w:val="24"/>
      <w:lang w:val="fr-FR"/>
    </w:rPr>
  </w:style>
  <w:style w:type="character" w:customStyle="1" w:styleId="TextnormalChar">
    <w:name w:val="Text normal Char"/>
    <w:link w:val="Textnormal"/>
    <w:locked/>
    <w:rsid w:val="001A2663"/>
    <w:rPr>
      <w:rFonts w:ascii="Arial" w:hAnsi="Arial" w:cs="Arial"/>
      <w:lang w:val="it-IT" w:eastAsia="it-IT"/>
    </w:rPr>
  </w:style>
  <w:style w:type="paragraph" w:customStyle="1" w:styleId="Textnormal">
    <w:name w:val="Text normal"/>
    <w:basedOn w:val="Normal"/>
    <w:link w:val="TextnormalChar"/>
    <w:rsid w:val="001A2663"/>
    <w:pPr>
      <w:spacing w:before="80" w:line="240" w:lineRule="auto"/>
      <w:ind w:left="1134"/>
      <w:jc w:val="left"/>
    </w:pPr>
    <w:rPr>
      <w:rFonts w:ascii="Arial" w:hAnsi="Arial" w:cs="Arial"/>
      <w:sz w:val="22"/>
      <w:lang w:val="it-IT" w:eastAsia="it-IT"/>
    </w:rPr>
  </w:style>
  <w:style w:type="paragraph" w:customStyle="1" w:styleId="Style32">
    <w:name w:val="Style32"/>
    <w:basedOn w:val="Normal"/>
    <w:uiPriority w:val="99"/>
    <w:rsid w:val="001A2663"/>
    <w:pPr>
      <w:widowControl w:val="0"/>
      <w:autoSpaceDE w:val="0"/>
      <w:autoSpaceDN w:val="0"/>
      <w:adjustRightInd w:val="0"/>
      <w:spacing w:after="0" w:line="266" w:lineRule="exact"/>
    </w:pPr>
    <w:rPr>
      <w:rFonts w:ascii="Arial" w:eastAsia="Times New Roman" w:hAnsi="Arial" w:cs="Arial"/>
      <w:szCs w:val="24"/>
      <w:lang w:val="en-US"/>
    </w:rPr>
  </w:style>
  <w:style w:type="character" w:customStyle="1" w:styleId="FontStyle45">
    <w:name w:val="Font Style45"/>
    <w:basedOn w:val="DefaultParagraphFont"/>
    <w:uiPriority w:val="99"/>
    <w:rsid w:val="001A2663"/>
    <w:rPr>
      <w:rFonts w:ascii="Arial" w:hAnsi="Arial" w:cs="Arial"/>
      <w:sz w:val="22"/>
      <w:szCs w:val="22"/>
    </w:rPr>
  </w:style>
  <w:style w:type="paragraph" w:customStyle="1" w:styleId="Textsimplu2">
    <w:name w:val="Text simplu2"/>
    <w:basedOn w:val="Normal"/>
    <w:rsid w:val="001A2663"/>
    <w:pPr>
      <w:spacing w:after="0" w:line="240" w:lineRule="auto"/>
      <w:jc w:val="left"/>
    </w:pPr>
    <w:rPr>
      <w:rFonts w:ascii="Consolas" w:eastAsia="Calibri" w:hAnsi="Consolas" w:cs="Consolas"/>
      <w:sz w:val="21"/>
      <w:szCs w:val="21"/>
      <w:lang w:eastAsia="ar-SA"/>
    </w:rPr>
  </w:style>
  <w:style w:type="paragraph" w:customStyle="1" w:styleId="TOC41">
    <w:name w:val="TOC 41"/>
    <w:basedOn w:val="Normal"/>
    <w:next w:val="Normal"/>
    <w:autoRedefine/>
    <w:uiPriority w:val="39"/>
    <w:unhideWhenUsed/>
    <w:rsid w:val="001A2663"/>
    <w:pPr>
      <w:spacing w:after="100" w:line="276" w:lineRule="auto"/>
      <w:ind w:left="660"/>
      <w:jc w:val="left"/>
    </w:pPr>
    <w:rPr>
      <w:rFonts w:ascii="Calibri" w:eastAsia="Times New Roman" w:hAnsi="Calibri"/>
      <w:sz w:val="22"/>
      <w:lang w:eastAsia="ro-RO"/>
    </w:rPr>
  </w:style>
  <w:style w:type="paragraph" w:customStyle="1" w:styleId="TOC51">
    <w:name w:val="TOC 51"/>
    <w:basedOn w:val="Normal"/>
    <w:next w:val="Normal"/>
    <w:autoRedefine/>
    <w:uiPriority w:val="39"/>
    <w:unhideWhenUsed/>
    <w:rsid w:val="001A2663"/>
    <w:pPr>
      <w:spacing w:after="100" w:line="276" w:lineRule="auto"/>
      <w:ind w:left="880"/>
      <w:jc w:val="left"/>
    </w:pPr>
    <w:rPr>
      <w:rFonts w:ascii="Calibri" w:eastAsia="Times New Roman" w:hAnsi="Calibri"/>
      <w:sz w:val="22"/>
      <w:lang w:eastAsia="ro-RO"/>
    </w:rPr>
  </w:style>
  <w:style w:type="paragraph" w:customStyle="1" w:styleId="TOC61">
    <w:name w:val="TOC 61"/>
    <w:basedOn w:val="Normal"/>
    <w:next w:val="Normal"/>
    <w:autoRedefine/>
    <w:uiPriority w:val="39"/>
    <w:unhideWhenUsed/>
    <w:rsid w:val="001A2663"/>
    <w:pPr>
      <w:spacing w:after="100" w:line="276" w:lineRule="auto"/>
      <w:ind w:left="1100"/>
      <w:jc w:val="left"/>
    </w:pPr>
    <w:rPr>
      <w:rFonts w:ascii="Calibri" w:eastAsia="Times New Roman" w:hAnsi="Calibri"/>
      <w:sz w:val="22"/>
      <w:lang w:eastAsia="ro-RO"/>
    </w:rPr>
  </w:style>
  <w:style w:type="paragraph" w:customStyle="1" w:styleId="TOC71">
    <w:name w:val="TOC 71"/>
    <w:basedOn w:val="Normal"/>
    <w:next w:val="Normal"/>
    <w:autoRedefine/>
    <w:uiPriority w:val="39"/>
    <w:unhideWhenUsed/>
    <w:rsid w:val="001A2663"/>
    <w:pPr>
      <w:spacing w:after="100" w:line="276" w:lineRule="auto"/>
      <w:ind w:left="1320"/>
      <w:jc w:val="left"/>
    </w:pPr>
    <w:rPr>
      <w:rFonts w:ascii="Calibri" w:eastAsia="Times New Roman" w:hAnsi="Calibri"/>
      <w:sz w:val="22"/>
      <w:lang w:eastAsia="ro-RO"/>
    </w:rPr>
  </w:style>
  <w:style w:type="paragraph" w:customStyle="1" w:styleId="TOC81">
    <w:name w:val="TOC 81"/>
    <w:basedOn w:val="Normal"/>
    <w:next w:val="Normal"/>
    <w:autoRedefine/>
    <w:uiPriority w:val="39"/>
    <w:unhideWhenUsed/>
    <w:rsid w:val="001A2663"/>
    <w:pPr>
      <w:spacing w:after="100" w:line="276" w:lineRule="auto"/>
      <w:ind w:left="1540"/>
      <w:jc w:val="left"/>
    </w:pPr>
    <w:rPr>
      <w:rFonts w:ascii="Calibri" w:eastAsia="Times New Roman" w:hAnsi="Calibri"/>
      <w:sz w:val="22"/>
      <w:lang w:eastAsia="ro-RO"/>
    </w:rPr>
  </w:style>
  <w:style w:type="paragraph" w:customStyle="1" w:styleId="TOC91">
    <w:name w:val="TOC 91"/>
    <w:basedOn w:val="Normal"/>
    <w:next w:val="Normal"/>
    <w:autoRedefine/>
    <w:uiPriority w:val="39"/>
    <w:unhideWhenUsed/>
    <w:rsid w:val="001A2663"/>
    <w:pPr>
      <w:spacing w:after="100" w:line="276" w:lineRule="auto"/>
      <w:ind w:left="1760"/>
      <w:jc w:val="left"/>
    </w:pPr>
    <w:rPr>
      <w:rFonts w:ascii="Calibri" w:eastAsia="Times New Roman" w:hAnsi="Calibri"/>
      <w:sz w:val="22"/>
      <w:lang w:eastAsia="ro-RO"/>
    </w:rPr>
  </w:style>
  <w:style w:type="paragraph" w:styleId="HTMLPreformatted">
    <w:name w:val="HTML Preformatted"/>
    <w:basedOn w:val="Normal"/>
    <w:link w:val="HTMLPreformattedChar"/>
    <w:uiPriority w:val="99"/>
    <w:semiHidden/>
    <w:unhideWhenUsed/>
    <w:rsid w:val="001A2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1A2663"/>
    <w:rPr>
      <w:rFonts w:ascii="Courier New" w:eastAsia="Times New Roman" w:hAnsi="Courier New" w:cs="Courier New"/>
      <w:sz w:val="20"/>
      <w:szCs w:val="20"/>
      <w:lang w:eastAsia="ro-RO"/>
    </w:rPr>
  </w:style>
  <w:style w:type="table" w:customStyle="1" w:styleId="MediumShading2-Accent51">
    <w:name w:val="Medium Shading 2 - Accent 51"/>
    <w:basedOn w:val="TableNormal"/>
    <w:next w:val="MediumShading2-Accent5"/>
    <w:uiPriority w:val="64"/>
    <w:semiHidden/>
    <w:unhideWhenUsed/>
    <w:rsid w:val="001A2663"/>
    <w:pPr>
      <w:spacing w:after="0" w:line="240" w:lineRule="auto"/>
    </w:pPr>
    <w:rPr>
      <w:lang w:eastAsia="ro-RO"/>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Shading-Accent51">
    <w:name w:val="Colorful Shading - Accent 51"/>
    <w:basedOn w:val="TableNormal"/>
    <w:next w:val="ColorfulShading-Accent5"/>
    <w:uiPriority w:val="71"/>
    <w:semiHidden/>
    <w:unhideWhenUsed/>
    <w:rsid w:val="001A2663"/>
    <w:pPr>
      <w:spacing w:after="0" w:line="240" w:lineRule="auto"/>
    </w:pPr>
    <w:rPr>
      <w:color w:val="000000"/>
      <w:lang w:eastAsia="ro-RO"/>
    </w:rPr>
    <w:tblPr>
      <w:tblStyleRowBandSize w:val="1"/>
      <w:tblStyleColBandSize w:val="1"/>
      <w:tblInd w:w="0" w:type="nil"/>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paragraph" w:customStyle="1" w:styleId="al">
    <w:name w:val="a_l"/>
    <w:basedOn w:val="Normal"/>
    <w:rsid w:val="001A2663"/>
    <w:pPr>
      <w:spacing w:before="100" w:beforeAutospacing="1" w:after="100" w:afterAutospacing="1" w:line="240" w:lineRule="auto"/>
      <w:jc w:val="left"/>
    </w:pPr>
    <w:rPr>
      <w:rFonts w:ascii="Times New Roman" w:eastAsia="Times New Roman" w:hAnsi="Times New Roman" w:cs="Times New Roman"/>
      <w:szCs w:val="24"/>
      <w:lang w:val="en-US"/>
    </w:rPr>
  </w:style>
  <w:style w:type="table" w:customStyle="1" w:styleId="PlainTable42">
    <w:name w:val="Plain Table 42"/>
    <w:basedOn w:val="TableNormal"/>
    <w:next w:val="PlainTable4"/>
    <w:uiPriority w:val="44"/>
    <w:rsid w:val="001A2663"/>
    <w:pPr>
      <w:spacing w:before="100" w:after="0" w:line="240" w:lineRule="auto"/>
    </w:pPr>
    <w:rPr>
      <w:rFonts w:eastAsia="Times New Roman"/>
      <w:sz w:val="20"/>
      <w:szCs w:val="20"/>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3333Bulina">
    <w:name w:val="3333 Bulina"/>
    <w:basedOn w:val="Bodytext211"/>
    <w:link w:val="3333BulinaChar"/>
    <w:qFormat/>
    <w:rsid w:val="001A2663"/>
    <w:pPr>
      <w:shd w:val="clear" w:color="auto" w:fill="auto"/>
      <w:spacing w:after="0" w:line="276" w:lineRule="auto"/>
      <w:jc w:val="both"/>
    </w:pPr>
    <w:rPr>
      <w:rFonts w:ascii="Calibri" w:eastAsia="Times New Roman" w:hAnsi="Calibri" w:cs="Calibri"/>
      <w:b w:val="0"/>
      <w:bCs w:val="0"/>
      <w:color w:val="000000"/>
      <w:sz w:val="24"/>
      <w:szCs w:val="24"/>
      <w:lang w:eastAsia="ro-RO"/>
    </w:rPr>
  </w:style>
  <w:style w:type="character" w:customStyle="1" w:styleId="3333BulinaChar">
    <w:name w:val="3333 Bulina Char"/>
    <w:basedOn w:val="DefaultParagraphFont"/>
    <w:link w:val="3333Bulina"/>
    <w:rsid w:val="001A2663"/>
    <w:rPr>
      <w:rFonts w:ascii="Calibri" w:eastAsia="Times New Roman" w:hAnsi="Calibri" w:cs="Calibri"/>
      <w:color w:val="000000"/>
      <w:sz w:val="24"/>
      <w:szCs w:val="24"/>
      <w:lang w:eastAsia="ro-RO"/>
    </w:rPr>
  </w:style>
  <w:style w:type="table" w:customStyle="1" w:styleId="TableGrid16">
    <w:name w:val="Table Grid16"/>
    <w:basedOn w:val="TableNormal"/>
    <w:next w:val="TableGrid"/>
    <w:uiPriority w:val="39"/>
    <w:rsid w:val="001A2663"/>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Bullet1">
    <w:name w:val="List Bullet1"/>
    <w:basedOn w:val="Normal"/>
    <w:next w:val="ListBullet"/>
    <w:uiPriority w:val="99"/>
    <w:rsid w:val="001A2663"/>
    <w:pPr>
      <w:numPr>
        <w:numId w:val="2"/>
      </w:numPr>
      <w:tabs>
        <w:tab w:val="num" w:pos="360"/>
      </w:tabs>
      <w:spacing w:after="200" w:line="276" w:lineRule="auto"/>
      <w:ind w:left="340" w:hanging="340"/>
      <w:jc w:val="left"/>
    </w:pPr>
    <w:rPr>
      <w:rFonts w:ascii="Calibri" w:eastAsia="Calibri" w:hAnsi="Calibri" w:cs="Times New Roman"/>
      <w:color w:val="595959"/>
      <w:lang w:val="en-US"/>
    </w:rPr>
  </w:style>
  <w:style w:type="paragraph" w:styleId="ListBullet">
    <w:name w:val="List Bullet"/>
    <w:basedOn w:val="Normal"/>
    <w:uiPriority w:val="99"/>
    <w:semiHidden/>
    <w:unhideWhenUsed/>
    <w:rsid w:val="001A2663"/>
    <w:pPr>
      <w:numPr>
        <w:numId w:val="3"/>
      </w:numPr>
      <w:spacing w:after="0" w:line="240" w:lineRule="auto"/>
      <w:contextualSpacing/>
      <w:jc w:val="left"/>
    </w:pPr>
    <w:rPr>
      <w:rFonts w:ascii="Times New Roman" w:eastAsia="Times New Roman" w:hAnsi="Times New Roman" w:cs="Times New Roman"/>
      <w:szCs w:val="24"/>
      <w:lang w:val="en-US"/>
    </w:rPr>
  </w:style>
  <w:style w:type="paragraph" w:customStyle="1" w:styleId="ContactInfo">
    <w:name w:val="Contact Info"/>
    <w:basedOn w:val="Normal"/>
    <w:uiPriority w:val="1"/>
    <w:qFormat/>
    <w:rsid w:val="001A2663"/>
    <w:pPr>
      <w:spacing w:before="40" w:after="0" w:line="240" w:lineRule="auto"/>
      <w:jc w:val="left"/>
    </w:pPr>
    <w:rPr>
      <w:rFonts w:ascii="Calibri" w:hAnsi="Calibri"/>
      <w:b/>
      <w:color w:val="C0504D"/>
      <w:kern w:val="20"/>
      <w:szCs w:val="20"/>
      <w:lang w:val="en-US"/>
    </w:rPr>
  </w:style>
  <w:style w:type="paragraph" w:customStyle="1" w:styleId="SRC-Cap1">
    <w:name w:val="SRC-Cap 1"/>
    <w:basedOn w:val="Heading1"/>
    <w:next w:val="Normal"/>
    <w:qFormat/>
    <w:rsid w:val="001A2663"/>
    <w:pPr>
      <w:keepLines/>
      <w:widowControl w:val="0"/>
      <w:numPr>
        <w:numId w:val="4"/>
      </w:numPr>
      <w:tabs>
        <w:tab w:val="left" w:pos="851"/>
      </w:tabs>
      <w:spacing w:before="500" w:after="120"/>
      <w:ind w:left="758" w:hanging="200"/>
    </w:pPr>
    <w:rPr>
      <w:caps/>
      <w:kern w:val="0"/>
      <w:sz w:val="24"/>
      <w:szCs w:val="24"/>
      <w:lang w:val="ro-RO"/>
    </w:rPr>
  </w:style>
  <w:style w:type="paragraph" w:customStyle="1" w:styleId="SRC-Cap2">
    <w:name w:val="SRC-Cap 2"/>
    <w:basedOn w:val="Heading2"/>
    <w:next w:val="Normal"/>
    <w:qFormat/>
    <w:rsid w:val="001A2663"/>
    <w:pPr>
      <w:keepNext w:val="0"/>
      <w:widowControl w:val="0"/>
      <w:numPr>
        <w:ilvl w:val="1"/>
        <w:numId w:val="4"/>
      </w:numPr>
      <w:tabs>
        <w:tab w:val="left" w:pos="851"/>
      </w:tabs>
      <w:spacing w:before="300" w:after="120"/>
      <w:ind w:left="1603" w:hanging="507"/>
    </w:pPr>
    <w:rPr>
      <w:bCs/>
      <w:caps/>
      <w:szCs w:val="24"/>
      <w:lang w:eastAsia="en-US"/>
    </w:rPr>
  </w:style>
  <w:style w:type="paragraph" w:customStyle="1" w:styleId="SRC-Cap3">
    <w:name w:val="SRC-Cap 3"/>
    <w:basedOn w:val="Heading3"/>
    <w:next w:val="Normal"/>
    <w:qFormat/>
    <w:rsid w:val="001A2663"/>
    <w:pPr>
      <w:keepLines/>
      <w:widowControl w:val="0"/>
      <w:numPr>
        <w:ilvl w:val="2"/>
        <w:numId w:val="4"/>
      </w:numPr>
      <w:tabs>
        <w:tab w:val="left" w:pos="993"/>
      </w:tabs>
      <w:spacing w:before="300" w:after="120"/>
      <w:ind w:left="1600" w:hanging="507"/>
    </w:pPr>
    <w:rPr>
      <w:smallCaps/>
      <w:szCs w:val="24"/>
      <w:lang w:val="ro-RO"/>
    </w:rPr>
  </w:style>
  <w:style w:type="paragraph" w:customStyle="1" w:styleId="SRC-Cap4">
    <w:name w:val="SRC-Cap 4"/>
    <w:basedOn w:val="Heading4"/>
    <w:next w:val="Normal"/>
    <w:qFormat/>
    <w:rsid w:val="001A2663"/>
    <w:pPr>
      <w:keepLines/>
      <w:widowControl w:val="0"/>
      <w:numPr>
        <w:ilvl w:val="3"/>
        <w:numId w:val="4"/>
      </w:numPr>
      <w:tabs>
        <w:tab w:val="left" w:pos="1134"/>
      </w:tabs>
      <w:spacing w:before="200" w:after="120"/>
      <w:ind w:left="0" w:firstLine="0"/>
      <w:jc w:val="both"/>
    </w:pPr>
    <w:rPr>
      <w:rFonts w:ascii="Tahoma" w:hAnsi="Tahoma"/>
      <w:bCs/>
      <w:iCs/>
      <w:sz w:val="24"/>
      <w:szCs w:val="24"/>
      <w:lang w:eastAsia="en-US"/>
    </w:rPr>
  </w:style>
  <w:style w:type="paragraph" w:customStyle="1" w:styleId="SRC-Cap5">
    <w:name w:val="SRC-Cap 5"/>
    <w:basedOn w:val="Heading5"/>
    <w:next w:val="Normal"/>
    <w:qFormat/>
    <w:rsid w:val="001A2663"/>
    <w:pPr>
      <w:keepNext/>
      <w:keepLines/>
      <w:widowControl w:val="0"/>
      <w:numPr>
        <w:ilvl w:val="4"/>
        <w:numId w:val="4"/>
      </w:numPr>
      <w:tabs>
        <w:tab w:val="left" w:pos="1134"/>
      </w:tabs>
      <w:spacing w:before="300" w:after="120"/>
      <w:ind w:left="4005" w:hanging="507"/>
      <w:jc w:val="both"/>
    </w:pPr>
    <w:rPr>
      <w:rFonts w:ascii="Tahoma" w:hAnsi="Tahoma"/>
      <w:bCs w:val="0"/>
      <w:i/>
      <w:iCs w:val="0"/>
      <w:sz w:val="24"/>
      <w:szCs w:val="24"/>
      <w:lang w:val="ro-RO"/>
    </w:rPr>
  </w:style>
  <w:style w:type="paragraph" w:customStyle="1" w:styleId="Style2">
    <w:name w:val="Style2"/>
    <w:basedOn w:val="Heading3"/>
    <w:link w:val="Style2Char"/>
    <w:qFormat/>
    <w:rsid w:val="001A2663"/>
    <w:pPr>
      <w:keepNext w:val="0"/>
      <w:pBdr>
        <w:top w:val="single" w:sz="6" w:space="2" w:color="4F81BD"/>
      </w:pBdr>
      <w:spacing w:after="240" w:line="276" w:lineRule="auto"/>
      <w:ind w:left="567" w:hanging="567"/>
    </w:pPr>
    <w:rPr>
      <w:rFonts w:ascii="Cambria" w:hAnsi="Cambria"/>
      <w:b/>
      <w:bCs w:val="0"/>
      <w:color w:val="984806"/>
      <w:spacing w:val="15"/>
      <w:szCs w:val="24"/>
    </w:rPr>
  </w:style>
  <w:style w:type="paragraph" w:customStyle="1" w:styleId="Style3">
    <w:name w:val="Style3"/>
    <w:basedOn w:val="Style2"/>
    <w:link w:val="Style3Char"/>
    <w:qFormat/>
    <w:rsid w:val="001A2663"/>
    <w:pPr>
      <w:pBdr>
        <w:top w:val="single" w:sz="6" w:space="2" w:color="984806"/>
      </w:pBdr>
    </w:pPr>
  </w:style>
  <w:style w:type="character" w:customStyle="1" w:styleId="Style2Char">
    <w:name w:val="Style2 Char"/>
    <w:basedOn w:val="Heading3Char"/>
    <w:link w:val="Style2"/>
    <w:rsid w:val="001A2663"/>
    <w:rPr>
      <w:rFonts w:ascii="Cambria" w:eastAsia="Times New Roman" w:hAnsi="Cambria" w:cs="Times New Roman"/>
      <w:b/>
      <w:bCs w:val="0"/>
      <w:i/>
      <w:color w:val="984806"/>
      <w:spacing w:val="15"/>
      <w:sz w:val="24"/>
      <w:szCs w:val="24"/>
      <w:lang w:val="en-US"/>
    </w:rPr>
  </w:style>
  <w:style w:type="paragraph" w:customStyle="1" w:styleId="Style4">
    <w:name w:val="Style4"/>
    <w:basedOn w:val="Style2"/>
    <w:link w:val="Style4Char"/>
    <w:qFormat/>
    <w:rsid w:val="001A2663"/>
    <w:pPr>
      <w:pBdr>
        <w:top w:val="single" w:sz="6" w:space="2" w:color="984806"/>
      </w:pBdr>
    </w:pPr>
  </w:style>
  <w:style w:type="character" w:customStyle="1" w:styleId="Style3Char">
    <w:name w:val="Style3 Char"/>
    <w:basedOn w:val="Style2Char"/>
    <w:link w:val="Style3"/>
    <w:rsid w:val="001A2663"/>
    <w:rPr>
      <w:rFonts w:ascii="Cambria" w:eastAsia="Times New Roman" w:hAnsi="Cambria" w:cs="Times New Roman"/>
      <w:b/>
      <w:bCs w:val="0"/>
      <w:i/>
      <w:color w:val="984806"/>
      <w:spacing w:val="15"/>
      <w:sz w:val="24"/>
      <w:szCs w:val="24"/>
      <w:lang w:val="en-US"/>
    </w:rPr>
  </w:style>
  <w:style w:type="paragraph" w:customStyle="1" w:styleId="Style5">
    <w:name w:val="Style5"/>
    <w:basedOn w:val="Style2"/>
    <w:link w:val="Style5Char"/>
    <w:qFormat/>
    <w:rsid w:val="001A2663"/>
    <w:pPr>
      <w:pBdr>
        <w:top w:val="single" w:sz="6" w:space="2" w:color="984806"/>
      </w:pBdr>
    </w:pPr>
  </w:style>
  <w:style w:type="character" w:customStyle="1" w:styleId="Style4Char">
    <w:name w:val="Style4 Char"/>
    <w:basedOn w:val="Style2Char"/>
    <w:link w:val="Style4"/>
    <w:rsid w:val="001A2663"/>
    <w:rPr>
      <w:rFonts w:ascii="Cambria" w:eastAsia="Times New Roman" w:hAnsi="Cambria" w:cs="Times New Roman"/>
      <w:b/>
      <w:bCs w:val="0"/>
      <w:i/>
      <w:color w:val="984806"/>
      <w:spacing w:val="15"/>
      <w:sz w:val="24"/>
      <w:szCs w:val="24"/>
      <w:lang w:val="en-US"/>
    </w:rPr>
  </w:style>
  <w:style w:type="character" w:customStyle="1" w:styleId="Style5Char">
    <w:name w:val="Style5 Char"/>
    <w:basedOn w:val="Style2Char"/>
    <w:link w:val="Style5"/>
    <w:rsid w:val="001A2663"/>
    <w:rPr>
      <w:rFonts w:ascii="Cambria" w:eastAsia="Times New Roman" w:hAnsi="Cambria" w:cs="Times New Roman"/>
      <w:b/>
      <w:bCs w:val="0"/>
      <w:i/>
      <w:color w:val="984806"/>
      <w:spacing w:val="15"/>
      <w:sz w:val="24"/>
      <w:szCs w:val="24"/>
      <w:lang w:val="en-US"/>
    </w:rPr>
  </w:style>
  <w:style w:type="table" w:styleId="MediumShading1-Accent3">
    <w:name w:val="Medium Shading 1 Accent 3"/>
    <w:basedOn w:val="TableNormal"/>
    <w:uiPriority w:val="63"/>
    <w:semiHidden/>
    <w:unhideWhenUsed/>
    <w:rsid w:val="001A2663"/>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Heading9Char1">
    <w:name w:val="Heading 9 Char1"/>
    <w:basedOn w:val="DefaultParagraphFont"/>
    <w:uiPriority w:val="9"/>
    <w:semiHidden/>
    <w:rsid w:val="001A2663"/>
    <w:rPr>
      <w:rFonts w:asciiTheme="majorHAnsi" w:eastAsiaTheme="majorEastAsia" w:hAnsiTheme="majorHAnsi" w:cstheme="majorBidi"/>
      <w:i/>
      <w:iCs/>
      <w:color w:val="272727" w:themeColor="text1" w:themeTint="D8"/>
      <w:sz w:val="21"/>
      <w:szCs w:val="21"/>
    </w:rPr>
  </w:style>
  <w:style w:type="character" w:styleId="SubtleReference">
    <w:name w:val="Subtle Reference"/>
    <w:basedOn w:val="DefaultParagraphFont"/>
    <w:uiPriority w:val="31"/>
    <w:qFormat/>
    <w:rsid w:val="001A2663"/>
    <w:rPr>
      <w:smallCaps/>
      <w:color w:val="5A5A5A" w:themeColor="text1" w:themeTint="A5"/>
    </w:rPr>
  </w:style>
  <w:style w:type="table" w:styleId="GridTable4-Accent1">
    <w:name w:val="Grid Table 4 Accent 1"/>
    <w:basedOn w:val="TableNormal"/>
    <w:uiPriority w:val="49"/>
    <w:rsid w:val="001A266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2-Accent5">
    <w:name w:val="Medium Shading 2 Accent 5"/>
    <w:basedOn w:val="TableNormal"/>
    <w:uiPriority w:val="64"/>
    <w:semiHidden/>
    <w:unhideWhenUsed/>
    <w:rsid w:val="001A26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Shading-Accent5">
    <w:name w:val="Colorful Shading Accent 5"/>
    <w:basedOn w:val="TableNormal"/>
    <w:uiPriority w:val="71"/>
    <w:semiHidden/>
    <w:unhideWhenUsed/>
    <w:rsid w:val="001A2663"/>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PlainTable4">
    <w:name w:val="Plain Table 4"/>
    <w:basedOn w:val="TableNormal"/>
    <w:uiPriority w:val="44"/>
    <w:rsid w:val="001A266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111">
    <w:name w:val="Grid Table 4 - Accent 111"/>
    <w:basedOn w:val="TableNormal"/>
    <w:uiPriority w:val="49"/>
    <w:rsid w:val="00D22E5C"/>
    <w:pPr>
      <w:spacing w:before="100" w:after="0" w:line="240" w:lineRule="auto"/>
    </w:pPr>
    <w:rPr>
      <w:rFonts w:eastAsia="Times New Roman"/>
      <w:sz w:val="20"/>
      <w:szCs w:val="20"/>
      <w:lang w:val="en-US"/>
    </w:rPr>
    <w:tblPr>
      <w:tblStyleRowBandSize w:val="1"/>
      <w:tblStyleColBandSize w:val="1"/>
      <w:tblBorders>
        <w:top w:val="single" w:sz="4" w:space="0" w:color="644030"/>
        <w:left w:val="single" w:sz="4" w:space="0" w:color="644030"/>
        <w:bottom w:val="single" w:sz="4" w:space="0" w:color="644030"/>
        <w:right w:val="single" w:sz="4" w:space="0" w:color="644030"/>
        <w:insideH w:val="single" w:sz="4" w:space="0" w:color="644030"/>
        <w:insideV w:val="single" w:sz="4" w:space="0" w:color="644030"/>
      </w:tblBorders>
    </w:tblPr>
    <w:tblStylePr w:type="firstRow">
      <w:rPr>
        <w:b/>
        <w:bCs/>
        <w:color w:val="FFFFFF"/>
      </w:rPr>
      <w:tblPr/>
      <w:tcPr>
        <w:shd w:val="clear" w:color="auto" w:fill="AA610D"/>
      </w:tcPr>
    </w:tblStylePr>
    <w:tblStylePr w:type="lastRow">
      <w:rPr>
        <w:b/>
        <w:bCs/>
      </w:rPr>
      <w:tblPr/>
      <w:tcPr>
        <w:tcBorders>
          <w:top w:val="double" w:sz="4" w:space="0" w:color="E48312"/>
        </w:tcBorders>
      </w:tcPr>
    </w:tblStylePr>
    <w:tblStylePr w:type="firstCol">
      <w:rPr>
        <w:b/>
        <w:bCs/>
      </w:rPr>
    </w:tblStylePr>
    <w:tblStylePr w:type="lastCol">
      <w:rPr>
        <w:b/>
        <w:bCs/>
      </w:rPr>
    </w:tblStylePr>
    <w:tblStylePr w:type="band1Vert">
      <w:tblPr/>
      <w:tcPr>
        <w:shd w:val="clear" w:color="auto" w:fill="FBE6CD"/>
      </w:tcPr>
    </w:tblStylePr>
    <w:tblStylePr w:type="band1Horz">
      <w:tblPr/>
      <w:tcPr>
        <w:shd w:val="clear" w:color="auto" w:fill="FBE6CD"/>
      </w:tcPr>
    </w:tblStylePr>
  </w:style>
  <w:style w:type="table" w:customStyle="1" w:styleId="GridTable4-Accent112">
    <w:name w:val="Grid Table 4 - Accent 112"/>
    <w:basedOn w:val="TableNormal"/>
    <w:uiPriority w:val="49"/>
    <w:rsid w:val="00C95D64"/>
    <w:pPr>
      <w:spacing w:before="100" w:after="0" w:line="240" w:lineRule="auto"/>
    </w:pPr>
    <w:rPr>
      <w:rFonts w:eastAsia="Times New Roman"/>
      <w:sz w:val="20"/>
      <w:szCs w:val="20"/>
      <w:lang w:val="en-US"/>
    </w:rPr>
    <w:tblPr>
      <w:tblStyleRowBandSize w:val="1"/>
      <w:tblStyleColBandSize w:val="1"/>
      <w:tblBorders>
        <w:top w:val="single" w:sz="4" w:space="0" w:color="644030"/>
        <w:left w:val="single" w:sz="4" w:space="0" w:color="644030"/>
        <w:bottom w:val="single" w:sz="4" w:space="0" w:color="644030"/>
        <w:right w:val="single" w:sz="4" w:space="0" w:color="644030"/>
        <w:insideH w:val="single" w:sz="4" w:space="0" w:color="644030"/>
        <w:insideV w:val="single" w:sz="4" w:space="0" w:color="644030"/>
      </w:tblBorders>
    </w:tblPr>
    <w:tblStylePr w:type="firstRow">
      <w:rPr>
        <w:b/>
        <w:bCs/>
        <w:color w:val="FFFFFF"/>
      </w:rPr>
      <w:tblPr/>
      <w:tcPr>
        <w:shd w:val="clear" w:color="auto" w:fill="AA610D"/>
      </w:tcPr>
    </w:tblStylePr>
    <w:tblStylePr w:type="lastRow">
      <w:rPr>
        <w:b/>
        <w:bCs/>
      </w:rPr>
      <w:tblPr/>
      <w:tcPr>
        <w:tcBorders>
          <w:top w:val="double" w:sz="4" w:space="0" w:color="E48312"/>
        </w:tcBorders>
      </w:tcPr>
    </w:tblStylePr>
    <w:tblStylePr w:type="firstCol">
      <w:rPr>
        <w:b/>
        <w:bCs/>
      </w:rPr>
    </w:tblStylePr>
    <w:tblStylePr w:type="lastCol">
      <w:rPr>
        <w:b/>
        <w:bCs/>
      </w:rPr>
    </w:tblStylePr>
    <w:tblStylePr w:type="band1Vert">
      <w:tblPr/>
      <w:tcPr>
        <w:shd w:val="clear" w:color="auto" w:fill="FBE6CD"/>
      </w:tcPr>
    </w:tblStylePr>
    <w:tblStylePr w:type="band1Horz">
      <w:tblPr/>
      <w:tcPr>
        <w:shd w:val="clear" w:color="auto" w:fill="FBE6CD"/>
      </w:tcPr>
    </w:tblStylePr>
  </w:style>
  <w:style w:type="table" w:customStyle="1" w:styleId="GridTable4-Accent115">
    <w:name w:val="Grid Table 4 - Accent 115"/>
    <w:basedOn w:val="TableNormal"/>
    <w:uiPriority w:val="49"/>
    <w:rsid w:val="00263727"/>
    <w:pPr>
      <w:spacing w:before="100" w:after="0" w:line="240" w:lineRule="auto"/>
    </w:pPr>
    <w:rPr>
      <w:rFonts w:eastAsia="Times New Roman"/>
      <w:sz w:val="20"/>
      <w:szCs w:val="20"/>
      <w:lang w:val="en-US"/>
    </w:rPr>
    <w:tblPr>
      <w:tblStyleRowBandSize w:val="1"/>
      <w:tblStyleColBandSize w:val="1"/>
      <w:tblBorders>
        <w:top w:val="single" w:sz="4" w:space="0" w:color="644030"/>
        <w:left w:val="single" w:sz="4" w:space="0" w:color="644030"/>
        <w:bottom w:val="single" w:sz="4" w:space="0" w:color="644030"/>
        <w:right w:val="single" w:sz="4" w:space="0" w:color="644030"/>
        <w:insideH w:val="single" w:sz="4" w:space="0" w:color="644030"/>
        <w:insideV w:val="single" w:sz="4" w:space="0" w:color="644030"/>
      </w:tblBorders>
    </w:tblPr>
    <w:tblStylePr w:type="firstRow">
      <w:rPr>
        <w:b/>
        <w:bCs/>
        <w:color w:val="FFFFFF"/>
      </w:rPr>
      <w:tblPr/>
      <w:tcPr>
        <w:shd w:val="clear" w:color="auto" w:fill="AA610D"/>
      </w:tcPr>
    </w:tblStylePr>
    <w:tblStylePr w:type="lastRow">
      <w:rPr>
        <w:b/>
        <w:bCs/>
      </w:rPr>
      <w:tblPr/>
      <w:tcPr>
        <w:tcBorders>
          <w:top w:val="double" w:sz="4" w:space="0" w:color="E48312"/>
        </w:tcBorders>
      </w:tcPr>
    </w:tblStylePr>
    <w:tblStylePr w:type="firstCol">
      <w:rPr>
        <w:b/>
        <w:bCs/>
      </w:rPr>
    </w:tblStylePr>
    <w:tblStylePr w:type="lastCol">
      <w:rPr>
        <w:b/>
        <w:bCs/>
      </w:rPr>
    </w:tblStylePr>
    <w:tblStylePr w:type="band1Vert">
      <w:tblPr/>
      <w:tcPr>
        <w:shd w:val="clear" w:color="auto" w:fill="FBE6CD"/>
      </w:tcPr>
    </w:tblStylePr>
    <w:tblStylePr w:type="band1Horz">
      <w:tblPr/>
      <w:tcPr>
        <w:shd w:val="clear" w:color="auto" w:fill="FBE6CD"/>
      </w:tcPr>
    </w:tblStylePr>
  </w:style>
  <w:style w:type="paragraph" w:customStyle="1" w:styleId="Heading110">
    <w:name w:val="Heading 11"/>
    <w:basedOn w:val="Normal"/>
    <w:next w:val="Normal"/>
    <w:uiPriority w:val="1"/>
    <w:qFormat/>
    <w:rsid w:val="00123D9A"/>
    <w:pPr>
      <w:keepNext/>
      <w:keepLines/>
      <w:widowControl w:val="0"/>
      <w:autoSpaceDE w:val="0"/>
      <w:autoSpaceDN w:val="0"/>
      <w:spacing w:before="240" w:after="0"/>
      <w:outlineLvl w:val="0"/>
    </w:pPr>
    <w:rPr>
      <w:rFonts w:eastAsia="Times New Roman" w:cs="Times New Roman"/>
      <w:b/>
      <w:sz w:val="28"/>
      <w:szCs w:val="32"/>
      <w:lang w:val="en-US" w:bidi="en-US"/>
    </w:rPr>
  </w:style>
  <w:style w:type="paragraph" w:customStyle="1" w:styleId="Heading210">
    <w:name w:val="Heading 21"/>
    <w:basedOn w:val="Normal"/>
    <w:next w:val="Normal"/>
    <w:uiPriority w:val="1"/>
    <w:unhideWhenUsed/>
    <w:qFormat/>
    <w:rsid w:val="00123D9A"/>
    <w:pPr>
      <w:keepNext/>
      <w:keepLines/>
      <w:widowControl w:val="0"/>
      <w:autoSpaceDE w:val="0"/>
      <w:autoSpaceDN w:val="0"/>
      <w:spacing w:before="280" w:after="240"/>
      <w:outlineLvl w:val="1"/>
    </w:pPr>
    <w:rPr>
      <w:rFonts w:eastAsia="Times New Roman" w:cs="Times New Roman"/>
      <w:b/>
      <w:szCs w:val="26"/>
      <w:lang w:val="en-US" w:bidi="en-US"/>
    </w:rPr>
  </w:style>
  <w:style w:type="paragraph" w:customStyle="1" w:styleId="Heading310">
    <w:name w:val="Heading 31"/>
    <w:basedOn w:val="Normal"/>
    <w:next w:val="Normal"/>
    <w:uiPriority w:val="1"/>
    <w:unhideWhenUsed/>
    <w:qFormat/>
    <w:rsid w:val="00123D9A"/>
    <w:pPr>
      <w:keepNext/>
      <w:keepLines/>
      <w:widowControl w:val="0"/>
      <w:autoSpaceDE w:val="0"/>
      <w:autoSpaceDN w:val="0"/>
      <w:spacing w:before="40" w:after="0" w:line="240" w:lineRule="auto"/>
      <w:outlineLvl w:val="2"/>
    </w:pPr>
    <w:rPr>
      <w:rFonts w:eastAsia="Times New Roman" w:cs="Times New Roman"/>
      <w:szCs w:val="24"/>
      <w:u w:val="single"/>
      <w:lang w:val="en-US" w:bidi="en-US"/>
    </w:rPr>
  </w:style>
  <w:style w:type="paragraph" w:customStyle="1" w:styleId="Heading411">
    <w:name w:val="Heading 41"/>
    <w:basedOn w:val="Normal"/>
    <w:next w:val="Normal"/>
    <w:uiPriority w:val="1"/>
    <w:unhideWhenUsed/>
    <w:qFormat/>
    <w:rsid w:val="00123D9A"/>
    <w:pPr>
      <w:keepNext/>
      <w:keepLines/>
      <w:widowControl w:val="0"/>
      <w:autoSpaceDE w:val="0"/>
      <w:autoSpaceDN w:val="0"/>
      <w:spacing w:before="40" w:after="0" w:line="240" w:lineRule="auto"/>
      <w:outlineLvl w:val="3"/>
    </w:pPr>
    <w:rPr>
      <w:rFonts w:ascii="Cambria" w:eastAsia="Times New Roman" w:hAnsi="Cambria" w:cs="Times New Roman"/>
      <w:i/>
      <w:iCs/>
      <w:color w:val="365F91"/>
      <w:lang w:val="en-US" w:bidi="en-US"/>
    </w:rPr>
  </w:style>
  <w:style w:type="character" w:customStyle="1" w:styleId="Hyperlink1">
    <w:name w:val="Hyperlink1"/>
    <w:basedOn w:val="DefaultParagraphFont"/>
    <w:uiPriority w:val="99"/>
    <w:unhideWhenUsed/>
    <w:rsid w:val="00123D9A"/>
    <w:rPr>
      <w:color w:val="0000FF"/>
      <w:u w:val="single"/>
    </w:rPr>
  </w:style>
  <w:style w:type="numbering" w:customStyle="1" w:styleId="WW8Num16">
    <w:name w:val="WW8Num16"/>
    <w:basedOn w:val="NoList"/>
    <w:rsid w:val="00123D9A"/>
  </w:style>
  <w:style w:type="numbering" w:customStyle="1" w:styleId="WW8Num9">
    <w:name w:val="WW8Num9"/>
    <w:basedOn w:val="NoList"/>
    <w:rsid w:val="00123D9A"/>
    <w:pPr>
      <w:numPr>
        <w:numId w:val="51"/>
      </w:numPr>
    </w:pPr>
  </w:style>
  <w:style w:type="paragraph" w:customStyle="1" w:styleId="Textbody">
    <w:name w:val="Text body"/>
    <w:basedOn w:val="Standard"/>
    <w:rsid w:val="00123D9A"/>
    <w:pPr>
      <w:widowControl w:val="0"/>
      <w:spacing w:after="120"/>
    </w:pPr>
    <w:rPr>
      <w:rFonts w:eastAsia="Andale Sans UI" w:cs="Tahoma"/>
      <w:lang w:val="en-US"/>
    </w:rPr>
  </w:style>
  <w:style w:type="paragraph" w:customStyle="1" w:styleId="Textbodyindent">
    <w:name w:val="Text body indent"/>
    <w:basedOn w:val="Standard"/>
    <w:rsid w:val="00123D9A"/>
    <w:pPr>
      <w:widowControl w:val="0"/>
      <w:spacing w:after="120"/>
      <w:ind w:left="283"/>
    </w:pPr>
    <w:rPr>
      <w:rFonts w:eastAsia="Andale Sans UI" w:cs="Tahoma"/>
      <w:lang w:val="en-GB"/>
    </w:rPr>
  </w:style>
  <w:style w:type="numbering" w:customStyle="1" w:styleId="WW8Num2">
    <w:name w:val="WW8Num2"/>
    <w:basedOn w:val="NoList"/>
    <w:rsid w:val="00123D9A"/>
  </w:style>
  <w:style w:type="numbering" w:customStyle="1" w:styleId="WW8Num21">
    <w:name w:val="WW8Num21"/>
    <w:basedOn w:val="NoList"/>
    <w:rsid w:val="00123D9A"/>
  </w:style>
  <w:style w:type="character" w:customStyle="1" w:styleId="Fontdeparagrafimplicit1">
    <w:name w:val="Font de paragraf implicit1"/>
    <w:rsid w:val="00123D9A"/>
  </w:style>
  <w:style w:type="paragraph" w:customStyle="1" w:styleId="Corptext21">
    <w:name w:val="Corp text 21"/>
    <w:basedOn w:val="Standard"/>
    <w:rsid w:val="00123D9A"/>
    <w:pPr>
      <w:widowControl w:val="0"/>
      <w:spacing w:line="360" w:lineRule="auto"/>
      <w:jc w:val="both"/>
    </w:pPr>
    <w:rPr>
      <w:rFonts w:ascii="Arial" w:eastAsia="Andale Sans UI" w:hAnsi="Arial" w:cs="Arial"/>
      <w:b/>
      <w:sz w:val="28"/>
      <w:szCs w:val="20"/>
      <w:lang w:val="en-AU" w:eastAsia="ja-JP" w:bidi="fa-IR"/>
    </w:rPr>
  </w:style>
  <w:style w:type="paragraph" w:styleId="BodyTextIndent">
    <w:name w:val="Body Text Indent"/>
    <w:basedOn w:val="Normal"/>
    <w:link w:val="BodyTextIndentChar"/>
    <w:uiPriority w:val="99"/>
    <w:unhideWhenUsed/>
    <w:rsid w:val="00123D9A"/>
    <w:pPr>
      <w:widowControl w:val="0"/>
      <w:autoSpaceDE w:val="0"/>
      <w:autoSpaceDN w:val="0"/>
      <w:spacing w:after="120" w:line="240" w:lineRule="auto"/>
      <w:ind w:left="360"/>
    </w:pPr>
    <w:rPr>
      <w:rFonts w:eastAsia="Times New Roman" w:cs="Times New Roman"/>
      <w:lang w:val="en-US" w:bidi="en-US"/>
    </w:rPr>
  </w:style>
  <w:style w:type="character" w:customStyle="1" w:styleId="BodyTextIndentChar">
    <w:name w:val="Body Text Indent Char"/>
    <w:basedOn w:val="DefaultParagraphFont"/>
    <w:link w:val="BodyTextIndent"/>
    <w:uiPriority w:val="99"/>
    <w:rsid w:val="00123D9A"/>
    <w:rPr>
      <w:rFonts w:ascii="Tahoma" w:eastAsia="Times New Roman" w:hAnsi="Tahoma" w:cs="Times New Roman"/>
      <w:sz w:val="24"/>
      <w:lang w:val="en-US" w:bidi="en-US"/>
    </w:rPr>
  </w:style>
  <w:style w:type="numbering" w:customStyle="1" w:styleId="WW8Num24">
    <w:name w:val="WW8Num24"/>
    <w:basedOn w:val="NoList"/>
    <w:rsid w:val="00123D9A"/>
    <w:pPr>
      <w:numPr>
        <w:numId w:val="54"/>
      </w:numPr>
    </w:pPr>
  </w:style>
  <w:style w:type="numbering" w:customStyle="1" w:styleId="NoList11">
    <w:name w:val="No List11"/>
    <w:next w:val="NoList"/>
    <w:uiPriority w:val="99"/>
    <w:semiHidden/>
    <w:unhideWhenUsed/>
    <w:rsid w:val="00123D9A"/>
  </w:style>
  <w:style w:type="character" w:customStyle="1" w:styleId="FontStyle146">
    <w:name w:val="Font Style146"/>
    <w:uiPriority w:val="99"/>
    <w:rsid w:val="00123D9A"/>
    <w:rPr>
      <w:rFonts w:ascii="Arial" w:hAnsi="Arial" w:cs="Arial"/>
      <w:b/>
      <w:bCs/>
      <w:sz w:val="20"/>
      <w:szCs w:val="20"/>
    </w:rPr>
  </w:style>
  <w:style w:type="character" w:customStyle="1" w:styleId="FontStyle148">
    <w:name w:val="Font Style148"/>
    <w:uiPriority w:val="99"/>
    <w:rsid w:val="00123D9A"/>
    <w:rPr>
      <w:rFonts w:ascii="Arial" w:hAnsi="Arial" w:cs="Arial"/>
      <w:sz w:val="20"/>
      <w:szCs w:val="20"/>
    </w:rPr>
  </w:style>
  <w:style w:type="paragraph" w:customStyle="1" w:styleId="Style33">
    <w:name w:val="Style33"/>
    <w:basedOn w:val="Normal"/>
    <w:uiPriority w:val="99"/>
    <w:rsid w:val="00123D9A"/>
    <w:pPr>
      <w:widowControl w:val="0"/>
      <w:autoSpaceDE w:val="0"/>
      <w:autoSpaceDN w:val="0"/>
      <w:adjustRightInd w:val="0"/>
      <w:spacing w:after="0" w:line="288" w:lineRule="exact"/>
      <w:jc w:val="center"/>
    </w:pPr>
    <w:rPr>
      <w:rFonts w:eastAsia="Times New Roman" w:cs="Arial"/>
      <w:szCs w:val="24"/>
      <w:lang w:eastAsia="ro-RO"/>
    </w:rPr>
  </w:style>
  <w:style w:type="paragraph" w:customStyle="1" w:styleId="Style37">
    <w:name w:val="Style37"/>
    <w:basedOn w:val="Normal"/>
    <w:uiPriority w:val="99"/>
    <w:rsid w:val="00123D9A"/>
    <w:pPr>
      <w:widowControl w:val="0"/>
      <w:autoSpaceDE w:val="0"/>
      <w:autoSpaceDN w:val="0"/>
      <w:adjustRightInd w:val="0"/>
      <w:spacing w:after="0" w:line="295" w:lineRule="exact"/>
    </w:pPr>
    <w:rPr>
      <w:rFonts w:eastAsia="Times New Roman" w:cs="Arial"/>
      <w:szCs w:val="24"/>
      <w:lang w:eastAsia="ro-RO"/>
    </w:rPr>
  </w:style>
  <w:style w:type="paragraph" w:customStyle="1" w:styleId="Style71">
    <w:name w:val="Style71"/>
    <w:basedOn w:val="Normal"/>
    <w:uiPriority w:val="99"/>
    <w:rsid w:val="00123D9A"/>
    <w:pPr>
      <w:widowControl w:val="0"/>
      <w:autoSpaceDE w:val="0"/>
      <w:autoSpaceDN w:val="0"/>
      <w:adjustRightInd w:val="0"/>
      <w:spacing w:after="0" w:line="288" w:lineRule="exact"/>
      <w:jc w:val="center"/>
    </w:pPr>
    <w:rPr>
      <w:rFonts w:eastAsia="Times New Roman" w:cs="Arial"/>
      <w:szCs w:val="24"/>
      <w:lang w:eastAsia="ro-RO"/>
    </w:rPr>
  </w:style>
  <w:style w:type="paragraph" w:customStyle="1" w:styleId="TOCHeading1">
    <w:name w:val="TOC Heading1"/>
    <w:basedOn w:val="Heading1"/>
    <w:next w:val="Normal"/>
    <w:uiPriority w:val="39"/>
    <w:unhideWhenUsed/>
    <w:qFormat/>
    <w:rsid w:val="00123D9A"/>
    <w:pPr>
      <w:keepLines/>
      <w:spacing w:after="0"/>
    </w:pPr>
    <w:rPr>
      <w:bCs w:val="0"/>
      <w:kern w:val="0"/>
      <w:lang w:val="ro-RO" w:bidi="en-US"/>
    </w:rPr>
  </w:style>
  <w:style w:type="paragraph" w:customStyle="1" w:styleId="SRCCorpText">
    <w:name w:val="SRC_CorpText"/>
    <w:basedOn w:val="Normal"/>
    <w:link w:val="SRCCorpTextChar1"/>
    <w:qFormat/>
    <w:rsid w:val="00123D9A"/>
    <w:pPr>
      <w:spacing w:after="0" w:line="240" w:lineRule="auto"/>
      <w:ind w:firstLine="562"/>
    </w:pPr>
    <w:rPr>
      <w:rFonts w:eastAsia="Times New Roman" w:cs="Times New Roman"/>
      <w:bCs/>
      <w:iCs/>
      <w:szCs w:val="24"/>
      <w:lang w:eastAsia="x-none"/>
    </w:rPr>
  </w:style>
  <w:style w:type="character" w:customStyle="1" w:styleId="SRCCorpTextChar1">
    <w:name w:val="SRC_CorpText Char1"/>
    <w:link w:val="SRCCorpText"/>
    <w:rsid w:val="00123D9A"/>
    <w:rPr>
      <w:rFonts w:ascii="Tahoma" w:eastAsia="Times New Roman" w:hAnsi="Tahoma" w:cs="Times New Roman"/>
      <w:bCs/>
      <w:iCs/>
      <w:sz w:val="24"/>
      <w:szCs w:val="24"/>
      <w:lang w:eastAsia="x-none"/>
    </w:rPr>
  </w:style>
  <w:style w:type="character" w:customStyle="1" w:styleId="SRCCorpTextChar">
    <w:name w:val="SRC_CorpText Char"/>
    <w:locked/>
    <w:rsid w:val="00123D9A"/>
    <w:rPr>
      <w:rFonts w:ascii="Tahoma" w:hAnsi="Tahoma"/>
      <w:sz w:val="22"/>
      <w:szCs w:val="24"/>
      <w:lang w:val="ro-RO"/>
    </w:rPr>
  </w:style>
  <w:style w:type="table" w:customStyle="1" w:styleId="TableGrid17">
    <w:name w:val="Table Grid17"/>
    <w:basedOn w:val="TableNormal"/>
    <w:next w:val="TableGrid"/>
    <w:uiPriority w:val="39"/>
    <w:rsid w:val="00123D9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23D9A"/>
    <w:rPr>
      <w:color w:val="605E5C"/>
      <w:shd w:val="clear" w:color="auto" w:fill="E1DFDD"/>
    </w:rPr>
  </w:style>
  <w:style w:type="numbering" w:customStyle="1" w:styleId="NoList2">
    <w:name w:val="No List2"/>
    <w:next w:val="NoList"/>
    <w:uiPriority w:val="99"/>
    <w:semiHidden/>
    <w:unhideWhenUsed/>
    <w:rsid w:val="00123D9A"/>
  </w:style>
  <w:style w:type="paragraph" w:customStyle="1" w:styleId="msonormal0">
    <w:name w:val="msonormal"/>
    <w:basedOn w:val="Normal"/>
    <w:rsid w:val="00123D9A"/>
    <w:pPr>
      <w:spacing w:before="100" w:beforeAutospacing="1" w:after="100" w:afterAutospacing="1" w:line="240" w:lineRule="auto"/>
    </w:pPr>
    <w:rPr>
      <w:rFonts w:ascii="Times New Roman" w:eastAsia="Times New Roman" w:hAnsi="Times New Roman" w:cs="Times New Roman"/>
      <w:szCs w:val="24"/>
      <w:lang w:val="en-US"/>
    </w:rPr>
  </w:style>
  <w:style w:type="table" w:styleId="TableGrid18">
    <w:name w:val="Table Grid 1"/>
    <w:basedOn w:val="TableNormal"/>
    <w:rsid w:val="00123D9A"/>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WW8Num161">
    <w:name w:val="WW8Num161"/>
    <w:basedOn w:val="NoList"/>
    <w:rsid w:val="00123D9A"/>
    <w:pPr>
      <w:numPr>
        <w:numId w:val="52"/>
      </w:numPr>
    </w:pPr>
  </w:style>
  <w:style w:type="numbering" w:customStyle="1" w:styleId="WW8Num91">
    <w:name w:val="WW8Num91"/>
    <w:basedOn w:val="NoList"/>
    <w:rsid w:val="00123D9A"/>
    <w:pPr>
      <w:numPr>
        <w:numId w:val="53"/>
      </w:numPr>
    </w:pPr>
  </w:style>
  <w:style w:type="numbering" w:customStyle="1" w:styleId="WW8Num241">
    <w:name w:val="WW8Num241"/>
    <w:basedOn w:val="NoList"/>
    <w:rsid w:val="00123D9A"/>
    <w:pPr>
      <w:numPr>
        <w:numId w:val="49"/>
      </w:numPr>
    </w:pPr>
  </w:style>
  <w:style w:type="character" w:customStyle="1" w:styleId="Heading1Char1">
    <w:name w:val="Heading 1 Char1"/>
    <w:basedOn w:val="DefaultParagraphFont"/>
    <w:uiPriority w:val="9"/>
    <w:rsid w:val="00123D9A"/>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123D9A"/>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123D9A"/>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123D9A"/>
    <w:rPr>
      <w:rFonts w:asciiTheme="majorHAnsi" w:eastAsiaTheme="majorEastAsia" w:hAnsiTheme="majorHAnsi" w:cstheme="majorBidi"/>
      <w:i/>
      <w:iCs/>
      <w:color w:val="2F5496" w:themeColor="accent1" w:themeShade="BF"/>
    </w:rPr>
  </w:style>
  <w:style w:type="numbering" w:customStyle="1" w:styleId="WW8Num911">
    <w:name w:val="WW8Num911"/>
    <w:basedOn w:val="NoList"/>
    <w:rsid w:val="00123D9A"/>
    <w:pPr>
      <w:numPr>
        <w:numId w:val="55"/>
      </w:numPr>
    </w:pPr>
  </w:style>
  <w:style w:type="table" w:customStyle="1" w:styleId="TableGrid180">
    <w:name w:val="Table Grid18"/>
    <w:basedOn w:val="TableNormal"/>
    <w:next w:val="TableGrid"/>
    <w:rsid w:val="00123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123D9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23D9A"/>
  </w:style>
  <w:style w:type="paragraph" w:customStyle="1" w:styleId="Heading51">
    <w:name w:val="Heading 51"/>
    <w:basedOn w:val="Normal"/>
    <w:next w:val="Normal"/>
    <w:uiPriority w:val="1"/>
    <w:unhideWhenUsed/>
    <w:qFormat/>
    <w:rsid w:val="00123D9A"/>
    <w:pPr>
      <w:keepNext/>
      <w:keepLines/>
      <w:spacing w:before="200" w:after="0" w:line="480" w:lineRule="auto"/>
      <w:outlineLvl w:val="4"/>
    </w:pPr>
    <w:rPr>
      <w:rFonts w:ascii="Cambria" w:eastAsia="Times New Roman" w:hAnsi="Cambria" w:cs="Times New Roman"/>
      <w:color w:val="243F60"/>
      <w:szCs w:val="24"/>
    </w:rPr>
  </w:style>
  <w:style w:type="paragraph" w:customStyle="1" w:styleId="Heading71">
    <w:name w:val="Heading 71"/>
    <w:basedOn w:val="Normal"/>
    <w:next w:val="Normal"/>
    <w:uiPriority w:val="1"/>
    <w:unhideWhenUsed/>
    <w:qFormat/>
    <w:rsid w:val="00123D9A"/>
    <w:pPr>
      <w:keepNext/>
      <w:keepLines/>
      <w:spacing w:before="200" w:after="0" w:line="480" w:lineRule="auto"/>
      <w:outlineLvl w:val="6"/>
    </w:pPr>
    <w:rPr>
      <w:rFonts w:ascii="Cambria" w:eastAsia="Times New Roman" w:hAnsi="Cambria" w:cs="Times New Roman"/>
      <w:i/>
      <w:iCs/>
      <w:color w:val="404040"/>
      <w:szCs w:val="24"/>
    </w:rPr>
  </w:style>
  <w:style w:type="numbering" w:customStyle="1" w:styleId="NoList12">
    <w:name w:val="No List12"/>
    <w:next w:val="NoList"/>
    <w:uiPriority w:val="99"/>
    <w:semiHidden/>
    <w:unhideWhenUsed/>
    <w:rsid w:val="00123D9A"/>
  </w:style>
  <w:style w:type="table" w:customStyle="1" w:styleId="TableGrid22">
    <w:name w:val="Table Grid22"/>
    <w:basedOn w:val="TableNormal"/>
    <w:next w:val="TableGrid"/>
    <w:rsid w:val="00123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Normal"/>
    <w:uiPriority w:val="99"/>
    <w:rsid w:val="00123D9A"/>
    <w:pPr>
      <w:widowControl w:val="0"/>
      <w:autoSpaceDE w:val="0"/>
      <w:autoSpaceDN w:val="0"/>
      <w:adjustRightInd w:val="0"/>
      <w:spacing w:after="0" w:line="252" w:lineRule="exact"/>
      <w:jc w:val="center"/>
    </w:pPr>
    <w:rPr>
      <w:rFonts w:ascii="Arial" w:eastAsia="Times New Roman" w:hAnsi="Arial" w:cs="Arial"/>
      <w:szCs w:val="24"/>
      <w:lang w:eastAsia="ro-RO"/>
    </w:rPr>
  </w:style>
  <w:style w:type="character" w:customStyle="1" w:styleId="FontStyle75">
    <w:name w:val="Font Style75"/>
    <w:uiPriority w:val="99"/>
    <w:rsid w:val="00123D9A"/>
    <w:rPr>
      <w:rFonts w:ascii="Arial" w:hAnsi="Arial" w:cs="Arial"/>
      <w:sz w:val="20"/>
      <w:szCs w:val="20"/>
    </w:rPr>
  </w:style>
  <w:style w:type="paragraph" w:customStyle="1" w:styleId="Style11">
    <w:name w:val="Style11"/>
    <w:basedOn w:val="Normal"/>
    <w:uiPriority w:val="99"/>
    <w:rsid w:val="00123D9A"/>
    <w:pPr>
      <w:widowControl w:val="0"/>
      <w:autoSpaceDE w:val="0"/>
      <w:autoSpaceDN w:val="0"/>
      <w:adjustRightInd w:val="0"/>
      <w:spacing w:after="0" w:line="269" w:lineRule="exact"/>
    </w:pPr>
    <w:rPr>
      <w:rFonts w:ascii="Arial" w:eastAsia="Times New Roman" w:hAnsi="Arial" w:cs="Arial"/>
      <w:szCs w:val="24"/>
      <w:lang w:eastAsia="ro-RO"/>
    </w:rPr>
  </w:style>
  <w:style w:type="character" w:customStyle="1" w:styleId="FontStyle70">
    <w:name w:val="Font Style70"/>
    <w:uiPriority w:val="99"/>
    <w:rsid w:val="00123D9A"/>
    <w:rPr>
      <w:rFonts w:ascii="Courier New" w:hAnsi="Courier New" w:cs="Courier New"/>
      <w:b/>
      <w:bCs/>
      <w:i/>
      <w:iCs/>
      <w:sz w:val="12"/>
      <w:szCs w:val="12"/>
    </w:rPr>
  </w:style>
  <w:style w:type="character" w:customStyle="1" w:styleId="FontStyle79">
    <w:name w:val="Font Style79"/>
    <w:uiPriority w:val="99"/>
    <w:rsid w:val="00123D9A"/>
    <w:rPr>
      <w:rFonts w:ascii="Times New Roman" w:hAnsi="Times New Roman" w:cs="Times New Roman"/>
      <w:sz w:val="20"/>
      <w:szCs w:val="20"/>
    </w:rPr>
  </w:style>
  <w:style w:type="paragraph" w:customStyle="1" w:styleId="Style19">
    <w:name w:val="Style19"/>
    <w:basedOn w:val="Normal"/>
    <w:uiPriority w:val="99"/>
    <w:rsid w:val="00123D9A"/>
    <w:pPr>
      <w:widowControl w:val="0"/>
      <w:autoSpaceDE w:val="0"/>
      <w:autoSpaceDN w:val="0"/>
      <w:adjustRightInd w:val="0"/>
      <w:spacing w:after="0" w:line="240" w:lineRule="auto"/>
    </w:pPr>
    <w:rPr>
      <w:rFonts w:ascii="Arial" w:eastAsia="Times New Roman" w:hAnsi="Arial" w:cs="Arial"/>
      <w:szCs w:val="24"/>
      <w:lang w:eastAsia="ro-RO"/>
    </w:rPr>
  </w:style>
  <w:style w:type="paragraph" w:customStyle="1" w:styleId="Style36">
    <w:name w:val="Style36"/>
    <w:basedOn w:val="Normal"/>
    <w:uiPriority w:val="99"/>
    <w:rsid w:val="00123D9A"/>
    <w:pPr>
      <w:widowControl w:val="0"/>
      <w:autoSpaceDE w:val="0"/>
      <w:autoSpaceDN w:val="0"/>
      <w:adjustRightInd w:val="0"/>
      <w:spacing w:after="0" w:line="240" w:lineRule="auto"/>
    </w:pPr>
    <w:rPr>
      <w:rFonts w:ascii="Arial" w:eastAsia="Times New Roman" w:hAnsi="Arial" w:cs="Arial"/>
      <w:szCs w:val="24"/>
      <w:lang w:eastAsia="ro-RO"/>
    </w:rPr>
  </w:style>
  <w:style w:type="paragraph" w:customStyle="1" w:styleId="Style47">
    <w:name w:val="Style47"/>
    <w:basedOn w:val="Normal"/>
    <w:uiPriority w:val="99"/>
    <w:rsid w:val="00123D9A"/>
    <w:pPr>
      <w:widowControl w:val="0"/>
      <w:autoSpaceDE w:val="0"/>
      <w:autoSpaceDN w:val="0"/>
      <w:adjustRightInd w:val="0"/>
      <w:spacing w:after="0" w:line="240" w:lineRule="auto"/>
    </w:pPr>
    <w:rPr>
      <w:rFonts w:ascii="Arial" w:eastAsia="Times New Roman" w:hAnsi="Arial" w:cs="Arial"/>
      <w:szCs w:val="24"/>
      <w:lang w:eastAsia="ro-RO"/>
    </w:rPr>
  </w:style>
  <w:style w:type="character" w:customStyle="1" w:styleId="FontStyle92">
    <w:name w:val="Font Style92"/>
    <w:uiPriority w:val="99"/>
    <w:rsid w:val="00123D9A"/>
    <w:rPr>
      <w:rFonts w:ascii="Arial" w:hAnsi="Arial" w:cs="Arial"/>
      <w:sz w:val="18"/>
      <w:szCs w:val="18"/>
    </w:rPr>
  </w:style>
  <w:style w:type="character" w:customStyle="1" w:styleId="FontStyle93">
    <w:name w:val="Font Style93"/>
    <w:uiPriority w:val="99"/>
    <w:rsid w:val="00123D9A"/>
    <w:rPr>
      <w:rFonts w:ascii="Arial" w:hAnsi="Arial" w:cs="Arial"/>
      <w:b/>
      <w:bCs/>
      <w:i/>
      <w:iCs/>
      <w:sz w:val="20"/>
      <w:szCs w:val="20"/>
    </w:rPr>
  </w:style>
  <w:style w:type="paragraph" w:customStyle="1" w:styleId="Style59">
    <w:name w:val="Style59"/>
    <w:basedOn w:val="Normal"/>
    <w:uiPriority w:val="99"/>
    <w:rsid w:val="00123D9A"/>
    <w:pPr>
      <w:widowControl w:val="0"/>
      <w:autoSpaceDE w:val="0"/>
      <w:autoSpaceDN w:val="0"/>
      <w:adjustRightInd w:val="0"/>
      <w:spacing w:after="0" w:line="240" w:lineRule="auto"/>
    </w:pPr>
    <w:rPr>
      <w:rFonts w:ascii="Arial" w:eastAsia="Times New Roman" w:hAnsi="Arial" w:cs="Arial"/>
      <w:szCs w:val="24"/>
      <w:lang w:eastAsia="ro-RO"/>
    </w:rPr>
  </w:style>
  <w:style w:type="character" w:customStyle="1" w:styleId="FontStyle81">
    <w:name w:val="Font Style81"/>
    <w:uiPriority w:val="99"/>
    <w:rsid w:val="00123D9A"/>
    <w:rPr>
      <w:rFonts w:ascii="Arial" w:hAnsi="Arial" w:cs="Arial"/>
      <w:i/>
      <w:iCs/>
      <w:spacing w:val="20"/>
      <w:sz w:val="20"/>
      <w:szCs w:val="20"/>
    </w:rPr>
  </w:style>
  <w:style w:type="character" w:customStyle="1" w:styleId="FontStyle74">
    <w:name w:val="Font Style74"/>
    <w:uiPriority w:val="99"/>
    <w:rsid w:val="00123D9A"/>
    <w:rPr>
      <w:rFonts w:ascii="Arial" w:hAnsi="Arial" w:cs="Arial"/>
      <w:sz w:val="20"/>
      <w:szCs w:val="20"/>
    </w:rPr>
  </w:style>
  <w:style w:type="paragraph" w:customStyle="1" w:styleId="Style21">
    <w:name w:val="Style21"/>
    <w:basedOn w:val="Normal"/>
    <w:uiPriority w:val="99"/>
    <w:rsid w:val="00123D9A"/>
    <w:pPr>
      <w:widowControl w:val="0"/>
      <w:autoSpaceDE w:val="0"/>
      <w:autoSpaceDN w:val="0"/>
      <w:adjustRightInd w:val="0"/>
      <w:spacing w:after="0" w:line="240" w:lineRule="auto"/>
    </w:pPr>
    <w:rPr>
      <w:rFonts w:ascii="Arial" w:eastAsia="Times New Roman" w:hAnsi="Arial" w:cs="Arial"/>
      <w:szCs w:val="24"/>
      <w:lang w:eastAsia="ro-RO"/>
    </w:rPr>
  </w:style>
  <w:style w:type="paragraph" w:customStyle="1" w:styleId="Style22">
    <w:name w:val="Style22"/>
    <w:basedOn w:val="Normal"/>
    <w:uiPriority w:val="99"/>
    <w:rsid w:val="00123D9A"/>
    <w:pPr>
      <w:widowControl w:val="0"/>
      <w:autoSpaceDE w:val="0"/>
      <w:autoSpaceDN w:val="0"/>
      <w:adjustRightInd w:val="0"/>
      <w:spacing w:after="0" w:line="240" w:lineRule="auto"/>
    </w:pPr>
    <w:rPr>
      <w:rFonts w:ascii="Arial" w:eastAsia="Times New Roman" w:hAnsi="Arial" w:cs="Arial"/>
      <w:szCs w:val="24"/>
      <w:lang w:eastAsia="ro-RO"/>
    </w:rPr>
  </w:style>
  <w:style w:type="character" w:customStyle="1" w:styleId="FontStyle72">
    <w:name w:val="Font Style72"/>
    <w:uiPriority w:val="99"/>
    <w:rsid w:val="00123D9A"/>
    <w:rPr>
      <w:rFonts w:ascii="Arial Narrow" w:hAnsi="Arial Narrow" w:cs="Arial Narrow"/>
      <w:b/>
      <w:bCs/>
      <w:sz w:val="26"/>
      <w:szCs w:val="26"/>
    </w:rPr>
  </w:style>
  <w:style w:type="character" w:customStyle="1" w:styleId="FontStyle73">
    <w:name w:val="Font Style73"/>
    <w:uiPriority w:val="99"/>
    <w:rsid w:val="00123D9A"/>
    <w:rPr>
      <w:rFonts w:ascii="Bookman Old Style" w:hAnsi="Bookman Old Style" w:cs="Bookman Old Style"/>
      <w:b/>
      <w:bCs/>
      <w:sz w:val="10"/>
      <w:szCs w:val="10"/>
    </w:rPr>
  </w:style>
  <w:style w:type="character" w:customStyle="1" w:styleId="FontStyle76">
    <w:name w:val="Font Style76"/>
    <w:uiPriority w:val="99"/>
    <w:rsid w:val="00123D9A"/>
    <w:rPr>
      <w:rFonts w:ascii="Arial" w:hAnsi="Arial" w:cs="Arial"/>
      <w:b/>
      <w:bCs/>
      <w:smallCaps/>
      <w:sz w:val="20"/>
      <w:szCs w:val="20"/>
    </w:rPr>
  </w:style>
  <w:style w:type="character" w:customStyle="1" w:styleId="FontStyle68">
    <w:name w:val="Font Style68"/>
    <w:uiPriority w:val="99"/>
    <w:rsid w:val="00123D9A"/>
    <w:rPr>
      <w:rFonts w:ascii="Arial" w:hAnsi="Arial" w:cs="Arial"/>
      <w:b/>
      <w:bCs/>
      <w:sz w:val="20"/>
      <w:szCs w:val="20"/>
    </w:rPr>
  </w:style>
  <w:style w:type="paragraph" w:customStyle="1" w:styleId="Style18">
    <w:name w:val="Style18"/>
    <w:basedOn w:val="Normal"/>
    <w:uiPriority w:val="99"/>
    <w:rsid w:val="00123D9A"/>
    <w:pPr>
      <w:widowControl w:val="0"/>
      <w:autoSpaceDE w:val="0"/>
      <w:autoSpaceDN w:val="0"/>
      <w:adjustRightInd w:val="0"/>
      <w:spacing w:after="0" w:line="281" w:lineRule="exact"/>
      <w:jc w:val="center"/>
    </w:pPr>
    <w:rPr>
      <w:rFonts w:ascii="Arial" w:eastAsia="Times New Roman" w:hAnsi="Arial" w:cs="Arial"/>
      <w:szCs w:val="24"/>
      <w:lang w:eastAsia="ro-RO"/>
    </w:rPr>
  </w:style>
  <w:style w:type="paragraph" w:customStyle="1" w:styleId="Style29">
    <w:name w:val="Style29"/>
    <w:basedOn w:val="Normal"/>
    <w:uiPriority w:val="99"/>
    <w:rsid w:val="00123D9A"/>
    <w:pPr>
      <w:widowControl w:val="0"/>
      <w:autoSpaceDE w:val="0"/>
      <w:autoSpaceDN w:val="0"/>
      <w:adjustRightInd w:val="0"/>
      <w:spacing w:after="0" w:line="256" w:lineRule="exact"/>
      <w:ind w:firstLine="240"/>
    </w:pPr>
    <w:rPr>
      <w:rFonts w:ascii="Arial" w:eastAsia="Times New Roman" w:hAnsi="Arial" w:cs="Arial"/>
      <w:szCs w:val="24"/>
      <w:lang w:eastAsia="ro-RO"/>
    </w:rPr>
  </w:style>
  <w:style w:type="character" w:customStyle="1" w:styleId="FontStyle83">
    <w:name w:val="Font Style83"/>
    <w:uiPriority w:val="99"/>
    <w:rsid w:val="00123D9A"/>
    <w:rPr>
      <w:rFonts w:ascii="Arial" w:hAnsi="Arial" w:cs="Arial"/>
      <w:sz w:val="20"/>
      <w:szCs w:val="20"/>
    </w:rPr>
  </w:style>
  <w:style w:type="paragraph" w:customStyle="1" w:styleId="Style14">
    <w:name w:val="Style14"/>
    <w:basedOn w:val="Normal"/>
    <w:uiPriority w:val="99"/>
    <w:rsid w:val="00123D9A"/>
    <w:pPr>
      <w:widowControl w:val="0"/>
      <w:autoSpaceDE w:val="0"/>
      <w:autoSpaceDN w:val="0"/>
      <w:adjustRightInd w:val="0"/>
      <w:spacing w:after="0" w:line="257" w:lineRule="exact"/>
      <w:jc w:val="center"/>
    </w:pPr>
    <w:rPr>
      <w:rFonts w:ascii="Arial" w:eastAsia="Times New Roman" w:hAnsi="Arial" w:cs="Arial"/>
      <w:szCs w:val="24"/>
      <w:lang w:eastAsia="ro-RO"/>
    </w:rPr>
  </w:style>
  <w:style w:type="paragraph" w:customStyle="1" w:styleId="Style27">
    <w:name w:val="Style27"/>
    <w:basedOn w:val="Normal"/>
    <w:uiPriority w:val="99"/>
    <w:rsid w:val="00123D9A"/>
    <w:pPr>
      <w:widowControl w:val="0"/>
      <w:autoSpaceDE w:val="0"/>
      <w:autoSpaceDN w:val="0"/>
      <w:adjustRightInd w:val="0"/>
      <w:spacing w:after="0" w:line="250" w:lineRule="exact"/>
      <w:ind w:firstLine="240"/>
    </w:pPr>
    <w:rPr>
      <w:rFonts w:ascii="Arial" w:eastAsia="Times New Roman" w:hAnsi="Arial" w:cs="Arial"/>
      <w:szCs w:val="24"/>
      <w:lang w:eastAsia="ro-RO"/>
    </w:rPr>
  </w:style>
  <w:style w:type="paragraph" w:customStyle="1" w:styleId="Style41">
    <w:name w:val="Style41"/>
    <w:basedOn w:val="Normal"/>
    <w:uiPriority w:val="99"/>
    <w:rsid w:val="00123D9A"/>
    <w:pPr>
      <w:widowControl w:val="0"/>
      <w:autoSpaceDE w:val="0"/>
      <w:autoSpaceDN w:val="0"/>
      <w:adjustRightInd w:val="0"/>
      <w:spacing w:after="0" w:line="240" w:lineRule="auto"/>
    </w:pPr>
    <w:rPr>
      <w:rFonts w:ascii="Arial" w:eastAsia="Times New Roman" w:hAnsi="Arial" w:cs="Arial"/>
      <w:szCs w:val="24"/>
      <w:lang w:eastAsia="ro-RO"/>
    </w:rPr>
  </w:style>
  <w:style w:type="paragraph" w:customStyle="1" w:styleId="yiv3634670584msonormal">
    <w:name w:val="yiv3634670584msonormal"/>
    <w:basedOn w:val="Normal"/>
    <w:rsid w:val="00123D9A"/>
    <w:pPr>
      <w:autoSpaceDN w:val="0"/>
      <w:spacing w:before="100" w:after="100" w:line="240" w:lineRule="auto"/>
    </w:pPr>
    <w:rPr>
      <w:rFonts w:ascii="Times New Roman" w:eastAsia="Times New Roman" w:hAnsi="Times New Roman" w:cs="Times New Roman"/>
      <w:szCs w:val="24"/>
      <w:lang w:eastAsia="ro-RO"/>
    </w:rPr>
  </w:style>
  <w:style w:type="paragraph" w:customStyle="1" w:styleId="Style61">
    <w:name w:val="Style61"/>
    <w:basedOn w:val="Normal"/>
    <w:uiPriority w:val="99"/>
    <w:rsid w:val="00123D9A"/>
    <w:pPr>
      <w:widowControl w:val="0"/>
      <w:autoSpaceDE w:val="0"/>
      <w:autoSpaceDN w:val="0"/>
      <w:adjustRightInd w:val="0"/>
      <w:spacing w:after="0" w:line="264" w:lineRule="exact"/>
    </w:pPr>
    <w:rPr>
      <w:rFonts w:ascii="Arial" w:eastAsia="Times New Roman" w:hAnsi="Arial" w:cs="Arial"/>
      <w:szCs w:val="24"/>
      <w:lang w:eastAsia="ro-RO"/>
    </w:rPr>
  </w:style>
  <w:style w:type="character" w:customStyle="1" w:styleId="FontStyle112">
    <w:name w:val="Font Style112"/>
    <w:uiPriority w:val="99"/>
    <w:rsid w:val="00123D9A"/>
    <w:rPr>
      <w:rFonts w:ascii="Times New Roman" w:hAnsi="Times New Roman" w:cs="Times New Roman"/>
      <w:b/>
      <w:bCs/>
      <w:sz w:val="22"/>
      <w:szCs w:val="22"/>
    </w:rPr>
  </w:style>
  <w:style w:type="paragraph" w:customStyle="1" w:styleId="Style62">
    <w:name w:val="Style62"/>
    <w:basedOn w:val="Normal"/>
    <w:uiPriority w:val="99"/>
    <w:rsid w:val="00123D9A"/>
    <w:pPr>
      <w:widowControl w:val="0"/>
      <w:autoSpaceDE w:val="0"/>
      <w:autoSpaceDN w:val="0"/>
      <w:adjustRightInd w:val="0"/>
      <w:spacing w:after="0" w:line="274" w:lineRule="exact"/>
    </w:pPr>
    <w:rPr>
      <w:rFonts w:ascii="Arial" w:eastAsia="Times New Roman" w:hAnsi="Arial" w:cs="Arial"/>
      <w:szCs w:val="24"/>
      <w:lang w:eastAsia="ro-RO"/>
    </w:rPr>
  </w:style>
  <w:style w:type="character" w:customStyle="1" w:styleId="FontStyle99">
    <w:name w:val="Font Style99"/>
    <w:uiPriority w:val="99"/>
    <w:rsid w:val="00123D9A"/>
    <w:rPr>
      <w:rFonts w:ascii="Times New Roman" w:hAnsi="Times New Roman" w:cs="Times New Roman"/>
      <w:b/>
      <w:bCs/>
      <w:sz w:val="22"/>
      <w:szCs w:val="22"/>
    </w:rPr>
  </w:style>
  <w:style w:type="character" w:customStyle="1" w:styleId="FontStyle109">
    <w:name w:val="Font Style109"/>
    <w:uiPriority w:val="99"/>
    <w:rsid w:val="00123D9A"/>
    <w:rPr>
      <w:rFonts w:ascii="Arial" w:hAnsi="Arial" w:cs="Arial"/>
      <w:sz w:val="14"/>
      <w:szCs w:val="14"/>
    </w:rPr>
  </w:style>
  <w:style w:type="paragraph" w:styleId="PlainText">
    <w:name w:val="Plain Text"/>
    <w:basedOn w:val="Normal"/>
    <w:link w:val="PlainTextChar"/>
    <w:rsid w:val="00123D9A"/>
    <w:pPr>
      <w:spacing w:after="0" w:line="240" w:lineRule="auto"/>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123D9A"/>
    <w:rPr>
      <w:rFonts w:ascii="Courier New" w:eastAsia="Times New Roman" w:hAnsi="Courier New" w:cs="Courier New"/>
      <w:sz w:val="20"/>
      <w:szCs w:val="20"/>
      <w:lang w:val="en-US"/>
    </w:rPr>
  </w:style>
  <w:style w:type="numbering" w:customStyle="1" w:styleId="WW8Num92">
    <w:name w:val="WW8Num92"/>
    <w:basedOn w:val="NoList"/>
    <w:rsid w:val="00123D9A"/>
  </w:style>
  <w:style w:type="numbering" w:customStyle="1" w:styleId="WW8Num211">
    <w:name w:val="WW8Num211"/>
    <w:basedOn w:val="NoList"/>
    <w:rsid w:val="00123D9A"/>
    <w:pPr>
      <w:numPr>
        <w:numId w:val="58"/>
      </w:numPr>
    </w:pPr>
  </w:style>
  <w:style w:type="numbering" w:customStyle="1" w:styleId="WW8Num37">
    <w:name w:val="WW8Num37"/>
    <w:basedOn w:val="NoList"/>
    <w:rsid w:val="00123D9A"/>
    <w:pPr>
      <w:numPr>
        <w:numId w:val="59"/>
      </w:numPr>
    </w:pPr>
  </w:style>
  <w:style w:type="paragraph" w:customStyle="1" w:styleId="Style23">
    <w:name w:val="Style23"/>
    <w:basedOn w:val="Normal"/>
    <w:uiPriority w:val="99"/>
    <w:rsid w:val="00123D9A"/>
    <w:pPr>
      <w:widowControl w:val="0"/>
      <w:autoSpaceDE w:val="0"/>
      <w:autoSpaceDN w:val="0"/>
      <w:adjustRightInd w:val="0"/>
      <w:spacing w:after="0" w:line="256" w:lineRule="exact"/>
    </w:pPr>
    <w:rPr>
      <w:rFonts w:ascii="Arial" w:eastAsia="Times New Roman" w:hAnsi="Arial" w:cs="Arial"/>
      <w:szCs w:val="24"/>
      <w:lang w:eastAsia="ro-RO"/>
    </w:rPr>
  </w:style>
  <w:style w:type="paragraph" w:customStyle="1" w:styleId="Style26">
    <w:name w:val="Style26"/>
    <w:basedOn w:val="Normal"/>
    <w:uiPriority w:val="99"/>
    <w:rsid w:val="00123D9A"/>
    <w:pPr>
      <w:widowControl w:val="0"/>
      <w:autoSpaceDE w:val="0"/>
      <w:autoSpaceDN w:val="0"/>
      <w:adjustRightInd w:val="0"/>
      <w:spacing w:after="0" w:line="250" w:lineRule="exact"/>
    </w:pPr>
    <w:rPr>
      <w:rFonts w:ascii="Arial" w:eastAsia="Times New Roman" w:hAnsi="Arial" w:cs="Arial"/>
      <w:szCs w:val="24"/>
      <w:lang w:eastAsia="ro-RO"/>
    </w:rPr>
  </w:style>
  <w:style w:type="character" w:customStyle="1" w:styleId="FontStyle52">
    <w:name w:val="Font Style52"/>
    <w:uiPriority w:val="99"/>
    <w:rsid w:val="00123D9A"/>
    <w:rPr>
      <w:rFonts w:ascii="Arial" w:hAnsi="Arial" w:cs="Arial"/>
      <w:sz w:val="20"/>
      <w:szCs w:val="20"/>
    </w:rPr>
  </w:style>
  <w:style w:type="character" w:customStyle="1" w:styleId="FontStyle54">
    <w:name w:val="Font Style54"/>
    <w:uiPriority w:val="99"/>
    <w:rsid w:val="00123D9A"/>
    <w:rPr>
      <w:rFonts w:ascii="Arial" w:hAnsi="Arial" w:cs="Arial"/>
      <w:b/>
      <w:bCs/>
      <w:sz w:val="20"/>
      <w:szCs w:val="20"/>
    </w:rPr>
  </w:style>
  <w:style w:type="paragraph" w:customStyle="1" w:styleId="Style8">
    <w:name w:val="Style8"/>
    <w:basedOn w:val="Normal"/>
    <w:uiPriority w:val="99"/>
    <w:rsid w:val="00123D9A"/>
    <w:pPr>
      <w:widowControl w:val="0"/>
      <w:autoSpaceDE w:val="0"/>
      <w:autoSpaceDN w:val="0"/>
      <w:adjustRightInd w:val="0"/>
      <w:spacing w:after="0" w:line="240" w:lineRule="auto"/>
    </w:pPr>
    <w:rPr>
      <w:rFonts w:ascii="Arial" w:eastAsia="Times New Roman" w:hAnsi="Arial" w:cs="Arial"/>
      <w:szCs w:val="24"/>
      <w:lang w:eastAsia="ro-RO"/>
    </w:rPr>
  </w:style>
  <w:style w:type="paragraph" w:customStyle="1" w:styleId="Style35">
    <w:name w:val="Style35"/>
    <w:basedOn w:val="Normal"/>
    <w:uiPriority w:val="99"/>
    <w:rsid w:val="00123D9A"/>
    <w:pPr>
      <w:widowControl w:val="0"/>
      <w:autoSpaceDE w:val="0"/>
      <w:autoSpaceDN w:val="0"/>
      <w:adjustRightInd w:val="0"/>
      <w:spacing w:after="0" w:line="240" w:lineRule="exact"/>
    </w:pPr>
    <w:rPr>
      <w:rFonts w:ascii="Arial" w:eastAsia="Times New Roman" w:hAnsi="Arial" w:cs="Arial"/>
      <w:szCs w:val="24"/>
      <w:lang w:eastAsia="ro-RO"/>
    </w:rPr>
  </w:style>
  <w:style w:type="paragraph" w:customStyle="1" w:styleId="Style56">
    <w:name w:val="Style56"/>
    <w:basedOn w:val="Normal"/>
    <w:uiPriority w:val="99"/>
    <w:rsid w:val="00123D9A"/>
    <w:pPr>
      <w:widowControl w:val="0"/>
      <w:autoSpaceDE w:val="0"/>
      <w:autoSpaceDN w:val="0"/>
      <w:adjustRightInd w:val="0"/>
      <w:spacing w:after="0" w:line="240" w:lineRule="exact"/>
    </w:pPr>
    <w:rPr>
      <w:rFonts w:ascii="Arial" w:eastAsia="Times New Roman" w:hAnsi="Arial" w:cs="Arial"/>
      <w:szCs w:val="24"/>
      <w:lang w:eastAsia="ro-RO"/>
    </w:rPr>
  </w:style>
  <w:style w:type="character" w:customStyle="1" w:styleId="FontStyle89">
    <w:name w:val="Font Style89"/>
    <w:uiPriority w:val="99"/>
    <w:rsid w:val="00123D9A"/>
    <w:rPr>
      <w:rFonts w:ascii="Arial Narrow" w:hAnsi="Arial Narrow" w:cs="Arial Narrow"/>
      <w:i/>
      <w:iCs/>
      <w:sz w:val="20"/>
      <w:szCs w:val="20"/>
    </w:rPr>
  </w:style>
  <w:style w:type="paragraph" w:customStyle="1" w:styleId="TOC21">
    <w:name w:val="TOC 21"/>
    <w:basedOn w:val="Normal"/>
    <w:next w:val="Normal"/>
    <w:autoRedefine/>
    <w:uiPriority w:val="39"/>
    <w:unhideWhenUsed/>
    <w:qFormat/>
    <w:rsid w:val="00123D9A"/>
    <w:pPr>
      <w:spacing w:after="100"/>
      <w:ind w:left="220"/>
    </w:pPr>
    <w:rPr>
      <w:rFonts w:ascii="Arial" w:eastAsia="Times New Roman" w:hAnsi="Arial"/>
      <w:lang w:val="en-US"/>
    </w:rPr>
  </w:style>
  <w:style w:type="paragraph" w:customStyle="1" w:styleId="TOC11">
    <w:name w:val="TOC 11"/>
    <w:basedOn w:val="Normal"/>
    <w:next w:val="Normal"/>
    <w:autoRedefine/>
    <w:uiPriority w:val="39"/>
    <w:unhideWhenUsed/>
    <w:qFormat/>
    <w:rsid w:val="00123D9A"/>
    <w:pPr>
      <w:spacing w:after="100"/>
    </w:pPr>
    <w:rPr>
      <w:rFonts w:ascii="Arial" w:eastAsia="Times New Roman" w:hAnsi="Arial"/>
      <w:lang w:val="en-US"/>
    </w:rPr>
  </w:style>
  <w:style w:type="paragraph" w:customStyle="1" w:styleId="TOC31">
    <w:name w:val="TOC 31"/>
    <w:basedOn w:val="Normal"/>
    <w:next w:val="Normal"/>
    <w:autoRedefine/>
    <w:uiPriority w:val="39"/>
    <w:unhideWhenUsed/>
    <w:qFormat/>
    <w:rsid w:val="00123D9A"/>
    <w:pPr>
      <w:spacing w:after="100"/>
      <w:ind w:left="440"/>
    </w:pPr>
    <w:rPr>
      <w:rFonts w:ascii="Arial" w:eastAsia="Times New Roman" w:hAnsi="Arial"/>
      <w:lang w:val="en-US"/>
    </w:rPr>
  </w:style>
  <w:style w:type="paragraph" w:customStyle="1" w:styleId="yiv4654054026msonormal">
    <w:name w:val="yiv4654054026msonormal"/>
    <w:basedOn w:val="Normal"/>
    <w:rsid w:val="00123D9A"/>
    <w:pPr>
      <w:spacing w:before="100" w:beforeAutospacing="1" w:after="100" w:afterAutospacing="1" w:line="480" w:lineRule="auto"/>
    </w:pPr>
    <w:rPr>
      <w:rFonts w:ascii="Arial" w:eastAsia="Times New Roman" w:hAnsi="Arial" w:cs="Times New Roman"/>
      <w:szCs w:val="24"/>
      <w:lang w:eastAsia="ro-RO"/>
    </w:rPr>
  </w:style>
  <w:style w:type="character" w:styleId="PlaceholderText">
    <w:name w:val="Placeholder Text"/>
    <w:basedOn w:val="DefaultParagraphFont"/>
    <w:uiPriority w:val="99"/>
    <w:semiHidden/>
    <w:rsid w:val="00123D9A"/>
    <w:rPr>
      <w:color w:val="808080"/>
    </w:rPr>
  </w:style>
  <w:style w:type="numbering" w:customStyle="1" w:styleId="NoList111">
    <w:name w:val="No List111"/>
    <w:next w:val="NoList"/>
    <w:uiPriority w:val="99"/>
    <w:semiHidden/>
    <w:unhideWhenUsed/>
    <w:rsid w:val="00123D9A"/>
  </w:style>
  <w:style w:type="character" w:customStyle="1" w:styleId="mw-editsection">
    <w:name w:val="mw-editsection"/>
    <w:basedOn w:val="DefaultParagraphFont"/>
    <w:rsid w:val="00123D9A"/>
  </w:style>
  <w:style w:type="character" w:customStyle="1" w:styleId="mw-editsection-bracket">
    <w:name w:val="mw-editsection-bracket"/>
    <w:basedOn w:val="DefaultParagraphFont"/>
    <w:rsid w:val="00123D9A"/>
  </w:style>
  <w:style w:type="character" w:customStyle="1" w:styleId="mw-editsection-divider">
    <w:name w:val="mw-editsection-divider"/>
    <w:basedOn w:val="DefaultParagraphFont"/>
    <w:rsid w:val="00123D9A"/>
  </w:style>
  <w:style w:type="paragraph" w:customStyle="1" w:styleId="text1">
    <w:name w:val="text1"/>
    <w:basedOn w:val="Standard"/>
    <w:rsid w:val="00123D9A"/>
    <w:pPr>
      <w:widowControl w:val="0"/>
      <w:spacing w:before="280" w:after="280"/>
    </w:pPr>
    <w:rPr>
      <w:rFonts w:eastAsia="Andale Sans UI" w:cs="Tahoma"/>
      <w:lang w:val="en-US" w:eastAsia="ja-JP" w:bidi="fa-IR"/>
    </w:rPr>
  </w:style>
  <w:style w:type="paragraph" w:customStyle="1" w:styleId="yiv1989274096msonormal">
    <w:name w:val="yiv1989274096msonormal"/>
    <w:basedOn w:val="Normal"/>
    <w:rsid w:val="00123D9A"/>
    <w:pPr>
      <w:spacing w:before="100" w:beforeAutospacing="1" w:after="100" w:afterAutospacing="1" w:line="240" w:lineRule="auto"/>
    </w:pPr>
    <w:rPr>
      <w:rFonts w:ascii="Times New Roman" w:eastAsia="Times New Roman" w:hAnsi="Times New Roman" w:cs="Times New Roman"/>
      <w:szCs w:val="24"/>
      <w:lang w:eastAsia="ro-RO"/>
    </w:rPr>
  </w:style>
  <w:style w:type="paragraph" w:customStyle="1" w:styleId="11textscris">
    <w:name w:val="11 text scris"/>
    <w:basedOn w:val="Normal"/>
    <w:link w:val="11textscrisChar"/>
    <w:rsid w:val="00123D9A"/>
    <w:pPr>
      <w:widowControl w:val="0"/>
      <w:shd w:val="clear" w:color="auto" w:fill="FFFFFF"/>
      <w:autoSpaceDE w:val="0"/>
      <w:autoSpaceDN w:val="0"/>
      <w:adjustRightInd w:val="0"/>
      <w:spacing w:after="0" w:line="240" w:lineRule="auto"/>
      <w:ind w:right="130" w:firstLine="709"/>
    </w:pPr>
    <w:rPr>
      <w:rFonts w:ascii="Times New Roman" w:eastAsia="Times New Roman" w:hAnsi="Times New Roman" w:cs="Times New Roman"/>
      <w:bCs/>
      <w:szCs w:val="24"/>
      <w:lang w:eastAsia="en-GB"/>
    </w:rPr>
  </w:style>
  <w:style w:type="character" w:customStyle="1" w:styleId="11textscrisChar">
    <w:name w:val="11 text scris Char"/>
    <w:link w:val="11textscris"/>
    <w:rsid w:val="00123D9A"/>
    <w:rPr>
      <w:rFonts w:ascii="Times New Roman" w:eastAsia="Times New Roman" w:hAnsi="Times New Roman" w:cs="Times New Roman"/>
      <w:bCs/>
      <w:sz w:val="24"/>
      <w:szCs w:val="24"/>
      <w:shd w:val="clear" w:color="auto" w:fill="FFFFFF"/>
      <w:lang w:eastAsia="en-GB"/>
    </w:rPr>
  </w:style>
  <w:style w:type="character" w:styleId="Mention">
    <w:name w:val="Mention"/>
    <w:basedOn w:val="DefaultParagraphFont"/>
    <w:uiPriority w:val="99"/>
    <w:semiHidden/>
    <w:unhideWhenUsed/>
    <w:rsid w:val="00123D9A"/>
    <w:rPr>
      <w:color w:val="2B579A"/>
      <w:shd w:val="clear" w:color="auto" w:fill="E6E6E6"/>
    </w:rPr>
  </w:style>
  <w:style w:type="numbering" w:customStyle="1" w:styleId="NoList1111">
    <w:name w:val="No List1111"/>
    <w:next w:val="NoList"/>
    <w:uiPriority w:val="99"/>
    <w:semiHidden/>
    <w:unhideWhenUsed/>
    <w:rsid w:val="00123D9A"/>
  </w:style>
  <w:style w:type="character" w:customStyle="1" w:styleId="FontStyle66">
    <w:name w:val="Font Style66"/>
    <w:uiPriority w:val="99"/>
    <w:rsid w:val="00123D9A"/>
    <w:rPr>
      <w:rFonts w:ascii="Times New Roman" w:hAnsi="Times New Roman" w:cs="Times New Roman"/>
      <w:sz w:val="20"/>
      <w:szCs w:val="20"/>
    </w:rPr>
  </w:style>
  <w:style w:type="paragraph" w:customStyle="1" w:styleId="Style13">
    <w:name w:val="Style13"/>
    <w:basedOn w:val="Normal"/>
    <w:uiPriority w:val="99"/>
    <w:rsid w:val="00123D9A"/>
    <w:pPr>
      <w:widowControl w:val="0"/>
      <w:autoSpaceDE w:val="0"/>
      <w:autoSpaceDN w:val="0"/>
      <w:adjustRightInd w:val="0"/>
      <w:spacing w:after="0" w:line="252" w:lineRule="exact"/>
      <w:ind w:firstLine="742"/>
    </w:pPr>
    <w:rPr>
      <w:rFonts w:ascii="Times New Roman" w:eastAsia="Times New Roman" w:hAnsi="Times New Roman" w:cs="Times New Roman"/>
      <w:szCs w:val="24"/>
      <w:lang w:eastAsia="ro-RO"/>
    </w:rPr>
  </w:style>
  <w:style w:type="character" w:customStyle="1" w:styleId="ax1">
    <w:name w:val="ax1"/>
    <w:rsid w:val="00123D9A"/>
    <w:rPr>
      <w:b/>
      <w:bCs/>
      <w:sz w:val="26"/>
      <w:szCs w:val="26"/>
    </w:rPr>
  </w:style>
  <w:style w:type="paragraph" w:customStyle="1" w:styleId="CM4">
    <w:name w:val="CM4"/>
    <w:basedOn w:val="Normal"/>
    <w:next w:val="Normal"/>
    <w:uiPriority w:val="99"/>
    <w:rsid w:val="00123D9A"/>
    <w:pPr>
      <w:autoSpaceDE w:val="0"/>
      <w:autoSpaceDN w:val="0"/>
      <w:adjustRightInd w:val="0"/>
      <w:spacing w:after="0" w:line="240" w:lineRule="auto"/>
    </w:pPr>
    <w:rPr>
      <w:rFonts w:ascii="EUAlbertina" w:eastAsia="Times New Roman" w:hAnsi="EUAlbertina" w:cs="Times New Roman"/>
      <w:szCs w:val="24"/>
      <w:lang w:eastAsia="ro-RO"/>
    </w:rPr>
  </w:style>
  <w:style w:type="table" w:customStyle="1" w:styleId="TableGrid121">
    <w:name w:val="Table Grid121"/>
    <w:basedOn w:val="TableNormal"/>
    <w:next w:val="TableGrid"/>
    <w:uiPriority w:val="39"/>
    <w:rsid w:val="00123D9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4">
    <w:name w:val="WW8Num14"/>
    <w:basedOn w:val="NoList"/>
    <w:rsid w:val="00123D9A"/>
    <w:pPr>
      <w:numPr>
        <w:numId w:val="61"/>
      </w:numPr>
    </w:pPr>
  </w:style>
  <w:style w:type="character" w:customStyle="1" w:styleId="Heading5Char1">
    <w:name w:val="Heading 5 Char1"/>
    <w:basedOn w:val="DefaultParagraphFont"/>
    <w:uiPriority w:val="9"/>
    <w:semiHidden/>
    <w:rsid w:val="00123D9A"/>
    <w:rPr>
      <w:rFonts w:asciiTheme="majorHAnsi" w:eastAsiaTheme="majorEastAsia" w:hAnsiTheme="majorHAnsi" w:cstheme="majorBidi"/>
      <w:color w:val="2F5496" w:themeColor="accent1" w:themeShade="BF"/>
    </w:rPr>
  </w:style>
  <w:style w:type="character" w:customStyle="1" w:styleId="Heading7Char1">
    <w:name w:val="Heading 7 Char1"/>
    <w:basedOn w:val="DefaultParagraphFont"/>
    <w:uiPriority w:val="9"/>
    <w:semiHidden/>
    <w:rsid w:val="00123D9A"/>
    <w:rPr>
      <w:rFonts w:asciiTheme="majorHAnsi" w:eastAsiaTheme="majorEastAsia" w:hAnsiTheme="majorHAnsi" w:cstheme="majorBidi"/>
      <w:i/>
      <w:iCs/>
      <w:color w:val="1F3763" w:themeColor="accent1" w:themeShade="7F"/>
    </w:rPr>
  </w:style>
  <w:style w:type="numbering" w:customStyle="1" w:styleId="NoList21">
    <w:name w:val="No List21"/>
    <w:next w:val="NoList"/>
    <w:uiPriority w:val="99"/>
    <w:semiHidden/>
    <w:unhideWhenUsed/>
    <w:rsid w:val="00123D9A"/>
  </w:style>
  <w:style w:type="numbering" w:customStyle="1" w:styleId="NoList31">
    <w:name w:val="No List31"/>
    <w:next w:val="NoList"/>
    <w:uiPriority w:val="99"/>
    <w:semiHidden/>
    <w:unhideWhenUsed/>
    <w:rsid w:val="00123D9A"/>
  </w:style>
  <w:style w:type="numbering" w:customStyle="1" w:styleId="WW8Num912">
    <w:name w:val="WW8Num912"/>
    <w:basedOn w:val="NoList"/>
    <w:rsid w:val="00123D9A"/>
    <w:pPr>
      <w:numPr>
        <w:numId w:val="50"/>
      </w:numPr>
    </w:pPr>
  </w:style>
  <w:style w:type="numbering" w:customStyle="1" w:styleId="WW8Num2111">
    <w:name w:val="WW8Num2111"/>
    <w:basedOn w:val="NoList"/>
    <w:rsid w:val="00123D9A"/>
    <w:pPr>
      <w:numPr>
        <w:numId w:val="56"/>
      </w:numPr>
    </w:pPr>
  </w:style>
  <w:style w:type="numbering" w:customStyle="1" w:styleId="WW8Num371">
    <w:name w:val="WW8Num371"/>
    <w:basedOn w:val="NoList"/>
    <w:rsid w:val="00123D9A"/>
    <w:pPr>
      <w:numPr>
        <w:numId w:val="57"/>
      </w:numPr>
    </w:pPr>
  </w:style>
  <w:style w:type="paragraph" w:customStyle="1" w:styleId="TOCHeading2">
    <w:name w:val="TOC Heading2"/>
    <w:basedOn w:val="Heading1"/>
    <w:next w:val="Normal"/>
    <w:uiPriority w:val="39"/>
    <w:unhideWhenUsed/>
    <w:qFormat/>
    <w:rsid w:val="00123D9A"/>
    <w:pPr>
      <w:keepLines/>
      <w:spacing w:before="480" w:after="0"/>
      <w:outlineLvl w:val="9"/>
    </w:pPr>
    <w:rPr>
      <w:rFonts w:ascii="Cambria" w:hAnsi="Cambria"/>
      <w:color w:val="365F91"/>
      <w:kern w:val="0"/>
      <w:szCs w:val="28"/>
    </w:rPr>
  </w:style>
  <w:style w:type="paragraph" w:customStyle="1" w:styleId="TOC22">
    <w:name w:val="TOC 22"/>
    <w:basedOn w:val="Normal"/>
    <w:next w:val="Normal"/>
    <w:autoRedefine/>
    <w:uiPriority w:val="39"/>
    <w:unhideWhenUsed/>
    <w:qFormat/>
    <w:rsid w:val="00123D9A"/>
    <w:pPr>
      <w:spacing w:after="100"/>
      <w:ind w:left="220"/>
    </w:pPr>
    <w:rPr>
      <w:rFonts w:ascii="Arial" w:eastAsia="Times New Roman" w:hAnsi="Arial"/>
      <w:lang w:val="en-US"/>
    </w:rPr>
  </w:style>
  <w:style w:type="paragraph" w:customStyle="1" w:styleId="TOC12">
    <w:name w:val="TOC 12"/>
    <w:basedOn w:val="Normal"/>
    <w:next w:val="Normal"/>
    <w:autoRedefine/>
    <w:uiPriority w:val="39"/>
    <w:unhideWhenUsed/>
    <w:qFormat/>
    <w:rsid w:val="00123D9A"/>
    <w:pPr>
      <w:spacing w:after="100"/>
    </w:pPr>
    <w:rPr>
      <w:rFonts w:ascii="Arial" w:eastAsia="Times New Roman" w:hAnsi="Arial"/>
      <w:lang w:val="en-US"/>
    </w:rPr>
  </w:style>
  <w:style w:type="paragraph" w:customStyle="1" w:styleId="TOC32">
    <w:name w:val="TOC 32"/>
    <w:basedOn w:val="Normal"/>
    <w:next w:val="Normal"/>
    <w:autoRedefine/>
    <w:uiPriority w:val="39"/>
    <w:unhideWhenUsed/>
    <w:qFormat/>
    <w:rsid w:val="00123D9A"/>
    <w:pPr>
      <w:spacing w:after="100"/>
      <w:ind w:left="440"/>
    </w:pPr>
    <w:rPr>
      <w:rFonts w:ascii="Arial" w:eastAsia="Times New Roman" w:hAnsi="Arial"/>
      <w:lang w:val="en-US"/>
    </w:rPr>
  </w:style>
  <w:style w:type="numbering" w:customStyle="1" w:styleId="NoList121">
    <w:name w:val="No List121"/>
    <w:next w:val="NoList"/>
    <w:uiPriority w:val="99"/>
    <w:semiHidden/>
    <w:unhideWhenUsed/>
    <w:rsid w:val="00123D9A"/>
  </w:style>
  <w:style w:type="numbering" w:customStyle="1" w:styleId="NoList112">
    <w:name w:val="No List112"/>
    <w:next w:val="NoList"/>
    <w:uiPriority w:val="99"/>
    <w:semiHidden/>
    <w:unhideWhenUsed/>
    <w:rsid w:val="00123D9A"/>
  </w:style>
  <w:style w:type="numbering" w:customStyle="1" w:styleId="WW8Num141">
    <w:name w:val="WW8Num141"/>
    <w:basedOn w:val="NoList"/>
    <w:rsid w:val="00123D9A"/>
    <w:pPr>
      <w:numPr>
        <w:numId w:val="60"/>
      </w:numPr>
    </w:pPr>
  </w:style>
  <w:style w:type="paragraph" w:customStyle="1" w:styleId="Style16">
    <w:name w:val="Style16"/>
    <w:basedOn w:val="Normal"/>
    <w:uiPriority w:val="99"/>
    <w:rsid w:val="00123D9A"/>
    <w:pPr>
      <w:widowControl w:val="0"/>
      <w:autoSpaceDE w:val="0"/>
      <w:autoSpaceDN w:val="0"/>
      <w:adjustRightInd w:val="0"/>
      <w:spacing w:after="0" w:line="254" w:lineRule="exact"/>
    </w:pPr>
    <w:rPr>
      <w:rFonts w:ascii="Times New Roman" w:eastAsia="Times New Roman" w:hAnsi="Times New Roman" w:cs="Times New Roman"/>
      <w:szCs w:val="24"/>
      <w:lang w:eastAsia="ro-RO"/>
    </w:rPr>
  </w:style>
  <w:style w:type="paragraph" w:customStyle="1" w:styleId="Style20">
    <w:name w:val="Style20"/>
    <w:basedOn w:val="Normal"/>
    <w:uiPriority w:val="99"/>
    <w:rsid w:val="00123D9A"/>
    <w:pPr>
      <w:widowControl w:val="0"/>
      <w:autoSpaceDE w:val="0"/>
      <w:autoSpaceDN w:val="0"/>
      <w:adjustRightInd w:val="0"/>
      <w:spacing w:after="0" w:line="240" w:lineRule="auto"/>
      <w:jc w:val="center"/>
    </w:pPr>
    <w:rPr>
      <w:rFonts w:ascii="Arial" w:eastAsia="Times New Roman" w:hAnsi="Arial" w:cs="Arial"/>
      <w:szCs w:val="24"/>
      <w:lang w:eastAsia="ro-RO"/>
    </w:rPr>
  </w:style>
  <w:style w:type="numbering" w:customStyle="1" w:styleId="NoList211">
    <w:name w:val="No List211"/>
    <w:next w:val="NoList"/>
    <w:uiPriority w:val="99"/>
    <w:semiHidden/>
    <w:unhideWhenUsed/>
    <w:rsid w:val="00123D9A"/>
  </w:style>
  <w:style w:type="character" w:customStyle="1" w:styleId="ln2tlitera">
    <w:name w:val="ln2tlitera"/>
    <w:rsid w:val="00123D9A"/>
  </w:style>
  <w:style w:type="numbering" w:customStyle="1" w:styleId="NoList4">
    <w:name w:val="No List4"/>
    <w:next w:val="NoList"/>
    <w:uiPriority w:val="99"/>
    <w:semiHidden/>
    <w:unhideWhenUsed/>
    <w:rsid w:val="00123D9A"/>
  </w:style>
  <w:style w:type="numbering" w:customStyle="1" w:styleId="NoList5">
    <w:name w:val="No List5"/>
    <w:next w:val="NoList"/>
    <w:uiPriority w:val="99"/>
    <w:semiHidden/>
    <w:unhideWhenUsed/>
    <w:rsid w:val="00123D9A"/>
  </w:style>
  <w:style w:type="paragraph" w:styleId="Caption">
    <w:name w:val="caption"/>
    <w:basedOn w:val="Normal"/>
    <w:next w:val="Normal"/>
    <w:uiPriority w:val="35"/>
    <w:unhideWhenUsed/>
    <w:qFormat/>
    <w:rsid w:val="00123D9A"/>
    <w:pPr>
      <w:spacing w:after="200" w:line="240" w:lineRule="auto"/>
    </w:pPr>
    <w:rPr>
      <w:i/>
      <w:iCs/>
      <w:color w:val="44546A" w:themeColor="text2"/>
      <w:sz w:val="18"/>
      <w:szCs w:val="18"/>
    </w:rPr>
  </w:style>
  <w:style w:type="numbering" w:customStyle="1" w:styleId="NoList6">
    <w:name w:val="No List6"/>
    <w:next w:val="NoList"/>
    <w:uiPriority w:val="99"/>
    <w:semiHidden/>
    <w:unhideWhenUsed/>
    <w:rsid w:val="00123D9A"/>
  </w:style>
  <w:style w:type="table" w:customStyle="1" w:styleId="GridTable4-Accent1111">
    <w:name w:val="Grid Table 4 - Accent 1111"/>
    <w:basedOn w:val="TableNormal"/>
    <w:uiPriority w:val="49"/>
    <w:rsid w:val="00D10552"/>
    <w:pPr>
      <w:spacing w:before="100" w:after="0" w:line="240" w:lineRule="auto"/>
    </w:pPr>
    <w:rPr>
      <w:rFonts w:eastAsia="Times New Roman"/>
      <w:sz w:val="20"/>
      <w:szCs w:val="20"/>
      <w:lang w:val="en-US"/>
    </w:rPr>
    <w:tblPr>
      <w:tblStyleRowBandSize w:val="1"/>
      <w:tblStyleColBandSize w:val="1"/>
      <w:tblBorders>
        <w:top w:val="single" w:sz="4" w:space="0" w:color="644030"/>
        <w:left w:val="single" w:sz="4" w:space="0" w:color="644030"/>
        <w:bottom w:val="single" w:sz="4" w:space="0" w:color="644030"/>
        <w:right w:val="single" w:sz="4" w:space="0" w:color="644030"/>
        <w:insideH w:val="single" w:sz="4" w:space="0" w:color="644030"/>
        <w:insideV w:val="single" w:sz="4" w:space="0" w:color="644030"/>
      </w:tblBorders>
    </w:tblPr>
    <w:tblStylePr w:type="firstRow">
      <w:rPr>
        <w:b/>
        <w:bCs/>
        <w:color w:val="FFFFFF"/>
      </w:rPr>
      <w:tblPr/>
      <w:tcPr>
        <w:shd w:val="clear" w:color="auto" w:fill="AA610D"/>
      </w:tcPr>
    </w:tblStylePr>
    <w:tblStylePr w:type="lastRow">
      <w:rPr>
        <w:b/>
        <w:bCs/>
      </w:rPr>
      <w:tblPr/>
      <w:tcPr>
        <w:tcBorders>
          <w:top w:val="double" w:sz="4" w:space="0" w:color="E48312"/>
        </w:tcBorders>
      </w:tcPr>
    </w:tblStylePr>
    <w:tblStylePr w:type="firstCol">
      <w:rPr>
        <w:b/>
        <w:bCs/>
      </w:rPr>
    </w:tblStylePr>
    <w:tblStylePr w:type="lastCol">
      <w:rPr>
        <w:b/>
        <w:bCs/>
      </w:rPr>
    </w:tblStylePr>
    <w:tblStylePr w:type="band1Vert">
      <w:tblPr/>
      <w:tcPr>
        <w:shd w:val="clear" w:color="auto" w:fill="FBE6CD"/>
      </w:tcPr>
    </w:tblStylePr>
    <w:tblStylePr w:type="band1Horz">
      <w:tblPr/>
      <w:tcPr>
        <w:shd w:val="clear" w:color="auto" w:fill="FBE6CD"/>
      </w:tcPr>
    </w:tblStylePr>
  </w:style>
  <w:style w:type="table" w:customStyle="1" w:styleId="GridTable4-Accent119">
    <w:name w:val="Grid Table 4 - Accent 119"/>
    <w:basedOn w:val="TableNormal"/>
    <w:uiPriority w:val="49"/>
    <w:rsid w:val="0090613E"/>
    <w:pPr>
      <w:spacing w:before="100" w:after="0" w:line="240" w:lineRule="auto"/>
    </w:pPr>
    <w:rPr>
      <w:rFonts w:eastAsia="Times New Roman"/>
      <w:sz w:val="20"/>
      <w:szCs w:val="20"/>
      <w:lang w:val="en-US"/>
    </w:rPr>
    <w:tblPr>
      <w:tblStyleRowBandSize w:val="1"/>
      <w:tblStyleColBandSize w:val="1"/>
      <w:tblBorders>
        <w:top w:val="single" w:sz="4" w:space="0" w:color="644030"/>
        <w:left w:val="single" w:sz="4" w:space="0" w:color="644030"/>
        <w:bottom w:val="single" w:sz="4" w:space="0" w:color="644030"/>
        <w:right w:val="single" w:sz="4" w:space="0" w:color="644030"/>
        <w:insideH w:val="single" w:sz="4" w:space="0" w:color="644030"/>
        <w:insideV w:val="single" w:sz="4" w:space="0" w:color="644030"/>
      </w:tblBorders>
    </w:tblPr>
    <w:tblStylePr w:type="firstRow">
      <w:rPr>
        <w:b/>
        <w:bCs/>
        <w:color w:val="FFFFFF"/>
      </w:rPr>
      <w:tblPr/>
      <w:tcPr>
        <w:shd w:val="clear" w:color="auto" w:fill="AA610D"/>
      </w:tcPr>
    </w:tblStylePr>
    <w:tblStylePr w:type="lastRow">
      <w:rPr>
        <w:b/>
        <w:bCs/>
      </w:rPr>
      <w:tblPr/>
      <w:tcPr>
        <w:tcBorders>
          <w:top w:val="double" w:sz="4" w:space="0" w:color="E48312"/>
        </w:tcBorders>
      </w:tcPr>
    </w:tblStylePr>
    <w:tblStylePr w:type="firstCol">
      <w:rPr>
        <w:b/>
        <w:bCs/>
      </w:rPr>
    </w:tblStylePr>
    <w:tblStylePr w:type="lastCol">
      <w:rPr>
        <w:b/>
        <w:bCs/>
      </w:rPr>
    </w:tblStylePr>
    <w:tblStylePr w:type="band1Vert">
      <w:tblPr/>
      <w:tcPr>
        <w:shd w:val="clear" w:color="auto" w:fill="FBE6CD"/>
      </w:tcPr>
    </w:tblStylePr>
    <w:tblStylePr w:type="band1Horz">
      <w:tblPr/>
      <w:tcPr>
        <w:shd w:val="clear" w:color="auto" w:fill="FBE6CD"/>
      </w:tcPr>
    </w:tblStylePr>
  </w:style>
  <w:style w:type="table" w:customStyle="1" w:styleId="GridTable4-Accent1112">
    <w:name w:val="Grid Table 4 - Accent 1112"/>
    <w:basedOn w:val="TableNormal"/>
    <w:uiPriority w:val="49"/>
    <w:rsid w:val="0090613E"/>
    <w:pPr>
      <w:spacing w:before="100" w:after="0" w:line="240" w:lineRule="auto"/>
    </w:pPr>
    <w:rPr>
      <w:rFonts w:eastAsia="Times New Roman"/>
      <w:sz w:val="20"/>
      <w:szCs w:val="20"/>
      <w:lang w:val="en-US"/>
    </w:rPr>
    <w:tblPr>
      <w:tblStyleRowBandSize w:val="1"/>
      <w:tblStyleColBandSize w:val="1"/>
      <w:tblBorders>
        <w:top w:val="single" w:sz="4" w:space="0" w:color="644030"/>
        <w:left w:val="single" w:sz="4" w:space="0" w:color="644030"/>
        <w:bottom w:val="single" w:sz="4" w:space="0" w:color="644030"/>
        <w:right w:val="single" w:sz="4" w:space="0" w:color="644030"/>
        <w:insideH w:val="single" w:sz="4" w:space="0" w:color="644030"/>
        <w:insideV w:val="single" w:sz="4" w:space="0" w:color="644030"/>
      </w:tblBorders>
    </w:tblPr>
    <w:tblStylePr w:type="firstRow">
      <w:rPr>
        <w:b/>
        <w:bCs/>
        <w:color w:val="FFFFFF"/>
      </w:rPr>
      <w:tblPr/>
      <w:tcPr>
        <w:shd w:val="clear" w:color="auto" w:fill="AA610D"/>
      </w:tcPr>
    </w:tblStylePr>
    <w:tblStylePr w:type="lastRow">
      <w:rPr>
        <w:b/>
        <w:bCs/>
      </w:rPr>
      <w:tblPr/>
      <w:tcPr>
        <w:tcBorders>
          <w:top w:val="double" w:sz="4" w:space="0" w:color="E48312"/>
        </w:tcBorders>
      </w:tcPr>
    </w:tblStylePr>
    <w:tblStylePr w:type="firstCol">
      <w:rPr>
        <w:b/>
        <w:bCs/>
      </w:rPr>
    </w:tblStylePr>
    <w:tblStylePr w:type="lastCol">
      <w:rPr>
        <w:b/>
        <w:bCs/>
      </w:rPr>
    </w:tblStylePr>
    <w:tblStylePr w:type="band1Vert">
      <w:tblPr/>
      <w:tcPr>
        <w:shd w:val="clear" w:color="auto" w:fill="FBE6CD"/>
      </w:tcPr>
    </w:tblStylePr>
    <w:tblStylePr w:type="band1Horz">
      <w:tblPr/>
      <w:tcPr>
        <w:shd w:val="clear" w:color="auto" w:fill="FBE6CD"/>
      </w:tcPr>
    </w:tblStylePr>
  </w:style>
  <w:style w:type="table" w:customStyle="1" w:styleId="GridTable4-Accent13">
    <w:name w:val="Grid Table 4 - Accent 13"/>
    <w:basedOn w:val="TableNormal"/>
    <w:next w:val="GridTable4-Accent1"/>
    <w:uiPriority w:val="49"/>
    <w:rsid w:val="00553EF8"/>
    <w:pPr>
      <w:spacing w:before="100" w:after="0" w:line="240" w:lineRule="auto"/>
    </w:pPr>
    <w:rPr>
      <w:rFonts w:eastAsia="Times New Roman"/>
      <w:sz w:val="20"/>
      <w:szCs w:val="20"/>
      <w:lang w:val="en-US"/>
    </w:rPr>
    <w:tblPr>
      <w:tblStyleRowBandSize w:val="1"/>
      <w:tblStyleColBandSize w:val="1"/>
      <w:tblBorders>
        <w:top w:val="single" w:sz="4" w:space="0" w:color="644030"/>
        <w:left w:val="single" w:sz="4" w:space="0" w:color="644030"/>
        <w:bottom w:val="single" w:sz="4" w:space="0" w:color="644030"/>
        <w:right w:val="single" w:sz="4" w:space="0" w:color="644030"/>
        <w:insideH w:val="single" w:sz="4" w:space="0" w:color="644030"/>
        <w:insideV w:val="single" w:sz="4" w:space="0" w:color="644030"/>
      </w:tblBorders>
    </w:tblPr>
    <w:tblStylePr w:type="firstRow">
      <w:rPr>
        <w:b/>
        <w:bCs/>
        <w:color w:val="FFFFFF"/>
      </w:rPr>
      <w:tblPr/>
      <w:tcPr>
        <w:shd w:val="clear" w:color="auto" w:fill="AA610D"/>
      </w:tcPr>
    </w:tblStylePr>
    <w:tblStylePr w:type="lastRow">
      <w:rPr>
        <w:b/>
        <w:bCs/>
      </w:rPr>
      <w:tblPr/>
      <w:tcPr>
        <w:tcBorders>
          <w:top w:val="double" w:sz="4" w:space="0" w:color="E48312"/>
        </w:tcBorders>
      </w:tcPr>
    </w:tblStylePr>
    <w:tblStylePr w:type="firstCol">
      <w:rPr>
        <w:b/>
        <w:bCs/>
      </w:rPr>
    </w:tblStylePr>
    <w:tblStylePr w:type="lastCol">
      <w:rPr>
        <w:b/>
        <w:bCs/>
      </w:rPr>
    </w:tblStylePr>
    <w:tblStylePr w:type="band1Vert">
      <w:tblPr/>
      <w:tcPr>
        <w:shd w:val="clear" w:color="auto" w:fill="FBE6CD"/>
      </w:tcPr>
    </w:tblStylePr>
    <w:tblStylePr w:type="band1Horz">
      <w:tblPr/>
      <w:tcPr>
        <w:shd w:val="clear" w:color="auto" w:fill="FBE6CD"/>
      </w:tcPr>
    </w:tblStylePr>
  </w:style>
  <w:style w:type="table" w:styleId="TableGridLight">
    <w:name w:val="Grid Table Light"/>
    <w:basedOn w:val="TableNormal"/>
    <w:uiPriority w:val="40"/>
    <w:rsid w:val="00BF3B8F"/>
    <w:pPr>
      <w:spacing w:before="100" w:after="0" w:line="240" w:lineRule="auto"/>
    </w:pPr>
    <w:rPr>
      <w:rFonts w:eastAsiaTheme="minorEastAsia"/>
      <w:sz w:val="20"/>
      <w:szCs w:val="2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Arial11">
    <w:name w:val="Table Grid Arial11"/>
    <w:basedOn w:val="TableNormal"/>
    <w:next w:val="TableGrid"/>
    <w:uiPriority w:val="59"/>
    <w:rsid w:val="00163E68"/>
    <w:pPr>
      <w:keepLines/>
      <w:spacing w:before="60" w:after="60" w:line="170" w:lineRule="exact"/>
    </w:pPr>
    <w:rPr>
      <w:rFonts w:ascii="Tahoma" w:eastAsia="Times New Roman" w:hAnsi="Tahoma" w:cs="Times New Roman"/>
      <w:sz w:val="16"/>
      <w:szCs w:val="16"/>
      <w:lang w:val="fr-BE" w:eastAsia="fr-BE"/>
    </w:rPr>
    <w:tblPr>
      <w:tblInd w:w="873" w:type="dxa"/>
      <w:tblBorders>
        <w:insideH w:val="dashed" w:sz="4" w:space="0" w:color="999999"/>
        <w:insideV w:val="single" w:sz="4" w:space="0" w:color="A6A6A6"/>
      </w:tblBorders>
    </w:tblPr>
    <w:tcPr>
      <w:shd w:val="clear" w:color="auto" w:fill="auto"/>
    </w:tcPr>
    <w:tblStylePr w:type="firstRow">
      <w:tblPr/>
      <w:tcPr>
        <w:tcBorders>
          <w:top w:val="nil"/>
          <w:left w:val="nil"/>
          <w:bottom w:val="single" w:sz="6" w:space="0" w:color="1C2691"/>
          <w:right w:val="nil"/>
          <w:insideH w:val="nil"/>
          <w:insideV w:val="single" w:sz="4" w:space="0" w:color="A6A6A6"/>
          <w:tl2br w:val="nil"/>
          <w:tr2bl w:val="nil"/>
        </w:tcBorders>
        <w:shd w:val="clear" w:color="auto" w:fill="auto"/>
      </w:tcPr>
    </w:tblStylePr>
  </w:style>
  <w:style w:type="table" w:customStyle="1" w:styleId="TableNormal3">
    <w:name w:val="Table Normal3"/>
    <w:uiPriority w:val="2"/>
    <w:semiHidden/>
    <w:unhideWhenUsed/>
    <w:qFormat/>
    <w:rsid w:val="00896C1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5248813">
      <w:bodyDiv w:val="1"/>
      <w:marLeft w:val="0"/>
      <w:marRight w:val="0"/>
      <w:marTop w:val="0"/>
      <w:marBottom w:val="0"/>
      <w:divBdr>
        <w:top w:val="none" w:sz="0" w:space="0" w:color="auto"/>
        <w:left w:val="none" w:sz="0" w:space="0" w:color="auto"/>
        <w:bottom w:val="none" w:sz="0" w:space="0" w:color="auto"/>
        <w:right w:val="none" w:sz="0" w:space="0" w:color="auto"/>
      </w:divBdr>
    </w:div>
    <w:div w:id="186871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effis.jrc.ec.europa.eu/apps/effis_current_situation/" TargetMode="External"/><Relationship Id="rId26" Type="http://schemas.openxmlformats.org/officeDocument/2006/relationships/hyperlink" Target="http://lege5.ro/App/Document/gi3tinjxge/directiva-nr-60-2000-de-stabilire-a-unui-cadru-de-politica-comunitara-in-domeniul-apei?d=2023-04-28" TargetMode="External"/><Relationship Id="rId3" Type="http://schemas.openxmlformats.org/officeDocument/2006/relationships/styles" Target="styles.xml"/><Relationship Id="rId21" Type="http://schemas.openxmlformats.org/officeDocument/2006/relationships/hyperlink" Target="https://esdac.jrc.ec.europa.eu/images/Eudasm/RO/hun_x13.jp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lege5.ro/App/Document/gezdiobqgy/ordonanta-nr-43-2000-privind-protectia-patrimoniului-arheologic-si-declararea-unor-situri-arheologice-ca-zone-de-interes-national?d=2023-04-28" TargetMode="External"/><Relationship Id="rId17" Type="http://schemas.openxmlformats.org/officeDocument/2006/relationships/hyperlink" Target="https://cgiarcsi.community/data/global-aridity-and-pet-database/" TargetMode="External"/><Relationship Id="rId25" Type="http://schemas.openxmlformats.org/officeDocument/2006/relationships/hyperlink" Target="http://lege5.ro/App/Document/gi3dsmruga/directiva-nr-82-1996-privind-controlul-asupra-riscului-de-accidente-majore-care-implica-substante-periculoase?d=2023-04-28"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uropeandataportal.eu/data/en/dataset/harta-potentialului-energetic-eolian" TargetMode="External"/><Relationship Id="rId20" Type="http://schemas.openxmlformats.org/officeDocument/2006/relationships/hyperlink" Target="http://www.geotutorials.ro/Harti-Romania/harta-romania-unitati-de-relief.jpg" TargetMode="External"/><Relationship Id="rId29" Type="http://schemas.openxmlformats.org/officeDocument/2006/relationships/hyperlink" Target="http://lege5.ro/App/Document/ge2donzuge/legea-nr-49-2011-pentru-aprobarea-ordonantei-de-urgenta-a-guvernului-nr-57-2007-privind-regimul-ariilor-naturale-protejate-conservarea-habitatelor-naturale-a-florei-si-faunei-salbatice?d=2023-04-2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ge5.ro/App/Document/guztmmjv/ordinul-nr-2314-2004-privind-aprobarea-listei-monumentelor-istorice-actualizata-si-a-listei-monumentelor-istorice-disparute?d=2023-04-28" TargetMode="External"/><Relationship Id="rId24" Type="http://schemas.openxmlformats.org/officeDocument/2006/relationships/hyperlink" Target="http://lege5.ro/App/Document/gmzdmnrtgm/directiva-nr-18-2012-privind-controlul-pericolelor-de-accidente-majore-care-implica-substante-periculoase-de-modificare-si-ulterior-de-abrogare-a-directivei-96-82-ce-a-consiliului-text-cu-relevanta-pe?d=2023-04-28"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rowater.ro/EPRI/EPRI.aspx" TargetMode="External"/><Relationship Id="rId23" Type="http://schemas.openxmlformats.org/officeDocument/2006/relationships/hyperlink" Target="http://lege5.ro/App/Document/gm2donzwga/directiva-nr-75-2010-privind-emisiile-industriale-prevenirea-si-controlul-integrat-al-poluarii-reformare-text-cu-relevanta-pentru-see?d=2023-04-28" TargetMode="External"/><Relationship Id="rId28" Type="http://schemas.openxmlformats.org/officeDocument/2006/relationships/hyperlink" Target="http://lege5.ro/App/Document/geydqobuge/ordonanta-de-urgenta-nr-57-2007-privind-regimul-ariilor-naturale-protejate-conservarea-habitatelor-naturale-a-florei-si-faunei-salbatice?pid=48878121&amp;d=2023-04-28" TargetMode="External"/><Relationship Id="rId10" Type="http://schemas.openxmlformats.org/officeDocument/2006/relationships/hyperlink" Target="http://lege5.ro/App/Document/gy3domzs/conventia-privind-evaluarea-impactului-asupra-mediului-in-context-transfrontiera-din-25021991?d=2023-04-28" TargetMode="External"/><Relationship Id="rId19" Type="http://schemas.openxmlformats.org/officeDocument/2006/relationships/hyperlink" Target="https://esdac.jrc.ec.europa.eu/content/european-landslide-susceptibility-map-elsus-v2"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tlas.impact2c.eu/en/climate/extreme-precipitation/" TargetMode="External"/><Relationship Id="rId22" Type="http://schemas.openxmlformats.org/officeDocument/2006/relationships/image" Target="media/image4.png"/><Relationship Id="rId27" Type="http://schemas.openxmlformats.org/officeDocument/2006/relationships/hyperlink" Target="http://lege5.ro/App/Document/gi3tsmjwha/directiva-nr-98-2008-privind-deseurile-si-de-abrogare-a-anumitor-directive-text-cu-relevanta-pentru-see?d=2023-04-28" TargetMode="External"/><Relationship Id="rId30" Type="http://schemas.openxmlformats.org/officeDocument/2006/relationships/image" Target="media/image5.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50E86-3BED-4062-BDD8-74D3ADFE7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110</Pages>
  <Words>42573</Words>
  <Characters>246926</Characters>
  <Application>Microsoft Office Word</Application>
  <DocSecurity>0</DocSecurity>
  <Lines>2057</Lines>
  <Paragraphs>577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Olimpia Mintas</dc:creator>
  <cp:keywords/>
  <dc:description/>
  <cp:lastModifiedBy>Georgiana</cp:lastModifiedBy>
  <cp:revision>28</cp:revision>
  <cp:lastPrinted>2024-04-15T09:46:00Z</cp:lastPrinted>
  <dcterms:created xsi:type="dcterms:W3CDTF">2023-10-09T19:45:00Z</dcterms:created>
  <dcterms:modified xsi:type="dcterms:W3CDTF">2024-04-29T12:35:00Z</dcterms:modified>
</cp:coreProperties>
</file>