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2BA10" w14:textId="0412BD20" w:rsidR="00DC2FC1" w:rsidRPr="00E855D4" w:rsidRDefault="00DC2FC1" w:rsidP="00B014EA">
      <w:pPr>
        <w:shd w:val="clear" w:color="auto" w:fill="FFFFFF"/>
        <w:spacing w:after="0" w:line="240" w:lineRule="auto"/>
        <w:ind w:right="54"/>
        <w:jc w:val="center"/>
        <w:outlineLvl w:val="3"/>
        <w:rPr>
          <w:rFonts w:asciiTheme="minorHAnsi" w:hAnsiTheme="minorHAnsi" w:cstheme="minorHAnsi"/>
          <w:b/>
          <w:bCs/>
          <w:sz w:val="24"/>
          <w:szCs w:val="24"/>
        </w:rPr>
      </w:pPr>
      <w:r w:rsidRPr="00E855D4">
        <w:rPr>
          <w:rFonts w:asciiTheme="minorHAnsi" w:hAnsiTheme="minorHAnsi" w:cstheme="minorHAnsi"/>
          <w:b/>
          <w:bCs/>
          <w:sz w:val="24"/>
          <w:szCs w:val="24"/>
        </w:rPr>
        <w:t>MEMORIU DE PREZENTARE CONFORM LEGII</w:t>
      </w:r>
      <w:r w:rsidR="00B014EA" w:rsidRPr="00E855D4">
        <w:rPr>
          <w:rFonts w:asciiTheme="minorHAnsi" w:hAnsiTheme="minorHAnsi" w:cstheme="minorHAnsi"/>
          <w:b/>
          <w:bCs/>
          <w:sz w:val="24"/>
          <w:szCs w:val="24"/>
        </w:rPr>
        <w:t xml:space="preserve"> </w:t>
      </w:r>
      <w:r w:rsidRPr="00E855D4">
        <w:rPr>
          <w:rFonts w:asciiTheme="minorHAnsi" w:hAnsiTheme="minorHAnsi" w:cstheme="minorHAnsi"/>
          <w:b/>
          <w:bCs/>
          <w:sz w:val="24"/>
          <w:szCs w:val="24"/>
        </w:rPr>
        <w:t>NR. 292/2018</w:t>
      </w:r>
    </w:p>
    <w:p w14:paraId="11FB9C59" w14:textId="77777777" w:rsidR="00B014EA" w:rsidRPr="00E855D4" w:rsidRDefault="00B014EA" w:rsidP="00B014EA">
      <w:pPr>
        <w:shd w:val="clear" w:color="auto" w:fill="FFFFFF"/>
        <w:spacing w:after="0" w:line="240" w:lineRule="auto"/>
        <w:ind w:right="54"/>
        <w:jc w:val="center"/>
        <w:outlineLvl w:val="3"/>
        <w:rPr>
          <w:rFonts w:asciiTheme="minorHAnsi" w:hAnsiTheme="minorHAnsi" w:cstheme="minorHAnsi"/>
          <w:b/>
          <w:bCs/>
          <w:sz w:val="24"/>
          <w:szCs w:val="24"/>
        </w:rPr>
      </w:pPr>
    </w:p>
    <w:p w14:paraId="22EEFE3F" w14:textId="20183A9F" w:rsidR="00DC2FC1" w:rsidRPr="00E855D4" w:rsidRDefault="00DC2FC1" w:rsidP="00B014EA">
      <w:pPr>
        <w:shd w:val="clear" w:color="auto" w:fill="FFFFFF"/>
        <w:spacing w:after="0" w:line="240" w:lineRule="auto"/>
        <w:ind w:right="54"/>
        <w:jc w:val="both"/>
        <w:outlineLvl w:val="3"/>
        <w:rPr>
          <w:rFonts w:asciiTheme="minorHAnsi" w:hAnsiTheme="minorHAnsi" w:cstheme="minorHAnsi"/>
          <w:i/>
          <w:iCs/>
          <w:sz w:val="24"/>
          <w:szCs w:val="24"/>
        </w:rPr>
      </w:pPr>
      <w:r w:rsidRPr="00E855D4">
        <w:rPr>
          <w:rFonts w:asciiTheme="minorHAnsi" w:hAnsiTheme="minorHAnsi" w:cstheme="minorHAnsi"/>
          <w:sz w:val="24"/>
          <w:szCs w:val="24"/>
        </w:rPr>
        <w:t xml:space="preserve"> </w:t>
      </w:r>
      <w:r w:rsidRPr="00E855D4">
        <w:rPr>
          <w:rFonts w:asciiTheme="minorHAnsi" w:hAnsiTheme="minorHAnsi" w:cstheme="minorHAnsi"/>
          <w:i/>
          <w:iCs/>
          <w:sz w:val="24"/>
          <w:szCs w:val="24"/>
        </w:rPr>
        <w:t>(continut cadru conform Legii nr. 292/2018 privind evaluarea impacturilor anumitor proiecte publice si private asupra mediului – Anexa 5.E, cu informațiile prevăzute în Anexa 3A – conținutul cadru al memoriului de prezentare (cu respectarea metodologiei de elaborare prevăzută în Anexa 6C) din Ordinului 1682/2023 pentru aprobarea Ghidului metodologic privind evaluarea adecvată a efectelor potențiale ale planurilor sau proiectelor asupra ariilor protejate de interes comunitar și cu informațiile cerute prin Circulara M.M.A.P. nr. DGEICPSC / 108042 / 08.08.2023)</w:t>
      </w:r>
    </w:p>
    <w:p w14:paraId="17378649" w14:textId="77777777" w:rsidR="00B014EA" w:rsidRPr="00E855D4" w:rsidRDefault="00B014EA" w:rsidP="00B014EA">
      <w:pPr>
        <w:shd w:val="clear" w:color="auto" w:fill="FFFFFF"/>
        <w:spacing w:after="0" w:line="240" w:lineRule="auto"/>
        <w:ind w:right="54"/>
        <w:jc w:val="both"/>
        <w:outlineLvl w:val="3"/>
        <w:rPr>
          <w:rFonts w:asciiTheme="minorHAnsi" w:hAnsiTheme="minorHAnsi" w:cstheme="minorHAnsi"/>
          <w:i/>
          <w:iCs/>
          <w:sz w:val="24"/>
          <w:szCs w:val="24"/>
        </w:rPr>
      </w:pPr>
    </w:p>
    <w:p w14:paraId="5774820E" w14:textId="296772CC" w:rsidR="00416715" w:rsidRPr="00E855D4" w:rsidRDefault="00B014EA" w:rsidP="00B014EA">
      <w:pPr>
        <w:pStyle w:val="Listparagraf"/>
        <w:numPr>
          <w:ilvl w:val="0"/>
          <w:numId w:val="1"/>
        </w:numPr>
        <w:shd w:val="clear" w:color="auto" w:fill="FFFFFF"/>
        <w:tabs>
          <w:tab w:val="left" w:pos="284"/>
        </w:tabs>
        <w:spacing w:after="0" w:line="360" w:lineRule="auto"/>
        <w:ind w:left="540" w:right="54" w:firstLine="0"/>
        <w:jc w:val="both"/>
        <w:rPr>
          <w:rFonts w:asciiTheme="minorHAnsi" w:hAnsiTheme="minorHAnsi" w:cstheme="minorHAnsi"/>
          <w:b/>
          <w:bCs/>
          <w:color w:val="31849B" w:themeColor="accent5" w:themeShade="BF"/>
          <w:sz w:val="24"/>
          <w:szCs w:val="24"/>
          <w:lang w:val="it-IT" w:eastAsia="ro-RO"/>
        </w:rPr>
      </w:pPr>
      <w:r w:rsidRPr="00E855D4">
        <w:rPr>
          <w:rFonts w:asciiTheme="minorHAnsi" w:hAnsiTheme="minorHAnsi" w:cstheme="minorHAnsi"/>
          <w:b/>
          <w:bCs/>
          <w:color w:val="0070C0"/>
          <w:sz w:val="24"/>
          <w:szCs w:val="24"/>
          <w:lang w:eastAsia="ro-RO"/>
        </w:rPr>
        <w:t xml:space="preserve">       </w:t>
      </w:r>
      <w:r w:rsidR="00586852" w:rsidRPr="00E855D4">
        <w:rPr>
          <w:rFonts w:asciiTheme="minorHAnsi" w:hAnsiTheme="minorHAnsi" w:cstheme="minorHAnsi"/>
          <w:b/>
          <w:bCs/>
          <w:color w:val="31849B" w:themeColor="accent5" w:themeShade="BF"/>
          <w:sz w:val="24"/>
          <w:szCs w:val="24"/>
          <w:lang w:val="it-IT" w:eastAsia="ro-RO"/>
        </w:rPr>
        <w:t>Denumirea proiectului:</w:t>
      </w:r>
      <w:r w:rsidR="00A6205D" w:rsidRPr="00E855D4">
        <w:rPr>
          <w:rFonts w:asciiTheme="minorHAnsi" w:hAnsiTheme="minorHAnsi" w:cstheme="minorHAnsi"/>
          <w:b/>
          <w:bCs/>
          <w:color w:val="31849B" w:themeColor="accent5" w:themeShade="BF"/>
          <w:sz w:val="24"/>
          <w:szCs w:val="24"/>
          <w:lang w:val="it-IT" w:eastAsia="ro-RO"/>
        </w:rPr>
        <w:t xml:space="preserve"> </w:t>
      </w:r>
    </w:p>
    <w:p w14:paraId="41F9E5F9" w14:textId="206BFD8A" w:rsidR="00BA7B71" w:rsidRPr="00E855D4" w:rsidRDefault="00BA7B71" w:rsidP="00BA7B71">
      <w:pPr>
        <w:spacing w:after="0"/>
        <w:ind w:left="73"/>
        <w:rPr>
          <w:rFonts w:asciiTheme="minorHAnsi" w:hAnsiTheme="minorHAnsi" w:cstheme="minorHAnsi"/>
          <w:b/>
          <w:bCs/>
          <w:sz w:val="24"/>
          <w:szCs w:val="24"/>
          <w:lang w:val="es-ES_tradnl"/>
        </w:rPr>
      </w:pPr>
      <w:bookmarkStart w:id="0" w:name="_Hlk164152172"/>
      <w:r w:rsidRPr="00E855D4">
        <w:rPr>
          <w:rStyle w:val="Fontdeparagrafimplicit1"/>
          <w:rFonts w:asciiTheme="minorHAnsi" w:hAnsiTheme="minorHAnsi" w:cstheme="minorHAnsi"/>
          <w:sz w:val="24"/>
          <w:szCs w:val="24"/>
          <w:lang w:val="ro-RO"/>
        </w:rPr>
        <w:t>”</w:t>
      </w:r>
      <w:r w:rsidRPr="00E855D4">
        <w:rPr>
          <w:rFonts w:asciiTheme="minorHAnsi" w:hAnsiTheme="minorHAnsi" w:cstheme="minorHAnsi"/>
          <w:b/>
          <w:bCs/>
          <w:sz w:val="24"/>
          <w:szCs w:val="24"/>
          <w:lang w:val="es-ES_tradnl"/>
        </w:rPr>
        <w:t>REABILITAREA CANALELOR DE DISTRIBUȚIE DIN AMENAJAREA DE IRIGAȚII CARASU GALEȘU, JUDEȚUL CONSTANȚA</w:t>
      </w:r>
      <w:r w:rsidRPr="00E855D4">
        <w:rPr>
          <w:rFonts w:asciiTheme="minorHAnsi" w:hAnsiTheme="minorHAnsi" w:cstheme="minorHAnsi"/>
          <w:b/>
          <w:sz w:val="24"/>
          <w:szCs w:val="24"/>
          <w:lang w:val="es-ES_tradnl"/>
        </w:rPr>
        <w:t>”</w:t>
      </w:r>
    </w:p>
    <w:bookmarkEnd w:id="0"/>
    <w:p w14:paraId="78272C88" w14:textId="15477ED3" w:rsidR="00586852" w:rsidRPr="00E855D4" w:rsidRDefault="00586852" w:rsidP="00B014EA">
      <w:pPr>
        <w:pStyle w:val="Listparagraf"/>
        <w:shd w:val="clear" w:color="auto" w:fill="FFFFFF"/>
        <w:spacing w:after="0" w:line="360" w:lineRule="auto"/>
        <w:ind w:left="540" w:right="54"/>
        <w:jc w:val="both"/>
        <w:rPr>
          <w:rFonts w:asciiTheme="minorHAnsi" w:hAnsiTheme="minorHAnsi" w:cstheme="minorHAnsi"/>
          <w:b/>
          <w:bCs/>
          <w:color w:val="31849B" w:themeColor="accent5" w:themeShade="BF"/>
          <w:sz w:val="24"/>
          <w:szCs w:val="24"/>
          <w:lang w:val="es-ES_tradnl" w:eastAsia="ro-RO"/>
        </w:rPr>
      </w:pPr>
      <w:r w:rsidRPr="00E855D4">
        <w:rPr>
          <w:rFonts w:asciiTheme="minorHAnsi" w:hAnsiTheme="minorHAnsi" w:cstheme="minorHAnsi"/>
          <w:b/>
          <w:bCs/>
          <w:color w:val="31849B" w:themeColor="accent5" w:themeShade="BF"/>
          <w:sz w:val="24"/>
          <w:szCs w:val="24"/>
          <w:lang w:val="es-ES_tradnl" w:eastAsia="ro-RO"/>
        </w:rPr>
        <w:t>II.</w:t>
      </w:r>
      <w:r w:rsidRPr="00E855D4">
        <w:rPr>
          <w:rFonts w:asciiTheme="minorHAnsi" w:hAnsiTheme="minorHAnsi" w:cstheme="minorHAnsi"/>
          <w:b/>
          <w:bCs/>
          <w:color w:val="0070C0"/>
          <w:sz w:val="24"/>
          <w:szCs w:val="24"/>
          <w:lang w:val="es-ES_tradnl" w:eastAsia="ro-RO"/>
        </w:rPr>
        <w:t> </w:t>
      </w:r>
      <w:r w:rsidR="00B014EA" w:rsidRPr="00E855D4">
        <w:rPr>
          <w:rFonts w:asciiTheme="minorHAnsi" w:hAnsiTheme="minorHAnsi" w:cstheme="minorHAnsi"/>
          <w:b/>
          <w:bCs/>
          <w:color w:val="0070C0"/>
          <w:sz w:val="24"/>
          <w:szCs w:val="24"/>
          <w:lang w:val="es-ES_tradnl" w:eastAsia="ro-RO"/>
        </w:rPr>
        <w:tab/>
      </w:r>
      <w:r w:rsidRPr="00E855D4">
        <w:rPr>
          <w:rFonts w:asciiTheme="minorHAnsi" w:hAnsiTheme="minorHAnsi" w:cstheme="minorHAnsi"/>
          <w:b/>
          <w:bCs/>
          <w:color w:val="31849B" w:themeColor="accent5" w:themeShade="BF"/>
          <w:sz w:val="24"/>
          <w:szCs w:val="24"/>
          <w:lang w:val="es-ES_tradnl" w:eastAsia="ro-RO"/>
        </w:rPr>
        <w:t>Titular:</w:t>
      </w:r>
    </w:p>
    <w:p w14:paraId="11E456DE" w14:textId="5765F902" w:rsidR="00586852" w:rsidRPr="00E855D4" w:rsidRDefault="00586852" w:rsidP="00F74661">
      <w:pPr>
        <w:spacing w:after="0" w:line="240" w:lineRule="auto"/>
        <w:ind w:right="54"/>
        <w:jc w:val="both"/>
        <w:rPr>
          <w:rFonts w:asciiTheme="minorHAnsi" w:eastAsia="Calibri" w:hAnsiTheme="minorHAnsi" w:cstheme="minorHAnsi"/>
          <w:b/>
          <w:sz w:val="24"/>
          <w:szCs w:val="24"/>
          <w:lang w:val="es-ES_tradnl" w:bidi="th-TH"/>
        </w:rPr>
      </w:pPr>
      <w:r w:rsidRPr="00E855D4">
        <w:rPr>
          <w:rFonts w:asciiTheme="minorHAnsi" w:hAnsiTheme="minorHAnsi" w:cstheme="minorHAnsi"/>
          <w:b/>
          <w:bCs/>
          <w:color w:val="31849B" w:themeColor="accent5" w:themeShade="BF"/>
          <w:sz w:val="24"/>
          <w:szCs w:val="24"/>
          <w:lang w:val="es-ES_tradnl" w:eastAsia="ro-RO"/>
        </w:rPr>
        <w:t>-</w:t>
      </w:r>
      <w:r w:rsidRPr="00E855D4">
        <w:rPr>
          <w:rFonts w:asciiTheme="minorHAnsi" w:hAnsiTheme="minorHAnsi" w:cstheme="minorHAnsi"/>
          <w:color w:val="31849B" w:themeColor="accent5" w:themeShade="BF"/>
          <w:sz w:val="24"/>
          <w:szCs w:val="24"/>
          <w:lang w:val="es-ES_tradnl" w:eastAsia="ro-RO"/>
        </w:rPr>
        <w:t> numele;</w:t>
      </w:r>
      <w:r w:rsidR="00A909C8" w:rsidRPr="00E855D4">
        <w:rPr>
          <w:rFonts w:asciiTheme="minorHAnsi" w:hAnsiTheme="minorHAnsi" w:cstheme="minorHAnsi"/>
          <w:sz w:val="24"/>
          <w:szCs w:val="24"/>
          <w:lang w:val="es-ES_tradnl"/>
        </w:rPr>
        <w:t xml:space="preserve"> </w:t>
      </w:r>
      <w:r w:rsidR="00A6205D" w:rsidRPr="00E855D4">
        <w:rPr>
          <w:rFonts w:asciiTheme="minorHAnsi" w:eastAsia="Calibri" w:hAnsiTheme="minorHAnsi" w:cstheme="minorHAnsi"/>
          <w:b/>
          <w:sz w:val="24"/>
          <w:szCs w:val="24"/>
          <w:lang w:val="ro-RO"/>
        </w:rPr>
        <w:t>AGENŢIA NAŢIONALĂ DE ÎMBUNĂTĂŢIRI FUNCIARE</w:t>
      </w:r>
      <w:r w:rsidR="00D54294" w:rsidRPr="00E855D4">
        <w:rPr>
          <w:rFonts w:asciiTheme="minorHAnsi" w:eastAsia="Calibri" w:hAnsiTheme="minorHAnsi" w:cstheme="minorHAnsi"/>
          <w:b/>
          <w:sz w:val="24"/>
          <w:szCs w:val="24"/>
          <w:lang w:val="ro-RO"/>
        </w:rPr>
        <w:t xml:space="preserve"> </w:t>
      </w:r>
      <w:r w:rsidR="00A6205D" w:rsidRPr="00E855D4">
        <w:rPr>
          <w:rFonts w:asciiTheme="minorHAnsi" w:eastAsia="Calibri" w:hAnsiTheme="minorHAnsi" w:cstheme="minorHAnsi"/>
          <w:b/>
          <w:sz w:val="24"/>
          <w:szCs w:val="24"/>
          <w:lang w:val="ro-RO"/>
        </w:rPr>
        <w:t>-</w:t>
      </w:r>
      <w:r w:rsidR="00D54294" w:rsidRPr="00E855D4">
        <w:rPr>
          <w:rFonts w:asciiTheme="minorHAnsi" w:eastAsia="Calibri" w:hAnsiTheme="minorHAnsi" w:cstheme="minorHAnsi"/>
          <w:b/>
          <w:sz w:val="24"/>
          <w:szCs w:val="24"/>
          <w:lang w:val="ro-RO"/>
        </w:rPr>
        <w:t xml:space="preserve"> </w:t>
      </w:r>
      <w:r w:rsidR="00A6205D" w:rsidRPr="00E855D4">
        <w:rPr>
          <w:rFonts w:asciiTheme="minorHAnsi" w:eastAsia="Calibri" w:hAnsiTheme="minorHAnsi" w:cstheme="minorHAnsi"/>
          <w:b/>
          <w:sz w:val="24"/>
          <w:szCs w:val="24"/>
          <w:lang w:val="es-ES_tradnl" w:bidi="th-TH"/>
        </w:rPr>
        <w:t xml:space="preserve">Filiala Teritorială de   Îmbunătățiri Funciare </w:t>
      </w:r>
      <w:r w:rsidR="00F12B88" w:rsidRPr="00E855D4">
        <w:rPr>
          <w:rFonts w:asciiTheme="minorHAnsi" w:hAnsiTheme="minorHAnsi" w:cstheme="minorHAnsi"/>
          <w:b/>
          <w:sz w:val="24"/>
          <w:szCs w:val="24"/>
          <w:lang w:val="es-ES_tradnl"/>
        </w:rPr>
        <w:t>Constanta</w:t>
      </w:r>
    </w:p>
    <w:p w14:paraId="7FE5470E" w14:textId="08C7B7C6" w:rsidR="00586852" w:rsidRPr="00E855D4" w:rsidRDefault="00586852" w:rsidP="00F74661">
      <w:p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color w:val="31849B" w:themeColor="accent5" w:themeShade="BF"/>
          <w:sz w:val="24"/>
          <w:szCs w:val="24"/>
          <w:lang w:val="es-ES_tradnl" w:eastAsia="ro-RO"/>
        </w:rPr>
        <w:t>-</w:t>
      </w:r>
      <w:r w:rsidRPr="00E855D4">
        <w:rPr>
          <w:rFonts w:asciiTheme="minorHAnsi" w:hAnsiTheme="minorHAnsi" w:cstheme="minorHAnsi"/>
          <w:sz w:val="24"/>
          <w:szCs w:val="24"/>
          <w:lang w:val="es-ES_tradnl" w:eastAsia="ro-RO"/>
        </w:rPr>
        <w:t> </w:t>
      </w:r>
      <w:r w:rsidRPr="00E855D4">
        <w:rPr>
          <w:rFonts w:asciiTheme="minorHAnsi" w:hAnsiTheme="minorHAnsi" w:cstheme="minorHAnsi"/>
          <w:color w:val="31849B" w:themeColor="accent5" w:themeShade="BF"/>
          <w:sz w:val="24"/>
          <w:szCs w:val="24"/>
          <w:lang w:val="es-ES_tradnl" w:eastAsia="ro-RO"/>
        </w:rPr>
        <w:t>adresa poștală</w:t>
      </w:r>
      <w:r w:rsidR="00D54294" w:rsidRPr="00E855D4">
        <w:rPr>
          <w:rFonts w:asciiTheme="minorHAnsi" w:hAnsiTheme="minorHAnsi" w:cstheme="minorHAnsi"/>
          <w:color w:val="31849B" w:themeColor="accent5" w:themeShade="BF"/>
          <w:sz w:val="24"/>
          <w:szCs w:val="24"/>
          <w:lang w:val="es-ES_tradnl" w:eastAsia="ro-RO"/>
        </w:rPr>
        <w:t>:</w:t>
      </w:r>
      <w:r w:rsidR="00A909C8" w:rsidRPr="00E855D4">
        <w:rPr>
          <w:rFonts w:asciiTheme="minorHAnsi" w:hAnsiTheme="minorHAnsi" w:cstheme="minorHAnsi"/>
          <w:sz w:val="24"/>
          <w:szCs w:val="24"/>
          <w:lang w:val="es-ES_tradnl"/>
        </w:rPr>
        <w:t xml:space="preserve"> </w:t>
      </w:r>
      <w:r w:rsidR="00F12B88" w:rsidRPr="00E855D4">
        <w:rPr>
          <w:rFonts w:asciiTheme="minorHAnsi" w:hAnsiTheme="minorHAnsi" w:cstheme="minorHAnsi"/>
          <w:sz w:val="24"/>
          <w:szCs w:val="24"/>
          <w:lang w:val="ro-RO"/>
        </w:rPr>
        <w:t>str. Zburatorului, nr. 4, judetul Constanta;</w:t>
      </w:r>
    </w:p>
    <w:p w14:paraId="19E3DE12" w14:textId="79508603" w:rsidR="00A6205D" w:rsidRPr="00E855D4" w:rsidRDefault="00586852" w:rsidP="00F74661">
      <w:pPr>
        <w:spacing w:after="0" w:line="240" w:lineRule="auto"/>
        <w:ind w:left="-630" w:right="54" w:firstLine="630"/>
        <w:jc w:val="both"/>
        <w:rPr>
          <w:rFonts w:asciiTheme="minorHAnsi" w:hAnsiTheme="minorHAnsi" w:cstheme="minorHAnsi"/>
          <w:color w:val="31849B" w:themeColor="accent5" w:themeShade="BF"/>
          <w:sz w:val="24"/>
          <w:szCs w:val="24"/>
          <w:lang w:val="es-ES_tradnl" w:eastAsia="ro-RO"/>
        </w:rPr>
      </w:pPr>
      <w:r w:rsidRPr="00E855D4">
        <w:rPr>
          <w:rFonts w:asciiTheme="minorHAnsi" w:hAnsiTheme="minorHAnsi" w:cstheme="minorHAnsi"/>
          <w:color w:val="31849B" w:themeColor="accent5" w:themeShade="BF"/>
          <w:sz w:val="24"/>
          <w:szCs w:val="24"/>
          <w:lang w:val="es-ES_tradnl" w:eastAsia="ro-RO"/>
        </w:rPr>
        <w:t>-</w:t>
      </w:r>
      <w:r w:rsidR="00D54294" w:rsidRPr="00E855D4">
        <w:rPr>
          <w:rFonts w:asciiTheme="minorHAnsi" w:hAnsiTheme="minorHAnsi" w:cstheme="minorHAnsi"/>
          <w:color w:val="31849B" w:themeColor="accent5" w:themeShade="BF"/>
          <w:sz w:val="24"/>
          <w:szCs w:val="24"/>
          <w:lang w:val="es-ES_tradnl" w:eastAsia="ro-RO"/>
        </w:rPr>
        <w:t xml:space="preserve"> </w:t>
      </w:r>
      <w:r w:rsidRPr="00E855D4">
        <w:rPr>
          <w:rFonts w:asciiTheme="minorHAnsi" w:hAnsiTheme="minorHAnsi" w:cstheme="minorHAnsi"/>
          <w:color w:val="31849B" w:themeColor="accent5" w:themeShade="BF"/>
          <w:sz w:val="24"/>
          <w:szCs w:val="24"/>
          <w:lang w:val="es-ES_tradnl" w:eastAsia="ro-RO"/>
        </w:rPr>
        <w:t>numărul de telefon, de fax și adresa de e-mail, adresa paginii de internet;</w:t>
      </w:r>
      <w:r w:rsidR="00A6205D" w:rsidRPr="00E855D4">
        <w:rPr>
          <w:rFonts w:asciiTheme="minorHAnsi" w:hAnsiTheme="minorHAnsi" w:cstheme="minorHAnsi"/>
          <w:color w:val="31849B" w:themeColor="accent5" w:themeShade="BF"/>
          <w:sz w:val="24"/>
          <w:szCs w:val="24"/>
          <w:lang w:val="es-ES_tradnl" w:eastAsia="ro-RO"/>
        </w:rPr>
        <w:t xml:space="preserve"> </w:t>
      </w:r>
    </w:p>
    <w:p w14:paraId="713A8037" w14:textId="21A593E0" w:rsidR="00A6205D" w:rsidRPr="00E855D4" w:rsidRDefault="00A6205D" w:rsidP="00F74661">
      <w:pPr>
        <w:spacing w:after="0" w:line="240" w:lineRule="auto"/>
        <w:ind w:right="54"/>
        <w:rPr>
          <w:rFonts w:asciiTheme="minorHAnsi" w:hAnsiTheme="minorHAnsi" w:cstheme="minorHAnsi"/>
          <w:sz w:val="24"/>
          <w:szCs w:val="24"/>
          <w:shd w:val="clear" w:color="auto" w:fill="FFFFFF"/>
          <w:lang w:val="it-IT"/>
        </w:rPr>
      </w:pPr>
      <w:r w:rsidRPr="00E855D4">
        <w:rPr>
          <w:rFonts w:asciiTheme="minorHAnsi" w:hAnsiTheme="minorHAnsi" w:cstheme="minorHAnsi"/>
          <w:color w:val="31849B" w:themeColor="accent5" w:themeShade="BF"/>
          <w:sz w:val="24"/>
          <w:szCs w:val="24"/>
          <w:lang w:val="es-ES_tradnl" w:eastAsia="ro-RO"/>
        </w:rPr>
        <w:t xml:space="preserve"> </w:t>
      </w:r>
      <w:r w:rsidR="00A909C8" w:rsidRPr="00E855D4">
        <w:rPr>
          <w:rFonts w:asciiTheme="minorHAnsi" w:hAnsiTheme="minorHAnsi" w:cstheme="minorHAnsi"/>
          <w:color w:val="31849B" w:themeColor="accent5" w:themeShade="BF"/>
          <w:sz w:val="24"/>
          <w:szCs w:val="24"/>
          <w:lang w:val="es-ES_tradnl"/>
        </w:rPr>
        <w:t xml:space="preserve"> </w:t>
      </w:r>
      <w:r w:rsidR="00F12B88" w:rsidRPr="00E855D4">
        <w:rPr>
          <w:rFonts w:asciiTheme="minorHAnsi" w:hAnsiTheme="minorHAnsi" w:cstheme="minorHAnsi"/>
          <w:sz w:val="24"/>
          <w:szCs w:val="24"/>
          <w:lang w:val="ro-RO"/>
        </w:rPr>
        <w:t xml:space="preserve">telefon:0241/654010, fax. 0241/656498,  e-mail: </w:t>
      </w:r>
      <w:hyperlink r:id="rId8" w:history="1">
        <w:r w:rsidR="00F12B88" w:rsidRPr="00E855D4">
          <w:rPr>
            <w:rStyle w:val="Hyperlink"/>
            <w:rFonts w:asciiTheme="minorHAnsi" w:hAnsiTheme="minorHAnsi" w:cstheme="minorHAnsi"/>
            <w:sz w:val="24"/>
            <w:szCs w:val="24"/>
            <w:lang w:val="ro-RO"/>
          </w:rPr>
          <w:t>constanta@anif.ro</w:t>
        </w:r>
      </w:hyperlink>
      <w:r w:rsidR="00F12B88" w:rsidRPr="00E855D4">
        <w:rPr>
          <w:rFonts w:asciiTheme="minorHAnsi" w:hAnsiTheme="minorHAnsi" w:cstheme="minorHAnsi"/>
          <w:sz w:val="24"/>
          <w:szCs w:val="24"/>
          <w:lang w:val="ro-RO"/>
        </w:rPr>
        <w:t>,  cod poştal 900419</w:t>
      </w:r>
    </w:p>
    <w:p w14:paraId="6C55A18F" w14:textId="77777777" w:rsidR="00586852" w:rsidRPr="00E855D4" w:rsidRDefault="00D50378" w:rsidP="00F74661">
      <w:pPr>
        <w:shd w:val="clear" w:color="auto" w:fill="FFFFFF"/>
        <w:tabs>
          <w:tab w:val="left" w:pos="5565"/>
        </w:tabs>
        <w:spacing w:after="0" w:line="240" w:lineRule="auto"/>
        <w:ind w:right="54"/>
        <w:jc w:val="both"/>
        <w:rPr>
          <w:rFonts w:asciiTheme="minorHAnsi" w:hAnsiTheme="minorHAnsi" w:cstheme="minorHAnsi"/>
          <w:color w:val="31849B" w:themeColor="accent5" w:themeShade="BF"/>
          <w:sz w:val="24"/>
          <w:szCs w:val="24"/>
          <w:lang w:val="es-ES_tradnl" w:eastAsia="ro-RO"/>
        </w:rPr>
      </w:pPr>
      <w:r w:rsidRPr="00E855D4">
        <w:rPr>
          <w:rFonts w:asciiTheme="minorHAnsi" w:hAnsiTheme="minorHAnsi" w:cstheme="minorHAnsi"/>
          <w:b/>
          <w:bCs/>
          <w:sz w:val="24"/>
          <w:szCs w:val="24"/>
          <w:lang w:val="es-ES_tradnl" w:eastAsia="ro-RO"/>
        </w:rPr>
        <w:t>-</w:t>
      </w:r>
      <w:r w:rsidR="00586852" w:rsidRPr="00E855D4">
        <w:rPr>
          <w:rFonts w:asciiTheme="minorHAnsi" w:hAnsiTheme="minorHAnsi" w:cstheme="minorHAnsi"/>
          <w:sz w:val="24"/>
          <w:szCs w:val="24"/>
          <w:lang w:val="es-ES_tradnl" w:eastAsia="ro-RO"/>
        </w:rPr>
        <w:t> </w:t>
      </w:r>
      <w:r w:rsidR="00586852" w:rsidRPr="00E855D4">
        <w:rPr>
          <w:rFonts w:asciiTheme="minorHAnsi" w:hAnsiTheme="minorHAnsi" w:cstheme="minorHAnsi"/>
          <w:color w:val="31849B" w:themeColor="accent5" w:themeShade="BF"/>
          <w:sz w:val="24"/>
          <w:szCs w:val="24"/>
          <w:lang w:val="es-ES_tradnl" w:eastAsia="ro-RO"/>
        </w:rPr>
        <w:t>numele persoanelor de contact:</w:t>
      </w:r>
      <w:r w:rsidR="00A909C8" w:rsidRPr="00E855D4">
        <w:rPr>
          <w:rFonts w:asciiTheme="minorHAnsi" w:hAnsiTheme="minorHAnsi" w:cstheme="minorHAnsi"/>
          <w:color w:val="31849B" w:themeColor="accent5" w:themeShade="BF"/>
          <w:sz w:val="24"/>
          <w:szCs w:val="24"/>
          <w:lang w:val="fr-FR"/>
        </w:rPr>
        <w:t xml:space="preserve"> </w:t>
      </w:r>
      <w:r w:rsidR="00A6205D" w:rsidRPr="00E855D4">
        <w:rPr>
          <w:rFonts w:asciiTheme="minorHAnsi" w:hAnsiTheme="minorHAnsi" w:cstheme="minorHAnsi"/>
          <w:color w:val="31849B" w:themeColor="accent5" w:themeShade="BF"/>
          <w:sz w:val="24"/>
          <w:szCs w:val="24"/>
          <w:lang w:val="fr-FR"/>
        </w:rPr>
        <w:tab/>
      </w:r>
    </w:p>
    <w:p w14:paraId="2C23D43A" w14:textId="391B4A45" w:rsidR="00A6205D" w:rsidRPr="00E855D4" w:rsidRDefault="00586852" w:rsidP="00F74661">
      <w:pPr>
        <w:shd w:val="clear" w:color="auto" w:fill="FFFFFF"/>
        <w:spacing w:after="0" w:line="240" w:lineRule="auto"/>
        <w:ind w:right="54"/>
        <w:jc w:val="both"/>
        <w:rPr>
          <w:rFonts w:asciiTheme="minorHAnsi" w:hAnsiTheme="minorHAnsi" w:cstheme="minorHAnsi"/>
          <w:sz w:val="24"/>
          <w:szCs w:val="24"/>
          <w:lang w:val="es-ES_tradnl"/>
        </w:rPr>
      </w:pPr>
      <w:r w:rsidRPr="00E855D4">
        <w:rPr>
          <w:rFonts w:asciiTheme="minorHAnsi" w:hAnsiTheme="minorHAnsi" w:cstheme="minorHAnsi"/>
          <w:color w:val="31849B" w:themeColor="accent5" w:themeShade="BF"/>
          <w:sz w:val="24"/>
          <w:szCs w:val="24"/>
          <w:lang w:val="es-ES_tradnl" w:eastAsia="ro-RO"/>
        </w:rPr>
        <w:t> </w:t>
      </w:r>
      <w:r w:rsidR="00D50378" w:rsidRPr="00E855D4">
        <w:rPr>
          <w:rFonts w:asciiTheme="minorHAnsi" w:hAnsiTheme="minorHAnsi" w:cstheme="minorHAnsi"/>
          <w:color w:val="31849B" w:themeColor="accent5" w:themeShade="BF"/>
          <w:sz w:val="24"/>
          <w:szCs w:val="24"/>
          <w:lang w:val="es-ES_tradnl" w:eastAsia="ro-RO"/>
        </w:rPr>
        <w:t xml:space="preserve">director/manager/administrator </w:t>
      </w:r>
      <w:r w:rsidR="00A6205D" w:rsidRPr="00E855D4">
        <w:rPr>
          <w:rFonts w:asciiTheme="minorHAnsi" w:hAnsiTheme="minorHAnsi" w:cstheme="minorHAnsi"/>
          <w:sz w:val="24"/>
          <w:szCs w:val="24"/>
          <w:lang w:val="es-ES_tradnl" w:eastAsia="ro-RO"/>
        </w:rPr>
        <w:t>–</w:t>
      </w:r>
      <w:r w:rsidR="00AF56A1" w:rsidRPr="00E855D4">
        <w:rPr>
          <w:rFonts w:asciiTheme="minorHAnsi" w:hAnsiTheme="minorHAnsi" w:cstheme="minorHAnsi"/>
          <w:sz w:val="24"/>
          <w:szCs w:val="24"/>
          <w:lang w:val="es-ES_tradnl" w:bidi="th-TH"/>
        </w:rPr>
        <w:t>D-na</w:t>
      </w:r>
      <w:r w:rsidR="00F12B88" w:rsidRPr="00E855D4">
        <w:rPr>
          <w:rFonts w:asciiTheme="minorHAnsi" w:hAnsiTheme="minorHAnsi" w:cstheme="minorHAnsi"/>
          <w:bCs/>
          <w:sz w:val="24"/>
          <w:szCs w:val="24"/>
          <w:lang w:val="es-ES_tradnl" w:bidi="th-TH"/>
        </w:rPr>
        <w:t xml:space="preserve"> Lia Nedea</w:t>
      </w:r>
      <w:r w:rsidR="00FD1306" w:rsidRPr="00E855D4">
        <w:rPr>
          <w:rFonts w:asciiTheme="minorHAnsi" w:hAnsiTheme="minorHAnsi" w:cstheme="minorHAnsi"/>
          <w:sz w:val="24"/>
          <w:szCs w:val="24"/>
          <w:lang w:val="es-ES_tradnl" w:bidi="th-TH"/>
        </w:rPr>
        <w:t>- Director</w:t>
      </w:r>
      <w:r w:rsidR="00F12B88" w:rsidRPr="00E855D4">
        <w:rPr>
          <w:rFonts w:asciiTheme="minorHAnsi" w:hAnsiTheme="minorHAnsi" w:cstheme="minorHAnsi"/>
          <w:bCs/>
          <w:sz w:val="24"/>
          <w:szCs w:val="24"/>
          <w:lang w:val="es-ES_tradnl" w:bidi="th-TH"/>
        </w:rPr>
        <w:t>;</w:t>
      </w:r>
    </w:p>
    <w:p w14:paraId="7DAB907F" w14:textId="6E2D2DA1" w:rsidR="00D54294" w:rsidRPr="00E855D4" w:rsidRDefault="00A909C8" w:rsidP="00287E07">
      <w:p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w:t>
      </w:r>
      <w:r w:rsidR="00D54294" w:rsidRPr="00E855D4">
        <w:rPr>
          <w:rFonts w:asciiTheme="minorHAnsi" w:hAnsiTheme="minorHAnsi" w:cstheme="minorHAnsi"/>
          <w:sz w:val="24"/>
          <w:szCs w:val="24"/>
          <w:lang w:val="es-ES_tradnl" w:eastAsia="ro-RO"/>
        </w:rPr>
        <w:t xml:space="preserve"> </w:t>
      </w:r>
      <w:r w:rsidR="00586852" w:rsidRPr="00E855D4">
        <w:rPr>
          <w:rFonts w:asciiTheme="minorHAnsi" w:hAnsiTheme="minorHAnsi" w:cstheme="minorHAnsi"/>
          <w:color w:val="31849B" w:themeColor="accent5" w:themeShade="BF"/>
          <w:sz w:val="24"/>
          <w:szCs w:val="24"/>
          <w:lang w:val="es-ES_tradnl" w:eastAsia="ro-RO"/>
        </w:rPr>
        <w:t>respon</w:t>
      </w:r>
      <w:r w:rsidRPr="00E855D4">
        <w:rPr>
          <w:rFonts w:asciiTheme="minorHAnsi" w:hAnsiTheme="minorHAnsi" w:cstheme="minorHAnsi"/>
          <w:color w:val="31849B" w:themeColor="accent5" w:themeShade="BF"/>
          <w:sz w:val="24"/>
          <w:szCs w:val="24"/>
          <w:lang w:val="es-ES_tradnl" w:eastAsia="ro-RO"/>
        </w:rPr>
        <w:t>sabil pentru protecția mediului:</w:t>
      </w:r>
      <w:r w:rsidR="00D54294" w:rsidRPr="00E855D4">
        <w:rPr>
          <w:rFonts w:asciiTheme="minorHAnsi" w:hAnsiTheme="minorHAnsi" w:cstheme="minorHAnsi"/>
          <w:color w:val="31849B" w:themeColor="accent5" w:themeShade="BF"/>
          <w:sz w:val="24"/>
          <w:szCs w:val="24"/>
          <w:lang w:val="es-ES_tradnl" w:eastAsia="ro-RO"/>
        </w:rPr>
        <w:t xml:space="preserve"> </w:t>
      </w:r>
      <w:r w:rsidR="00D50378" w:rsidRPr="00E855D4">
        <w:rPr>
          <w:rFonts w:asciiTheme="minorHAnsi" w:hAnsiTheme="minorHAnsi" w:cstheme="minorHAnsi"/>
          <w:sz w:val="24"/>
          <w:szCs w:val="24"/>
          <w:lang w:val="es-ES_tradnl" w:eastAsia="ro-RO"/>
        </w:rPr>
        <w:t>-</w:t>
      </w:r>
      <w:r w:rsidR="004B3B37" w:rsidRPr="00E855D4">
        <w:rPr>
          <w:rFonts w:asciiTheme="minorHAnsi" w:hAnsiTheme="minorHAnsi" w:cstheme="minorHAnsi"/>
          <w:sz w:val="24"/>
          <w:szCs w:val="24"/>
          <w:lang w:val="es-ES_tradnl" w:eastAsia="ro-RO"/>
        </w:rPr>
        <w:t xml:space="preserve"> </w:t>
      </w:r>
      <w:r w:rsidR="00C75C3E" w:rsidRPr="00E855D4">
        <w:rPr>
          <w:rFonts w:asciiTheme="minorHAnsi" w:hAnsiTheme="minorHAnsi" w:cstheme="minorHAnsi"/>
          <w:sz w:val="24"/>
          <w:szCs w:val="24"/>
          <w:lang w:val="es-ES_tradnl" w:eastAsia="ro-RO"/>
        </w:rPr>
        <w:t>D</w:t>
      </w:r>
      <w:r w:rsidR="00822831">
        <w:rPr>
          <w:rFonts w:asciiTheme="minorHAnsi" w:hAnsiTheme="minorHAnsi" w:cstheme="minorHAnsi"/>
          <w:sz w:val="24"/>
          <w:szCs w:val="24"/>
          <w:lang w:val="es-ES_tradnl" w:eastAsia="ro-RO"/>
        </w:rPr>
        <w:t>-na</w:t>
      </w:r>
      <w:r w:rsidR="00FD1306" w:rsidRPr="00E855D4">
        <w:rPr>
          <w:rFonts w:asciiTheme="minorHAnsi" w:hAnsiTheme="minorHAnsi" w:cstheme="minorHAnsi"/>
          <w:sz w:val="24"/>
          <w:szCs w:val="24"/>
          <w:lang w:val="es-ES_tradnl" w:eastAsia="ro-RO"/>
        </w:rPr>
        <w:t>. M</w:t>
      </w:r>
      <w:r w:rsidR="00822831">
        <w:rPr>
          <w:rFonts w:asciiTheme="minorHAnsi" w:hAnsiTheme="minorHAnsi" w:cstheme="minorHAnsi"/>
          <w:sz w:val="24"/>
          <w:szCs w:val="24"/>
          <w:lang w:val="es-ES_tradnl" w:eastAsia="ro-RO"/>
        </w:rPr>
        <w:t>ihaela</w:t>
      </w:r>
      <w:r w:rsidR="00FD1306" w:rsidRPr="00E855D4">
        <w:rPr>
          <w:rFonts w:asciiTheme="minorHAnsi" w:hAnsiTheme="minorHAnsi" w:cstheme="minorHAnsi"/>
          <w:sz w:val="24"/>
          <w:szCs w:val="24"/>
          <w:lang w:val="es-ES_tradnl" w:eastAsia="ro-RO"/>
        </w:rPr>
        <w:t xml:space="preserve"> </w:t>
      </w:r>
      <w:r w:rsidR="00822831">
        <w:rPr>
          <w:rFonts w:asciiTheme="minorHAnsi" w:hAnsiTheme="minorHAnsi" w:cstheme="minorHAnsi"/>
          <w:sz w:val="24"/>
          <w:szCs w:val="24"/>
          <w:lang w:val="es-ES_tradnl" w:eastAsia="ro-RO"/>
        </w:rPr>
        <w:t>Caragheorghe</w:t>
      </w:r>
      <w:r w:rsidR="00FD1306" w:rsidRPr="00E855D4">
        <w:rPr>
          <w:rFonts w:asciiTheme="minorHAnsi" w:hAnsiTheme="minorHAnsi" w:cstheme="minorHAnsi"/>
          <w:sz w:val="24"/>
          <w:szCs w:val="24"/>
          <w:lang w:val="es-ES_tradnl" w:eastAsia="ro-RO"/>
        </w:rPr>
        <w:t xml:space="preserve"> -Inspector de specialitate U.A. Constanta</w:t>
      </w:r>
      <w:r w:rsidR="00822831">
        <w:rPr>
          <w:rFonts w:asciiTheme="minorHAnsi" w:hAnsiTheme="minorHAnsi" w:cstheme="minorHAnsi"/>
          <w:sz w:val="24"/>
          <w:szCs w:val="24"/>
          <w:lang w:val="es-ES_tradnl" w:eastAsia="ro-RO"/>
        </w:rPr>
        <w:t xml:space="preserve"> Sud</w:t>
      </w:r>
      <w:r w:rsidR="00A6205D" w:rsidRPr="00E855D4">
        <w:rPr>
          <w:rFonts w:asciiTheme="minorHAnsi" w:hAnsiTheme="minorHAnsi" w:cstheme="minorHAnsi"/>
          <w:sz w:val="24"/>
          <w:szCs w:val="24"/>
          <w:lang w:val="ro-RO" w:bidi="th-TH"/>
        </w:rPr>
        <w:t>;</w:t>
      </w:r>
    </w:p>
    <w:p w14:paraId="2A6AB595" w14:textId="77777777" w:rsidR="00287E07" w:rsidRPr="00E855D4" w:rsidRDefault="00287E07" w:rsidP="00287E07">
      <w:pPr>
        <w:shd w:val="clear" w:color="auto" w:fill="FFFFFF"/>
        <w:spacing w:after="0" w:line="240" w:lineRule="auto"/>
        <w:ind w:right="54"/>
        <w:jc w:val="both"/>
        <w:rPr>
          <w:rFonts w:asciiTheme="minorHAnsi" w:hAnsiTheme="minorHAnsi" w:cstheme="minorHAnsi"/>
          <w:sz w:val="24"/>
          <w:szCs w:val="24"/>
          <w:lang w:val="es-ES_tradnl" w:eastAsia="ro-RO"/>
        </w:rPr>
      </w:pPr>
    </w:p>
    <w:p w14:paraId="679546D2" w14:textId="6B215F53" w:rsidR="00586852" w:rsidRPr="00E855D4" w:rsidRDefault="00586852" w:rsidP="00B014EA">
      <w:pPr>
        <w:shd w:val="clear" w:color="auto" w:fill="FFFFFF"/>
        <w:spacing w:after="0" w:line="360" w:lineRule="auto"/>
        <w:ind w:left="540" w:right="54"/>
        <w:jc w:val="both"/>
        <w:rPr>
          <w:rFonts w:asciiTheme="minorHAnsi" w:hAnsiTheme="minorHAnsi" w:cstheme="minorHAnsi"/>
          <w:b/>
          <w:bCs/>
          <w:color w:val="31849B" w:themeColor="accent5" w:themeShade="BF"/>
          <w:sz w:val="24"/>
          <w:szCs w:val="24"/>
          <w:lang w:val="it-IT" w:eastAsia="ro-RO"/>
        </w:rPr>
      </w:pPr>
      <w:r w:rsidRPr="00E855D4">
        <w:rPr>
          <w:rFonts w:asciiTheme="minorHAnsi" w:hAnsiTheme="minorHAnsi" w:cstheme="minorHAnsi"/>
          <w:b/>
          <w:bCs/>
          <w:color w:val="31849B" w:themeColor="accent5" w:themeShade="BF"/>
          <w:sz w:val="24"/>
          <w:szCs w:val="24"/>
          <w:lang w:val="it-IT" w:eastAsia="ro-RO"/>
        </w:rPr>
        <w:t>III. </w:t>
      </w:r>
      <w:r w:rsidR="00B014EA" w:rsidRPr="00E855D4">
        <w:rPr>
          <w:rFonts w:asciiTheme="minorHAnsi" w:hAnsiTheme="minorHAnsi" w:cstheme="minorHAnsi"/>
          <w:b/>
          <w:bCs/>
          <w:color w:val="31849B" w:themeColor="accent5" w:themeShade="BF"/>
          <w:sz w:val="24"/>
          <w:szCs w:val="24"/>
          <w:lang w:val="it-IT" w:eastAsia="ro-RO"/>
        </w:rPr>
        <w:tab/>
      </w:r>
      <w:r w:rsidRPr="00E855D4">
        <w:rPr>
          <w:rFonts w:asciiTheme="minorHAnsi" w:hAnsiTheme="minorHAnsi" w:cstheme="minorHAnsi"/>
          <w:b/>
          <w:bCs/>
          <w:color w:val="31849B" w:themeColor="accent5" w:themeShade="BF"/>
          <w:sz w:val="24"/>
          <w:szCs w:val="24"/>
          <w:lang w:val="it-IT" w:eastAsia="ro-RO"/>
        </w:rPr>
        <w:t>Descrierea caracteristicilor fizice ale întregului proiect:</w:t>
      </w:r>
    </w:p>
    <w:p w14:paraId="0002CACA" w14:textId="197E51F4" w:rsidR="00144976" w:rsidRPr="00E855D4" w:rsidRDefault="00586852" w:rsidP="009639B4">
      <w:pPr>
        <w:pStyle w:val="Listparagraf"/>
        <w:numPr>
          <w:ilvl w:val="0"/>
          <w:numId w:val="2"/>
        </w:numPr>
        <w:shd w:val="clear" w:color="auto" w:fill="FFFFFF"/>
        <w:spacing w:after="0" w:line="360" w:lineRule="auto"/>
        <w:ind w:right="54"/>
        <w:jc w:val="both"/>
        <w:rPr>
          <w:rFonts w:asciiTheme="minorHAnsi" w:hAnsiTheme="minorHAnsi" w:cstheme="minorHAnsi"/>
          <w:b/>
          <w:bCs/>
          <w:color w:val="31849B" w:themeColor="accent5" w:themeShade="BF"/>
          <w:sz w:val="24"/>
          <w:szCs w:val="24"/>
          <w:lang w:eastAsia="ro-RO"/>
        </w:rPr>
      </w:pPr>
      <w:r w:rsidRPr="00E855D4">
        <w:rPr>
          <w:rFonts w:asciiTheme="minorHAnsi" w:hAnsiTheme="minorHAnsi" w:cstheme="minorHAnsi"/>
          <w:b/>
          <w:bCs/>
          <w:color w:val="31849B" w:themeColor="accent5" w:themeShade="BF"/>
          <w:sz w:val="24"/>
          <w:szCs w:val="24"/>
          <w:lang w:eastAsia="ro-RO"/>
        </w:rPr>
        <w:t>un rezumat al proiectului;</w:t>
      </w:r>
    </w:p>
    <w:p w14:paraId="3F23C99F" w14:textId="77777777" w:rsidR="00144976" w:rsidRPr="00E855D4" w:rsidRDefault="00144976" w:rsidP="00B014EA">
      <w:pPr>
        <w:autoSpaceDE w:val="0"/>
        <w:autoSpaceDN w:val="0"/>
        <w:adjustRightInd w:val="0"/>
        <w:ind w:right="324" w:firstLine="709"/>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Lucrările de investiții propuse se vor realiza pe suprafața zonei din domeniul public al statului, de utilitate publică și viabilă din punct de vedere economic.</w:t>
      </w:r>
    </w:p>
    <w:p w14:paraId="5AFAA70F" w14:textId="77777777" w:rsidR="00144976" w:rsidRPr="00E855D4" w:rsidRDefault="00144976" w:rsidP="00B014EA">
      <w:pPr>
        <w:autoSpaceDE w:val="0"/>
        <w:autoSpaceDN w:val="0"/>
        <w:adjustRightInd w:val="0"/>
        <w:ind w:right="324" w:firstLine="709"/>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Suprafața zonei pentru care se propune realizarea lucrării de investiție este de 324 ha, se află în amenajarea de irigații Carasu Galeșu, județul Constanța, ce deservește o suprafață de 4694 ha amenajată, din care 4694 ha declarată de utilitate publică conform poziției 19 din Anexa nr. 2 (Anexa nr. 1 la program) la Hotărărea nr. 988/2022 privind reacordarea recunoașterii caracterului de utilitate publică a unor amenajări de irigații sau a părților de amenajări de irigații, precum și pentru modificarea şi completarea Hotarării Guvernului nr.793/2016 pentru aprobarea Programului național de reabilitare a infrastructurii principale de irigatii din România.</w:t>
      </w:r>
    </w:p>
    <w:p w14:paraId="5CE7E388" w14:textId="77777777" w:rsidR="00144976" w:rsidRPr="00E855D4" w:rsidRDefault="00144976" w:rsidP="00B014EA">
      <w:pPr>
        <w:autoSpaceDE w:val="0"/>
        <w:autoSpaceDN w:val="0"/>
        <w:adjustRightInd w:val="0"/>
        <w:ind w:right="324" w:firstLine="709"/>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Sursa de alimentare cu apă a amenajării de irigații Carasu-Galeșu este Canalul Dunăre Marea-Neagră/ Poarta Albă Midia Năvodari, iar pomparea apei in amenajare se realizează cu stația de pompare SP Bază Galeșu.</w:t>
      </w:r>
    </w:p>
    <w:p w14:paraId="4710C6A0" w14:textId="77777777" w:rsidR="00144976" w:rsidRPr="00E855D4" w:rsidRDefault="00144976" w:rsidP="00B014EA">
      <w:pPr>
        <w:autoSpaceDE w:val="0"/>
        <w:autoSpaceDN w:val="0"/>
        <w:adjustRightInd w:val="0"/>
        <w:ind w:right="324" w:firstLine="709"/>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Amenajarea de irigații Carasu - Galeşu, se află poziționată pe partea dreaptă a Canalului Dunăre Marea Neagră/Poarta Albă Midia Năvodari și se învecinează astfel:</w:t>
      </w:r>
    </w:p>
    <w:p w14:paraId="69A0C961" w14:textId="77777777" w:rsidR="00144976" w:rsidRPr="00E855D4" w:rsidRDefault="00144976" w:rsidP="00144976">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lastRenderedPageBreak/>
        <w:t xml:space="preserve">Nord - canalul Poarta Albă - Midia Năvodari; </w:t>
      </w:r>
    </w:p>
    <w:p w14:paraId="585A8599" w14:textId="77777777" w:rsidR="00144976" w:rsidRPr="00E855D4" w:rsidRDefault="00144976" w:rsidP="00144976">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Sud - teritoriul O.U.A.I. Valu lui Traian Nord;</w:t>
      </w:r>
    </w:p>
    <w:p w14:paraId="23C425FC" w14:textId="77777777" w:rsidR="00144976" w:rsidRPr="00E855D4" w:rsidRDefault="00144976" w:rsidP="00144976">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Est - orașul Ovidiu;</w:t>
      </w:r>
    </w:p>
    <w:p w14:paraId="36F20180" w14:textId="77777777" w:rsidR="00144976" w:rsidRPr="00E855D4" w:rsidRDefault="00144976" w:rsidP="00144976">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Vest - localitatea Galeșu (fostă Nazarcea), localitatea Poarta Albă.</w:t>
      </w:r>
    </w:p>
    <w:p w14:paraId="7D3053E1" w14:textId="77777777" w:rsidR="00144976" w:rsidRPr="00E855D4" w:rsidRDefault="00144976" w:rsidP="00B014EA">
      <w:pPr>
        <w:autoSpaceDE w:val="0"/>
        <w:autoSpaceDN w:val="0"/>
        <w:adjustRightInd w:val="0"/>
        <w:ind w:right="324" w:firstLine="720"/>
        <w:jc w:val="both"/>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Căile de acces spre obiectivul de investiții (canalul CDI – 1 Galesu și canalul CDI-2 Galeșu din amenajarea Carasu-Galeșu) sunt:</w:t>
      </w:r>
    </w:p>
    <w:p w14:paraId="420ECA69" w14:textId="77777777" w:rsidR="00144976" w:rsidRPr="00E855D4" w:rsidRDefault="00144976" w:rsidP="00144976">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drumul comunal DC 87;</w:t>
      </w:r>
    </w:p>
    <w:p w14:paraId="4C77F8BB" w14:textId="77777777" w:rsidR="00144976" w:rsidRPr="00E855D4" w:rsidRDefault="00144976" w:rsidP="00144976">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drumul comunal DC 88;</w:t>
      </w:r>
    </w:p>
    <w:p w14:paraId="318E0EED" w14:textId="77777777" w:rsidR="00144976" w:rsidRPr="00E855D4" w:rsidRDefault="00144976" w:rsidP="00144976">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drumul comunal DC 89;</w:t>
      </w:r>
    </w:p>
    <w:p w14:paraId="31DF70A4" w14:textId="77777777" w:rsidR="00144976" w:rsidRPr="00E855D4" w:rsidRDefault="00144976" w:rsidP="00144976">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drumuri de exploatare agricole;</w:t>
      </w:r>
    </w:p>
    <w:p w14:paraId="23C10684" w14:textId="77777777" w:rsidR="00144976" w:rsidRPr="00E855D4" w:rsidRDefault="00144976" w:rsidP="00144976">
      <w:pPr>
        <w:pStyle w:val="Listparagraf"/>
        <w:shd w:val="clear" w:color="auto" w:fill="FFFFFF"/>
        <w:spacing w:after="0" w:line="360" w:lineRule="auto"/>
        <w:ind w:right="54"/>
        <w:jc w:val="both"/>
        <w:rPr>
          <w:rFonts w:asciiTheme="minorHAnsi" w:hAnsiTheme="minorHAnsi" w:cstheme="minorHAnsi"/>
          <w:b/>
          <w:bCs/>
          <w:color w:val="31849B" w:themeColor="accent5" w:themeShade="BF"/>
          <w:sz w:val="24"/>
          <w:szCs w:val="24"/>
          <w:lang w:eastAsia="ro-RO"/>
        </w:rPr>
      </w:pPr>
    </w:p>
    <w:p w14:paraId="62B2C413" w14:textId="2A5530FF" w:rsidR="00131870" w:rsidRPr="00E855D4" w:rsidRDefault="005E2D63" w:rsidP="00287E07">
      <w:pPr>
        <w:pStyle w:val="Listparagraf"/>
        <w:numPr>
          <w:ilvl w:val="0"/>
          <w:numId w:val="2"/>
        </w:numPr>
        <w:autoSpaceDE w:val="0"/>
        <w:autoSpaceDN w:val="0"/>
        <w:adjustRightInd w:val="0"/>
        <w:spacing w:after="0" w:line="240" w:lineRule="auto"/>
        <w:ind w:right="54"/>
        <w:jc w:val="both"/>
        <w:rPr>
          <w:rFonts w:asciiTheme="minorHAnsi" w:hAnsiTheme="minorHAnsi" w:cstheme="minorHAnsi"/>
          <w:b/>
          <w:bCs/>
          <w:noProof/>
          <w:color w:val="0070C0"/>
          <w:sz w:val="24"/>
          <w:szCs w:val="24"/>
          <w:lang w:eastAsia="ro-RO"/>
        </w:rPr>
      </w:pPr>
      <w:r w:rsidRPr="00E855D4">
        <w:rPr>
          <w:rFonts w:asciiTheme="minorHAnsi" w:hAnsiTheme="minorHAnsi" w:cstheme="minorHAnsi"/>
          <w:b/>
          <w:bCs/>
          <w:color w:val="0070C0"/>
          <w:sz w:val="24"/>
          <w:szCs w:val="24"/>
        </w:rPr>
        <w:t xml:space="preserve">Justificarea necesitatii proiectului: </w:t>
      </w:r>
    </w:p>
    <w:p w14:paraId="7BB08F6C" w14:textId="77777777" w:rsidR="009F2882" w:rsidRPr="00E855D4" w:rsidRDefault="009F2882" w:rsidP="009F2882">
      <w:pPr>
        <w:pStyle w:val="Listparagraf"/>
        <w:autoSpaceDE w:val="0"/>
        <w:autoSpaceDN w:val="0"/>
        <w:adjustRightInd w:val="0"/>
        <w:spacing w:after="0" w:line="240" w:lineRule="auto"/>
        <w:ind w:right="54"/>
        <w:jc w:val="both"/>
        <w:rPr>
          <w:rFonts w:asciiTheme="minorHAnsi" w:hAnsiTheme="minorHAnsi" w:cstheme="minorHAnsi"/>
          <w:b/>
          <w:bCs/>
          <w:color w:val="0070C0"/>
          <w:sz w:val="24"/>
          <w:szCs w:val="24"/>
        </w:rPr>
      </w:pPr>
    </w:p>
    <w:p w14:paraId="7A077C26" w14:textId="628C15C0" w:rsidR="009F2882" w:rsidRPr="00E855D4" w:rsidRDefault="009F2882" w:rsidP="00B014EA">
      <w:pPr>
        <w:autoSpaceDE w:val="0"/>
        <w:autoSpaceDN w:val="0"/>
        <w:adjustRightInd w:val="0"/>
        <w:spacing w:after="0" w:line="240" w:lineRule="auto"/>
        <w:ind w:right="324" w:firstLine="720"/>
        <w:jc w:val="both"/>
        <w:rPr>
          <w:rFonts w:asciiTheme="minorHAnsi" w:hAnsiTheme="minorHAnsi" w:cstheme="minorHAnsi"/>
          <w:sz w:val="24"/>
          <w:szCs w:val="24"/>
          <w:lang w:val="it-IT"/>
        </w:rPr>
      </w:pPr>
      <w:r w:rsidRPr="00E855D4">
        <w:rPr>
          <w:rFonts w:asciiTheme="minorHAnsi" w:hAnsiTheme="minorHAnsi" w:cstheme="minorHAnsi"/>
          <w:sz w:val="24"/>
          <w:szCs w:val="24"/>
        </w:rPr>
        <w:t xml:space="preserve">Pentru o parte a populatiei care locuieste si munceste in zona, principala sursa de venit provine din valorificarea produselor agricole obtinute de pe terenurile pe care le cultiva. </w:t>
      </w:r>
      <w:r w:rsidRPr="00E855D4">
        <w:rPr>
          <w:rFonts w:asciiTheme="minorHAnsi" w:hAnsiTheme="minorHAnsi" w:cstheme="minorHAnsi"/>
          <w:sz w:val="24"/>
          <w:szCs w:val="24"/>
          <w:lang w:val="it-IT"/>
        </w:rPr>
        <w:t>Obiectivul proiectului este gasirea de solutii, astfel incat canalele prezentate sa functioneze la parametrii din proiectul initial, cu un randament de transport mai mare , cu stavilare care sa regleze automat nivelurile cu mentinerea unui nivel aval constant , urmarindu-se diminuarea riscului si incertitudinii in agricultura, micsorandu-se astfel pagubele generate de incidenta fenomenului de seceta.</w:t>
      </w:r>
    </w:p>
    <w:p w14:paraId="0C32B11F" w14:textId="7777777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De la punerea in functiune a componentelor amenajarii de irigatii Carasu Galeșu (1968) si pana in prezent, au fost executate lucrari minime de intretinere si reparatii la canalele si constructiile hidrotehnice aferente. Cele 2 canale sunt executate in debleu pe terenuri stabile la alunecari fiind pereate cu placi turnate din beton  numai in zona constructiilor hidrotehnice .</w:t>
      </w:r>
    </w:p>
    <w:p w14:paraId="0FC1BAB8" w14:textId="611CFB42"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Pe durata documentarii in teren s-a constatat un grad ridicat de infestare cu buruieni si cu vegetatie lemnoasa in sectiunea activa a canalelor,  determinand  micsorarea vitezei de curgere a apei si implicit necesitatea functionarii  canalelor la nivele ridicate pentru a face fata cerintelor culturilor agricole. De asemenea, constructiile hidrotehnice amplasate pe aceste canale s-au degradat si descompletat în timp, acestea ne mai asigurand o distributie corespunzatoare a apei pe biefuri  .</w:t>
      </w:r>
    </w:p>
    <w:p w14:paraId="1624F120" w14:textId="7777777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Toate aceste degradari au condus la pierderi  mari de apa prin infiltratie si costuri ridicate, urmare a consumului mare de energie electrica pentru pompare.</w:t>
      </w:r>
    </w:p>
    <w:p w14:paraId="224308A8" w14:textId="7777777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Procesul de reforma a sectorului agricol a inclus si masuri de restructurare a modului de administrare si utilizare a infrastructurii de imbunatatiri funciare. Infrastructura principala de irigatii, a fost pastrata in proprietatea si administrarea statului, prin Agentia Nationala de Imbunatatiri Funciare (A.N.I.F.), iar infrastructura secundara a fost transferata in proprietatea si/sau administrarea utilizatorilor finali - fermierii — organizati in structuri asociative — Organizatii ale Utilizatorilor de Apa pentru Irigatii, (O.U.A.I.). </w:t>
      </w:r>
    </w:p>
    <w:p w14:paraId="00AFD912" w14:textId="7777777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Aceste organizatii sunt persoane juridice de utilitate publica, fara scop patrimonial, care se constituie si functioneaza in conformitate cu Legea nr. 138/2004 a imbunatatirilor funciare, cu completarile si modificarile ulterioare.</w:t>
      </w:r>
    </w:p>
    <w:p w14:paraId="75273851" w14:textId="1A8D31AA"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In cazul in care nu se vor realiza lucrarile de reabilitare a infrastructurii principale de irigatii, la canalele mentionate, utilizatorii de apa nu vor putea iriga culturile agricole la intreaga capacitate, in concordanta cu cerintele plantelor, in special in perioade in care consumul maxim al plantelor in faza de formare si umplerea bobului se suprapune peste fenomenul de  seceta si in consecinta nu vor realiza productiile agricole scontate. De asemenea, costurile ridicate ale apei de irigatie îi vor face necompetitivi pe piata libera a  produselor agricole.</w:t>
      </w:r>
    </w:p>
    <w:p w14:paraId="7CA85EC7" w14:textId="7777777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lastRenderedPageBreak/>
        <w:t>Amenajarea de irigații Carasu - Galeșu asigură apa de irigații pentru OUAI Gaad lnvest, care a accesat Măsura 125a din cadrul PNDR 2007-2013 pentru reabilitarea infrastructurii secundare, pe o suprafață de 102 ha, pe restul suprafeței deservite de 154 ha existând contracte multianuale încheiate între ANIF și persoane fizice/juridice. Canalul de distribuție CD I-2 Galeșu din amenajarea de irigații Carasu Galeșu deservește o suprafață de 68 ha, va asigura apa de irigații pentru beneficiari, persoane fizice/ juridice ce dețin teren agricol pe suprafata deservita de infrastructura de irigatii.</w:t>
      </w:r>
    </w:p>
    <w:p w14:paraId="6248FE7D" w14:textId="7777777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Prin realizarea lucrărilor propuse se vor diminua pierderile de apă prin infiltratie  la canalele de distribuție,  pierderile mai mari de apa, fiind cele prin evaporație, realizându-se astfel o gestionare durabilă a resurselor de apă, a consumului de energie și a protecției mediului. Aplicarea udărilor va îmbunătăți  umiditatea atmosferica , limitând procesul de aridizare.</w:t>
      </w:r>
    </w:p>
    <w:p w14:paraId="2557E78A" w14:textId="7777777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Prin realizarea acestei investiții se urmăreşte diminuarea riscului și incertitudinii in agricultură, reducându-se pagubele generate culturilor agricole de incidența fenomenului de seceta prelungita , scopul fiind creşterea randamentului de utilizare a apei in  amenajarea de irigații.</w:t>
      </w:r>
    </w:p>
    <w:p w14:paraId="385A62B7" w14:textId="621BDA3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În urma reabilit</w:t>
      </w:r>
      <w:bookmarkStart w:id="1" w:name="_Hlk145190860"/>
      <w:r w:rsidRPr="00E855D4">
        <w:rPr>
          <w:rFonts w:asciiTheme="minorHAnsi" w:hAnsiTheme="minorHAnsi" w:cstheme="minorHAnsi"/>
          <w:sz w:val="24"/>
          <w:szCs w:val="24"/>
          <w:lang w:val="it-IT"/>
        </w:rPr>
        <w:t>ă</w:t>
      </w:r>
      <w:bookmarkEnd w:id="1"/>
      <w:r w:rsidRPr="00E855D4">
        <w:rPr>
          <w:rFonts w:asciiTheme="minorHAnsi" w:hAnsiTheme="minorHAnsi" w:cstheme="minorHAnsi"/>
          <w:sz w:val="24"/>
          <w:szCs w:val="24"/>
          <w:lang w:val="it-IT"/>
        </w:rPr>
        <w:t>rii propuse, va putea fi asigurata apa necesara si pentru celelalte Organizații ale Utilizatorilor de Apă pentru Irigații, O.U.A.I.-uri din zona, care urmează să acceseze fonduri europene pentru reabilitarea infrastructurii secundare de irigații.</w:t>
      </w:r>
    </w:p>
    <w:p w14:paraId="7E89C830" w14:textId="1E1AC859"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Necesitatea și oportunitatea executării lucrărilor de reabilitare propuse rezultă din faptul că se creaza conditii pentru cultivarea unei  structuri de culturi, in special culturi prăsitoare, cu potential ridicat de productie si plante tehnice cu valoare comerciala ridicata, ceea ce va permite rentabilizarea producțiilor agricole ce se vor obține in conditiile amplificarii fenomenului  de secetă prelungită în zonă.</w:t>
      </w:r>
    </w:p>
    <w:p w14:paraId="06D1E51C" w14:textId="0484B57C"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Fenomenul de secetă poate aparea pe toata durata de vegetatie a culturilor  si genereaza  depasirea perioadei optime de infiintare a culturilor, necesitatea reinsamantarii ogoarelor , compromiterea producției agricole producand efecte economice și sociale negative.</w:t>
      </w:r>
    </w:p>
    <w:p w14:paraId="3D4F0677" w14:textId="7777777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lnvestiția este oportună, intrucât amânarea ei ar conduce la imposibilitatea asigurării debitului de apă solicitat de utilizatori, consecința fiind deprecierea capacității de producție a terenurilor agricole  si migrarea populatiei, cu toate consecintele.</w:t>
      </w:r>
    </w:p>
    <w:p w14:paraId="1BB7CBEA" w14:textId="618F5D87"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Necesitatea si oportunitatea implementarii investitiei se justifica si prin  faptul ca fermierii solicita o cantitate tot mai mare de apa pentru a face fata unui consum tot mai mare al culturilor agricole, pe fondul unei structuri de culturi prasitoare mari consumatoare de apa (loturi semincere, soia, porumb, culturi furajere), in conditiile amplificarii fenomenului de seceta prelungita ce bantuie frecvent intreaga zona.  </w:t>
      </w:r>
    </w:p>
    <w:p w14:paraId="75168AD3" w14:textId="00338293" w:rsidR="009F2882" w:rsidRPr="00E855D4" w:rsidRDefault="009F2882" w:rsidP="00B014EA">
      <w:pPr>
        <w:autoSpaceDE w:val="0"/>
        <w:autoSpaceDN w:val="0"/>
        <w:adjustRightInd w:val="0"/>
        <w:spacing w:after="0" w:line="240" w:lineRule="auto"/>
        <w:ind w:right="324" w:firstLine="709"/>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Necesitatea si oportunitatea lucrarii decurge si din faptul ca s-a depasit durata minima de functionare a canalelor si constructiilor hidrotehnice mentionate, conform prevederilor H.G. 2139/2004 pentru aprobarea Catalogului  privind clasificarea si duratele normale de functionare a mijloacelor fixe.</w:t>
      </w:r>
    </w:p>
    <w:p w14:paraId="344CCE4D" w14:textId="77777777" w:rsidR="009639B4" w:rsidRPr="00E855D4" w:rsidRDefault="009639B4" w:rsidP="009F2882">
      <w:pPr>
        <w:autoSpaceDE w:val="0"/>
        <w:autoSpaceDN w:val="0"/>
        <w:adjustRightInd w:val="0"/>
        <w:spacing w:after="0" w:line="240" w:lineRule="auto"/>
        <w:ind w:left="709" w:right="324" w:firstLine="720"/>
        <w:jc w:val="both"/>
        <w:rPr>
          <w:rFonts w:asciiTheme="minorHAnsi" w:hAnsiTheme="minorHAnsi" w:cstheme="minorHAnsi"/>
          <w:sz w:val="24"/>
          <w:szCs w:val="24"/>
          <w:lang w:val="it-IT"/>
        </w:rPr>
      </w:pPr>
    </w:p>
    <w:p w14:paraId="7CD8B10B" w14:textId="77777777" w:rsidR="009F2882" w:rsidRPr="00E855D4" w:rsidRDefault="009F2882" w:rsidP="009F2882">
      <w:pPr>
        <w:autoSpaceDE w:val="0"/>
        <w:autoSpaceDN w:val="0"/>
        <w:adjustRightInd w:val="0"/>
        <w:spacing w:after="0" w:line="240" w:lineRule="auto"/>
        <w:ind w:left="709" w:right="324" w:firstLine="720"/>
        <w:jc w:val="both"/>
        <w:rPr>
          <w:rFonts w:asciiTheme="minorHAnsi" w:hAnsiTheme="minorHAnsi" w:cstheme="minorHAnsi"/>
          <w:sz w:val="24"/>
          <w:szCs w:val="24"/>
        </w:rPr>
      </w:pPr>
      <w:r w:rsidRPr="00E855D4">
        <w:rPr>
          <w:rFonts w:asciiTheme="minorHAnsi" w:hAnsiTheme="minorHAnsi" w:cstheme="minorHAnsi"/>
          <w:sz w:val="24"/>
          <w:szCs w:val="24"/>
        </w:rPr>
        <w:t>Obiectivele principale urmarite sunt:</w:t>
      </w:r>
    </w:p>
    <w:p w14:paraId="200CDE85" w14:textId="77777777" w:rsidR="009F2882" w:rsidRPr="00E855D4" w:rsidRDefault="009F2882" w:rsidP="009F2882">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rPr>
        <w:t>cresterea eficientei activitatii agricole prin imbunatatirea utilizarii resurselor si asigurarea debitelor solicitate de beneficiari;</w:t>
      </w:r>
    </w:p>
    <w:p w14:paraId="28C160F8" w14:textId="77777777" w:rsidR="009F2882" w:rsidRPr="00E855D4" w:rsidRDefault="009F2882" w:rsidP="009F2882">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rPr>
        <w:t>adaptarea la noile directive europene privind eficienta si diminuarea pierderilor de apa prin folosirea unor tehnologii de impermeabilizare  moderne;</w:t>
      </w:r>
    </w:p>
    <w:p w14:paraId="1DB1DCF8" w14:textId="77777777" w:rsidR="009F2882" w:rsidRPr="00E855D4" w:rsidRDefault="009F2882" w:rsidP="009F2882">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asigurarea functionarii la nivelul optim de exploatare din punct de vedere tehnic si economic a canalelor de distributie a apei de irigatii;</w:t>
      </w:r>
    </w:p>
    <w:p w14:paraId="4B76C586" w14:textId="77777777" w:rsidR="009F2882" w:rsidRPr="00E855D4" w:rsidRDefault="009F2882" w:rsidP="009F2882">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diminuarea riscului si incertitudinii in agricultura in conditiile aparitiei fenomenului natural de seceta;</w:t>
      </w:r>
    </w:p>
    <w:p w14:paraId="26847EB2" w14:textId="77777777" w:rsidR="009F2882" w:rsidRPr="00E855D4" w:rsidRDefault="009F2882" w:rsidP="009F2882">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lastRenderedPageBreak/>
        <w:t>dezvoltarea integrala si durabila a agriculturii din teritoriul amenajat pentru irigatii a carui infrastructura principala de irigatii se afla in administrarea A.N.I.F, Filiala Teritoriala de Imbunatatiri Funciare Constanta;</w:t>
      </w:r>
    </w:p>
    <w:p w14:paraId="43FD4469" w14:textId="77777777" w:rsidR="009F2882" w:rsidRPr="00E855D4" w:rsidRDefault="009F2882" w:rsidP="009F2882">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atragerea de fonduri europene de catre O.U.A.I.-uri pentru modernizarea infrastructurii secundare de irigatii, in conditiile asigurarii apei la statiile de punere sub presiune.</w:t>
      </w:r>
    </w:p>
    <w:p w14:paraId="6EA639E2" w14:textId="77777777" w:rsidR="009F2882" w:rsidRPr="00E855D4" w:rsidRDefault="009F2882" w:rsidP="009F2882">
      <w:pPr>
        <w:pStyle w:val="Listparagraf"/>
        <w:autoSpaceDE w:val="0"/>
        <w:autoSpaceDN w:val="0"/>
        <w:adjustRightInd w:val="0"/>
        <w:spacing w:after="0" w:line="240" w:lineRule="auto"/>
        <w:ind w:left="360" w:right="54"/>
        <w:jc w:val="both"/>
        <w:rPr>
          <w:rFonts w:asciiTheme="minorHAnsi" w:hAnsiTheme="minorHAnsi" w:cstheme="minorHAnsi"/>
          <w:b/>
          <w:bCs/>
          <w:noProof/>
          <w:color w:val="0070C0"/>
          <w:sz w:val="24"/>
          <w:szCs w:val="24"/>
          <w:lang w:val="it-IT" w:eastAsia="ro-RO"/>
        </w:rPr>
      </w:pPr>
    </w:p>
    <w:p w14:paraId="1A1FC0E1" w14:textId="77777777" w:rsidR="00144976" w:rsidRPr="00E855D4" w:rsidRDefault="00144976" w:rsidP="00144976">
      <w:pPr>
        <w:pStyle w:val="Listparagraf"/>
        <w:autoSpaceDE w:val="0"/>
        <w:autoSpaceDN w:val="0"/>
        <w:adjustRightInd w:val="0"/>
        <w:spacing w:after="0" w:line="240" w:lineRule="auto"/>
        <w:ind w:right="54"/>
        <w:jc w:val="both"/>
        <w:rPr>
          <w:rFonts w:asciiTheme="minorHAnsi" w:hAnsiTheme="minorHAnsi" w:cstheme="minorHAnsi"/>
          <w:b/>
          <w:bCs/>
          <w:noProof/>
          <w:color w:val="0070C0"/>
          <w:sz w:val="24"/>
          <w:szCs w:val="24"/>
          <w:lang w:val="it-IT" w:eastAsia="ro-RO"/>
        </w:rPr>
      </w:pPr>
    </w:p>
    <w:p w14:paraId="11C089FA"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fr-FR" w:eastAsia="ro-RO"/>
        </w:rPr>
      </w:pPr>
      <w:r w:rsidRPr="00E855D4">
        <w:rPr>
          <w:rFonts w:asciiTheme="minorHAnsi" w:hAnsiTheme="minorHAnsi" w:cstheme="minorHAnsi"/>
          <w:b/>
          <w:bCs/>
          <w:color w:val="0070C0"/>
          <w:sz w:val="24"/>
          <w:szCs w:val="24"/>
          <w:lang w:val="fr-FR" w:eastAsia="ro-RO"/>
        </w:rPr>
        <w:t>c) valoarea investiției;</w:t>
      </w:r>
      <w:r w:rsidR="00D50378" w:rsidRPr="00E855D4">
        <w:rPr>
          <w:rFonts w:asciiTheme="minorHAnsi" w:hAnsiTheme="minorHAnsi" w:cstheme="minorHAnsi"/>
          <w:b/>
          <w:bCs/>
          <w:color w:val="0070C0"/>
          <w:sz w:val="24"/>
          <w:szCs w:val="24"/>
          <w:lang w:val="fr-FR" w:eastAsia="ro-RO"/>
        </w:rPr>
        <w:t xml:space="preserve">  </w:t>
      </w:r>
    </w:p>
    <w:p w14:paraId="024A98A6" w14:textId="1369B974" w:rsidR="005E2D63" w:rsidRPr="00E855D4" w:rsidRDefault="00287E07" w:rsidP="00287E07">
      <w:pPr>
        <w:autoSpaceDE w:val="0"/>
        <w:autoSpaceDN w:val="0"/>
        <w:adjustRightInd w:val="0"/>
        <w:spacing w:after="0" w:line="240" w:lineRule="auto"/>
        <w:ind w:right="324" w:firstLine="720"/>
        <w:jc w:val="both"/>
        <w:rPr>
          <w:rFonts w:asciiTheme="minorHAnsi" w:hAnsiTheme="minorHAnsi" w:cstheme="minorHAnsi"/>
          <w:i/>
          <w:iCs/>
          <w:sz w:val="24"/>
          <w:szCs w:val="24"/>
          <w:u w:val="single"/>
          <w:lang w:val="it-IT"/>
        </w:rPr>
      </w:pPr>
      <w:r w:rsidRPr="00E855D4">
        <w:rPr>
          <w:rFonts w:asciiTheme="minorHAnsi" w:hAnsiTheme="minorHAnsi" w:cstheme="minorHAnsi"/>
          <w:sz w:val="24"/>
          <w:szCs w:val="24"/>
          <w:lang w:val="it-IT"/>
        </w:rPr>
        <w:t>Valoarea</w:t>
      </w:r>
      <w:r w:rsidR="00B014EA" w:rsidRPr="00E855D4">
        <w:rPr>
          <w:rFonts w:asciiTheme="minorHAnsi" w:hAnsiTheme="minorHAnsi" w:cstheme="minorHAnsi"/>
          <w:sz w:val="24"/>
          <w:szCs w:val="24"/>
          <w:lang w:val="it-IT"/>
        </w:rPr>
        <w:t xml:space="preserve"> investitiei 30.942.645,38 lei fara TVA.</w:t>
      </w:r>
    </w:p>
    <w:p w14:paraId="6691318F" w14:textId="77777777" w:rsidR="009639B4" w:rsidRPr="00E855D4" w:rsidRDefault="009639B4" w:rsidP="00287E07">
      <w:pPr>
        <w:autoSpaceDE w:val="0"/>
        <w:autoSpaceDN w:val="0"/>
        <w:adjustRightInd w:val="0"/>
        <w:spacing w:after="0" w:line="240" w:lineRule="auto"/>
        <w:ind w:right="324" w:firstLine="720"/>
        <w:jc w:val="both"/>
        <w:rPr>
          <w:rFonts w:asciiTheme="minorHAnsi" w:hAnsiTheme="minorHAnsi" w:cstheme="minorHAnsi"/>
          <w:i/>
          <w:iCs/>
          <w:sz w:val="24"/>
          <w:szCs w:val="24"/>
          <w:u w:val="single"/>
          <w:lang w:val="it-IT"/>
        </w:rPr>
      </w:pPr>
    </w:p>
    <w:p w14:paraId="222A6778"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31849B" w:themeColor="accent5" w:themeShade="BF"/>
          <w:sz w:val="24"/>
          <w:szCs w:val="24"/>
          <w:lang w:val="fr-FR" w:eastAsia="ro-RO"/>
        </w:rPr>
      </w:pPr>
      <w:r w:rsidRPr="00E855D4">
        <w:rPr>
          <w:rFonts w:asciiTheme="minorHAnsi" w:hAnsiTheme="minorHAnsi" w:cstheme="minorHAnsi"/>
          <w:b/>
          <w:bCs/>
          <w:color w:val="0070C0"/>
          <w:sz w:val="24"/>
          <w:szCs w:val="24"/>
          <w:lang w:val="fr-FR" w:eastAsia="ro-RO"/>
        </w:rPr>
        <w:t>d) perioada de implementare propusă;</w:t>
      </w:r>
    </w:p>
    <w:p w14:paraId="6EE0A15F" w14:textId="3A9BB286" w:rsidR="00D34CA4" w:rsidRPr="00E855D4" w:rsidRDefault="00D50378" w:rsidP="00F74661">
      <w:pPr>
        <w:shd w:val="clear" w:color="auto" w:fill="FFFFFF"/>
        <w:spacing w:after="0" w:line="360" w:lineRule="auto"/>
        <w:ind w:right="54" w:firstLine="720"/>
        <w:jc w:val="both"/>
        <w:rPr>
          <w:rFonts w:asciiTheme="minorHAnsi" w:hAnsiTheme="minorHAnsi" w:cstheme="minorHAnsi"/>
          <w:sz w:val="24"/>
          <w:szCs w:val="24"/>
          <w:lang w:val="fr-FR" w:eastAsia="ro-RO"/>
        </w:rPr>
      </w:pPr>
      <w:r w:rsidRPr="00E855D4">
        <w:rPr>
          <w:rFonts w:asciiTheme="minorHAnsi" w:hAnsiTheme="minorHAnsi" w:cstheme="minorHAnsi"/>
          <w:sz w:val="24"/>
          <w:szCs w:val="24"/>
          <w:lang w:val="fr-FR" w:eastAsia="ro-RO"/>
        </w:rPr>
        <w:t>Perioada de</w:t>
      </w:r>
      <w:r w:rsidR="008D6813" w:rsidRPr="00E855D4">
        <w:rPr>
          <w:rFonts w:asciiTheme="minorHAnsi" w:hAnsiTheme="minorHAnsi" w:cstheme="minorHAnsi"/>
          <w:sz w:val="24"/>
          <w:szCs w:val="24"/>
          <w:lang w:val="fr-FR" w:eastAsia="ro-RO"/>
        </w:rPr>
        <w:t xml:space="preserve"> implementare propusa este de </w:t>
      </w:r>
      <w:r w:rsidR="00874D57" w:rsidRPr="00E855D4">
        <w:rPr>
          <w:rFonts w:asciiTheme="minorHAnsi" w:hAnsiTheme="minorHAnsi" w:cstheme="minorHAnsi"/>
          <w:sz w:val="24"/>
          <w:szCs w:val="24"/>
          <w:lang w:val="fr-FR" w:eastAsia="ro-RO"/>
        </w:rPr>
        <w:t>24</w:t>
      </w:r>
      <w:r w:rsidRPr="00E855D4">
        <w:rPr>
          <w:rFonts w:asciiTheme="minorHAnsi" w:hAnsiTheme="minorHAnsi" w:cstheme="minorHAnsi"/>
          <w:sz w:val="24"/>
          <w:szCs w:val="24"/>
          <w:lang w:val="fr-FR" w:eastAsia="ro-RO"/>
        </w:rPr>
        <w:t xml:space="preserve"> luni. </w:t>
      </w:r>
    </w:p>
    <w:p w14:paraId="25394597"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fr-FR" w:eastAsia="ro-RO"/>
        </w:rPr>
      </w:pPr>
      <w:r w:rsidRPr="00E855D4">
        <w:rPr>
          <w:rFonts w:asciiTheme="minorHAnsi" w:hAnsiTheme="minorHAnsi" w:cstheme="minorHAnsi"/>
          <w:b/>
          <w:bCs/>
          <w:color w:val="0070C0"/>
          <w:sz w:val="24"/>
          <w:szCs w:val="24"/>
          <w:lang w:val="fr-FR" w:eastAsia="ro-RO"/>
        </w:rPr>
        <w:t>e) planșe reprezentând limitele amplasamentului proiectului, inclusiv orice suprafață de teren solicitată pentru a fi folosită temporar (planuri de situație și amplasamente);</w:t>
      </w:r>
    </w:p>
    <w:p w14:paraId="12E6ADC0" w14:textId="77777777" w:rsidR="00F63D27" w:rsidRPr="00E855D4" w:rsidRDefault="00F63D27" w:rsidP="00F74661">
      <w:pPr>
        <w:kinsoku w:val="0"/>
        <w:overflowPunct w:val="0"/>
        <w:spacing w:after="0" w:line="240" w:lineRule="auto"/>
        <w:ind w:left="72" w:right="54" w:firstLine="720"/>
        <w:jc w:val="both"/>
        <w:textAlignment w:val="baseline"/>
        <w:rPr>
          <w:rFonts w:asciiTheme="minorHAnsi" w:hAnsiTheme="minorHAnsi" w:cstheme="minorHAnsi"/>
          <w:sz w:val="24"/>
          <w:szCs w:val="24"/>
          <w:lang w:val="fr-FR"/>
        </w:rPr>
      </w:pPr>
    </w:p>
    <w:p w14:paraId="326116CA" w14:textId="6DEF513E" w:rsidR="0005477B" w:rsidRPr="00E855D4" w:rsidRDefault="004D0696" w:rsidP="00287E07">
      <w:pPr>
        <w:kinsoku w:val="0"/>
        <w:overflowPunct w:val="0"/>
        <w:spacing w:after="0" w:line="240" w:lineRule="auto"/>
        <w:ind w:left="72" w:right="54" w:firstLine="72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fr-FR"/>
        </w:rPr>
        <w:t xml:space="preserve">Planul de incadrare in zona si planul de situatie au fost inaintate catre autoritatea de mediu ca anexe la Notificarea depusa la dosarul de solicitare a Acordului de mediu. </w:t>
      </w:r>
      <w:r w:rsidRPr="00E855D4">
        <w:rPr>
          <w:rFonts w:asciiTheme="minorHAnsi" w:hAnsiTheme="minorHAnsi" w:cstheme="minorHAnsi"/>
          <w:sz w:val="24"/>
          <w:szCs w:val="24"/>
          <w:lang w:val="it-IT"/>
        </w:rPr>
        <w:t>Lucrarile propuse se vor desfasura in limitele terenului - proprietatea benficiarului</w:t>
      </w:r>
      <w:r w:rsidR="00D34CA4" w:rsidRPr="00E855D4">
        <w:rPr>
          <w:rFonts w:asciiTheme="minorHAnsi" w:hAnsiTheme="minorHAnsi" w:cstheme="minorHAnsi"/>
          <w:sz w:val="24"/>
          <w:szCs w:val="24"/>
          <w:lang w:val="it-IT"/>
        </w:rPr>
        <w:t>.</w:t>
      </w:r>
    </w:p>
    <w:p w14:paraId="7352C2F4" w14:textId="77777777" w:rsidR="00083A90" w:rsidRPr="00E855D4" w:rsidRDefault="00083A90" w:rsidP="00287E07">
      <w:pPr>
        <w:kinsoku w:val="0"/>
        <w:overflowPunct w:val="0"/>
        <w:spacing w:after="0" w:line="240" w:lineRule="auto"/>
        <w:ind w:left="72" w:right="54" w:firstLine="720"/>
        <w:jc w:val="both"/>
        <w:textAlignment w:val="baseline"/>
        <w:rPr>
          <w:rFonts w:asciiTheme="minorHAnsi" w:hAnsiTheme="minorHAnsi" w:cstheme="minorHAnsi"/>
          <w:sz w:val="24"/>
          <w:szCs w:val="24"/>
          <w:lang w:val="it-IT"/>
        </w:rPr>
      </w:pPr>
    </w:p>
    <w:p w14:paraId="1B5119F1" w14:textId="77777777" w:rsidR="00C2756F" w:rsidRPr="00E855D4" w:rsidRDefault="00C2756F" w:rsidP="00C2756F">
      <w:pPr>
        <w:kinsoku w:val="0"/>
        <w:overflowPunct w:val="0"/>
        <w:spacing w:after="0" w:line="240" w:lineRule="auto"/>
        <w:ind w:left="72" w:right="54" w:firstLine="720"/>
        <w:jc w:val="both"/>
        <w:textAlignment w:val="baseline"/>
        <w:rPr>
          <w:rFonts w:asciiTheme="minorHAnsi" w:hAnsiTheme="minorHAnsi" w:cstheme="minorHAnsi"/>
          <w:sz w:val="24"/>
          <w:szCs w:val="24"/>
          <w:lang w:val="it-IT"/>
        </w:rPr>
      </w:pPr>
    </w:p>
    <w:p w14:paraId="3747BA4F" w14:textId="77777777" w:rsidR="00083A90" w:rsidRPr="00E855D4" w:rsidRDefault="00083A90" w:rsidP="00287E07">
      <w:pPr>
        <w:kinsoku w:val="0"/>
        <w:overflowPunct w:val="0"/>
        <w:spacing w:after="0" w:line="240" w:lineRule="auto"/>
        <w:ind w:left="72" w:right="54" w:firstLine="720"/>
        <w:jc w:val="both"/>
        <w:textAlignment w:val="baseline"/>
        <w:rPr>
          <w:rFonts w:asciiTheme="minorHAnsi" w:hAnsiTheme="minorHAnsi" w:cstheme="minorHAnsi"/>
          <w:sz w:val="24"/>
          <w:szCs w:val="24"/>
          <w:lang w:val="it-IT"/>
        </w:rPr>
      </w:pPr>
    </w:p>
    <w:p w14:paraId="3BD17CDA" w14:textId="77777777" w:rsidR="00083A90" w:rsidRPr="00E855D4" w:rsidRDefault="00083A90" w:rsidP="00287E07">
      <w:pPr>
        <w:kinsoku w:val="0"/>
        <w:overflowPunct w:val="0"/>
        <w:spacing w:after="0" w:line="240" w:lineRule="auto"/>
        <w:ind w:left="72" w:right="54" w:firstLine="720"/>
        <w:jc w:val="both"/>
        <w:textAlignment w:val="baseline"/>
        <w:rPr>
          <w:rFonts w:asciiTheme="minorHAnsi" w:hAnsiTheme="minorHAnsi" w:cstheme="minorHAnsi"/>
          <w:sz w:val="24"/>
          <w:szCs w:val="24"/>
          <w:lang w:val="it-IT"/>
        </w:rPr>
      </w:pPr>
    </w:p>
    <w:p w14:paraId="60EE7158" w14:textId="77777777" w:rsidR="00083A90" w:rsidRPr="00E855D4" w:rsidRDefault="00083A90" w:rsidP="00287E07">
      <w:pPr>
        <w:kinsoku w:val="0"/>
        <w:overflowPunct w:val="0"/>
        <w:spacing w:after="0" w:line="240" w:lineRule="auto"/>
        <w:ind w:left="72" w:right="54" w:firstLine="720"/>
        <w:jc w:val="both"/>
        <w:textAlignment w:val="baseline"/>
        <w:rPr>
          <w:rFonts w:asciiTheme="minorHAnsi" w:hAnsiTheme="minorHAnsi" w:cstheme="minorHAnsi"/>
          <w:sz w:val="24"/>
          <w:szCs w:val="24"/>
          <w:lang w:val="it-IT"/>
        </w:rPr>
      </w:pPr>
    </w:p>
    <w:p w14:paraId="478BF2FD" w14:textId="77777777" w:rsidR="00083A90" w:rsidRPr="00E855D4" w:rsidRDefault="00083A90" w:rsidP="00287E07">
      <w:pPr>
        <w:kinsoku w:val="0"/>
        <w:overflowPunct w:val="0"/>
        <w:spacing w:after="0" w:line="240" w:lineRule="auto"/>
        <w:ind w:left="72" w:right="54" w:firstLine="720"/>
        <w:jc w:val="both"/>
        <w:textAlignment w:val="baseline"/>
        <w:rPr>
          <w:rFonts w:asciiTheme="minorHAnsi" w:hAnsiTheme="minorHAnsi" w:cstheme="minorHAnsi"/>
          <w:sz w:val="24"/>
          <w:szCs w:val="24"/>
          <w:lang w:val="it-IT"/>
        </w:rPr>
      </w:pPr>
    </w:p>
    <w:p w14:paraId="40213AC9" w14:textId="77777777" w:rsidR="00083A90" w:rsidRPr="00E855D4" w:rsidRDefault="00083A90" w:rsidP="00C2756F">
      <w:pPr>
        <w:spacing w:after="0" w:line="240" w:lineRule="auto"/>
        <w:ind w:right="54"/>
        <w:rPr>
          <w:rFonts w:asciiTheme="minorHAnsi" w:hAnsiTheme="minorHAnsi" w:cstheme="minorHAnsi"/>
          <w:b/>
          <w:bCs/>
          <w:sz w:val="24"/>
          <w:szCs w:val="24"/>
          <w:lang w:val="it-IT"/>
        </w:rPr>
      </w:pPr>
    </w:p>
    <w:p w14:paraId="4C40C8D6" w14:textId="41D13E05" w:rsidR="00B014EA" w:rsidRPr="00E855D4" w:rsidRDefault="00B014EA" w:rsidP="00C2756F">
      <w:pPr>
        <w:spacing w:after="0" w:line="240" w:lineRule="auto"/>
        <w:ind w:right="54"/>
        <w:rPr>
          <w:rFonts w:asciiTheme="minorHAnsi" w:hAnsiTheme="minorHAnsi" w:cstheme="minorHAnsi"/>
          <w:b/>
          <w:bCs/>
          <w:sz w:val="24"/>
          <w:szCs w:val="24"/>
          <w:lang w:val="it-IT"/>
        </w:rPr>
        <w:sectPr w:rsidR="00B014EA" w:rsidRPr="00E855D4" w:rsidSect="00355A58">
          <w:headerReference w:type="default" r:id="rId9"/>
          <w:footerReference w:type="default" r:id="rId10"/>
          <w:pgSz w:w="11906" w:h="16838" w:code="9"/>
          <w:pgMar w:top="1578" w:right="656" w:bottom="630" w:left="990" w:header="284" w:footer="50" w:gutter="0"/>
          <w:cols w:space="720"/>
          <w:docGrid w:linePitch="360"/>
        </w:sectPr>
      </w:pPr>
    </w:p>
    <w:p w14:paraId="4A14D9E1" w14:textId="77777777" w:rsidR="00B014EA" w:rsidRPr="00E855D4" w:rsidRDefault="00B014EA" w:rsidP="00B014EA">
      <w:pPr>
        <w:spacing w:after="0" w:line="240" w:lineRule="auto"/>
        <w:ind w:left="-90" w:right="54"/>
        <w:jc w:val="center"/>
        <w:rPr>
          <w:rFonts w:asciiTheme="minorHAnsi" w:hAnsiTheme="minorHAnsi" w:cstheme="minorHAnsi"/>
          <w:b/>
          <w:bCs/>
          <w:color w:val="000000"/>
          <w:sz w:val="24"/>
          <w:szCs w:val="24"/>
          <w:lang w:val="it-IT"/>
        </w:rPr>
      </w:pPr>
      <w:r w:rsidRPr="00E855D4">
        <w:rPr>
          <w:rFonts w:asciiTheme="minorHAnsi" w:hAnsiTheme="minorHAnsi" w:cstheme="minorHAnsi"/>
          <w:b/>
          <w:bCs/>
          <w:color w:val="000000"/>
          <w:sz w:val="24"/>
          <w:szCs w:val="24"/>
          <w:lang w:val="it-IT"/>
        </w:rPr>
        <w:lastRenderedPageBreak/>
        <w:t>PLAN DE INCADRARE IN ZONA</w:t>
      </w:r>
    </w:p>
    <w:p w14:paraId="61211E8F" w14:textId="77777777" w:rsidR="00083A90" w:rsidRPr="00E855D4" w:rsidRDefault="00083A90" w:rsidP="00083A90">
      <w:pPr>
        <w:spacing w:after="0" w:line="240" w:lineRule="auto"/>
        <w:ind w:right="54"/>
        <w:jc w:val="center"/>
        <w:rPr>
          <w:rFonts w:asciiTheme="minorHAnsi" w:hAnsiTheme="minorHAnsi" w:cstheme="minorHAnsi"/>
          <w:b/>
          <w:bCs/>
          <w:sz w:val="24"/>
          <w:szCs w:val="24"/>
          <w:lang w:val="it-IT"/>
        </w:rPr>
      </w:pPr>
      <w:r w:rsidRPr="00E855D4">
        <w:rPr>
          <w:rFonts w:asciiTheme="minorHAnsi" w:hAnsiTheme="minorHAnsi" w:cstheme="minorHAnsi"/>
          <w:b/>
          <w:bCs/>
          <w:noProof/>
          <w:sz w:val="24"/>
          <w:szCs w:val="24"/>
          <w:lang w:val="ro-RO" w:eastAsia="ro-RO"/>
        </w:rPr>
        <w:drawing>
          <wp:anchor distT="0" distB="0" distL="114300" distR="114300" simplePos="0" relativeHeight="251662336" behindDoc="1" locked="0" layoutInCell="1" allowOverlap="1" wp14:anchorId="6BCA9A25" wp14:editId="456A14F9">
            <wp:simplePos x="0" y="0"/>
            <wp:positionH relativeFrom="column">
              <wp:posOffset>635</wp:posOffset>
            </wp:positionH>
            <wp:positionV relativeFrom="paragraph">
              <wp:posOffset>-1905</wp:posOffset>
            </wp:positionV>
            <wp:extent cx="9572625" cy="5372100"/>
            <wp:effectExtent l="0" t="0" r="9525" b="0"/>
            <wp:wrapNone/>
            <wp:docPr id="158534816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48168" name=""/>
                    <pic:cNvPicPr/>
                  </pic:nvPicPr>
                  <pic:blipFill>
                    <a:blip r:embed="rId11"/>
                    <a:stretch>
                      <a:fillRect/>
                    </a:stretch>
                  </pic:blipFill>
                  <pic:spPr>
                    <a:xfrm>
                      <a:off x="0" y="0"/>
                      <a:ext cx="9572625" cy="5372100"/>
                    </a:xfrm>
                    <a:prstGeom prst="rect">
                      <a:avLst/>
                    </a:prstGeom>
                  </pic:spPr>
                </pic:pic>
              </a:graphicData>
            </a:graphic>
            <wp14:sizeRelH relativeFrom="page">
              <wp14:pctWidth>0</wp14:pctWidth>
            </wp14:sizeRelH>
            <wp14:sizeRelV relativeFrom="page">
              <wp14:pctHeight>0</wp14:pctHeight>
            </wp14:sizeRelV>
          </wp:anchor>
        </w:drawing>
      </w:r>
    </w:p>
    <w:p w14:paraId="643EDBD2" w14:textId="21471ED3" w:rsidR="00083A90" w:rsidRPr="00E855D4" w:rsidRDefault="00083A90" w:rsidP="00083A90">
      <w:pPr>
        <w:tabs>
          <w:tab w:val="left" w:pos="9525"/>
        </w:tabs>
        <w:rPr>
          <w:rFonts w:asciiTheme="minorHAnsi" w:hAnsiTheme="minorHAnsi" w:cstheme="minorHAnsi"/>
          <w:b/>
          <w:bCs/>
          <w:sz w:val="24"/>
          <w:szCs w:val="24"/>
          <w:lang w:val="it-IT"/>
        </w:rPr>
      </w:pPr>
      <w:r w:rsidRPr="00E855D4">
        <w:rPr>
          <w:rFonts w:asciiTheme="minorHAnsi" w:hAnsiTheme="minorHAnsi" w:cstheme="minorHAnsi"/>
          <w:b/>
          <w:bCs/>
          <w:sz w:val="24"/>
          <w:szCs w:val="24"/>
          <w:lang w:val="it-IT"/>
        </w:rPr>
        <w:tab/>
      </w:r>
    </w:p>
    <w:p w14:paraId="6C659F31" w14:textId="110B5DF2" w:rsidR="00083A90" w:rsidRPr="00E855D4" w:rsidRDefault="00083A90" w:rsidP="00083A90">
      <w:pPr>
        <w:tabs>
          <w:tab w:val="left" w:pos="5745"/>
        </w:tabs>
        <w:rPr>
          <w:rFonts w:asciiTheme="minorHAnsi" w:hAnsiTheme="minorHAnsi" w:cstheme="minorHAnsi"/>
          <w:sz w:val="24"/>
          <w:szCs w:val="24"/>
          <w:lang w:val="it-IT"/>
        </w:rPr>
        <w:sectPr w:rsidR="00083A90" w:rsidRPr="00E855D4" w:rsidSect="00355A58">
          <w:pgSz w:w="16838" w:h="11906" w:orient="landscape" w:code="9"/>
          <w:pgMar w:top="992" w:right="1576" w:bottom="658" w:left="629" w:header="284" w:footer="51" w:gutter="0"/>
          <w:cols w:space="720"/>
          <w:docGrid w:linePitch="360"/>
        </w:sectPr>
      </w:pPr>
    </w:p>
    <w:p w14:paraId="6F31F090" w14:textId="08ACE49A" w:rsidR="0005477B" w:rsidRPr="00E855D4" w:rsidRDefault="0005477B" w:rsidP="00F74661">
      <w:pPr>
        <w:spacing w:after="0" w:line="240" w:lineRule="auto"/>
        <w:ind w:right="54"/>
        <w:jc w:val="center"/>
        <w:rPr>
          <w:rFonts w:asciiTheme="minorHAnsi" w:hAnsiTheme="minorHAnsi" w:cstheme="minorHAnsi"/>
          <w:b/>
          <w:bCs/>
          <w:sz w:val="24"/>
          <w:szCs w:val="24"/>
          <w:lang w:val="it-IT"/>
        </w:rPr>
      </w:pPr>
    </w:p>
    <w:p w14:paraId="6B145CB8" w14:textId="27C0FC42"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f) o descriere a caracteristicilor fizice ale întregului proiect, formele fizice ale proiectului (planuri, clădiri, alte structuri, materiale de construcție și altele).</w:t>
      </w:r>
    </w:p>
    <w:p w14:paraId="68325E48"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Se prezintă elementele specifice caracteristice proiectului propus:</w:t>
      </w:r>
    </w:p>
    <w:p w14:paraId="3701A163" w14:textId="77675ED8" w:rsidR="00C2756F" w:rsidRPr="00E855D4" w:rsidRDefault="00C2756F" w:rsidP="00C2756F">
      <w:pPr>
        <w:tabs>
          <w:tab w:val="left" w:pos="0"/>
        </w:tabs>
        <w:spacing w:after="0" w:line="240" w:lineRule="auto"/>
        <w:jc w:val="both"/>
        <w:rPr>
          <w:rFonts w:asciiTheme="minorHAnsi" w:eastAsia="Calibri" w:hAnsiTheme="minorHAnsi" w:cstheme="minorHAnsi"/>
          <w:b/>
          <w:sz w:val="24"/>
          <w:szCs w:val="24"/>
          <w:bdr w:val="none" w:sz="0" w:space="0" w:color="auto" w:frame="1"/>
          <w:shd w:val="clear" w:color="auto" w:fill="FFFFFF"/>
          <w:lang w:val="it-IT"/>
        </w:rPr>
      </w:pPr>
      <w:r w:rsidRPr="00E855D4">
        <w:rPr>
          <w:rFonts w:asciiTheme="minorHAnsi" w:eastAsia="Calibri" w:hAnsiTheme="minorHAnsi" w:cstheme="minorHAnsi"/>
          <w:b/>
          <w:sz w:val="24"/>
          <w:szCs w:val="24"/>
          <w:bdr w:val="none" w:sz="0" w:space="0" w:color="auto" w:frame="1"/>
          <w:shd w:val="clear" w:color="auto" w:fill="FFFFFF"/>
          <w:lang w:val="it-IT"/>
        </w:rPr>
        <w:t>Descrierea lucrărilor aferente proiectului;</w:t>
      </w:r>
    </w:p>
    <w:p w14:paraId="54992E4D" w14:textId="77777777" w:rsidR="00C2756F" w:rsidRPr="00E855D4" w:rsidRDefault="00C2756F" w:rsidP="00C2756F">
      <w:pPr>
        <w:numPr>
          <w:ilvl w:val="0"/>
          <w:numId w:val="57"/>
        </w:numPr>
        <w:autoSpaceDE w:val="0"/>
        <w:autoSpaceDN w:val="0"/>
        <w:adjustRightInd w:val="0"/>
        <w:spacing w:after="0" w:line="240" w:lineRule="auto"/>
        <w:ind w:left="0" w:right="324" w:firstLine="0"/>
        <w:contextualSpacing/>
        <w:jc w:val="both"/>
        <w:rPr>
          <w:rFonts w:asciiTheme="minorHAnsi" w:hAnsiTheme="minorHAnsi" w:cstheme="minorHAnsi"/>
          <w:b/>
          <w:bCs/>
          <w:sz w:val="24"/>
          <w:szCs w:val="24"/>
          <w:u w:val="single"/>
          <w:lang w:val="it-IT" w:eastAsia="ar-SA"/>
        </w:rPr>
      </w:pPr>
      <w:r w:rsidRPr="00E855D4">
        <w:rPr>
          <w:rFonts w:asciiTheme="minorHAnsi" w:hAnsiTheme="minorHAnsi" w:cstheme="minorHAnsi"/>
          <w:b/>
          <w:bCs/>
          <w:sz w:val="24"/>
          <w:szCs w:val="24"/>
          <w:u w:val="single"/>
          <w:lang w:val="it-IT" w:eastAsia="ar-SA"/>
        </w:rPr>
        <w:t xml:space="preserve">CANALUL DE DISTRIBUTIE CD I-1 Galeșu </w:t>
      </w:r>
    </w:p>
    <w:p w14:paraId="139229ED" w14:textId="77777777" w:rsidR="00C2756F" w:rsidRPr="00E855D4" w:rsidRDefault="00C2756F" w:rsidP="00C2756F">
      <w:pPr>
        <w:suppressAutoHyphens/>
        <w:autoSpaceDE w:val="0"/>
        <w:autoSpaceDN w:val="0"/>
        <w:adjustRightInd w:val="0"/>
        <w:spacing w:after="0" w:line="240" w:lineRule="auto"/>
        <w:ind w:right="324"/>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În scopul reabilitarii canalului în varianta I, se vor proiecta următoarele lucrări:</w:t>
      </w:r>
    </w:p>
    <w:p w14:paraId="695F166D"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cosirea vegetației ierboase, defrișarea vegetației arboricole, scoaterea și îndepartarea din ampriza canalului, inclusiv a cioatelor;</w:t>
      </w:r>
    </w:p>
    <w:p w14:paraId="7FEC4FAD"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decolmatarea canalul;</w:t>
      </w:r>
    </w:p>
    <w:p w14:paraId="27B99842"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reprofil</w:t>
      </w:r>
      <w:r w:rsidRPr="00E855D4">
        <w:rPr>
          <w:rFonts w:asciiTheme="minorHAnsi" w:hAnsiTheme="minorHAnsi" w:cstheme="minorHAnsi"/>
          <w:sz w:val="24"/>
          <w:szCs w:val="24"/>
          <w:lang w:val="ro-RO" w:eastAsia="ar-SA"/>
        </w:rPr>
        <w:t>area</w:t>
      </w:r>
      <w:r w:rsidRPr="00E855D4">
        <w:rPr>
          <w:rFonts w:asciiTheme="minorHAnsi" w:hAnsiTheme="minorHAnsi" w:cstheme="minorHAnsi"/>
          <w:sz w:val="24"/>
          <w:szCs w:val="24"/>
          <w:lang w:eastAsia="ar-SA"/>
        </w:rPr>
        <w:t xml:space="preserve"> canalului pe întreaga lungime, demolarea, extragerea și îndepartarea consolidărilor de taluze amonte și aval de lucrările hidrotehnice;</w:t>
      </w:r>
    </w:p>
    <w:p w14:paraId="1612F1EC"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 xml:space="preserve">așternerea unui strat din nisip de 10 cm pe taluze și pe fundul canalului; </w:t>
      </w:r>
    </w:p>
    <w:p w14:paraId="6FD7AB52"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impermeabilizarea prin montarea geomembranei din polietilenă neagră de înalta densitate, PEHD 0,8 mm grosime, pe taluze și fundul canalului și încastrarea la partea superioară în șanțurile săpate pe taluze deasupra cotei pereului; fâșiile alăturate vor fi îmbinate prin suprapunere și lipite cu bandă adezivă sau cu un adeziv indicat de producator în prospect pentru condițiile de utilizare în canale de irigații sub pereu placi din beton armat;</w:t>
      </w:r>
    </w:p>
    <w:p w14:paraId="3FD458A8"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montarea plasei sudate STNB Ø 5 x 100 x 100 mm;</w:t>
      </w:r>
    </w:p>
    <w:p w14:paraId="505A0636"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turnarea pereului în placi pe fundul canalului, având continuitate și pe taluze pe o înaltime de cel puțin 30</w:t>
      </w:r>
      <w:r w:rsidRPr="00E855D4">
        <w:rPr>
          <w:rFonts w:asciiTheme="minorHAnsi" w:hAnsiTheme="minorHAnsi" w:cstheme="minorHAnsi"/>
          <w:sz w:val="24"/>
          <w:szCs w:val="24"/>
          <w:lang w:val="ro-RO" w:eastAsia="ar-SA"/>
        </w:rPr>
        <w:t xml:space="preserve"> </w:t>
      </w:r>
      <w:r w:rsidRPr="00E855D4">
        <w:rPr>
          <w:rFonts w:asciiTheme="minorHAnsi" w:hAnsiTheme="minorHAnsi" w:cstheme="minorHAnsi"/>
          <w:sz w:val="24"/>
          <w:szCs w:val="24"/>
          <w:lang w:val="it-IT" w:eastAsia="ar-SA"/>
        </w:rPr>
        <w:t>cm până la primul rost orizontal;</w:t>
      </w:r>
    </w:p>
    <w:p w14:paraId="28AD3603"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se va turna beton marca B400, clasa C25/40, clase de expunere XC4+XF3+XA1, în plăci de 10 cm grosime, placa având 2,0 – 2,50 mp, pe fundul și pe taluzurile canalului;</w:t>
      </w:r>
    </w:p>
    <w:p w14:paraId="17FDD640"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la partea superioara pereul se va incastra în taluz prin pinten de încastrare având lățimea minimă la partea superioară, 20cm;</w:t>
      </w:r>
    </w:p>
    <w:p w14:paraId="001121D5"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se va umple cu nisip până la 4,0 cm sub linia pereului și apoi se va rostui cu mastic bituminous, de tipul celui folosit la infrastructura rutiera, pentru evitarea inradacinarii vegetatiei in rosturi;</w:t>
      </w:r>
    </w:p>
    <w:p w14:paraId="2C4B8DEB"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se vor reabilita stavilar</w:t>
      </w:r>
      <w:r w:rsidRPr="00E855D4">
        <w:rPr>
          <w:rFonts w:asciiTheme="minorHAnsi" w:hAnsiTheme="minorHAnsi" w:cstheme="minorHAnsi"/>
          <w:sz w:val="24"/>
          <w:szCs w:val="24"/>
          <w:lang w:val="ro-RO" w:eastAsia="ar-SA"/>
        </w:rPr>
        <w:t>ele</w:t>
      </w:r>
      <w:r w:rsidRPr="00E855D4">
        <w:rPr>
          <w:rFonts w:asciiTheme="minorHAnsi" w:hAnsiTheme="minorHAnsi" w:cstheme="minorHAnsi"/>
          <w:sz w:val="24"/>
          <w:szCs w:val="24"/>
          <w:lang w:val="es-ES_tradnl" w:eastAsia="ar-SA"/>
        </w:rPr>
        <w:t xml:space="preserve"> prin inlocuirea elementelor deteriorate, uzate si a garniturilor de etansare, inclusiv a instalatiilor de manevra si a constructiilor aferente acestora, incat sa asigure nivelele de exploatare si sa permita accesul personalului de exploatare pe ambele parti ale canalului;</w:t>
      </w:r>
    </w:p>
    <w:p w14:paraId="69904A49"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Se vor monta balustrade metalice protejate la coroziune prin zincare.</w:t>
      </w:r>
    </w:p>
    <w:p w14:paraId="5F7EB8CC" w14:textId="77777777" w:rsidR="00C2756F" w:rsidRPr="00E855D4" w:rsidRDefault="00C2756F" w:rsidP="00C2756F">
      <w:pPr>
        <w:numPr>
          <w:ilvl w:val="0"/>
          <w:numId w:val="57"/>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b/>
          <w:bCs/>
          <w:sz w:val="24"/>
          <w:szCs w:val="24"/>
          <w:u w:val="single"/>
          <w:lang w:val="it-IT" w:eastAsia="ar-SA"/>
        </w:rPr>
      </w:pPr>
      <w:r w:rsidRPr="00E855D4">
        <w:rPr>
          <w:rFonts w:asciiTheme="minorHAnsi" w:hAnsiTheme="minorHAnsi" w:cstheme="minorHAnsi"/>
          <w:b/>
          <w:bCs/>
          <w:sz w:val="24"/>
          <w:szCs w:val="24"/>
          <w:u w:val="single"/>
          <w:lang w:val="it-IT" w:eastAsia="ar-SA"/>
        </w:rPr>
        <w:t xml:space="preserve">CANALUL DE DISTRIBUȚIE CD I-2 Galeșu </w:t>
      </w:r>
    </w:p>
    <w:p w14:paraId="1B8441A1" w14:textId="77777777" w:rsidR="00C2756F" w:rsidRPr="00E855D4" w:rsidRDefault="00C2756F" w:rsidP="00C2756F">
      <w:pPr>
        <w:tabs>
          <w:tab w:val="left" w:pos="142"/>
        </w:tabs>
        <w:suppressAutoHyphens/>
        <w:autoSpaceDE w:val="0"/>
        <w:autoSpaceDN w:val="0"/>
        <w:adjustRightInd w:val="0"/>
        <w:spacing w:after="0" w:line="240" w:lineRule="auto"/>
        <w:ind w:right="324"/>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În scopul reabilitarii canalului în varianta I, se vor proiecta următoarele lucrări:</w:t>
      </w:r>
    </w:p>
    <w:p w14:paraId="3BD676F5"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cosirea vegetației ierboase, defrișarea vegetației arboricole scoaterea și îndepărtarea din ampriza canalului, inclusiv a cioatelor;</w:t>
      </w:r>
    </w:p>
    <w:p w14:paraId="2D9E7B0F"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decolmatarea canalului;</w:t>
      </w:r>
    </w:p>
    <w:p w14:paraId="33E3B110"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reprofil</w:t>
      </w:r>
      <w:r w:rsidRPr="00E855D4">
        <w:rPr>
          <w:rFonts w:asciiTheme="minorHAnsi" w:hAnsiTheme="minorHAnsi" w:cstheme="minorHAnsi"/>
          <w:sz w:val="24"/>
          <w:szCs w:val="24"/>
          <w:lang w:val="ro-RO" w:eastAsia="ar-SA"/>
        </w:rPr>
        <w:t>area</w:t>
      </w:r>
      <w:r w:rsidRPr="00E855D4">
        <w:rPr>
          <w:rFonts w:asciiTheme="minorHAnsi" w:hAnsiTheme="minorHAnsi" w:cstheme="minorHAnsi"/>
          <w:sz w:val="24"/>
          <w:szCs w:val="24"/>
          <w:lang w:eastAsia="ar-SA"/>
        </w:rPr>
        <w:t xml:space="preserve"> canalului pe întreaga lungime, demolarea, extragerea și îndepărtarea consolidărilor de taluze amonte și aval de lucrările hidrotehnice;</w:t>
      </w:r>
    </w:p>
    <w:p w14:paraId="410C78A5"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 xml:space="preserve">așternerea unui strat din nisip de 10 cm pe taluzuri și pe fundul canalului; </w:t>
      </w:r>
    </w:p>
    <w:p w14:paraId="167D36DF"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impermeabilizarea prin montarea geomembranei din polietilenă neagră de înalta densitate, PEHD 0,8 mm grosime, pe taluze și fundul canalului și incastrarea la partea superioară în șanțurile sapate pe taluzuri deasupra cotei pereului; fâșiile alăturate vor fi îmbinate prin suprapunere și lipite cu bandă adezivă sau cu un adeziv indicat de producător în prospect pentru condițiile de utilizare în canale de irigații pozată sub pereu din plăci din beton armat;</w:t>
      </w:r>
    </w:p>
    <w:p w14:paraId="5CAED630"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montarea plasei sudate STNB Ø 5 x 100 x 100 mm;</w:t>
      </w:r>
    </w:p>
    <w:p w14:paraId="3A5BCCB9"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lastRenderedPageBreak/>
        <w:t>turnarea pereului pe fundul canalului, având continuitate și pe taluze, pe o înălțime de cel puțin 30</w:t>
      </w:r>
      <w:r w:rsidRPr="00E855D4">
        <w:rPr>
          <w:rFonts w:asciiTheme="minorHAnsi" w:hAnsiTheme="minorHAnsi" w:cstheme="minorHAnsi"/>
          <w:sz w:val="24"/>
          <w:szCs w:val="24"/>
          <w:lang w:val="ro-RO" w:eastAsia="ar-SA"/>
        </w:rPr>
        <w:t xml:space="preserve"> </w:t>
      </w:r>
      <w:r w:rsidRPr="00E855D4">
        <w:rPr>
          <w:rFonts w:asciiTheme="minorHAnsi" w:hAnsiTheme="minorHAnsi" w:cstheme="minorHAnsi"/>
          <w:sz w:val="24"/>
          <w:szCs w:val="24"/>
          <w:lang w:val="it-IT" w:eastAsia="ar-SA"/>
        </w:rPr>
        <w:t>cm până la primul rost orizontal;</w:t>
      </w:r>
    </w:p>
    <w:p w14:paraId="6EC9B483"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se va turna beton marca B400, clasa C25/40, clase de expunere XC4+XF3+XA1, în plăci de 10 cm grosime, placa având 2,0 – 2,50 mp, pe fundul și pe taluzurile canalului;</w:t>
      </w:r>
    </w:p>
    <w:p w14:paraId="4B1F0797"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la partea superioară pereul se va încastra în taluz prin pinten de încastrare. Partea superioara a pintenului va avea o lațime minimă de 20 cm;</w:t>
      </w:r>
    </w:p>
    <w:p w14:paraId="00730B65"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se va umple cu nisip pana la 4,0 cm sub linia pereului si apoi se va rostui cu mastic bituminos de tipul celui folosit la infrastructura rutiera, pentru evitarea inradacinarii vegetatiei in rosturi;</w:t>
      </w:r>
    </w:p>
    <w:p w14:paraId="5888C582"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stavilarele se vor reabilita prin inlocuirea elementelor deteriorate si a garniturilor de etansare, inclusiv montarea instalatiilor de manevra si a constructiilor aferente acestora, incat sa asigure nivelele de exploatare si sa permita accesul personalului de exploatare pe ambele parti ale canalului;</w:t>
      </w:r>
    </w:p>
    <w:p w14:paraId="120DDF54" w14:textId="77777777" w:rsidR="00C2756F" w:rsidRPr="00E855D4" w:rsidRDefault="00C2756F" w:rsidP="00C2756F">
      <w:pPr>
        <w:numPr>
          <w:ilvl w:val="0"/>
          <w:numId w:val="25"/>
        </w:numPr>
        <w:tabs>
          <w:tab w:val="left" w:pos="142"/>
        </w:tabs>
        <w:autoSpaceDE w:val="0"/>
        <w:autoSpaceDN w:val="0"/>
        <w:adjustRightInd w:val="0"/>
        <w:spacing w:after="0" w:line="240" w:lineRule="auto"/>
        <w:ind w:left="0" w:right="324" w:firstLine="0"/>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es-ES_tradnl" w:eastAsia="ar-SA"/>
        </w:rPr>
        <w:t xml:space="preserve"> </w:t>
      </w:r>
      <w:r w:rsidRPr="00E855D4">
        <w:rPr>
          <w:rFonts w:asciiTheme="minorHAnsi" w:hAnsiTheme="minorHAnsi" w:cstheme="minorHAnsi"/>
          <w:sz w:val="24"/>
          <w:szCs w:val="24"/>
          <w:lang w:val="it-IT" w:eastAsia="ar-SA"/>
        </w:rPr>
        <w:t>se vor monta balustrade metalice protejate la coroziune prin zincare.</w:t>
      </w:r>
    </w:p>
    <w:p w14:paraId="046191A1" w14:textId="77777777" w:rsidR="00066E9B" w:rsidRPr="00E855D4" w:rsidRDefault="00066E9B" w:rsidP="00C2756F">
      <w:pPr>
        <w:tabs>
          <w:tab w:val="left" w:pos="142"/>
        </w:tabs>
        <w:spacing w:after="0" w:line="240" w:lineRule="auto"/>
        <w:ind w:right="54" w:firstLine="709"/>
        <w:jc w:val="both"/>
        <w:rPr>
          <w:rFonts w:asciiTheme="minorHAnsi" w:hAnsiTheme="minorHAnsi" w:cstheme="minorHAnsi"/>
          <w:b/>
          <w:color w:val="000000" w:themeColor="text1"/>
          <w:sz w:val="24"/>
          <w:szCs w:val="24"/>
          <w:lang w:val="it-IT"/>
        </w:rPr>
      </w:pPr>
    </w:p>
    <w:p w14:paraId="6F57D6CE" w14:textId="77777777" w:rsidR="00586852" w:rsidRPr="00E855D4" w:rsidRDefault="00586852"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val="it-IT" w:eastAsia="ro-RO"/>
        </w:rPr>
      </w:pPr>
      <w:r w:rsidRPr="00E855D4">
        <w:rPr>
          <w:rFonts w:asciiTheme="minorHAnsi" w:hAnsiTheme="minorHAnsi" w:cstheme="minorHAnsi"/>
          <w:color w:val="31849B" w:themeColor="accent5" w:themeShade="BF"/>
          <w:sz w:val="24"/>
          <w:szCs w:val="24"/>
          <w:lang w:val="it-IT" w:eastAsia="ro-RO"/>
        </w:rPr>
        <w:t>- </w:t>
      </w:r>
      <w:r w:rsidRPr="00E855D4">
        <w:rPr>
          <w:rFonts w:asciiTheme="minorHAnsi" w:hAnsiTheme="minorHAnsi" w:cstheme="minorHAnsi"/>
          <w:b/>
          <w:bCs/>
          <w:color w:val="0070C0"/>
          <w:sz w:val="24"/>
          <w:szCs w:val="24"/>
          <w:lang w:val="it-IT" w:eastAsia="ro-RO"/>
        </w:rPr>
        <w:t>profilul și capacitățile de producție;</w:t>
      </w:r>
    </w:p>
    <w:p w14:paraId="26B0DF39" w14:textId="77777777" w:rsidR="00C2756F" w:rsidRPr="00E855D4" w:rsidRDefault="00BE0955" w:rsidP="00C2756F">
      <w:pPr>
        <w:tabs>
          <w:tab w:val="left" w:pos="0"/>
        </w:tabs>
        <w:spacing w:after="0" w:line="240" w:lineRule="auto"/>
        <w:jc w:val="both"/>
        <w:rPr>
          <w:rFonts w:asciiTheme="minorHAnsi" w:eastAsia="Calibri" w:hAnsiTheme="minorHAnsi" w:cstheme="minorHAnsi"/>
          <w:bCs/>
          <w:sz w:val="24"/>
          <w:szCs w:val="24"/>
          <w:bdr w:val="none" w:sz="0" w:space="0" w:color="auto" w:frame="1"/>
          <w:shd w:val="clear" w:color="auto" w:fill="FFFFFF"/>
          <w:lang w:val="ro-RO"/>
        </w:rPr>
      </w:pPr>
      <w:r w:rsidRPr="00E855D4">
        <w:rPr>
          <w:rStyle w:val="spctbdy"/>
          <w:rFonts w:asciiTheme="minorHAnsi" w:hAnsiTheme="minorHAnsi" w:cstheme="minorHAnsi"/>
          <w:bCs/>
          <w:sz w:val="24"/>
          <w:szCs w:val="24"/>
          <w:bdr w:val="none" w:sz="0" w:space="0" w:color="auto" w:frame="1"/>
          <w:shd w:val="clear" w:color="auto" w:fill="FFFFFF"/>
          <w:lang w:val="it-IT"/>
        </w:rPr>
        <w:tab/>
      </w:r>
      <w:r w:rsidR="00C2756F" w:rsidRPr="00E855D4">
        <w:rPr>
          <w:rFonts w:asciiTheme="minorHAnsi" w:eastAsia="Calibri" w:hAnsiTheme="minorHAnsi" w:cstheme="minorHAnsi"/>
          <w:bCs/>
          <w:sz w:val="24"/>
          <w:szCs w:val="24"/>
          <w:bdr w:val="none" w:sz="0" w:space="0" w:color="auto" w:frame="1"/>
          <w:shd w:val="clear" w:color="auto" w:fill="FFFFFF"/>
          <w:lang w:val="ro-RO"/>
        </w:rPr>
        <w:t>Conform Autorizatiei de Gospodarire a Apelor nr. 39/02.06.2022, atasata la prezenta documentatie, sunt autorizate urmatoarele surse de alimentare cu apa si receptori pentru evacuarea apelor, dupa cum urmeaza:</w:t>
      </w:r>
    </w:p>
    <w:p w14:paraId="6A70588F" w14:textId="77777777" w:rsidR="00C2756F" w:rsidRPr="00E855D4" w:rsidRDefault="00C2756F" w:rsidP="00C2756F">
      <w:pPr>
        <w:tabs>
          <w:tab w:val="left" w:pos="0"/>
        </w:tabs>
        <w:spacing w:after="0" w:line="240" w:lineRule="auto"/>
        <w:jc w:val="both"/>
        <w:rPr>
          <w:rFonts w:asciiTheme="minorHAnsi" w:eastAsia="Calibri" w:hAnsiTheme="minorHAnsi" w:cstheme="minorHAnsi"/>
          <w:sz w:val="24"/>
          <w:szCs w:val="24"/>
          <w:bdr w:val="none" w:sz="0" w:space="0" w:color="auto" w:frame="1"/>
          <w:shd w:val="clear" w:color="auto" w:fill="FFFFFF"/>
          <w:lang w:val="ro-RO"/>
        </w:rPr>
      </w:pPr>
      <w:r w:rsidRPr="00E855D4">
        <w:rPr>
          <w:rFonts w:asciiTheme="minorHAnsi" w:eastAsia="Calibri" w:hAnsiTheme="minorHAnsi" w:cstheme="minorHAnsi"/>
          <w:sz w:val="24"/>
          <w:szCs w:val="24"/>
          <w:bdr w:val="none" w:sz="0" w:space="0" w:color="auto" w:frame="1"/>
          <w:shd w:val="clear" w:color="auto" w:fill="FFFFFF"/>
          <w:lang w:val="ro-RO"/>
        </w:rPr>
        <w:tab/>
      </w:r>
    </w:p>
    <w:p w14:paraId="73025165" w14:textId="77777777" w:rsidR="00C2756F" w:rsidRPr="00E855D4" w:rsidRDefault="00C2756F" w:rsidP="00C2756F">
      <w:pPr>
        <w:tabs>
          <w:tab w:val="left" w:pos="0"/>
        </w:tabs>
        <w:spacing w:after="0" w:line="240" w:lineRule="auto"/>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Alimentarea cu apa pentru irigarea culturilor:</w:t>
      </w:r>
    </w:p>
    <w:p w14:paraId="3AF97BAA" w14:textId="77777777" w:rsidR="00C2756F" w:rsidRPr="00E855D4" w:rsidRDefault="00C2756F" w:rsidP="00C2756F">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es-ES_tradnl"/>
        </w:rPr>
      </w:pPr>
      <w:r w:rsidRPr="00E855D4">
        <w:rPr>
          <w:rFonts w:asciiTheme="minorHAnsi" w:eastAsia="Calibri" w:hAnsiTheme="minorHAnsi" w:cstheme="minorHAnsi"/>
          <w:sz w:val="24"/>
          <w:szCs w:val="24"/>
          <w:bdr w:val="none" w:sz="0" w:space="0" w:color="auto" w:frame="1"/>
          <w:shd w:val="clear" w:color="auto" w:fill="FFFFFF"/>
          <w:lang w:val="es-ES_tradnl"/>
        </w:rPr>
        <w:t>norma bruta de irigare:   an secetos (p=80%) – 3620 mc/ha an</w:t>
      </w:r>
    </w:p>
    <w:p w14:paraId="1009F8DC" w14:textId="77777777" w:rsidR="00C2756F" w:rsidRPr="00E855D4" w:rsidRDefault="00C2756F" w:rsidP="00C2756F">
      <w:p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rPr>
      </w:pPr>
      <w:r w:rsidRPr="00E855D4">
        <w:rPr>
          <w:rFonts w:asciiTheme="minorHAnsi" w:eastAsia="Calibri" w:hAnsiTheme="minorHAnsi" w:cstheme="minorHAnsi"/>
          <w:sz w:val="24"/>
          <w:szCs w:val="24"/>
          <w:bdr w:val="none" w:sz="0" w:space="0" w:color="auto" w:frame="1"/>
          <w:shd w:val="clear" w:color="auto" w:fill="FFFFFF"/>
          <w:lang w:val="es-ES_tradnl"/>
        </w:rPr>
        <w:tab/>
      </w:r>
      <w:r w:rsidRPr="00E855D4">
        <w:rPr>
          <w:rFonts w:asciiTheme="minorHAnsi" w:eastAsia="Calibri" w:hAnsiTheme="minorHAnsi" w:cstheme="minorHAnsi"/>
          <w:sz w:val="24"/>
          <w:szCs w:val="24"/>
          <w:bdr w:val="none" w:sz="0" w:space="0" w:color="auto" w:frame="1"/>
          <w:shd w:val="clear" w:color="auto" w:fill="FFFFFF"/>
          <w:lang w:val="es-ES_tradnl"/>
        </w:rPr>
        <w:tab/>
      </w:r>
      <w:r w:rsidRPr="00E855D4">
        <w:rPr>
          <w:rFonts w:asciiTheme="minorHAnsi" w:eastAsia="Calibri" w:hAnsiTheme="minorHAnsi" w:cstheme="minorHAnsi"/>
          <w:sz w:val="24"/>
          <w:szCs w:val="24"/>
          <w:bdr w:val="none" w:sz="0" w:space="0" w:color="auto" w:frame="1"/>
          <w:shd w:val="clear" w:color="auto" w:fill="FFFFFF"/>
          <w:lang w:val="es-ES_tradnl"/>
        </w:rPr>
        <w:tab/>
      </w:r>
      <w:r w:rsidRPr="00E855D4">
        <w:rPr>
          <w:rFonts w:asciiTheme="minorHAnsi" w:eastAsia="Calibri" w:hAnsiTheme="minorHAnsi" w:cstheme="minorHAnsi"/>
          <w:sz w:val="24"/>
          <w:szCs w:val="24"/>
          <w:bdr w:val="none" w:sz="0" w:space="0" w:color="auto" w:frame="1"/>
          <w:shd w:val="clear" w:color="auto" w:fill="FFFFFF"/>
          <w:lang w:val="es-ES_tradnl"/>
        </w:rPr>
        <w:tab/>
      </w:r>
      <w:r w:rsidRPr="00E855D4">
        <w:rPr>
          <w:rFonts w:asciiTheme="minorHAnsi" w:eastAsia="Calibri" w:hAnsiTheme="minorHAnsi" w:cstheme="minorHAnsi"/>
          <w:sz w:val="24"/>
          <w:szCs w:val="24"/>
          <w:bdr w:val="none" w:sz="0" w:space="0" w:color="auto" w:frame="1"/>
          <w:shd w:val="clear" w:color="auto" w:fill="FFFFFF"/>
        </w:rPr>
        <w:t>an mediu (p=50%) – 2630 mc/ha an</w:t>
      </w:r>
    </w:p>
    <w:p w14:paraId="699CCA10" w14:textId="77777777" w:rsidR="00C2756F" w:rsidRPr="00E855D4" w:rsidRDefault="00C2756F" w:rsidP="00C2756F">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metode de udare ce caracterizeaza suprafata: prin apersie – 3013 ha, prin brazde (gravitational) – 186 ha</w:t>
      </w:r>
    </w:p>
    <w:p w14:paraId="3F00C638" w14:textId="77777777" w:rsidR="00C2756F" w:rsidRPr="00E855D4" w:rsidRDefault="00C2756F" w:rsidP="00C2756F">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rPr>
      </w:pPr>
      <w:r w:rsidRPr="00E855D4">
        <w:rPr>
          <w:rFonts w:asciiTheme="minorHAnsi" w:eastAsia="Calibri" w:hAnsiTheme="minorHAnsi" w:cstheme="minorHAnsi"/>
          <w:sz w:val="24"/>
          <w:szCs w:val="24"/>
          <w:bdr w:val="none" w:sz="0" w:space="0" w:color="auto" w:frame="1"/>
          <w:shd w:val="clear" w:color="auto" w:fill="FFFFFF"/>
        </w:rPr>
        <w:t>hidromodulul brut -6,9 l/s/ha, net – 1,03 l/s/ha</w:t>
      </w:r>
    </w:p>
    <w:p w14:paraId="1BC1163B" w14:textId="77777777" w:rsidR="00C2756F" w:rsidRPr="00E855D4" w:rsidRDefault="00C2756F" w:rsidP="00C2756F">
      <w:pPr>
        <w:tabs>
          <w:tab w:val="left" w:pos="0"/>
        </w:tabs>
        <w:spacing w:after="0" w:line="240" w:lineRule="auto"/>
        <w:jc w:val="both"/>
        <w:rPr>
          <w:rFonts w:asciiTheme="minorHAnsi" w:eastAsia="Calibri" w:hAnsiTheme="minorHAnsi" w:cstheme="minorHAnsi"/>
          <w:sz w:val="24"/>
          <w:szCs w:val="24"/>
          <w:bdr w:val="none" w:sz="0" w:space="0" w:color="auto" w:frame="1"/>
          <w:shd w:val="clear" w:color="auto" w:fill="FFFFFF"/>
        </w:rPr>
      </w:pPr>
      <w:r w:rsidRPr="00E855D4">
        <w:rPr>
          <w:rFonts w:asciiTheme="minorHAnsi" w:eastAsia="Calibri" w:hAnsiTheme="minorHAnsi" w:cstheme="minorHAnsi"/>
          <w:sz w:val="24"/>
          <w:szCs w:val="24"/>
          <w:bdr w:val="none" w:sz="0" w:space="0" w:color="auto" w:frame="1"/>
          <w:shd w:val="clear" w:color="auto" w:fill="FFFFFF"/>
        </w:rPr>
        <w:t>Surse de alimentare cu apa ale sistemului de irigatii: Canalul Poarta Alba – Midia Navodari</w:t>
      </w:r>
    </w:p>
    <w:p w14:paraId="597E9EA3" w14:textId="77777777" w:rsidR="00C2756F" w:rsidRPr="00E855D4" w:rsidRDefault="00C2756F" w:rsidP="00C2756F">
      <w:pPr>
        <w:tabs>
          <w:tab w:val="left" w:pos="0"/>
        </w:tabs>
        <w:spacing w:after="0" w:line="240" w:lineRule="auto"/>
        <w:jc w:val="both"/>
        <w:rPr>
          <w:rFonts w:asciiTheme="minorHAnsi" w:eastAsia="Calibri" w:hAnsiTheme="minorHAnsi" w:cstheme="minorHAnsi"/>
          <w:sz w:val="24"/>
          <w:szCs w:val="24"/>
          <w:bdr w:val="none" w:sz="0" w:space="0" w:color="auto" w:frame="1"/>
          <w:shd w:val="clear" w:color="auto" w:fill="FFFFFF"/>
        </w:rPr>
      </w:pPr>
      <w:r w:rsidRPr="00E855D4">
        <w:rPr>
          <w:rFonts w:asciiTheme="minorHAnsi" w:eastAsia="Calibri" w:hAnsiTheme="minorHAnsi" w:cstheme="minorHAnsi"/>
          <w:sz w:val="24"/>
          <w:szCs w:val="24"/>
          <w:bdr w:val="none" w:sz="0" w:space="0" w:color="auto" w:frame="1"/>
          <w:shd w:val="clear" w:color="auto" w:fill="FFFFFF"/>
        </w:rPr>
        <w:t>Volume de apa autorizate:</w:t>
      </w:r>
    </w:p>
    <w:p w14:paraId="6998BECF" w14:textId="77777777" w:rsidR="00C2756F" w:rsidRPr="00E855D4" w:rsidRDefault="00C2756F" w:rsidP="00C2756F">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maxim anual = 6317 mii mc</w:t>
      </w:r>
    </w:p>
    <w:p w14:paraId="23DD051C" w14:textId="77777777" w:rsidR="00C2756F" w:rsidRPr="00E855D4" w:rsidRDefault="00C2756F" w:rsidP="00C2756F">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maxim lunar = 1052,8 mii mc</w:t>
      </w:r>
    </w:p>
    <w:p w14:paraId="7119CAF3" w14:textId="77777777" w:rsidR="00C2756F" w:rsidRPr="00E855D4" w:rsidRDefault="00C2756F" w:rsidP="00C2756F">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maxim zilnic = 35,09 mii mc</w:t>
      </w:r>
    </w:p>
    <w:p w14:paraId="058BCCEF" w14:textId="77777777" w:rsidR="00C2756F" w:rsidRPr="00E855D4" w:rsidRDefault="00C2756F" w:rsidP="00C2756F">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mediu anual = 4859,3 mii mc</w:t>
      </w:r>
    </w:p>
    <w:p w14:paraId="5F419BA7" w14:textId="77777777" w:rsidR="00C2756F" w:rsidRPr="00E855D4" w:rsidRDefault="00C2756F" w:rsidP="00C2756F">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mediu lunar = 809,88 mii mc</w:t>
      </w:r>
    </w:p>
    <w:p w14:paraId="72FD43A9" w14:textId="4E06892D" w:rsidR="00C2756F" w:rsidRPr="00E855D4" w:rsidRDefault="00C2756F" w:rsidP="00C2756F">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mediu zilnic = 26,996 mii mc.</w:t>
      </w:r>
    </w:p>
    <w:p w14:paraId="0E50A285" w14:textId="79199D1B" w:rsidR="00C2756F" w:rsidRPr="00E855D4" w:rsidRDefault="00C2756F" w:rsidP="00C2756F">
      <w:pPr>
        <w:tabs>
          <w:tab w:val="left" w:pos="0"/>
        </w:tabs>
        <w:spacing w:after="0" w:line="240" w:lineRule="auto"/>
        <w:jc w:val="both"/>
        <w:rPr>
          <w:rStyle w:val="spctbdy"/>
          <w:rFonts w:asciiTheme="minorHAnsi" w:hAnsiTheme="minorHAnsi" w:cstheme="minorHAnsi"/>
          <w:bCs/>
          <w:sz w:val="24"/>
          <w:szCs w:val="24"/>
          <w:bdr w:val="none" w:sz="0" w:space="0" w:color="auto" w:frame="1"/>
          <w:shd w:val="clear" w:color="auto" w:fill="FFFFFF"/>
          <w:lang w:val="it-IT"/>
        </w:rPr>
      </w:pPr>
    </w:p>
    <w:p w14:paraId="1A9B13D3" w14:textId="273C89C9" w:rsidR="0005477B" w:rsidRPr="00E855D4" w:rsidRDefault="0005477B" w:rsidP="00C2756F">
      <w:pPr>
        <w:tabs>
          <w:tab w:val="left" w:pos="0"/>
        </w:tabs>
        <w:spacing w:after="0" w:line="240" w:lineRule="auto"/>
        <w:ind w:right="54"/>
        <w:jc w:val="both"/>
        <w:rPr>
          <w:rStyle w:val="spctbdy"/>
          <w:rFonts w:asciiTheme="minorHAnsi" w:hAnsiTheme="minorHAnsi" w:cstheme="minorHAnsi"/>
          <w:sz w:val="24"/>
          <w:szCs w:val="24"/>
          <w:bdr w:val="none" w:sz="0" w:space="0" w:color="auto" w:frame="1"/>
          <w:shd w:val="clear" w:color="auto" w:fill="FFFFFF"/>
          <w:lang w:val="it-IT"/>
        </w:rPr>
      </w:pPr>
    </w:p>
    <w:p w14:paraId="3DDCD820"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descrierea instalației și a fluxurilor tehnologice existente pe amplasament (după caz);</w:t>
      </w:r>
    </w:p>
    <w:p w14:paraId="5C5C16DE" w14:textId="0FD8FA93" w:rsidR="003477AC" w:rsidRPr="00E855D4" w:rsidRDefault="003477AC" w:rsidP="00F74661">
      <w:pPr>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Lucrările proiectate se vor realiza pe amplasamentele inițiale, care sunt situate în imediata vecinătate a terenurilor agricole, în afara localităților și nu se învecinează cu astfel de obiective. </w:t>
      </w:r>
    </w:p>
    <w:p w14:paraId="53E63B48"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descrierea proceselor de producție ale proiectului propus, în funcție de specificul investiției, produse și subproduse obținute, mărimea, capacitatea;</w:t>
      </w:r>
    </w:p>
    <w:p w14:paraId="35945735" w14:textId="77777777" w:rsidR="00BE0955" w:rsidRPr="00E855D4" w:rsidRDefault="00BE0955" w:rsidP="00F74661">
      <w:pPr>
        <w:pStyle w:val="Subsol"/>
        <w:tabs>
          <w:tab w:val="clear" w:pos="4536"/>
          <w:tab w:val="clear" w:pos="9072"/>
        </w:tabs>
        <w:ind w:right="54" w:firstLine="540"/>
        <w:jc w:val="both"/>
        <w:rPr>
          <w:rFonts w:asciiTheme="minorHAnsi" w:hAnsiTheme="minorHAnsi" w:cstheme="minorHAnsi"/>
          <w:sz w:val="24"/>
          <w:szCs w:val="24"/>
          <w:lang w:val="ro-RO"/>
        </w:rPr>
      </w:pPr>
    </w:p>
    <w:p w14:paraId="55D83514" w14:textId="41A269C6" w:rsidR="003477AC" w:rsidRPr="00E855D4" w:rsidRDefault="003477AC" w:rsidP="00F74661">
      <w:pPr>
        <w:pStyle w:val="Subsol"/>
        <w:tabs>
          <w:tab w:val="clear" w:pos="4536"/>
          <w:tab w:val="clear" w:pos="9072"/>
        </w:tabs>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cadrul proiectului propus, reabilitare amenajare de irigații</w:t>
      </w:r>
      <w:r w:rsidR="00BE0955" w:rsidRPr="00E855D4">
        <w:rPr>
          <w:rFonts w:asciiTheme="minorHAnsi" w:hAnsiTheme="minorHAnsi" w:cstheme="minorHAnsi"/>
          <w:sz w:val="24"/>
          <w:szCs w:val="24"/>
          <w:lang w:val="ro-RO"/>
        </w:rPr>
        <w:t xml:space="preserve"> existenta</w:t>
      </w:r>
      <w:r w:rsidRPr="00E855D4">
        <w:rPr>
          <w:rFonts w:asciiTheme="minorHAnsi" w:hAnsiTheme="minorHAnsi" w:cstheme="minorHAnsi"/>
          <w:sz w:val="24"/>
          <w:szCs w:val="24"/>
          <w:lang w:val="ro-RO"/>
        </w:rPr>
        <w:t>, nu vor exista procese de producție.</w:t>
      </w:r>
    </w:p>
    <w:p w14:paraId="0E675022" w14:textId="77777777" w:rsidR="00BE314E" w:rsidRPr="00E855D4" w:rsidRDefault="00BE314E" w:rsidP="00F74661">
      <w:pPr>
        <w:pStyle w:val="Subsol"/>
        <w:tabs>
          <w:tab w:val="clear" w:pos="4536"/>
          <w:tab w:val="clear" w:pos="9072"/>
        </w:tabs>
        <w:ind w:right="54" w:firstLine="540"/>
        <w:jc w:val="both"/>
        <w:rPr>
          <w:rFonts w:asciiTheme="minorHAnsi" w:hAnsiTheme="minorHAnsi" w:cstheme="minorHAnsi"/>
          <w:b/>
          <w:bCs/>
          <w:color w:val="0070C0"/>
          <w:sz w:val="24"/>
          <w:szCs w:val="24"/>
          <w:lang w:val="ro-RO"/>
        </w:rPr>
      </w:pPr>
    </w:p>
    <w:p w14:paraId="5508E57A" w14:textId="77777777" w:rsidR="00996450" w:rsidRPr="00E855D4" w:rsidRDefault="00996450" w:rsidP="00F74661">
      <w:pPr>
        <w:pStyle w:val="Subsol"/>
        <w:tabs>
          <w:tab w:val="clear" w:pos="4536"/>
          <w:tab w:val="clear" w:pos="9072"/>
        </w:tabs>
        <w:ind w:right="54" w:firstLine="540"/>
        <w:jc w:val="both"/>
        <w:rPr>
          <w:rFonts w:asciiTheme="minorHAnsi" w:hAnsiTheme="minorHAnsi" w:cstheme="minorHAnsi"/>
          <w:b/>
          <w:bCs/>
          <w:color w:val="0070C0"/>
          <w:sz w:val="24"/>
          <w:szCs w:val="24"/>
          <w:lang w:val="ro-RO"/>
        </w:rPr>
      </w:pPr>
    </w:p>
    <w:p w14:paraId="610F86AB" w14:textId="77777777" w:rsidR="00996450" w:rsidRPr="00E855D4" w:rsidRDefault="00586852" w:rsidP="00996450">
      <w:pPr>
        <w:shd w:val="clear" w:color="auto" w:fill="FFFFFF"/>
        <w:spacing w:after="0" w:line="36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lastRenderedPageBreak/>
        <w:t>- materiile prime, energia și combustibilii utilizați, cu modul de asigurare a acestora;</w:t>
      </w:r>
    </w:p>
    <w:p w14:paraId="44EBA2D2" w14:textId="51584FA3" w:rsidR="00996450" w:rsidRPr="00E855D4" w:rsidRDefault="00BE314E" w:rsidP="00996450">
      <w:pPr>
        <w:shd w:val="clear" w:color="auto" w:fill="FFFFFF"/>
        <w:spacing w:after="0" w:line="360" w:lineRule="auto"/>
        <w:ind w:right="54" w:firstLine="720"/>
        <w:jc w:val="both"/>
        <w:rPr>
          <w:rFonts w:asciiTheme="minorHAnsi" w:hAnsiTheme="minorHAnsi" w:cstheme="minorHAnsi"/>
          <w:b/>
          <w:bCs/>
          <w:color w:val="0070C0"/>
          <w:sz w:val="24"/>
          <w:szCs w:val="24"/>
          <w:lang w:val="ro-RO" w:eastAsia="ro-RO"/>
        </w:rPr>
      </w:pPr>
      <w:r w:rsidRPr="00E855D4">
        <w:rPr>
          <w:rFonts w:asciiTheme="minorHAnsi" w:hAnsiTheme="minorHAnsi" w:cstheme="minorHAnsi"/>
          <w:sz w:val="24"/>
          <w:szCs w:val="24"/>
          <w:lang w:val="ro-RO"/>
        </w:rPr>
        <w:t xml:space="preserve">Materia prima este apa. </w:t>
      </w:r>
      <w:r w:rsidR="00996450" w:rsidRPr="00E855D4">
        <w:rPr>
          <w:rFonts w:asciiTheme="minorHAnsi" w:eastAsia="Calibri" w:hAnsiTheme="minorHAnsi" w:cstheme="minorHAnsi"/>
          <w:sz w:val="24"/>
          <w:szCs w:val="24"/>
          <w:lang w:val="ro-RO"/>
        </w:rPr>
        <w:t xml:space="preserve">Sursa de alimentare cu apă a amenajării de irigații Carasu-Galeșu este Canalul Dunăre Marea -Neagră/ Poarta Albă Midia Năvodari. </w:t>
      </w:r>
      <w:r w:rsidR="00996450" w:rsidRPr="00E855D4">
        <w:rPr>
          <w:rFonts w:asciiTheme="minorHAnsi" w:eastAsia="Calibri" w:hAnsiTheme="minorHAnsi" w:cstheme="minorHAnsi"/>
          <w:sz w:val="24"/>
          <w:szCs w:val="24"/>
          <w:lang w:val="it-IT"/>
        </w:rPr>
        <w:t>Pomparea apei din Canalul Dunăre- Marea Neagră/ Poarta Albă Midia Năvodari se realizează cu stația de pompare SP Bază Galeșu.</w:t>
      </w:r>
    </w:p>
    <w:p w14:paraId="1ED22FF4" w14:textId="77777777" w:rsidR="00996450" w:rsidRPr="00E855D4" w:rsidRDefault="00996450" w:rsidP="00996450">
      <w:pPr>
        <w:autoSpaceDE w:val="0"/>
        <w:autoSpaceDN w:val="0"/>
        <w:adjustRightInd w:val="0"/>
        <w:spacing w:after="0"/>
        <w:ind w:right="324" w:firstLine="709"/>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Canalul de irigații CD I-1 Galeșu a fost executat in anul 1968, are o lungime totală de 4.100 m, fiind alimentat cu apă din stația de repompare SRP1 Galeșu. Debitul statiei este de 3,1 m</w:t>
      </w:r>
      <w:r w:rsidRPr="00E855D4">
        <w:rPr>
          <w:rFonts w:asciiTheme="minorHAnsi" w:eastAsia="Calibri" w:hAnsiTheme="minorHAnsi" w:cstheme="minorHAnsi"/>
          <w:sz w:val="24"/>
          <w:szCs w:val="24"/>
          <w:vertAlign w:val="superscript"/>
          <w:lang w:val="ro-RO"/>
        </w:rPr>
        <w:t>3</w:t>
      </w:r>
      <w:r w:rsidRPr="00E855D4">
        <w:rPr>
          <w:rFonts w:asciiTheme="minorHAnsi" w:eastAsia="Calibri" w:hAnsiTheme="minorHAnsi" w:cstheme="minorHAnsi"/>
          <w:sz w:val="24"/>
          <w:szCs w:val="24"/>
          <w:lang w:val="ro-RO"/>
        </w:rPr>
        <w:t>/s, din care canalul de distribuție CDI-1 Galeșu primește 0,22 m</w:t>
      </w:r>
      <w:r w:rsidRPr="00E855D4">
        <w:rPr>
          <w:rFonts w:asciiTheme="minorHAnsi" w:eastAsia="Calibri" w:hAnsiTheme="minorHAnsi" w:cstheme="minorHAnsi"/>
          <w:sz w:val="24"/>
          <w:szCs w:val="24"/>
          <w:vertAlign w:val="superscript"/>
          <w:lang w:val="ro-RO"/>
        </w:rPr>
        <w:t>3</w:t>
      </w:r>
      <w:r w:rsidRPr="00E855D4">
        <w:rPr>
          <w:rFonts w:asciiTheme="minorHAnsi" w:eastAsia="Calibri" w:hAnsiTheme="minorHAnsi" w:cstheme="minorHAnsi"/>
          <w:sz w:val="24"/>
          <w:szCs w:val="24"/>
          <w:lang w:val="ro-RO"/>
        </w:rPr>
        <w:t>/s.</w:t>
      </w:r>
    </w:p>
    <w:p w14:paraId="4C5D847B" w14:textId="77777777" w:rsidR="00996450" w:rsidRPr="00E855D4" w:rsidRDefault="00996450" w:rsidP="00BA11C2">
      <w:pPr>
        <w:spacing w:after="0" w:line="240" w:lineRule="auto"/>
        <w:ind w:right="54" w:firstLine="720"/>
        <w:jc w:val="both"/>
        <w:rPr>
          <w:rFonts w:asciiTheme="minorHAnsi" w:hAnsiTheme="minorHAnsi" w:cstheme="minorHAnsi"/>
          <w:sz w:val="24"/>
          <w:szCs w:val="24"/>
          <w:lang w:val="ro-RO"/>
        </w:rPr>
      </w:pPr>
    </w:p>
    <w:p w14:paraId="7878A6F5" w14:textId="34DBC645" w:rsidR="00996450" w:rsidRPr="00E855D4" w:rsidRDefault="00996450" w:rsidP="00996450">
      <w:pPr>
        <w:tabs>
          <w:tab w:val="left" w:pos="0"/>
        </w:tabs>
        <w:spacing w:after="0" w:line="240" w:lineRule="auto"/>
        <w:jc w:val="both"/>
        <w:rPr>
          <w:rFonts w:asciiTheme="minorHAnsi" w:eastAsia="Calibri" w:hAnsiTheme="minorHAnsi" w:cstheme="minorHAnsi"/>
          <w:sz w:val="24"/>
          <w:szCs w:val="24"/>
          <w:bdr w:val="none" w:sz="0" w:space="0" w:color="auto" w:frame="1"/>
          <w:shd w:val="clear" w:color="auto" w:fill="FFFFFF"/>
          <w:lang w:val="es-ES_tradnl"/>
        </w:rPr>
      </w:pPr>
      <w:r w:rsidRPr="00E855D4">
        <w:rPr>
          <w:rFonts w:asciiTheme="minorHAnsi" w:eastAsia="Calibri" w:hAnsiTheme="minorHAnsi" w:cstheme="minorHAnsi"/>
          <w:sz w:val="24"/>
          <w:szCs w:val="24"/>
          <w:bdr w:val="none" w:sz="0" w:space="0" w:color="auto" w:frame="1"/>
          <w:shd w:val="clear" w:color="auto" w:fill="FFFFFF"/>
          <w:lang w:val="ro-RO"/>
        </w:rPr>
        <w:tab/>
      </w:r>
      <w:r w:rsidRPr="00E855D4">
        <w:rPr>
          <w:rFonts w:asciiTheme="minorHAnsi" w:eastAsia="Calibri" w:hAnsiTheme="minorHAnsi" w:cstheme="minorHAnsi"/>
          <w:sz w:val="24"/>
          <w:szCs w:val="24"/>
          <w:bdr w:val="none" w:sz="0" w:space="0" w:color="auto" w:frame="1"/>
          <w:shd w:val="clear" w:color="auto" w:fill="FFFFFF"/>
          <w:lang w:val="es-ES_tradnl"/>
        </w:rPr>
        <w:t>Volume de apa autorizate:</w:t>
      </w:r>
    </w:p>
    <w:p w14:paraId="47AA03A2" w14:textId="77777777" w:rsidR="00996450" w:rsidRPr="00E855D4" w:rsidRDefault="00996450" w:rsidP="00996450">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maxim anual = 6317 mii mc</w:t>
      </w:r>
    </w:p>
    <w:p w14:paraId="605A36CA" w14:textId="77777777" w:rsidR="00996450" w:rsidRPr="00E855D4" w:rsidRDefault="00996450" w:rsidP="00996450">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maxim lunar = 1052,8 mii mc</w:t>
      </w:r>
    </w:p>
    <w:p w14:paraId="7FF4D485" w14:textId="77777777" w:rsidR="00996450" w:rsidRPr="00E855D4" w:rsidRDefault="00996450" w:rsidP="00996450">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maxim zilnic = 35,09 mii mc</w:t>
      </w:r>
    </w:p>
    <w:p w14:paraId="6E89FD28" w14:textId="77777777" w:rsidR="00996450" w:rsidRPr="00E855D4" w:rsidRDefault="00996450" w:rsidP="00996450">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mediu anual = 4859,3 mii mc</w:t>
      </w:r>
    </w:p>
    <w:p w14:paraId="3EC1D7B3" w14:textId="77777777" w:rsidR="00996450" w:rsidRPr="00E855D4" w:rsidRDefault="00996450" w:rsidP="00996450">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mediu lunar = 809,88 mii mc</w:t>
      </w:r>
    </w:p>
    <w:p w14:paraId="2D7CC4B9" w14:textId="5CE76A09" w:rsidR="00996450" w:rsidRPr="00E855D4" w:rsidRDefault="00996450" w:rsidP="00996450">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r w:rsidRPr="00E855D4">
        <w:rPr>
          <w:rFonts w:asciiTheme="minorHAnsi" w:eastAsia="Calibri" w:hAnsiTheme="minorHAnsi" w:cstheme="minorHAnsi"/>
          <w:sz w:val="24"/>
          <w:szCs w:val="24"/>
          <w:bdr w:val="none" w:sz="0" w:space="0" w:color="auto" w:frame="1"/>
          <w:shd w:val="clear" w:color="auto" w:fill="FFFFFF"/>
          <w:lang w:val="it-IT"/>
        </w:rPr>
        <w:t>mediu zilnic = 26,996 mii mc.</w:t>
      </w:r>
    </w:p>
    <w:p w14:paraId="4B06CA21" w14:textId="77777777" w:rsidR="00996450" w:rsidRPr="00E855D4" w:rsidRDefault="00996450" w:rsidP="00996450">
      <w:pPr>
        <w:numPr>
          <w:ilvl w:val="0"/>
          <w:numId w:val="25"/>
        </w:numPr>
        <w:tabs>
          <w:tab w:val="left" w:pos="0"/>
        </w:tabs>
        <w:spacing w:after="0" w:line="240" w:lineRule="auto"/>
        <w:ind w:left="1789"/>
        <w:jc w:val="both"/>
        <w:rPr>
          <w:rFonts w:asciiTheme="minorHAnsi" w:eastAsia="Calibri" w:hAnsiTheme="minorHAnsi" w:cstheme="minorHAnsi"/>
          <w:sz w:val="24"/>
          <w:szCs w:val="24"/>
          <w:bdr w:val="none" w:sz="0" w:space="0" w:color="auto" w:frame="1"/>
          <w:shd w:val="clear" w:color="auto" w:fill="FFFFFF"/>
          <w:lang w:val="it-IT"/>
        </w:rPr>
      </w:pPr>
    </w:p>
    <w:p w14:paraId="14F02A67" w14:textId="77777777" w:rsidR="00996450" w:rsidRPr="00E855D4" w:rsidRDefault="00996450" w:rsidP="00996450">
      <w:pPr>
        <w:tabs>
          <w:tab w:val="left" w:pos="0"/>
        </w:tabs>
        <w:spacing w:after="0" w:line="240" w:lineRule="auto"/>
        <w:jc w:val="both"/>
        <w:rPr>
          <w:rStyle w:val="spctbdy"/>
          <w:rFonts w:asciiTheme="minorHAnsi" w:hAnsiTheme="minorHAnsi" w:cstheme="minorHAnsi"/>
          <w:bCs/>
          <w:i/>
          <w:iCs/>
          <w:sz w:val="24"/>
          <w:szCs w:val="24"/>
          <w:bdr w:val="none" w:sz="0" w:space="0" w:color="auto" w:frame="1"/>
          <w:shd w:val="clear" w:color="auto" w:fill="FFFFFF"/>
          <w:lang w:val="ro-RO"/>
        </w:rPr>
      </w:pPr>
      <w:r w:rsidRPr="00E855D4">
        <w:rPr>
          <w:rStyle w:val="spctbdy"/>
          <w:rFonts w:asciiTheme="minorHAnsi" w:hAnsiTheme="minorHAnsi" w:cstheme="minorHAnsi"/>
          <w:bCs/>
          <w:i/>
          <w:iCs/>
          <w:sz w:val="24"/>
          <w:szCs w:val="24"/>
          <w:bdr w:val="none" w:sz="0" w:space="0" w:color="auto" w:frame="1"/>
          <w:shd w:val="clear" w:color="auto" w:fill="FFFFFF"/>
          <w:lang w:val="ro-RO"/>
        </w:rPr>
        <w:t>Pentru captare:</w:t>
      </w:r>
    </w:p>
    <w:p w14:paraId="5C976B09" w14:textId="77777777" w:rsidR="00996450" w:rsidRPr="00E855D4" w:rsidRDefault="00996450" w:rsidP="00996450">
      <w:pPr>
        <w:tabs>
          <w:tab w:val="left" w:pos="0"/>
        </w:tabs>
        <w:spacing w:after="0" w:line="240" w:lineRule="auto"/>
        <w:jc w:val="both"/>
        <w:rPr>
          <w:rStyle w:val="spctbdy"/>
          <w:rFonts w:asciiTheme="minorHAnsi" w:hAnsiTheme="minorHAnsi" w:cstheme="minorHAnsi"/>
          <w:bCs/>
          <w:sz w:val="24"/>
          <w:szCs w:val="24"/>
          <w:bdr w:val="none" w:sz="0" w:space="0" w:color="auto" w:frame="1"/>
          <w:shd w:val="clear" w:color="auto" w:fill="FFFFFF"/>
          <w:lang w:val="ro-RO"/>
        </w:rPr>
      </w:pPr>
      <w:r w:rsidRPr="00E855D4">
        <w:rPr>
          <w:rStyle w:val="spctbdy"/>
          <w:rFonts w:asciiTheme="minorHAnsi" w:hAnsiTheme="minorHAnsi" w:cstheme="minorHAnsi"/>
          <w:bCs/>
          <w:sz w:val="24"/>
          <w:szCs w:val="24"/>
          <w:bdr w:val="none" w:sz="0" w:space="0" w:color="auto" w:frame="1"/>
          <w:shd w:val="clear" w:color="auto" w:fill="FFFFFF"/>
          <w:lang w:val="ro-RO"/>
        </w:rPr>
        <w:tab/>
        <w:t>Statia de baza SPB Galesu este amplasata pe malul drept al CPAMN, la km 4+300.</w:t>
      </w:r>
    </w:p>
    <w:p w14:paraId="37F22C42" w14:textId="77777777" w:rsidR="00996450" w:rsidRPr="00E855D4" w:rsidRDefault="00996450" w:rsidP="00996450">
      <w:pPr>
        <w:tabs>
          <w:tab w:val="left" w:pos="0"/>
        </w:tabs>
        <w:spacing w:after="0" w:line="240" w:lineRule="auto"/>
        <w:jc w:val="both"/>
        <w:rPr>
          <w:rStyle w:val="spctbdy"/>
          <w:rFonts w:asciiTheme="minorHAnsi" w:hAnsiTheme="minorHAnsi" w:cstheme="minorHAnsi"/>
          <w:bCs/>
          <w:sz w:val="24"/>
          <w:szCs w:val="24"/>
          <w:bdr w:val="none" w:sz="0" w:space="0" w:color="auto" w:frame="1"/>
          <w:shd w:val="clear" w:color="auto" w:fill="FFFFFF"/>
          <w:lang w:val="ro-RO"/>
        </w:rPr>
      </w:pPr>
      <w:r w:rsidRPr="00E855D4">
        <w:rPr>
          <w:rStyle w:val="spctbdy"/>
          <w:rFonts w:asciiTheme="minorHAnsi" w:hAnsiTheme="minorHAnsi" w:cstheme="minorHAnsi"/>
          <w:bCs/>
          <w:sz w:val="24"/>
          <w:szCs w:val="24"/>
          <w:bdr w:val="none" w:sz="0" w:space="0" w:color="auto" w:frame="1"/>
          <w:shd w:val="clear" w:color="auto" w:fill="FFFFFF"/>
          <w:lang w:val="ro-RO"/>
        </w:rPr>
        <w:tab/>
        <w:t>SPB Galesu este echipata cu 7 pompe (cu ax orizontal, cu dublu flux, avand caracteristicile: Qp = 450 l/s (Q total SP = 3,15 mc/s), Hp = 50,40 mCA, Pi = 315 kW, n = 990 rot/min, randament pompa 87%.</w:t>
      </w:r>
    </w:p>
    <w:p w14:paraId="6098C0B5" w14:textId="77777777" w:rsidR="00996450" w:rsidRPr="00E855D4" w:rsidRDefault="00996450" w:rsidP="00996450">
      <w:pPr>
        <w:tabs>
          <w:tab w:val="left" w:pos="0"/>
        </w:tabs>
        <w:spacing w:after="0" w:line="240" w:lineRule="auto"/>
        <w:jc w:val="both"/>
        <w:rPr>
          <w:rStyle w:val="spctbdy"/>
          <w:rFonts w:asciiTheme="minorHAnsi" w:hAnsiTheme="minorHAnsi" w:cstheme="minorHAnsi"/>
          <w:bCs/>
          <w:sz w:val="24"/>
          <w:szCs w:val="24"/>
          <w:bdr w:val="none" w:sz="0" w:space="0" w:color="auto" w:frame="1"/>
          <w:shd w:val="clear" w:color="auto" w:fill="FFFFFF"/>
          <w:lang w:val="ro-RO"/>
        </w:rPr>
      </w:pPr>
      <w:r w:rsidRPr="00E855D4">
        <w:rPr>
          <w:rStyle w:val="spctbdy"/>
          <w:rFonts w:asciiTheme="minorHAnsi" w:hAnsiTheme="minorHAnsi" w:cstheme="minorHAnsi"/>
          <w:bCs/>
          <w:sz w:val="24"/>
          <w:szCs w:val="24"/>
          <w:bdr w:val="none" w:sz="0" w:space="0" w:color="auto" w:frame="1"/>
          <w:shd w:val="clear" w:color="auto" w:fill="FFFFFF"/>
          <w:lang w:val="ro-RO"/>
        </w:rPr>
        <w:t>Coordonatele STEREO 70 in punctul de captare CDMN, mal stang, km 4+300, sunt: X = 318561,235 si Y = 741646,823.</w:t>
      </w:r>
    </w:p>
    <w:p w14:paraId="5F25CCB3" w14:textId="77777777" w:rsidR="00996450" w:rsidRPr="00E855D4" w:rsidRDefault="00996450" w:rsidP="00996450">
      <w:pPr>
        <w:tabs>
          <w:tab w:val="left" w:pos="0"/>
        </w:tabs>
        <w:spacing w:after="0" w:line="240" w:lineRule="auto"/>
        <w:jc w:val="both"/>
        <w:rPr>
          <w:rStyle w:val="spctbdy"/>
          <w:rFonts w:asciiTheme="minorHAnsi" w:hAnsiTheme="minorHAnsi" w:cstheme="minorHAnsi"/>
          <w:bCs/>
          <w:sz w:val="24"/>
          <w:szCs w:val="24"/>
          <w:bdr w:val="none" w:sz="0" w:space="0" w:color="auto" w:frame="1"/>
          <w:shd w:val="clear" w:color="auto" w:fill="FFFFFF"/>
          <w:lang w:val="ro-RO"/>
        </w:rPr>
      </w:pPr>
      <w:r w:rsidRPr="00E855D4">
        <w:rPr>
          <w:rStyle w:val="spctbdy"/>
          <w:rFonts w:asciiTheme="minorHAnsi" w:hAnsiTheme="minorHAnsi" w:cstheme="minorHAnsi"/>
          <w:bCs/>
          <w:sz w:val="24"/>
          <w:szCs w:val="24"/>
          <w:bdr w:val="none" w:sz="0" w:space="0" w:color="auto" w:frame="1"/>
          <w:shd w:val="clear" w:color="auto" w:fill="FFFFFF"/>
          <w:lang w:val="ro-RO"/>
        </w:rPr>
        <w:tab/>
        <w:t>Apa captata de statia de pompare SP Baza Galesu este pompata in canalul de aductiune CA1 Galesu, L = 5941 m. La capatul aval al acestuia este amplasata  statia de repompare SRP1 Galesu, care pompeaza apa in canalul CA2, cu L = 11192 m.</w:t>
      </w:r>
    </w:p>
    <w:p w14:paraId="482ACCEA" w14:textId="77777777" w:rsidR="00996450" w:rsidRPr="00E855D4" w:rsidRDefault="00996450" w:rsidP="00996450">
      <w:pPr>
        <w:tabs>
          <w:tab w:val="left" w:pos="0"/>
        </w:tabs>
        <w:spacing w:after="0" w:line="240" w:lineRule="auto"/>
        <w:jc w:val="both"/>
        <w:rPr>
          <w:rStyle w:val="spctbdy"/>
          <w:rFonts w:asciiTheme="minorHAnsi" w:hAnsiTheme="minorHAnsi" w:cstheme="minorHAnsi"/>
          <w:bCs/>
          <w:sz w:val="24"/>
          <w:szCs w:val="24"/>
          <w:bdr w:val="none" w:sz="0" w:space="0" w:color="auto" w:frame="1"/>
          <w:shd w:val="clear" w:color="auto" w:fill="FFFFFF"/>
          <w:lang w:val="ro-RO"/>
        </w:rPr>
      </w:pPr>
      <w:r w:rsidRPr="00E855D4">
        <w:rPr>
          <w:rStyle w:val="spctbdy"/>
          <w:rFonts w:asciiTheme="minorHAnsi" w:hAnsiTheme="minorHAnsi" w:cstheme="minorHAnsi"/>
          <w:bCs/>
          <w:sz w:val="24"/>
          <w:szCs w:val="24"/>
          <w:bdr w:val="none" w:sz="0" w:space="0" w:color="auto" w:frame="1"/>
          <w:shd w:val="clear" w:color="auto" w:fill="FFFFFF"/>
          <w:lang w:val="ro-RO"/>
        </w:rPr>
        <w:tab/>
        <w:t>Statia de repompare SRP1 Galesu deserveste o suprafata de 3950 ha, este echipata cu 5 electropompe, avand caracteristicile: Qp = 0,62 mc/s pentru H = 34 mCA si Qp = 0,76 mc.s pentru H = 29 mCA, Pi = 1775 kW.</w:t>
      </w:r>
    </w:p>
    <w:p w14:paraId="2D03F757" w14:textId="77777777" w:rsidR="00996450" w:rsidRPr="00E855D4" w:rsidRDefault="00996450" w:rsidP="00996450">
      <w:pPr>
        <w:tabs>
          <w:tab w:val="left" w:pos="0"/>
        </w:tabs>
        <w:spacing w:after="0" w:line="240" w:lineRule="auto"/>
        <w:jc w:val="both"/>
        <w:rPr>
          <w:rStyle w:val="spctbdy"/>
          <w:rFonts w:asciiTheme="minorHAnsi" w:hAnsiTheme="minorHAnsi" w:cstheme="minorHAnsi"/>
          <w:bCs/>
          <w:sz w:val="24"/>
          <w:szCs w:val="24"/>
          <w:bdr w:val="none" w:sz="0" w:space="0" w:color="auto" w:frame="1"/>
          <w:shd w:val="clear" w:color="auto" w:fill="FFFFFF"/>
          <w:lang w:val="ro-RO"/>
        </w:rPr>
      </w:pPr>
    </w:p>
    <w:p w14:paraId="0C347F47" w14:textId="77777777" w:rsidR="00996450" w:rsidRPr="00E855D4" w:rsidRDefault="00996450" w:rsidP="00996450">
      <w:pPr>
        <w:tabs>
          <w:tab w:val="left" w:pos="0"/>
        </w:tabs>
        <w:spacing w:after="0" w:line="240" w:lineRule="auto"/>
        <w:jc w:val="both"/>
        <w:rPr>
          <w:rStyle w:val="spctbdy"/>
          <w:rFonts w:asciiTheme="minorHAnsi" w:hAnsiTheme="minorHAnsi" w:cstheme="minorHAnsi"/>
          <w:bCs/>
          <w:i/>
          <w:iCs/>
          <w:sz w:val="24"/>
          <w:szCs w:val="24"/>
          <w:bdr w:val="none" w:sz="0" w:space="0" w:color="auto" w:frame="1"/>
          <w:shd w:val="clear" w:color="auto" w:fill="FFFFFF"/>
          <w:lang w:val="es-ES_tradnl"/>
        </w:rPr>
      </w:pPr>
      <w:r w:rsidRPr="00E855D4">
        <w:rPr>
          <w:rStyle w:val="spctbdy"/>
          <w:rFonts w:asciiTheme="minorHAnsi" w:hAnsiTheme="minorHAnsi" w:cstheme="minorHAnsi"/>
          <w:bCs/>
          <w:i/>
          <w:iCs/>
          <w:sz w:val="24"/>
          <w:szCs w:val="24"/>
          <w:bdr w:val="none" w:sz="0" w:space="0" w:color="auto" w:frame="1"/>
          <w:shd w:val="clear" w:color="auto" w:fill="FFFFFF"/>
          <w:lang w:val="es-ES_tradnl"/>
        </w:rPr>
        <w:t>Pentru evacuare:</w:t>
      </w:r>
    </w:p>
    <w:p w14:paraId="550382E2" w14:textId="77777777" w:rsidR="00996450" w:rsidRPr="00E855D4" w:rsidRDefault="00996450" w:rsidP="00996450">
      <w:pPr>
        <w:tabs>
          <w:tab w:val="left" w:pos="0"/>
        </w:tabs>
        <w:spacing w:after="0" w:line="240" w:lineRule="auto"/>
        <w:jc w:val="both"/>
        <w:rPr>
          <w:rStyle w:val="spctbdy"/>
          <w:rFonts w:asciiTheme="minorHAnsi" w:hAnsiTheme="minorHAnsi" w:cstheme="minorHAnsi"/>
          <w:bCs/>
          <w:sz w:val="24"/>
          <w:szCs w:val="24"/>
          <w:bdr w:val="none" w:sz="0" w:space="0" w:color="auto" w:frame="1"/>
          <w:shd w:val="clear" w:color="auto" w:fill="FFFFFF"/>
          <w:lang w:val="es-ES_tradnl"/>
        </w:rPr>
      </w:pPr>
      <w:r w:rsidRPr="00E855D4">
        <w:rPr>
          <w:rStyle w:val="spctbdy"/>
          <w:rFonts w:asciiTheme="minorHAnsi" w:hAnsiTheme="minorHAnsi" w:cstheme="minorHAnsi"/>
          <w:bCs/>
          <w:sz w:val="24"/>
          <w:szCs w:val="24"/>
          <w:bdr w:val="none" w:sz="0" w:space="0" w:color="auto" w:frame="1"/>
          <w:shd w:val="clear" w:color="auto" w:fill="FFFFFF"/>
          <w:lang w:val="es-ES_tradnl"/>
        </w:rPr>
        <w:tab/>
        <w:t>Apa in exces de pe teritoriul amenajarii este colectata si evacuata de pe o suprafata de 160 ha prin canalul de desecare principal CDI Galesu avand lungimea de 650 m.</w:t>
      </w:r>
    </w:p>
    <w:p w14:paraId="38636BD0" w14:textId="3444E652" w:rsidR="00BA11C2" w:rsidRPr="00E855D4" w:rsidRDefault="00996450" w:rsidP="00BA11C2">
      <w:pPr>
        <w:tabs>
          <w:tab w:val="left" w:pos="0"/>
        </w:tabs>
        <w:spacing w:after="0" w:line="240" w:lineRule="auto"/>
        <w:jc w:val="both"/>
        <w:rPr>
          <w:rFonts w:asciiTheme="minorHAnsi" w:hAnsiTheme="minorHAnsi" w:cstheme="minorHAnsi"/>
          <w:bCs/>
          <w:sz w:val="24"/>
          <w:szCs w:val="24"/>
          <w:bdr w:val="none" w:sz="0" w:space="0" w:color="auto" w:frame="1"/>
          <w:shd w:val="clear" w:color="auto" w:fill="FFFFFF"/>
          <w:lang w:val="es-ES_tradnl"/>
        </w:rPr>
      </w:pPr>
      <w:r w:rsidRPr="00E855D4">
        <w:rPr>
          <w:rStyle w:val="spctbdy"/>
          <w:rFonts w:asciiTheme="minorHAnsi" w:hAnsiTheme="minorHAnsi" w:cstheme="minorHAnsi"/>
          <w:bCs/>
          <w:sz w:val="24"/>
          <w:szCs w:val="24"/>
          <w:bdr w:val="none" w:sz="0" w:space="0" w:color="auto" w:frame="1"/>
          <w:shd w:val="clear" w:color="auto" w:fill="FFFFFF"/>
          <w:lang w:val="es-ES_tradnl"/>
        </w:rPr>
        <w:tab/>
        <w:t>Golirea apei din sistem se realizeaza prin intermediul deversorilor de preaplin amplasati la capetele canalelor, in vaile adiacente.</w:t>
      </w:r>
    </w:p>
    <w:p w14:paraId="02B2F303" w14:textId="6F0E5D97" w:rsidR="00BA11C2" w:rsidRPr="00E855D4" w:rsidRDefault="00BA11C2" w:rsidP="00BA11C2">
      <w:pPr>
        <w:tabs>
          <w:tab w:val="left" w:pos="0"/>
        </w:tabs>
        <w:spacing w:after="0" w:line="240" w:lineRule="auto"/>
        <w:jc w:val="both"/>
        <w:rPr>
          <w:rFonts w:asciiTheme="minorHAnsi" w:eastAsia="Calibri" w:hAnsiTheme="minorHAnsi" w:cstheme="minorHAnsi"/>
          <w:sz w:val="24"/>
          <w:szCs w:val="24"/>
          <w:bdr w:val="none" w:sz="0" w:space="0" w:color="auto" w:frame="1"/>
          <w:shd w:val="clear" w:color="auto" w:fill="FFFFFF"/>
          <w:lang w:val="es-ES_tradnl"/>
        </w:rPr>
      </w:pPr>
      <w:r w:rsidRPr="00E855D4">
        <w:rPr>
          <w:rFonts w:asciiTheme="minorHAnsi" w:eastAsia="Calibri" w:hAnsiTheme="minorHAnsi" w:cstheme="minorHAnsi"/>
          <w:i/>
          <w:iCs/>
          <w:sz w:val="24"/>
          <w:szCs w:val="24"/>
          <w:bdr w:val="none" w:sz="0" w:space="0" w:color="auto" w:frame="1"/>
          <w:shd w:val="clear" w:color="auto" w:fill="FFFFFF"/>
          <w:lang w:val="es-ES_tradnl"/>
        </w:rPr>
        <w:tab/>
      </w:r>
      <w:r w:rsidRPr="00E855D4">
        <w:rPr>
          <w:rFonts w:asciiTheme="minorHAnsi" w:eastAsia="Calibri" w:hAnsiTheme="minorHAnsi" w:cstheme="minorHAnsi"/>
          <w:sz w:val="24"/>
          <w:szCs w:val="24"/>
          <w:bdr w:val="none" w:sz="0" w:space="0" w:color="auto" w:frame="1"/>
          <w:shd w:val="clear" w:color="auto" w:fill="FFFFFF"/>
          <w:lang w:val="es-ES_tradnl"/>
        </w:rPr>
        <w:t>Apa va fi folosita pentru irigarea culturilor.</w:t>
      </w:r>
    </w:p>
    <w:p w14:paraId="5F01A067" w14:textId="77777777" w:rsidR="003477AC" w:rsidRPr="00E855D4" w:rsidRDefault="003477AC" w:rsidP="00BA11C2">
      <w:pPr>
        <w:shd w:val="clear" w:color="auto" w:fill="FFFFFF"/>
        <w:spacing w:after="0"/>
        <w:ind w:right="54" w:firstLine="72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La realizarea lucrarilor se vor utiliza numai materiale agrementate conform reglementarilor nationale in vigoare, precum si legislatiei si standardelor nationale armonizate cu legislatia U.E.  Aceste materiale sunt in conformitate cu prevedrile HG nr. 766/1997, modificata cu HG nr. 1.231/2008,  pentru aprobarea unor regulamente privind calitatea în constructii, cu modificarile si completarile ulterioare si a Legii nr. 10/1995, modificata si republicata prin Legea nr. 163/2016,  privind calitatea în construcţii, referitoare la obligativitatea utilizarii de materiale agrementate tehnic pentru executia lucrarilor. </w:t>
      </w:r>
    </w:p>
    <w:p w14:paraId="5C738B46" w14:textId="77777777" w:rsidR="003477AC" w:rsidRPr="00E855D4" w:rsidRDefault="003477AC" w:rsidP="00F74661">
      <w:pPr>
        <w:shd w:val="clear" w:color="auto" w:fill="FFFFFF"/>
        <w:spacing w:after="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Proiectul nu presupune desfășurarea unor procese tehnologice, care să necesite asigurarea cu materii prime. </w:t>
      </w:r>
    </w:p>
    <w:p w14:paraId="57B2DFEF" w14:textId="0E1A6B2E" w:rsidR="003477AC" w:rsidRPr="00E855D4" w:rsidRDefault="003477AC" w:rsidP="00F74661">
      <w:pPr>
        <w:shd w:val="clear" w:color="auto" w:fill="FFFFFF"/>
        <w:spacing w:after="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lastRenderedPageBreak/>
        <w:t>Toate materialele de constructie vor fi depozitate in spatii special amenajate in cadrul organizarii de santier si vor fi manipulate cu grija, ast</w:t>
      </w:r>
      <w:r w:rsidR="00BE314E" w:rsidRPr="00E855D4">
        <w:rPr>
          <w:rFonts w:asciiTheme="minorHAnsi" w:hAnsiTheme="minorHAnsi" w:cstheme="minorHAnsi"/>
          <w:sz w:val="24"/>
          <w:szCs w:val="24"/>
          <w:lang w:val="ro-RO"/>
        </w:rPr>
        <w:t>fe</w:t>
      </w:r>
      <w:r w:rsidRPr="00E855D4">
        <w:rPr>
          <w:rFonts w:asciiTheme="minorHAnsi" w:hAnsiTheme="minorHAnsi" w:cstheme="minorHAnsi"/>
          <w:sz w:val="24"/>
          <w:szCs w:val="24"/>
          <w:lang w:val="ro-RO"/>
        </w:rPr>
        <w:t>l incat sa nu existe emisii in mediu, iar riscul afectarii speciilor si habitatelor pentru a car</w:t>
      </w:r>
      <w:r w:rsidR="00BE314E" w:rsidRPr="00E855D4">
        <w:rPr>
          <w:rFonts w:asciiTheme="minorHAnsi" w:hAnsiTheme="minorHAnsi" w:cstheme="minorHAnsi"/>
          <w:sz w:val="24"/>
          <w:szCs w:val="24"/>
          <w:lang w:val="ro-RO"/>
        </w:rPr>
        <w:t>o</w:t>
      </w:r>
      <w:r w:rsidRPr="00E855D4">
        <w:rPr>
          <w:rFonts w:asciiTheme="minorHAnsi" w:hAnsiTheme="minorHAnsi" w:cstheme="minorHAnsi"/>
          <w:sz w:val="24"/>
          <w:szCs w:val="24"/>
          <w:lang w:val="ro-RO"/>
        </w:rPr>
        <w:t xml:space="preserve">r protectie au fost desemnate ariile protejate sa fie redus. </w:t>
      </w:r>
    </w:p>
    <w:p w14:paraId="0445B60F" w14:textId="7441E966" w:rsidR="003477AC" w:rsidRPr="00E855D4" w:rsidRDefault="003477AC" w:rsidP="00F74661">
      <w:pPr>
        <w:shd w:val="clear" w:color="auto" w:fill="FFFFFF"/>
        <w:spacing w:before="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La toate categoriile de lucrări: se vor avea în vedere recomandările normelor de deviz şi articolelor de deviz din capitolul lucrări pregătitoare precum şi ale normelor de tehnica securităţii muncii pentru aceste categorii de lucrări privind protecţia. Pentru lucrările care pe parcursul execuţiei devin ascunse se vor întocmi procese verbale de lucrări ascunse la execuția acestor faze</w:t>
      </w:r>
      <w:r w:rsidR="00CB1C3A" w:rsidRPr="00E855D4">
        <w:rPr>
          <w:rFonts w:asciiTheme="minorHAnsi" w:hAnsiTheme="minorHAnsi" w:cstheme="minorHAnsi"/>
          <w:sz w:val="24"/>
          <w:szCs w:val="24"/>
          <w:lang w:val="ro-RO"/>
        </w:rPr>
        <w:t xml:space="preserve"> (se face referire strict la lucrarile de executie care nu sunt vizibile, ca urmare a acoperirii, mascarii sau inglobarii lor in elementele de constructie).</w:t>
      </w:r>
      <w:r w:rsidRPr="00E855D4">
        <w:rPr>
          <w:rFonts w:asciiTheme="minorHAnsi" w:hAnsiTheme="minorHAnsi" w:cstheme="minorHAnsi"/>
          <w:sz w:val="24"/>
          <w:szCs w:val="24"/>
          <w:lang w:val="ro-RO"/>
        </w:rPr>
        <w:t xml:space="preserve">             </w:t>
      </w:r>
    </w:p>
    <w:p w14:paraId="016615F3" w14:textId="77777777" w:rsidR="003477AC" w:rsidRPr="00E855D4" w:rsidRDefault="003477AC" w:rsidP="00F74661">
      <w:pPr>
        <w:shd w:val="clear" w:color="auto" w:fill="FFFFFF"/>
        <w:spacing w:before="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Vor fi efectuate controale ale calităţii pe perioada execuţiei lucrărilor conform graficului cu IC, investitor, constructor şi proiectant. Materialele puse în operă vor fi însoţite de certificate de calitate.  </w:t>
      </w:r>
    </w:p>
    <w:p w14:paraId="06B4C148" w14:textId="3C33F4A0" w:rsidR="003477AC" w:rsidRPr="00E855D4" w:rsidRDefault="003477AC" w:rsidP="00F74661">
      <w:pPr>
        <w:shd w:val="clear" w:color="auto" w:fill="FFFFFF"/>
        <w:spacing w:before="120" w:after="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Combustibilul utilizat, necesar funcționarii utilajelor în etapa de realizare a investiției, intră în sarcina executantului lucrărilor prin aprovizionarea directă de la stații de carburanti</w:t>
      </w:r>
      <w:r w:rsidR="00BE314E" w:rsidRPr="00E855D4">
        <w:rPr>
          <w:rFonts w:asciiTheme="minorHAnsi" w:hAnsiTheme="minorHAnsi" w:cstheme="minorHAnsi"/>
          <w:sz w:val="24"/>
          <w:szCs w:val="24"/>
          <w:lang w:val="ro-RO"/>
        </w:rPr>
        <w:t xml:space="preserve"> autorizate</w:t>
      </w:r>
      <w:r w:rsidRPr="00E855D4">
        <w:rPr>
          <w:rFonts w:asciiTheme="minorHAnsi" w:hAnsiTheme="minorHAnsi" w:cstheme="minorHAnsi"/>
          <w:sz w:val="24"/>
          <w:szCs w:val="24"/>
          <w:lang w:val="ro-RO"/>
        </w:rPr>
        <w:t xml:space="preserve">. </w:t>
      </w:r>
    </w:p>
    <w:p w14:paraId="5F67A51F" w14:textId="09789EB9" w:rsidR="00812727" w:rsidRPr="00E855D4" w:rsidRDefault="003477AC" w:rsidP="00F74661">
      <w:pPr>
        <w:shd w:val="clear" w:color="auto" w:fill="FFFFFF"/>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Nu se folosesc gaze naturale </w:t>
      </w:r>
      <w:r w:rsidR="00815801" w:rsidRPr="00E855D4">
        <w:rPr>
          <w:rFonts w:asciiTheme="minorHAnsi" w:hAnsiTheme="minorHAnsi" w:cstheme="minorHAnsi"/>
          <w:sz w:val="24"/>
          <w:szCs w:val="24"/>
          <w:lang w:val="ro-RO"/>
        </w:rPr>
        <w:t>sau alte tipuri de combustibili</w:t>
      </w:r>
      <w:r w:rsidR="00743F0A" w:rsidRPr="00E855D4">
        <w:rPr>
          <w:rFonts w:asciiTheme="minorHAnsi" w:hAnsiTheme="minorHAnsi" w:cstheme="minorHAnsi"/>
          <w:sz w:val="24"/>
          <w:szCs w:val="24"/>
          <w:lang w:val="ro-RO"/>
        </w:rPr>
        <w:t>.</w:t>
      </w:r>
    </w:p>
    <w:p w14:paraId="7AB68B5D" w14:textId="331B906C" w:rsidR="000B64FC" w:rsidRPr="00E855D4" w:rsidRDefault="00586852" w:rsidP="0065286E">
      <w:pPr>
        <w:shd w:val="clear" w:color="auto" w:fill="FFFFFF"/>
        <w:spacing w:after="0" w:line="36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racordarea la rețelele utilitare existente în zonă;</w:t>
      </w:r>
    </w:p>
    <w:p w14:paraId="12B678C4" w14:textId="056B26A7" w:rsidR="00815801" w:rsidRPr="00E855D4" w:rsidRDefault="00815801" w:rsidP="00F74661">
      <w:pPr>
        <w:shd w:val="clear" w:color="auto" w:fill="FFFFFF"/>
        <w:spacing w:after="0"/>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faza de construcţie</w:t>
      </w:r>
      <w:r w:rsidRPr="00E855D4">
        <w:rPr>
          <w:rFonts w:asciiTheme="minorHAnsi" w:hAnsiTheme="minorHAnsi" w:cstheme="minorHAnsi"/>
          <w:b/>
          <w:sz w:val="24"/>
          <w:szCs w:val="24"/>
          <w:lang w:val="ro-RO"/>
        </w:rPr>
        <w:t xml:space="preserve">  </w:t>
      </w:r>
      <w:r w:rsidRPr="00E855D4">
        <w:rPr>
          <w:rFonts w:asciiTheme="minorHAnsi" w:hAnsiTheme="minorHAnsi" w:cstheme="minorHAnsi"/>
          <w:sz w:val="24"/>
          <w:szCs w:val="24"/>
          <w:lang w:val="ro-RO"/>
        </w:rPr>
        <w:t xml:space="preserve">asigurarea cu utilităţi va fi realizată prin organizarea de șantier. </w:t>
      </w:r>
    </w:p>
    <w:p w14:paraId="5E84592B" w14:textId="17796EED" w:rsidR="00BD13BE" w:rsidRPr="00E855D4" w:rsidRDefault="00BD13BE" w:rsidP="00BD13BE">
      <w:pPr>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Apa tehnologica folosita la terasamente pentru executia lucrarii  va fi transportata din sursele de suprafata.</w:t>
      </w:r>
    </w:p>
    <w:p w14:paraId="7D43AD26" w14:textId="3B342B4E" w:rsidR="00815801" w:rsidRPr="00E855D4" w:rsidRDefault="00BD13BE" w:rsidP="00BD13BE">
      <w:pPr>
        <w:shd w:val="clear" w:color="auto" w:fill="FFFFFF"/>
        <w:tabs>
          <w:tab w:val="left" w:pos="1080"/>
        </w:tabs>
        <w:spacing w:after="0"/>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 </w:t>
      </w:r>
      <w:r w:rsidR="00815801" w:rsidRPr="00E855D4">
        <w:rPr>
          <w:rFonts w:asciiTheme="minorHAnsi" w:hAnsiTheme="minorHAnsi" w:cstheme="minorHAnsi"/>
          <w:sz w:val="24"/>
          <w:szCs w:val="24"/>
          <w:lang w:val="ro-RO"/>
        </w:rPr>
        <w:t xml:space="preserve"> apa potabilă necesară angajaților din șantier se va asigura prin distribuirea de apă îmbuteliată; </w:t>
      </w:r>
    </w:p>
    <w:p w14:paraId="2856829E" w14:textId="290CC014" w:rsidR="00815801" w:rsidRPr="00E855D4" w:rsidRDefault="00BD13BE" w:rsidP="00BD13BE">
      <w:pPr>
        <w:shd w:val="clear" w:color="auto" w:fill="FFFFFF"/>
        <w:spacing w:after="0"/>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 </w:t>
      </w:r>
      <w:r w:rsidR="00815801" w:rsidRPr="00E855D4">
        <w:rPr>
          <w:rFonts w:asciiTheme="minorHAnsi" w:hAnsiTheme="minorHAnsi" w:cstheme="minorHAnsi"/>
          <w:sz w:val="24"/>
          <w:szCs w:val="24"/>
          <w:lang w:val="ro-RO"/>
        </w:rPr>
        <w:t xml:space="preserve"> pentru colectarea apelor uzate menajere de la activitățile igienico – sanitare ale angajaților în perioada de execuție a lucrărilor investiţiei vor fi prevăzute toalete ecologice;</w:t>
      </w:r>
    </w:p>
    <w:p w14:paraId="6400D5D1" w14:textId="40971390" w:rsidR="00815801" w:rsidRPr="00E855D4" w:rsidRDefault="00BD13BE" w:rsidP="00BD13BE">
      <w:pPr>
        <w:shd w:val="clear" w:color="auto" w:fill="FFFFFF"/>
        <w:spacing w:after="0"/>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 </w:t>
      </w:r>
      <w:r w:rsidR="00815801" w:rsidRPr="00E855D4">
        <w:rPr>
          <w:rFonts w:asciiTheme="minorHAnsi" w:hAnsiTheme="minorHAnsi" w:cstheme="minorHAnsi"/>
          <w:sz w:val="24"/>
          <w:szCs w:val="24"/>
          <w:lang w:val="ro-RO"/>
        </w:rPr>
        <w:t xml:space="preserve">  alimentarea cu carburanți precum și întreținerea utilajelor și a mijloacelor de transport se vor face în unități specializate. </w:t>
      </w:r>
    </w:p>
    <w:p w14:paraId="1C16CB5A" w14:textId="77777777" w:rsidR="00BE0955" w:rsidRPr="00E855D4" w:rsidRDefault="00BE0955" w:rsidP="00F74661">
      <w:pPr>
        <w:shd w:val="clear" w:color="auto" w:fill="FFFFFF"/>
        <w:spacing w:after="0"/>
        <w:ind w:right="54"/>
        <w:jc w:val="both"/>
        <w:rPr>
          <w:rFonts w:asciiTheme="minorHAnsi" w:hAnsiTheme="minorHAnsi" w:cstheme="minorHAnsi"/>
          <w:b/>
          <w:bCs/>
          <w:color w:val="0070C0"/>
          <w:sz w:val="24"/>
          <w:szCs w:val="24"/>
          <w:lang w:val="ro-RO"/>
        </w:rPr>
      </w:pPr>
    </w:p>
    <w:p w14:paraId="0F17B036" w14:textId="31004398"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descrierea lucrărilor de refacere a amplasamentului în zona afectată de execuția investiției;</w:t>
      </w:r>
    </w:p>
    <w:p w14:paraId="1ACFAFB5" w14:textId="59ABAF2E" w:rsidR="00815801" w:rsidRPr="00E855D4" w:rsidRDefault="00815801" w:rsidP="00F74661">
      <w:pPr>
        <w:shd w:val="clear" w:color="auto" w:fill="FFFFFF"/>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Proiectul nu implică taieri de arbori</w:t>
      </w:r>
      <w:r w:rsidR="00567F65" w:rsidRPr="00E855D4">
        <w:rPr>
          <w:rFonts w:asciiTheme="minorHAnsi" w:hAnsiTheme="minorHAnsi" w:cstheme="minorHAnsi"/>
          <w:sz w:val="24"/>
          <w:szCs w:val="24"/>
          <w:lang w:val="ro-RO"/>
        </w:rPr>
        <w:t>, avand in vedere ca acestia nu se afla pe amplasamentul propus investitiei (canale)</w:t>
      </w:r>
      <w:r w:rsidRPr="00E855D4">
        <w:rPr>
          <w:rFonts w:asciiTheme="minorHAnsi" w:hAnsiTheme="minorHAnsi" w:cstheme="minorHAnsi"/>
          <w:sz w:val="24"/>
          <w:szCs w:val="24"/>
          <w:lang w:val="ro-RO"/>
        </w:rPr>
        <w:t>.</w:t>
      </w:r>
    </w:p>
    <w:p w14:paraId="2C946D0D" w14:textId="77777777" w:rsidR="00815801" w:rsidRPr="00E855D4" w:rsidRDefault="00815801" w:rsidP="00F74661">
      <w:pPr>
        <w:shd w:val="clear" w:color="auto" w:fill="FFFFFF"/>
        <w:spacing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Vor fi luate toate masurile de precauție necesare pentru a se evita orice deteriorare nejustificată a drumurilor principale, drumurilor secundare, proprietăților, terenurilor, copacilor, rădăcinilor, culturilor, limitelor de proprietate și oricăror alte instalații aparținând companiilor de utilități, administratorului drumurilor și altor părți implicate.</w:t>
      </w:r>
    </w:p>
    <w:p w14:paraId="55284B56" w14:textId="77777777" w:rsidR="00815801" w:rsidRPr="00E855D4" w:rsidRDefault="00815801" w:rsidP="00F74661">
      <w:pPr>
        <w:shd w:val="clear" w:color="auto" w:fill="FFFFFF"/>
        <w:spacing w:before="120" w:after="0" w:line="240" w:lineRule="auto"/>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Antreprenorul trebuie să își asigure toate măsurile pentru a preveni poluarea aerului, contaminarea solului și a apelor, zgomotul și depozitarea deșeurilor în locuri nepermise.</w:t>
      </w:r>
    </w:p>
    <w:p w14:paraId="05DF0441" w14:textId="77777777" w:rsidR="00815801" w:rsidRPr="00E855D4" w:rsidRDefault="00815801" w:rsidP="00F74661">
      <w:pPr>
        <w:shd w:val="clear" w:color="auto" w:fill="FFFFFF"/>
        <w:spacing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Copacii și/sau altă vegetație care urmează a fi păstrată în conformitate cu planurile sau cu indicațiile, vor fi protejate împotriva daunelor pe toată perioada execuției lucrărilor.</w:t>
      </w:r>
    </w:p>
    <w:p w14:paraId="57B2D534" w14:textId="77777777" w:rsidR="00815801" w:rsidRPr="00E855D4" w:rsidRDefault="00815801" w:rsidP="00F74661">
      <w:pPr>
        <w:shd w:val="clear" w:color="auto" w:fill="FFFFFF"/>
        <w:spacing w:before="120" w:after="0" w:line="240" w:lineRule="auto"/>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lastRenderedPageBreak/>
        <w:t>Antreprenorul va aduce la starea inițială, pe cheltuiala proprie, orice deteriorare apărută ca urmare a operațiunilor sale.</w:t>
      </w:r>
    </w:p>
    <w:p w14:paraId="02AA1073" w14:textId="77777777" w:rsidR="00815801" w:rsidRPr="00E855D4" w:rsidRDefault="00815801" w:rsidP="00F74661">
      <w:pPr>
        <w:shd w:val="clear" w:color="auto" w:fill="FFFFFF"/>
        <w:spacing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Deteriorările se referă la toate acțiunile care pot conduce la afectarea mediului, cum ar fi depozitarea de deșeuri, combustibil sau ulei, precum și avarii la nivelul instalațiilor și echipamentelor.</w:t>
      </w:r>
    </w:p>
    <w:p w14:paraId="5145B61C" w14:textId="77777777" w:rsidR="00815801" w:rsidRPr="00E855D4" w:rsidRDefault="00815801" w:rsidP="00F74661">
      <w:pPr>
        <w:shd w:val="clear" w:color="auto" w:fill="FFFFFF"/>
        <w:spacing w:before="120" w:after="0" w:line="240" w:lineRule="auto"/>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Nici un copac nu va fi doborât sau îndepărtat din zona de lucru fără acord prealabil de la autorităţile relevante.</w:t>
      </w:r>
    </w:p>
    <w:p w14:paraId="7A684210" w14:textId="77777777" w:rsidR="00815801" w:rsidRPr="00E855D4" w:rsidRDefault="00815801" w:rsidP="00F74661">
      <w:pPr>
        <w:shd w:val="clear" w:color="auto" w:fill="FFFFFF"/>
        <w:spacing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Acolo unde lucrările de reabiltare amenajare irigații se desfășoară în apropiere de rădăcini de copaci sau ramuri, acestea nu vor fi tăiate decât dacă este absolut necesar. Rădăcinile şi ramurile nu vor fi tăiate decât manual. Toate capetele tăiate vor fi vopsite cu o soluție fungică specială pentru prevenirea putrezirii rădăcinii sau ramurii. </w:t>
      </w:r>
    </w:p>
    <w:p w14:paraId="4A14A86A" w14:textId="30D3773B" w:rsidR="0005477B" w:rsidRPr="00E855D4" w:rsidRDefault="00815801" w:rsidP="00F74661">
      <w:pPr>
        <w:shd w:val="clear" w:color="auto" w:fill="FFFFFF"/>
        <w:spacing w:before="120" w:after="0" w:line="240" w:lineRule="auto"/>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Toate gropile vor fi umplute cu pământ compactat la aceeaşi densitate ca şi terenul înconjurător, iar suprafaţa va fi finisată la nivelul existent al terenului şi într-o manieră considerată satisfăcătoare.</w:t>
      </w:r>
    </w:p>
    <w:p w14:paraId="7CDBA9E0" w14:textId="77777777" w:rsidR="00BD13BE" w:rsidRPr="00E855D4" w:rsidRDefault="00BD13BE" w:rsidP="00F74661">
      <w:pPr>
        <w:shd w:val="clear" w:color="auto" w:fill="FFFFFF"/>
        <w:spacing w:before="120" w:after="0" w:line="240" w:lineRule="auto"/>
        <w:ind w:right="54" w:firstLine="539"/>
        <w:jc w:val="both"/>
        <w:rPr>
          <w:rFonts w:asciiTheme="minorHAnsi" w:hAnsiTheme="minorHAnsi" w:cstheme="minorHAnsi"/>
          <w:color w:val="0070C0"/>
          <w:sz w:val="24"/>
          <w:szCs w:val="24"/>
          <w:lang w:val="ro-RO"/>
        </w:rPr>
      </w:pPr>
    </w:p>
    <w:p w14:paraId="099BFF95"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căi noi de acces sau schimbări ale celor existente;</w:t>
      </w:r>
    </w:p>
    <w:p w14:paraId="47FDBDC1" w14:textId="77777777" w:rsidR="00C24C1E" w:rsidRPr="00E855D4" w:rsidRDefault="00C24C1E" w:rsidP="00B014EA">
      <w:pPr>
        <w:autoSpaceDE w:val="0"/>
        <w:autoSpaceDN w:val="0"/>
        <w:adjustRightInd w:val="0"/>
        <w:ind w:right="324" w:firstLine="720"/>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Amenajarea de irigații Carasu - Galeşu, se află poziționată pe partea dreaptă a Canalului Dunăre Marea Neagră/Poarta Albă Midia Năvodari și se învecinează astfel:</w:t>
      </w:r>
    </w:p>
    <w:p w14:paraId="6C65637C" w14:textId="77777777" w:rsidR="00C24C1E" w:rsidRPr="00E855D4" w:rsidRDefault="00C24C1E" w:rsidP="00C24C1E">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 xml:space="preserve">Nord - canalul Poarta Albă - Midia Năvodari; </w:t>
      </w:r>
    </w:p>
    <w:p w14:paraId="08A68C1A" w14:textId="77777777" w:rsidR="00C24C1E" w:rsidRPr="00E855D4" w:rsidRDefault="00C24C1E" w:rsidP="00C24C1E">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Sud - teritoriul O.U.A.I. Valu lui Traian Nord;</w:t>
      </w:r>
    </w:p>
    <w:p w14:paraId="78598541" w14:textId="77777777" w:rsidR="00C24C1E" w:rsidRPr="00E855D4" w:rsidRDefault="00C24C1E" w:rsidP="00C24C1E">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Est - orașul Ovidiu;</w:t>
      </w:r>
    </w:p>
    <w:p w14:paraId="1D59F737" w14:textId="77777777" w:rsidR="00C24C1E" w:rsidRPr="00E855D4" w:rsidRDefault="00C24C1E" w:rsidP="00C24C1E">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Vest - localitatea Galeșu (fostă Nazarcea), localitatea Poarta Albă.</w:t>
      </w:r>
    </w:p>
    <w:p w14:paraId="1F6DC256" w14:textId="77777777" w:rsidR="00C24C1E" w:rsidRPr="00E855D4" w:rsidRDefault="00C24C1E" w:rsidP="00B014EA">
      <w:pPr>
        <w:autoSpaceDE w:val="0"/>
        <w:autoSpaceDN w:val="0"/>
        <w:adjustRightInd w:val="0"/>
        <w:ind w:right="324" w:firstLine="720"/>
        <w:jc w:val="both"/>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Căile de acces spre obiectivul de investiții (canalul CDI – 1 Galesu și canalul CDI-2 Galeșu din amenajarea Carasu-Galeșu) sunt:</w:t>
      </w:r>
    </w:p>
    <w:p w14:paraId="50C53069" w14:textId="77777777" w:rsidR="00C24C1E" w:rsidRPr="00E855D4" w:rsidRDefault="00C24C1E" w:rsidP="00C24C1E">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drumul comunal DC 87;</w:t>
      </w:r>
    </w:p>
    <w:p w14:paraId="37DF1DD0" w14:textId="77777777" w:rsidR="00C24C1E" w:rsidRPr="00E855D4" w:rsidRDefault="00C24C1E" w:rsidP="00C24C1E">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drumul comunal DC 88;</w:t>
      </w:r>
    </w:p>
    <w:p w14:paraId="05877D19" w14:textId="77777777" w:rsidR="00C24C1E" w:rsidRPr="00E855D4" w:rsidRDefault="00C24C1E" w:rsidP="00C24C1E">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drumul comunal DC 89;</w:t>
      </w:r>
    </w:p>
    <w:p w14:paraId="39D6D4F7" w14:textId="77777777" w:rsidR="00C24C1E" w:rsidRPr="00E855D4" w:rsidRDefault="00C24C1E" w:rsidP="00C24C1E">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drumuri de exploatare agricole;</w:t>
      </w:r>
    </w:p>
    <w:p w14:paraId="710A521C" w14:textId="77777777" w:rsidR="00BD13BE" w:rsidRPr="00E855D4" w:rsidRDefault="00BD13BE"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val="ro-RO" w:eastAsia="ro-RO"/>
        </w:rPr>
      </w:pPr>
    </w:p>
    <w:p w14:paraId="40A8B2EC" w14:textId="77777777" w:rsidR="00815801" w:rsidRPr="00E855D4" w:rsidRDefault="00815801" w:rsidP="00F74661">
      <w:pPr>
        <w:shd w:val="clear" w:color="auto" w:fill="FFFFFF"/>
        <w:spacing w:after="0" w:line="240" w:lineRule="auto"/>
        <w:ind w:right="54" w:firstLine="540"/>
        <w:jc w:val="both"/>
        <w:rPr>
          <w:rFonts w:asciiTheme="minorHAnsi" w:hAnsiTheme="minorHAnsi" w:cstheme="minorHAnsi"/>
          <w:color w:val="000000" w:themeColor="text1"/>
          <w:sz w:val="24"/>
          <w:szCs w:val="24"/>
          <w:lang w:val="ro-RO"/>
        </w:rPr>
      </w:pPr>
      <w:r w:rsidRPr="00E855D4">
        <w:rPr>
          <w:rFonts w:asciiTheme="minorHAnsi" w:hAnsiTheme="minorHAnsi" w:cstheme="minorHAnsi"/>
          <w:color w:val="000000" w:themeColor="text1"/>
          <w:sz w:val="24"/>
          <w:szCs w:val="24"/>
          <w:lang w:val="ro-RO"/>
        </w:rPr>
        <w:t>În cadrul proiectului propus, reabilitare amenajare de irigații nu sunt necesare noi căi de acces sau schimbări ale celor existente.</w:t>
      </w:r>
    </w:p>
    <w:p w14:paraId="25F940D5" w14:textId="686CC7BD" w:rsidR="000B64FC" w:rsidRPr="00E855D4" w:rsidRDefault="000B64FC" w:rsidP="00F74661">
      <w:pPr>
        <w:shd w:val="clear" w:color="auto" w:fill="FFFFFF"/>
        <w:spacing w:after="0" w:line="240" w:lineRule="auto"/>
        <w:ind w:right="54" w:firstLine="540"/>
        <w:jc w:val="both"/>
        <w:rPr>
          <w:rFonts w:asciiTheme="minorHAnsi" w:hAnsiTheme="minorHAnsi" w:cstheme="minorHAnsi"/>
          <w:color w:val="000000" w:themeColor="text1"/>
          <w:sz w:val="24"/>
          <w:szCs w:val="24"/>
          <w:lang w:val="ro-RO"/>
        </w:rPr>
      </w:pPr>
      <w:r w:rsidRPr="00E855D4">
        <w:rPr>
          <w:rFonts w:asciiTheme="minorHAnsi" w:hAnsiTheme="minorHAnsi" w:cstheme="minorHAnsi"/>
          <w:color w:val="000000" w:themeColor="text1"/>
          <w:sz w:val="24"/>
          <w:szCs w:val="24"/>
          <w:lang w:val="ro-RO"/>
        </w:rPr>
        <w:t>Accesul utilejelor la punctele de</w:t>
      </w:r>
      <w:r w:rsidR="00261E8D" w:rsidRPr="00E855D4">
        <w:rPr>
          <w:rFonts w:asciiTheme="minorHAnsi" w:hAnsiTheme="minorHAnsi" w:cstheme="minorHAnsi"/>
          <w:color w:val="000000" w:themeColor="text1"/>
          <w:sz w:val="24"/>
          <w:szCs w:val="24"/>
          <w:lang w:val="ro-RO"/>
        </w:rPr>
        <w:t xml:space="preserve"> </w:t>
      </w:r>
      <w:r w:rsidRPr="00E855D4">
        <w:rPr>
          <w:rFonts w:asciiTheme="minorHAnsi" w:hAnsiTheme="minorHAnsi" w:cstheme="minorHAnsi"/>
          <w:color w:val="000000" w:themeColor="text1"/>
          <w:sz w:val="24"/>
          <w:szCs w:val="24"/>
          <w:lang w:val="ro-RO"/>
        </w:rPr>
        <w:t>lucru se realizeaza pe drumurile locale existente pentru fiecare canal in parte sau statie de pompare/repompare.</w:t>
      </w:r>
    </w:p>
    <w:p w14:paraId="22E4DFA1" w14:textId="5728DAF1" w:rsidR="00C76A97" w:rsidRPr="00E855D4" w:rsidRDefault="008338B7" w:rsidP="00F74661">
      <w:pPr>
        <w:shd w:val="clear" w:color="auto" w:fill="FFFFFF"/>
        <w:spacing w:before="120" w:after="0" w:line="240" w:lineRule="auto"/>
        <w:ind w:right="54" w:firstLine="539"/>
        <w:jc w:val="both"/>
        <w:rPr>
          <w:rFonts w:asciiTheme="minorHAnsi" w:hAnsiTheme="minorHAnsi" w:cstheme="minorHAnsi"/>
          <w:color w:val="000000" w:themeColor="text1"/>
          <w:sz w:val="24"/>
          <w:szCs w:val="24"/>
          <w:lang w:val="ro-RO"/>
        </w:rPr>
      </w:pPr>
      <w:r w:rsidRPr="00E855D4">
        <w:rPr>
          <w:rFonts w:asciiTheme="minorHAnsi" w:hAnsiTheme="minorHAnsi" w:cstheme="minorHAnsi"/>
          <w:color w:val="000000" w:themeColor="text1"/>
          <w:sz w:val="24"/>
          <w:szCs w:val="24"/>
          <w:lang w:val="ro-RO"/>
        </w:rPr>
        <w:t>Lucrarile de reabilitare sun</w:t>
      </w:r>
      <w:r w:rsidR="00261E8D" w:rsidRPr="00E855D4">
        <w:rPr>
          <w:rFonts w:asciiTheme="minorHAnsi" w:hAnsiTheme="minorHAnsi" w:cstheme="minorHAnsi"/>
          <w:color w:val="000000" w:themeColor="text1"/>
          <w:sz w:val="24"/>
          <w:szCs w:val="24"/>
          <w:lang w:val="ro-RO"/>
        </w:rPr>
        <w:t>t</w:t>
      </w:r>
      <w:r w:rsidRPr="00E855D4">
        <w:rPr>
          <w:rFonts w:asciiTheme="minorHAnsi" w:hAnsiTheme="minorHAnsi" w:cstheme="minorHAnsi"/>
          <w:color w:val="000000" w:themeColor="text1"/>
          <w:sz w:val="24"/>
          <w:szCs w:val="24"/>
          <w:lang w:val="ro-RO"/>
        </w:rPr>
        <w:t xml:space="preserve"> amplasate in zone care exista o retea de drumuri de exploatare suficienta si care are conditii bune de utilizat</w:t>
      </w:r>
      <w:r w:rsidR="00815801" w:rsidRPr="00E855D4">
        <w:rPr>
          <w:rFonts w:asciiTheme="minorHAnsi" w:hAnsiTheme="minorHAnsi" w:cstheme="minorHAnsi"/>
          <w:color w:val="000000" w:themeColor="text1"/>
          <w:sz w:val="24"/>
          <w:szCs w:val="24"/>
          <w:lang w:val="ro-RO"/>
        </w:rPr>
        <w:t>.</w:t>
      </w:r>
    </w:p>
    <w:p w14:paraId="204FA1F2" w14:textId="77777777" w:rsidR="003B7C1E" w:rsidRPr="00E855D4" w:rsidRDefault="003B7C1E" w:rsidP="00F74661">
      <w:pPr>
        <w:shd w:val="clear" w:color="auto" w:fill="FFFFFF"/>
        <w:spacing w:before="120" w:after="0"/>
        <w:ind w:right="54" w:firstLine="539"/>
        <w:jc w:val="both"/>
        <w:rPr>
          <w:rFonts w:asciiTheme="minorHAnsi" w:hAnsiTheme="minorHAnsi" w:cstheme="minorHAnsi"/>
          <w:color w:val="000000" w:themeColor="text1"/>
          <w:sz w:val="24"/>
          <w:szCs w:val="24"/>
          <w:lang w:val="ro-RO"/>
        </w:rPr>
      </w:pPr>
    </w:p>
    <w:p w14:paraId="4163D970" w14:textId="6D341DFE" w:rsidR="00586852" w:rsidRPr="00E855D4" w:rsidRDefault="00586852"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val="ro-RO" w:eastAsia="ro-RO"/>
        </w:rPr>
      </w:pPr>
      <w:r w:rsidRPr="00E855D4">
        <w:rPr>
          <w:rFonts w:asciiTheme="minorHAnsi" w:hAnsiTheme="minorHAnsi" w:cstheme="minorHAnsi"/>
          <w:b/>
          <w:bCs/>
          <w:color w:val="31849B" w:themeColor="accent5" w:themeShade="BF"/>
          <w:sz w:val="24"/>
          <w:szCs w:val="24"/>
          <w:lang w:val="ro-RO" w:eastAsia="ro-RO"/>
        </w:rPr>
        <w:t>-</w:t>
      </w:r>
      <w:r w:rsidRPr="00E855D4">
        <w:rPr>
          <w:rFonts w:asciiTheme="minorHAnsi" w:hAnsiTheme="minorHAnsi" w:cstheme="minorHAnsi"/>
          <w:color w:val="31849B" w:themeColor="accent5" w:themeShade="BF"/>
          <w:sz w:val="24"/>
          <w:szCs w:val="24"/>
          <w:lang w:val="ro-RO" w:eastAsia="ro-RO"/>
        </w:rPr>
        <w:t> resursele naturale folosite în construcție și funcționare;</w:t>
      </w:r>
    </w:p>
    <w:p w14:paraId="2E996F23" w14:textId="194382F9" w:rsidR="003C5268" w:rsidRPr="00E855D4" w:rsidRDefault="003C5268" w:rsidP="00F74661">
      <w:pPr>
        <w:shd w:val="clear" w:color="auto" w:fill="FFFFFF"/>
        <w:spacing w:after="0"/>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timpul execuției nu vor fi folosite resurse naturale directe, fiind lucrări de reabilitare  amenajare irigații normale, la care se vor folosi materiale obișnuite: agregate de pompare și instalații anexe, betoane, mortare, etc.</w:t>
      </w:r>
    </w:p>
    <w:p w14:paraId="4F495633" w14:textId="77777777" w:rsidR="003C5268" w:rsidRPr="00E855D4" w:rsidRDefault="003C5268" w:rsidP="00F74661">
      <w:pPr>
        <w:shd w:val="clear" w:color="auto" w:fill="FFFFFF"/>
        <w:spacing w:before="120" w:after="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cadrul proiectului propus, reabilitare amenajare de irigații, pe perioada execuției lucrărilor se vor utiliza ca resurse naturale următoarele materiale:</w:t>
      </w:r>
    </w:p>
    <w:p w14:paraId="4B7CBD1E" w14:textId="77777777" w:rsidR="003C5268" w:rsidRPr="00E855D4" w:rsidRDefault="003C5268" w:rsidP="00F74661">
      <w:pPr>
        <w:numPr>
          <w:ilvl w:val="0"/>
          <w:numId w:val="11"/>
        </w:numPr>
        <w:shd w:val="clear" w:color="auto" w:fill="FFFFFF"/>
        <w:spacing w:after="0" w:line="240" w:lineRule="auto"/>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lastRenderedPageBreak/>
        <w:t>agregate: nisip și pietriș la prepararea betonului;</w:t>
      </w:r>
    </w:p>
    <w:p w14:paraId="0B6FF288" w14:textId="77777777" w:rsidR="003C5268" w:rsidRPr="00E855D4" w:rsidRDefault="003C5268" w:rsidP="00F74661">
      <w:pPr>
        <w:numPr>
          <w:ilvl w:val="0"/>
          <w:numId w:val="11"/>
        </w:numPr>
        <w:shd w:val="clear" w:color="auto" w:fill="FFFFFF"/>
        <w:spacing w:after="0" w:line="240" w:lineRule="auto"/>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apă: la prepararea betonului;</w:t>
      </w:r>
    </w:p>
    <w:p w14:paraId="60B7FB95" w14:textId="77777777" w:rsidR="003C5268" w:rsidRPr="00E855D4" w:rsidRDefault="003C5268" w:rsidP="00F74661">
      <w:pPr>
        <w:numPr>
          <w:ilvl w:val="0"/>
          <w:numId w:val="11"/>
        </w:numPr>
        <w:shd w:val="clear" w:color="auto" w:fill="FFFFFF"/>
        <w:spacing w:after="0" w:line="240" w:lineRule="auto"/>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material lemnos - dulapi lemn: la cofraje.</w:t>
      </w:r>
    </w:p>
    <w:p w14:paraId="3DFC5321" w14:textId="63F45CE9" w:rsidR="003C5268" w:rsidRPr="00E855D4" w:rsidRDefault="003C5268" w:rsidP="00F74661">
      <w:pPr>
        <w:shd w:val="clear" w:color="auto" w:fill="FFFFFF"/>
        <w:spacing w:before="120" w:after="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Pe perioada de funcționare a amenajării se va utiliza ca resursă naturală, apa.</w:t>
      </w:r>
    </w:p>
    <w:p w14:paraId="7AE8F98B" w14:textId="77777777" w:rsidR="0005477B" w:rsidRPr="00E855D4" w:rsidRDefault="0005477B"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p>
    <w:p w14:paraId="140DFD18" w14:textId="158DC5C6"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 metode folosite în construcție/demolare;</w:t>
      </w:r>
    </w:p>
    <w:p w14:paraId="77B34EF7" w14:textId="77777777" w:rsidR="003C5268" w:rsidRPr="00E855D4" w:rsidRDefault="003C5268" w:rsidP="00F74661">
      <w:pPr>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Pentru executarea lucrărilor de reabilitare amenajare de irigații se vor folosi metode clasice de construire:</w:t>
      </w:r>
    </w:p>
    <w:p w14:paraId="34E96459" w14:textId="1BA766C8" w:rsidR="003C5268" w:rsidRPr="00E855D4" w:rsidRDefault="003C5268" w:rsidP="00F74661">
      <w:pPr>
        <w:numPr>
          <w:ilvl w:val="0"/>
          <w:numId w:val="12"/>
        </w:numPr>
        <w:spacing w:after="0" w:line="240" w:lineRule="auto"/>
        <w:ind w:left="1080" w:right="54" w:firstLine="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terasamente: excavări și umpluturi, lucrări de dragare, amenajări pentru combaterea </w:t>
      </w:r>
      <w:r w:rsidR="00567F65" w:rsidRPr="00E855D4">
        <w:rPr>
          <w:rFonts w:asciiTheme="minorHAnsi" w:hAnsiTheme="minorHAnsi" w:cstheme="minorHAnsi"/>
          <w:sz w:val="24"/>
          <w:szCs w:val="24"/>
          <w:lang w:val="ro-RO"/>
        </w:rPr>
        <w:t xml:space="preserve">eroziunii </w:t>
      </w:r>
      <w:r w:rsidRPr="00E855D4">
        <w:rPr>
          <w:rFonts w:asciiTheme="minorHAnsi" w:hAnsiTheme="minorHAnsi" w:cstheme="minorHAnsi"/>
          <w:sz w:val="24"/>
          <w:szCs w:val="24"/>
          <w:lang w:val="ro-RO"/>
        </w:rPr>
        <w:t>solului, refacere zonă degradată– umplutură și zidărie cu piatră brută;</w:t>
      </w:r>
    </w:p>
    <w:p w14:paraId="78BB85AB" w14:textId="77777777" w:rsidR="003C5268" w:rsidRPr="00E855D4" w:rsidRDefault="003C5268" w:rsidP="00F74661">
      <w:pPr>
        <w:numPr>
          <w:ilvl w:val="0"/>
          <w:numId w:val="12"/>
        </w:numPr>
        <w:spacing w:after="0" w:line="240" w:lineRule="auto"/>
        <w:ind w:left="1440"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instalații: pozare și îmbinare conducte (mecanic sau prin sudură), fitinguri și accesorii, pozare cabluri electrice, etc.; instalație priză de pământ și paratrăsnet, instalație de ventilație, conductă refulare de oțel;</w:t>
      </w:r>
    </w:p>
    <w:p w14:paraId="4D03DB12" w14:textId="77777777" w:rsidR="003C5268" w:rsidRPr="00E855D4" w:rsidRDefault="003C5268" w:rsidP="00F74661">
      <w:pPr>
        <w:numPr>
          <w:ilvl w:val="0"/>
          <w:numId w:val="12"/>
        </w:numPr>
        <w:spacing w:after="0" w:line="240" w:lineRule="auto"/>
        <w:ind w:left="1440"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tehnologice: înlocuire agregate de pompare și instalații anexe;</w:t>
      </w:r>
    </w:p>
    <w:p w14:paraId="27F81563" w14:textId="77777777" w:rsidR="003C5268" w:rsidRPr="00E855D4" w:rsidRDefault="003C5268" w:rsidP="00F74661">
      <w:pPr>
        <w:numPr>
          <w:ilvl w:val="0"/>
          <w:numId w:val="12"/>
        </w:numPr>
        <w:spacing w:after="0" w:line="240" w:lineRule="auto"/>
        <w:ind w:left="1440"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arhitectură: tencuieli și vopsitorii de exterior și interior, montare tămplărie de aluminiu și geam termopan, înlocuire acoperiș;</w:t>
      </w:r>
    </w:p>
    <w:p w14:paraId="73593441" w14:textId="77777777" w:rsidR="003C5268" w:rsidRPr="00E855D4" w:rsidRDefault="003C5268" w:rsidP="00F74661">
      <w:pPr>
        <w:numPr>
          <w:ilvl w:val="0"/>
          <w:numId w:val="12"/>
        </w:numPr>
        <w:spacing w:after="0" w:line="240" w:lineRule="auto"/>
        <w:ind w:left="1440"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civile: montare armături, turnare beton, construcții hidrotehnice (grătare, batardou), impermeabilizare bazin, aducere bazin și canal la secțiune refacere zonă degradată cu materiale drenante;</w:t>
      </w:r>
    </w:p>
    <w:p w14:paraId="403691C8" w14:textId="77777777" w:rsidR="003C5268" w:rsidRPr="00E855D4" w:rsidRDefault="003C5268" w:rsidP="00F74661">
      <w:pPr>
        <w:numPr>
          <w:ilvl w:val="0"/>
          <w:numId w:val="12"/>
        </w:numPr>
        <w:spacing w:after="0" w:line="240" w:lineRule="auto"/>
        <w:ind w:left="1440" w:right="54"/>
        <w:jc w:val="both"/>
        <w:rPr>
          <w:rFonts w:asciiTheme="minorHAnsi" w:hAnsiTheme="minorHAnsi" w:cstheme="minorHAnsi"/>
          <w:color w:val="000000" w:themeColor="text1"/>
          <w:sz w:val="24"/>
          <w:szCs w:val="24"/>
          <w:lang w:val="ro-RO"/>
        </w:rPr>
      </w:pPr>
      <w:r w:rsidRPr="00E855D4">
        <w:rPr>
          <w:rFonts w:asciiTheme="minorHAnsi" w:hAnsiTheme="minorHAnsi" w:cstheme="minorHAnsi"/>
          <w:color w:val="000000" w:themeColor="text1"/>
          <w:sz w:val="24"/>
          <w:szCs w:val="24"/>
          <w:lang w:val="ro-RO"/>
        </w:rPr>
        <w:t>sistematizare verticală: împrejmuiri;</w:t>
      </w:r>
    </w:p>
    <w:p w14:paraId="5AE10E9F" w14:textId="3D69B926" w:rsidR="0005477B" w:rsidRPr="00E855D4" w:rsidRDefault="003C5268" w:rsidP="00F74661">
      <w:pPr>
        <w:numPr>
          <w:ilvl w:val="0"/>
          <w:numId w:val="12"/>
        </w:numPr>
        <w:spacing w:after="0" w:line="240" w:lineRule="auto"/>
        <w:ind w:left="1440" w:right="54"/>
        <w:jc w:val="both"/>
        <w:rPr>
          <w:rFonts w:asciiTheme="minorHAnsi" w:hAnsiTheme="minorHAnsi" w:cstheme="minorHAnsi"/>
          <w:color w:val="000000" w:themeColor="text1"/>
          <w:sz w:val="24"/>
          <w:szCs w:val="24"/>
          <w:lang w:val="ro-RO"/>
        </w:rPr>
      </w:pPr>
      <w:r w:rsidRPr="00E855D4">
        <w:rPr>
          <w:rFonts w:asciiTheme="minorHAnsi" w:hAnsiTheme="minorHAnsi" w:cstheme="minorHAnsi"/>
          <w:sz w:val="24"/>
          <w:szCs w:val="24"/>
          <w:lang w:val="ro-RO"/>
        </w:rPr>
        <w:t>mediu: lucrări de refacere amplasament</w:t>
      </w:r>
      <w:r w:rsidR="00567F65" w:rsidRPr="00E855D4">
        <w:rPr>
          <w:rFonts w:asciiTheme="minorHAnsi" w:hAnsiTheme="minorHAnsi" w:cstheme="minorHAnsi"/>
          <w:sz w:val="24"/>
          <w:szCs w:val="24"/>
          <w:lang w:val="ro-RO"/>
        </w:rPr>
        <w:t xml:space="preserve"> si aducerea la starea initiala</w:t>
      </w:r>
    </w:p>
    <w:p w14:paraId="7E7D0736" w14:textId="77777777" w:rsidR="003A2BFB" w:rsidRPr="00E855D4" w:rsidRDefault="003A2BFB" w:rsidP="00F74661">
      <w:pPr>
        <w:spacing w:after="0" w:line="240" w:lineRule="auto"/>
        <w:ind w:right="54"/>
        <w:jc w:val="both"/>
        <w:rPr>
          <w:rFonts w:asciiTheme="minorHAnsi" w:hAnsiTheme="minorHAnsi" w:cstheme="minorHAnsi"/>
          <w:color w:val="000000" w:themeColor="text1"/>
          <w:sz w:val="24"/>
          <w:szCs w:val="24"/>
          <w:lang w:val="ro-RO"/>
        </w:rPr>
      </w:pPr>
    </w:p>
    <w:p w14:paraId="3746423E" w14:textId="00DE7FC7" w:rsidR="00586852" w:rsidRPr="00E855D4" w:rsidRDefault="00586852"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ro-RO" w:eastAsia="ro-RO"/>
        </w:rPr>
      </w:pPr>
      <w:r w:rsidRPr="00E855D4">
        <w:rPr>
          <w:rFonts w:asciiTheme="minorHAnsi" w:hAnsiTheme="minorHAnsi" w:cstheme="minorHAnsi"/>
          <w:b/>
          <w:bCs/>
          <w:color w:val="31849B" w:themeColor="accent5" w:themeShade="BF"/>
          <w:sz w:val="24"/>
          <w:szCs w:val="24"/>
          <w:lang w:val="ro-RO" w:eastAsia="ro-RO"/>
        </w:rPr>
        <w:t>- </w:t>
      </w:r>
      <w:r w:rsidRPr="00E855D4">
        <w:rPr>
          <w:rFonts w:asciiTheme="minorHAnsi" w:hAnsiTheme="minorHAnsi" w:cstheme="minorHAnsi"/>
          <w:b/>
          <w:bCs/>
          <w:color w:val="0070C0"/>
          <w:sz w:val="24"/>
          <w:szCs w:val="24"/>
          <w:lang w:val="ro-RO" w:eastAsia="ro-RO"/>
        </w:rPr>
        <w:t>planul de execuție, cuprinzând faza de construcție, punerea în funcțiune, exploatare, refacere și folosire ulterioară;</w:t>
      </w:r>
    </w:p>
    <w:p w14:paraId="72D8B01C" w14:textId="77777777" w:rsidR="00567F65" w:rsidRPr="00E855D4" w:rsidRDefault="00567F65"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ro-RO" w:eastAsia="ro-RO"/>
        </w:rPr>
      </w:pPr>
    </w:p>
    <w:p w14:paraId="1D680B2F" w14:textId="77777777"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b/>
          <w:sz w:val="24"/>
          <w:szCs w:val="24"/>
        </w:rPr>
        <w:t>I</w:t>
      </w:r>
      <w:r w:rsidRPr="00E855D4">
        <w:rPr>
          <w:rFonts w:asciiTheme="minorHAnsi" w:eastAsia="Calibri" w:hAnsiTheme="minorHAnsi" w:cstheme="minorHAnsi"/>
          <w:sz w:val="24"/>
          <w:szCs w:val="24"/>
        </w:rPr>
        <w:t>. Faza de execuție</w:t>
      </w:r>
    </w:p>
    <w:p w14:paraId="3B81C891" w14:textId="2665B22D"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a. pregătirea organizării de șantier;</w:t>
      </w:r>
    </w:p>
    <w:p w14:paraId="7CF828E1" w14:textId="7C3E776F"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b. reabilitarea construcției stații</w:t>
      </w:r>
      <w:r w:rsidR="008338B7" w:rsidRPr="00E855D4">
        <w:rPr>
          <w:rFonts w:asciiTheme="minorHAnsi" w:eastAsia="Calibri" w:hAnsiTheme="minorHAnsi" w:cstheme="minorHAnsi"/>
          <w:sz w:val="24"/>
          <w:szCs w:val="24"/>
        </w:rPr>
        <w:t>lor</w:t>
      </w:r>
      <w:r w:rsidRPr="00E855D4">
        <w:rPr>
          <w:rFonts w:asciiTheme="minorHAnsi" w:eastAsia="Calibri" w:hAnsiTheme="minorHAnsi" w:cstheme="minorHAnsi"/>
          <w:sz w:val="24"/>
          <w:szCs w:val="24"/>
        </w:rPr>
        <w:t xml:space="preserve"> de pompare;</w:t>
      </w:r>
    </w:p>
    <w:p w14:paraId="57454782" w14:textId="4C1FBE2D"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c.  reabilitarea instalațiilor de iluminat și servicii din stați</w:t>
      </w:r>
      <w:r w:rsidR="008338B7" w:rsidRPr="00E855D4">
        <w:rPr>
          <w:rFonts w:asciiTheme="minorHAnsi" w:eastAsia="Calibri" w:hAnsiTheme="minorHAnsi" w:cstheme="minorHAnsi"/>
          <w:sz w:val="24"/>
          <w:szCs w:val="24"/>
        </w:rPr>
        <w:t xml:space="preserve">ile </w:t>
      </w:r>
      <w:r w:rsidRPr="00E855D4">
        <w:rPr>
          <w:rFonts w:asciiTheme="minorHAnsi" w:eastAsia="Calibri" w:hAnsiTheme="minorHAnsi" w:cstheme="minorHAnsi"/>
          <w:sz w:val="24"/>
          <w:szCs w:val="24"/>
        </w:rPr>
        <w:t>de pompare;</w:t>
      </w:r>
    </w:p>
    <w:p w14:paraId="17D5252A" w14:textId="2146DD8C"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d.</w:t>
      </w:r>
      <w:r w:rsidRPr="00E855D4">
        <w:rPr>
          <w:rFonts w:asciiTheme="minorHAnsi" w:hAnsiTheme="minorHAnsi" w:cstheme="minorHAnsi"/>
          <w:sz w:val="24"/>
          <w:szCs w:val="24"/>
        </w:rPr>
        <w:t xml:space="preserve"> </w:t>
      </w:r>
      <w:r w:rsidRPr="00E855D4">
        <w:rPr>
          <w:rFonts w:asciiTheme="minorHAnsi" w:eastAsia="Calibri" w:hAnsiTheme="minorHAnsi" w:cstheme="minorHAnsi"/>
          <w:sz w:val="24"/>
          <w:szCs w:val="24"/>
        </w:rPr>
        <w:t xml:space="preserve"> reabilitarea </w:t>
      </w:r>
      <w:r w:rsidR="00FF4996" w:rsidRPr="00E855D4">
        <w:rPr>
          <w:rFonts w:asciiTheme="minorHAnsi" w:eastAsia="Calibri" w:hAnsiTheme="minorHAnsi" w:cstheme="minorHAnsi"/>
          <w:sz w:val="24"/>
          <w:szCs w:val="24"/>
        </w:rPr>
        <w:t>agregatelor de pompare</w:t>
      </w:r>
      <w:r w:rsidRPr="00E855D4">
        <w:rPr>
          <w:rFonts w:asciiTheme="minorHAnsi" w:eastAsia="Calibri" w:hAnsiTheme="minorHAnsi" w:cstheme="minorHAnsi"/>
          <w:sz w:val="24"/>
          <w:szCs w:val="24"/>
        </w:rPr>
        <w:t xml:space="preserve">, montare agregate de pompare și reparații instalații hidromecanice la </w:t>
      </w:r>
      <w:r w:rsidR="00FF4996" w:rsidRPr="00E855D4">
        <w:rPr>
          <w:rFonts w:asciiTheme="minorHAnsi" w:eastAsia="Calibri" w:hAnsiTheme="minorHAnsi" w:cstheme="minorHAnsi"/>
          <w:sz w:val="24"/>
          <w:szCs w:val="24"/>
        </w:rPr>
        <w:t>aspirați</w:t>
      </w:r>
      <w:r w:rsidR="008338B7" w:rsidRPr="00E855D4">
        <w:rPr>
          <w:rFonts w:asciiTheme="minorHAnsi" w:eastAsia="Calibri" w:hAnsiTheme="minorHAnsi" w:cstheme="minorHAnsi"/>
          <w:sz w:val="24"/>
          <w:szCs w:val="24"/>
        </w:rPr>
        <w:t>i</w:t>
      </w:r>
      <w:r w:rsidR="00FF4996" w:rsidRPr="00E855D4">
        <w:rPr>
          <w:rFonts w:asciiTheme="minorHAnsi" w:eastAsia="Calibri" w:hAnsiTheme="minorHAnsi" w:cstheme="minorHAnsi"/>
          <w:sz w:val="24"/>
          <w:szCs w:val="24"/>
        </w:rPr>
        <w:t xml:space="preserve"> și refular</w:t>
      </w:r>
      <w:r w:rsidR="008338B7" w:rsidRPr="00E855D4">
        <w:rPr>
          <w:rFonts w:asciiTheme="minorHAnsi" w:eastAsia="Calibri" w:hAnsiTheme="minorHAnsi" w:cstheme="minorHAnsi"/>
          <w:sz w:val="24"/>
          <w:szCs w:val="24"/>
        </w:rPr>
        <w:t>i</w:t>
      </w:r>
      <w:r w:rsidRPr="00E855D4">
        <w:rPr>
          <w:rFonts w:asciiTheme="minorHAnsi" w:eastAsia="Calibri" w:hAnsiTheme="minorHAnsi" w:cstheme="minorHAnsi"/>
          <w:sz w:val="24"/>
          <w:szCs w:val="24"/>
        </w:rPr>
        <w:t>;</w:t>
      </w:r>
    </w:p>
    <w:p w14:paraId="66FF750D" w14:textId="0AE5887B"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e. refacerea secțiunii bazin</w:t>
      </w:r>
      <w:r w:rsidR="003A2BFB" w:rsidRPr="00E855D4">
        <w:rPr>
          <w:rFonts w:asciiTheme="minorHAnsi" w:eastAsia="Calibri" w:hAnsiTheme="minorHAnsi" w:cstheme="minorHAnsi"/>
          <w:sz w:val="24"/>
          <w:szCs w:val="24"/>
        </w:rPr>
        <w:t>e</w:t>
      </w:r>
      <w:r w:rsidRPr="00E855D4">
        <w:rPr>
          <w:rFonts w:asciiTheme="minorHAnsi" w:eastAsia="Calibri" w:hAnsiTheme="minorHAnsi" w:cstheme="minorHAnsi"/>
          <w:sz w:val="24"/>
          <w:szCs w:val="24"/>
        </w:rPr>
        <w:t>l</w:t>
      </w:r>
      <w:r w:rsidR="008338B7" w:rsidRPr="00E855D4">
        <w:rPr>
          <w:rFonts w:asciiTheme="minorHAnsi" w:eastAsia="Calibri" w:hAnsiTheme="minorHAnsi" w:cstheme="minorHAnsi"/>
          <w:sz w:val="24"/>
          <w:szCs w:val="24"/>
        </w:rPr>
        <w:t xml:space="preserve">elor de </w:t>
      </w:r>
      <w:r w:rsidRPr="00E855D4">
        <w:rPr>
          <w:rFonts w:asciiTheme="minorHAnsi" w:eastAsia="Calibri" w:hAnsiTheme="minorHAnsi" w:cstheme="minorHAnsi"/>
          <w:sz w:val="24"/>
          <w:szCs w:val="24"/>
        </w:rPr>
        <w:t xml:space="preserve"> aspirație si a pereului degradat;</w:t>
      </w:r>
    </w:p>
    <w:p w14:paraId="713A67C9" w14:textId="77777777"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f. reparația conductelor de refulare;</w:t>
      </w:r>
    </w:p>
    <w:p w14:paraId="68AC71B8" w14:textId="36AE0D84"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 xml:space="preserve">g. </w:t>
      </w:r>
      <w:r w:rsidR="00FF4996" w:rsidRPr="00E855D4">
        <w:rPr>
          <w:rFonts w:asciiTheme="minorHAnsi" w:eastAsia="Calibri" w:hAnsiTheme="minorHAnsi" w:cstheme="minorHAnsi"/>
          <w:sz w:val="24"/>
          <w:szCs w:val="24"/>
        </w:rPr>
        <w:t>reabilitare canal</w:t>
      </w:r>
      <w:r w:rsidR="008338B7" w:rsidRPr="00E855D4">
        <w:rPr>
          <w:rFonts w:asciiTheme="minorHAnsi" w:eastAsia="Calibri" w:hAnsiTheme="minorHAnsi" w:cstheme="minorHAnsi"/>
          <w:sz w:val="24"/>
          <w:szCs w:val="24"/>
        </w:rPr>
        <w:t>e</w:t>
      </w:r>
      <w:r w:rsidRPr="00E855D4">
        <w:rPr>
          <w:rFonts w:asciiTheme="minorHAnsi" w:eastAsia="Calibri" w:hAnsiTheme="minorHAnsi" w:cstheme="minorHAnsi"/>
          <w:sz w:val="24"/>
          <w:szCs w:val="24"/>
        </w:rPr>
        <w:t>;</w:t>
      </w:r>
    </w:p>
    <w:p w14:paraId="3A9388AB" w14:textId="518D5A54" w:rsidR="003C5268" w:rsidRPr="00E855D4" w:rsidRDefault="00FF4996"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h.</w:t>
      </w:r>
      <w:r w:rsidR="00EF1A5C" w:rsidRPr="00E855D4">
        <w:rPr>
          <w:rFonts w:asciiTheme="minorHAnsi" w:eastAsia="Calibri" w:hAnsiTheme="minorHAnsi" w:cstheme="minorHAnsi"/>
          <w:sz w:val="24"/>
          <w:szCs w:val="24"/>
        </w:rPr>
        <w:t xml:space="preserve"> reabilitare constructii hidrotehnice (podete, stavilare, vane, etc)</w:t>
      </w:r>
    </w:p>
    <w:p w14:paraId="48EEE661" w14:textId="77777777"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i. pregatire personal și probe tehnologice.</w:t>
      </w:r>
    </w:p>
    <w:p w14:paraId="5F5E9BA1" w14:textId="77777777" w:rsidR="00567F65" w:rsidRPr="00E855D4" w:rsidRDefault="00567F65" w:rsidP="00F74661">
      <w:pPr>
        <w:pStyle w:val="Frspaiere1"/>
        <w:ind w:right="54"/>
        <w:rPr>
          <w:rFonts w:asciiTheme="minorHAnsi" w:eastAsia="Calibri" w:hAnsiTheme="minorHAnsi" w:cstheme="minorHAnsi"/>
          <w:b/>
          <w:sz w:val="24"/>
          <w:szCs w:val="24"/>
        </w:rPr>
      </w:pPr>
    </w:p>
    <w:p w14:paraId="10090469" w14:textId="26713081" w:rsidR="003C5268" w:rsidRPr="00E855D4" w:rsidRDefault="00FF4996"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b/>
          <w:sz w:val="24"/>
          <w:szCs w:val="24"/>
        </w:rPr>
        <w:t>II.</w:t>
      </w:r>
      <w:r w:rsidRPr="00E855D4">
        <w:rPr>
          <w:rFonts w:asciiTheme="minorHAnsi" w:eastAsia="Calibri" w:hAnsiTheme="minorHAnsi" w:cstheme="minorHAnsi"/>
          <w:sz w:val="24"/>
          <w:szCs w:val="24"/>
        </w:rPr>
        <w:t xml:space="preserve"> </w:t>
      </w:r>
      <w:r w:rsidR="003C5268" w:rsidRPr="00E855D4">
        <w:rPr>
          <w:rFonts w:asciiTheme="minorHAnsi" w:eastAsia="Calibri" w:hAnsiTheme="minorHAnsi" w:cstheme="minorHAnsi"/>
          <w:sz w:val="24"/>
          <w:szCs w:val="24"/>
        </w:rPr>
        <w:t>Punerea în funcțiune</w:t>
      </w:r>
    </w:p>
    <w:p w14:paraId="44FAFC92" w14:textId="693F245D"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 xml:space="preserve"> a. efectuarea probe</w:t>
      </w:r>
      <w:r w:rsidR="003A2BFB" w:rsidRPr="00E855D4">
        <w:rPr>
          <w:rFonts w:asciiTheme="minorHAnsi" w:eastAsia="Calibri" w:hAnsiTheme="minorHAnsi" w:cstheme="minorHAnsi"/>
          <w:sz w:val="24"/>
          <w:szCs w:val="24"/>
        </w:rPr>
        <w:t>lor de functionare</w:t>
      </w:r>
      <w:r w:rsidRPr="00E855D4">
        <w:rPr>
          <w:rFonts w:asciiTheme="minorHAnsi" w:eastAsia="Calibri" w:hAnsiTheme="minorHAnsi" w:cstheme="minorHAnsi"/>
          <w:sz w:val="24"/>
          <w:szCs w:val="24"/>
        </w:rPr>
        <w:t xml:space="preserve"> finale;</w:t>
      </w:r>
    </w:p>
    <w:p w14:paraId="6BB8515E" w14:textId="77777777" w:rsidR="003C5268" w:rsidRPr="00E855D4" w:rsidRDefault="003C5268" w:rsidP="00F74661">
      <w:pPr>
        <w:pStyle w:val="Frspaiere1"/>
        <w:ind w:right="54"/>
        <w:rPr>
          <w:rFonts w:asciiTheme="minorHAnsi" w:eastAsia="Calibri" w:hAnsiTheme="minorHAnsi" w:cstheme="minorHAnsi"/>
          <w:sz w:val="24"/>
          <w:szCs w:val="24"/>
        </w:rPr>
      </w:pPr>
      <w:r w:rsidRPr="00E855D4">
        <w:rPr>
          <w:rFonts w:asciiTheme="minorHAnsi" w:eastAsia="Calibri" w:hAnsiTheme="minorHAnsi" w:cstheme="minorHAnsi"/>
          <w:sz w:val="24"/>
          <w:szCs w:val="24"/>
        </w:rPr>
        <w:t xml:space="preserve"> b. predarea lucrărilor executate către beneficiar.</w:t>
      </w:r>
    </w:p>
    <w:p w14:paraId="04ECFC4D" w14:textId="77777777" w:rsidR="008338B7" w:rsidRPr="00E855D4" w:rsidRDefault="008338B7" w:rsidP="00F74661">
      <w:pPr>
        <w:pStyle w:val="Frspaiere1"/>
        <w:ind w:right="54"/>
        <w:rPr>
          <w:rFonts w:asciiTheme="minorHAnsi" w:eastAsia="Calibri" w:hAnsiTheme="minorHAnsi" w:cstheme="minorHAnsi"/>
          <w:b/>
          <w:sz w:val="24"/>
          <w:szCs w:val="24"/>
        </w:rPr>
      </w:pPr>
    </w:p>
    <w:p w14:paraId="1916654F" w14:textId="6C9AAD08" w:rsidR="003C5268" w:rsidRPr="00E855D4" w:rsidRDefault="00FF4996" w:rsidP="00F74661">
      <w:pPr>
        <w:pStyle w:val="Frspaiere1"/>
        <w:ind w:right="54"/>
        <w:rPr>
          <w:rFonts w:asciiTheme="minorHAnsi" w:hAnsiTheme="minorHAnsi" w:cstheme="minorHAnsi"/>
          <w:sz w:val="24"/>
          <w:szCs w:val="24"/>
        </w:rPr>
      </w:pPr>
      <w:r w:rsidRPr="00E855D4">
        <w:rPr>
          <w:rFonts w:asciiTheme="minorHAnsi" w:eastAsia="Calibri" w:hAnsiTheme="minorHAnsi" w:cstheme="minorHAnsi"/>
          <w:b/>
          <w:sz w:val="24"/>
          <w:szCs w:val="24"/>
        </w:rPr>
        <w:t>III</w:t>
      </w:r>
      <w:r w:rsidRPr="00E855D4">
        <w:rPr>
          <w:rFonts w:asciiTheme="minorHAnsi" w:eastAsia="Calibri" w:hAnsiTheme="minorHAnsi" w:cstheme="minorHAnsi"/>
          <w:sz w:val="24"/>
          <w:szCs w:val="24"/>
        </w:rPr>
        <w:t xml:space="preserve">. </w:t>
      </w:r>
      <w:r w:rsidR="003C5268" w:rsidRPr="00E855D4">
        <w:rPr>
          <w:rFonts w:asciiTheme="minorHAnsi" w:eastAsia="Calibri" w:hAnsiTheme="minorHAnsi" w:cstheme="minorHAnsi"/>
          <w:sz w:val="24"/>
          <w:szCs w:val="24"/>
        </w:rPr>
        <w:t>Exploatarea: amenajării de irigații se va realiza de către beneficiar</w:t>
      </w:r>
      <w:r w:rsidR="003C5268" w:rsidRPr="00E855D4">
        <w:rPr>
          <w:rFonts w:asciiTheme="minorHAnsi" w:hAnsiTheme="minorHAnsi" w:cstheme="minorHAnsi"/>
          <w:sz w:val="24"/>
          <w:szCs w:val="24"/>
        </w:rPr>
        <w:t>, prin regulamentul propriu de exploatare.</w:t>
      </w:r>
    </w:p>
    <w:p w14:paraId="55B2024C" w14:textId="77777777" w:rsidR="00202B91" w:rsidRPr="00E855D4" w:rsidRDefault="00202B91" w:rsidP="00F74661">
      <w:pPr>
        <w:pStyle w:val="Frspaiere1"/>
        <w:ind w:right="54"/>
        <w:rPr>
          <w:rFonts w:asciiTheme="minorHAnsi" w:hAnsiTheme="minorHAnsi" w:cstheme="minorHAnsi"/>
          <w:sz w:val="24"/>
          <w:szCs w:val="24"/>
        </w:rPr>
      </w:pPr>
    </w:p>
    <w:p w14:paraId="2D5B0220"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relația cu alte proiecte existente sau planificate;</w:t>
      </w:r>
    </w:p>
    <w:p w14:paraId="5E7D5A90" w14:textId="3F6E48DE" w:rsidR="006B3570" w:rsidRPr="00E855D4" w:rsidRDefault="001B4D01" w:rsidP="00F74661">
      <w:pPr>
        <w:shd w:val="clear" w:color="auto" w:fill="FFFFFF"/>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prezent nu există date cu privire la alte proiecte planificate care ar putea intra în relație cu proiectul propus, astfel, nu au fost necesare măsuri speciale, altele decât cele prevăzute în documentațiile tehnice.</w:t>
      </w:r>
    </w:p>
    <w:p w14:paraId="56917052" w14:textId="6FA6845F" w:rsidR="00586852" w:rsidRPr="00E855D4" w:rsidRDefault="00586852"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val="ro-RO" w:eastAsia="ro-RO"/>
        </w:rPr>
      </w:pPr>
      <w:r w:rsidRPr="00E855D4">
        <w:rPr>
          <w:rFonts w:asciiTheme="minorHAnsi" w:hAnsiTheme="minorHAnsi" w:cstheme="minorHAnsi"/>
          <w:b/>
          <w:bCs/>
          <w:color w:val="31849B" w:themeColor="accent5" w:themeShade="BF"/>
          <w:sz w:val="24"/>
          <w:szCs w:val="24"/>
          <w:lang w:val="ro-RO" w:eastAsia="ro-RO"/>
        </w:rPr>
        <w:t>-</w:t>
      </w:r>
      <w:r w:rsidRPr="00E855D4">
        <w:rPr>
          <w:rFonts w:asciiTheme="minorHAnsi" w:hAnsiTheme="minorHAnsi" w:cstheme="minorHAnsi"/>
          <w:color w:val="31849B" w:themeColor="accent5" w:themeShade="BF"/>
          <w:sz w:val="24"/>
          <w:szCs w:val="24"/>
          <w:lang w:val="ro-RO" w:eastAsia="ro-RO"/>
        </w:rPr>
        <w:t> detalii privind alternativele care au fost luate în considerare;</w:t>
      </w:r>
    </w:p>
    <w:p w14:paraId="21A8FD3C" w14:textId="77777777" w:rsidR="008338B7" w:rsidRPr="00E855D4" w:rsidRDefault="008338B7" w:rsidP="00F74661">
      <w:pPr>
        <w:ind w:right="54" w:firstLine="720"/>
        <w:contextualSpacing/>
        <w:jc w:val="both"/>
        <w:rPr>
          <w:rFonts w:asciiTheme="minorHAnsi" w:eastAsiaTheme="minorHAnsi" w:hAnsiTheme="minorHAnsi" w:cstheme="minorHAnsi"/>
          <w:sz w:val="24"/>
          <w:szCs w:val="24"/>
          <w:lang w:val="ro-RO"/>
        </w:rPr>
      </w:pPr>
      <w:r w:rsidRPr="00E855D4">
        <w:rPr>
          <w:rFonts w:asciiTheme="minorHAnsi" w:eastAsiaTheme="minorHAnsi" w:hAnsiTheme="minorHAnsi" w:cstheme="minorHAnsi"/>
          <w:sz w:val="24"/>
          <w:szCs w:val="24"/>
          <w:lang w:val="ro-RO"/>
        </w:rPr>
        <w:t>Investitiile in Amenajarile de Irigatii au impact favorabil asupra mediului – in perioada de seceta creaza un microclimat mai umed in zona irigata, combate aridizarea, reduce pierderile de apa, iar odata cu aceasta se reduce consumul de resurse energetice si de apa. Obiectivele specifice ale acestor investitii sunt:</w:t>
      </w:r>
    </w:p>
    <w:p w14:paraId="6B07A9C8" w14:textId="77777777" w:rsidR="008338B7" w:rsidRPr="00E855D4" w:rsidRDefault="008338B7" w:rsidP="00F74661">
      <w:pPr>
        <w:ind w:right="54"/>
        <w:contextualSpacing/>
        <w:jc w:val="both"/>
        <w:rPr>
          <w:rFonts w:asciiTheme="minorHAnsi" w:eastAsiaTheme="minorHAnsi" w:hAnsiTheme="minorHAnsi" w:cstheme="minorHAnsi"/>
          <w:sz w:val="24"/>
          <w:szCs w:val="24"/>
          <w:lang w:val="ro-RO"/>
        </w:rPr>
      </w:pPr>
      <w:r w:rsidRPr="00E855D4">
        <w:rPr>
          <w:rFonts w:asciiTheme="minorHAnsi" w:eastAsiaTheme="minorHAnsi" w:hAnsiTheme="minorHAnsi" w:cstheme="minorHAnsi"/>
          <w:sz w:val="24"/>
          <w:szCs w:val="24"/>
          <w:lang w:val="ro-RO"/>
        </w:rPr>
        <w:t xml:space="preserve">1.Cresterea eficientei activitatii agricole prin  siguranta unei productii ridicate si relativ stabile de la an la an. </w:t>
      </w:r>
    </w:p>
    <w:p w14:paraId="20094655" w14:textId="77777777" w:rsidR="008338B7" w:rsidRPr="00E855D4" w:rsidRDefault="008338B7" w:rsidP="00F74661">
      <w:pPr>
        <w:ind w:right="54"/>
        <w:contextualSpacing/>
        <w:jc w:val="both"/>
        <w:rPr>
          <w:rFonts w:asciiTheme="minorHAnsi" w:eastAsiaTheme="minorHAnsi" w:hAnsiTheme="minorHAnsi" w:cstheme="minorHAnsi"/>
          <w:sz w:val="24"/>
          <w:szCs w:val="24"/>
          <w:lang w:val="ro-RO"/>
        </w:rPr>
      </w:pPr>
      <w:r w:rsidRPr="00E855D4">
        <w:rPr>
          <w:rFonts w:asciiTheme="minorHAnsi" w:eastAsiaTheme="minorHAnsi" w:hAnsiTheme="minorHAnsi" w:cstheme="minorHAnsi"/>
          <w:sz w:val="24"/>
          <w:szCs w:val="24"/>
          <w:lang w:val="ro-RO"/>
        </w:rPr>
        <w:t>2.Diminuarea riscului si incertitudinii  in agricultura prin reducerea incidentei fenomenelor naturale cauzate de seceta, eroziunea solului, aridizarea, inundatiile.</w:t>
      </w:r>
    </w:p>
    <w:p w14:paraId="1EDBFB48" w14:textId="77777777" w:rsidR="008338B7" w:rsidRPr="00E855D4" w:rsidRDefault="008338B7" w:rsidP="00F74661">
      <w:pPr>
        <w:ind w:right="54"/>
        <w:contextualSpacing/>
        <w:jc w:val="both"/>
        <w:rPr>
          <w:rFonts w:asciiTheme="minorHAnsi" w:eastAsiaTheme="minorHAnsi" w:hAnsiTheme="minorHAnsi" w:cstheme="minorHAnsi"/>
          <w:sz w:val="24"/>
          <w:szCs w:val="24"/>
          <w:lang w:val="ro-RO"/>
        </w:rPr>
      </w:pPr>
      <w:r w:rsidRPr="00E855D4">
        <w:rPr>
          <w:rFonts w:asciiTheme="minorHAnsi" w:eastAsiaTheme="minorHAnsi" w:hAnsiTheme="minorHAnsi" w:cstheme="minorHAnsi"/>
          <w:sz w:val="24"/>
          <w:szCs w:val="24"/>
          <w:lang w:val="ro-RO"/>
        </w:rPr>
        <w:tab/>
      </w:r>
      <w:r w:rsidRPr="00E855D4">
        <w:rPr>
          <w:rFonts w:asciiTheme="minorHAnsi" w:eastAsiaTheme="minorHAnsi" w:hAnsiTheme="minorHAnsi" w:cstheme="minorHAnsi"/>
          <w:sz w:val="24"/>
          <w:szCs w:val="24"/>
          <w:u w:val="single"/>
          <w:lang w:val="ro-RO"/>
        </w:rPr>
        <w:t>Prioritatile avute in vedere sunt</w:t>
      </w:r>
      <w:r w:rsidRPr="00E855D4">
        <w:rPr>
          <w:rFonts w:asciiTheme="minorHAnsi" w:eastAsiaTheme="minorHAnsi" w:hAnsiTheme="minorHAnsi" w:cstheme="minorHAnsi"/>
          <w:sz w:val="24"/>
          <w:szCs w:val="24"/>
          <w:lang w:val="ro-RO"/>
        </w:rPr>
        <w:t>:</w:t>
      </w:r>
    </w:p>
    <w:p w14:paraId="7843A8CF" w14:textId="77777777" w:rsidR="008338B7" w:rsidRPr="00E855D4" w:rsidRDefault="008338B7">
      <w:pPr>
        <w:numPr>
          <w:ilvl w:val="0"/>
          <w:numId w:val="24"/>
        </w:numPr>
        <w:ind w:right="54"/>
        <w:contextualSpacing/>
        <w:jc w:val="both"/>
        <w:rPr>
          <w:rFonts w:asciiTheme="minorHAnsi" w:eastAsiaTheme="minorHAnsi" w:hAnsiTheme="minorHAnsi" w:cstheme="minorHAnsi"/>
          <w:sz w:val="24"/>
          <w:szCs w:val="24"/>
          <w:lang w:val="ro-RO"/>
        </w:rPr>
      </w:pPr>
      <w:r w:rsidRPr="00E855D4">
        <w:rPr>
          <w:rFonts w:asciiTheme="minorHAnsi" w:eastAsiaTheme="minorHAnsi" w:hAnsiTheme="minorHAnsi" w:cstheme="minorHAnsi"/>
          <w:sz w:val="24"/>
          <w:szCs w:val="24"/>
          <w:lang w:val="ro-RO"/>
        </w:rPr>
        <w:t>Reabilitarea si modernizarea sistemelor de irigatii existente</w:t>
      </w:r>
    </w:p>
    <w:p w14:paraId="56AFFB1E" w14:textId="77777777" w:rsidR="008338B7" w:rsidRPr="00E855D4" w:rsidRDefault="008338B7">
      <w:pPr>
        <w:numPr>
          <w:ilvl w:val="0"/>
          <w:numId w:val="24"/>
        </w:numPr>
        <w:ind w:right="54"/>
        <w:contextualSpacing/>
        <w:jc w:val="both"/>
        <w:rPr>
          <w:rFonts w:asciiTheme="minorHAnsi" w:eastAsiaTheme="minorHAnsi" w:hAnsiTheme="minorHAnsi" w:cstheme="minorHAnsi"/>
          <w:sz w:val="24"/>
          <w:szCs w:val="24"/>
          <w:lang w:val="ro-RO"/>
        </w:rPr>
      </w:pPr>
      <w:r w:rsidRPr="00E855D4">
        <w:rPr>
          <w:rFonts w:asciiTheme="minorHAnsi" w:eastAsiaTheme="minorHAnsi" w:hAnsiTheme="minorHAnsi" w:cstheme="minorHAnsi"/>
          <w:sz w:val="24"/>
          <w:szCs w:val="24"/>
          <w:lang w:val="ro-RO"/>
        </w:rPr>
        <w:t>Reducerea pierderilor de apa din sistem</w:t>
      </w:r>
    </w:p>
    <w:p w14:paraId="47B3104B" w14:textId="64972C30" w:rsidR="008338B7" w:rsidRPr="00E855D4" w:rsidRDefault="008338B7">
      <w:pPr>
        <w:numPr>
          <w:ilvl w:val="0"/>
          <w:numId w:val="24"/>
        </w:numPr>
        <w:ind w:right="54"/>
        <w:contextualSpacing/>
        <w:jc w:val="both"/>
        <w:rPr>
          <w:rFonts w:asciiTheme="minorHAnsi" w:eastAsiaTheme="minorHAnsi" w:hAnsiTheme="minorHAnsi" w:cstheme="minorHAnsi"/>
          <w:sz w:val="24"/>
          <w:szCs w:val="24"/>
          <w:lang w:val="ro-RO"/>
        </w:rPr>
      </w:pPr>
      <w:r w:rsidRPr="00E855D4">
        <w:rPr>
          <w:rFonts w:asciiTheme="minorHAnsi" w:eastAsiaTheme="minorHAnsi" w:hAnsiTheme="minorHAnsi" w:cstheme="minorHAnsi"/>
          <w:sz w:val="24"/>
          <w:szCs w:val="24"/>
          <w:lang w:val="ro-RO"/>
        </w:rPr>
        <w:t>Scaderea costului apei</w:t>
      </w:r>
    </w:p>
    <w:p w14:paraId="713411E1" w14:textId="17B8BD8A" w:rsidR="00332A00" w:rsidRPr="00E855D4" w:rsidRDefault="008338B7">
      <w:pPr>
        <w:numPr>
          <w:ilvl w:val="0"/>
          <w:numId w:val="24"/>
        </w:numPr>
        <w:ind w:right="54"/>
        <w:contextualSpacing/>
        <w:jc w:val="both"/>
        <w:rPr>
          <w:rFonts w:asciiTheme="minorHAnsi" w:eastAsiaTheme="minorHAnsi" w:hAnsiTheme="minorHAnsi" w:cstheme="minorHAnsi"/>
          <w:sz w:val="24"/>
          <w:szCs w:val="24"/>
          <w:lang w:val="ro-RO"/>
        </w:rPr>
      </w:pPr>
      <w:r w:rsidRPr="00E855D4">
        <w:rPr>
          <w:rFonts w:asciiTheme="minorHAnsi" w:eastAsiaTheme="minorHAnsi" w:hAnsiTheme="minorHAnsi" w:cstheme="minorHAnsi"/>
          <w:sz w:val="24"/>
          <w:szCs w:val="24"/>
          <w:lang w:val="ro-RO"/>
        </w:rPr>
        <w:t>Reducerea consumului energiei electrice</w:t>
      </w:r>
      <w:r w:rsidR="00AC0291" w:rsidRPr="00E855D4">
        <w:rPr>
          <w:rFonts w:asciiTheme="minorHAnsi" w:eastAsiaTheme="minorHAnsi" w:hAnsiTheme="minorHAnsi" w:cstheme="minorHAnsi"/>
          <w:sz w:val="24"/>
          <w:szCs w:val="24"/>
          <w:lang w:val="ro-RO"/>
        </w:rPr>
        <w:t>.</w:t>
      </w:r>
    </w:p>
    <w:p w14:paraId="305B138F" w14:textId="6DBA443E" w:rsidR="008338B7" w:rsidRPr="00E855D4" w:rsidRDefault="008338B7" w:rsidP="00F74661">
      <w:pPr>
        <w:spacing w:before="202" w:after="120"/>
        <w:ind w:right="54" w:firstLine="360"/>
        <w:jc w:val="both"/>
        <w:rPr>
          <w:rFonts w:asciiTheme="minorHAnsi" w:eastAsiaTheme="minorEastAsia" w:hAnsiTheme="minorHAnsi" w:cstheme="minorHAnsi"/>
          <w:spacing w:val="-1"/>
          <w:sz w:val="24"/>
          <w:szCs w:val="24"/>
          <w:lang w:val="ro-RO"/>
        </w:rPr>
      </w:pPr>
      <w:r w:rsidRPr="00E855D4">
        <w:rPr>
          <w:rFonts w:asciiTheme="minorHAnsi" w:eastAsiaTheme="minorEastAsia" w:hAnsiTheme="minorHAnsi" w:cstheme="minorHAnsi"/>
          <w:sz w:val="24"/>
          <w:szCs w:val="24"/>
          <w:lang w:val="ro-RO"/>
        </w:rPr>
        <w:t>Au</w:t>
      </w:r>
      <w:r w:rsidRPr="00E855D4">
        <w:rPr>
          <w:rFonts w:asciiTheme="minorHAnsi" w:eastAsiaTheme="minorEastAsia" w:hAnsiTheme="minorHAnsi" w:cstheme="minorHAnsi"/>
          <w:spacing w:val="18"/>
          <w:sz w:val="24"/>
          <w:szCs w:val="24"/>
          <w:lang w:val="ro-RO"/>
        </w:rPr>
        <w:t xml:space="preserve"> </w:t>
      </w:r>
      <w:r w:rsidRPr="00E855D4">
        <w:rPr>
          <w:rFonts w:asciiTheme="minorHAnsi" w:eastAsiaTheme="minorEastAsia" w:hAnsiTheme="minorHAnsi" w:cstheme="minorHAnsi"/>
          <w:sz w:val="24"/>
          <w:szCs w:val="24"/>
          <w:lang w:val="ro-RO"/>
        </w:rPr>
        <w:t>fost</w:t>
      </w:r>
      <w:r w:rsidRPr="00E855D4">
        <w:rPr>
          <w:rFonts w:asciiTheme="minorHAnsi" w:eastAsiaTheme="minorEastAsia" w:hAnsiTheme="minorHAnsi" w:cstheme="minorHAnsi"/>
          <w:spacing w:val="17"/>
          <w:sz w:val="24"/>
          <w:szCs w:val="24"/>
          <w:lang w:val="ro-RO"/>
        </w:rPr>
        <w:t xml:space="preserve"> </w:t>
      </w:r>
      <w:r w:rsidRPr="00E855D4">
        <w:rPr>
          <w:rFonts w:asciiTheme="minorHAnsi" w:eastAsiaTheme="minorEastAsia" w:hAnsiTheme="minorHAnsi" w:cstheme="minorHAnsi"/>
          <w:spacing w:val="-1"/>
          <w:sz w:val="24"/>
          <w:szCs w:val="24"/>
          <w:lang w:val="ro-RO"/>
        </w:rPr>
        <w:t xml:space="preserve">analizate doua scenarii de reabilitare a </w:t>
      </w:r>
      <w:r w:rsidRPr="00E855D4">
        <w:rPr>
          <w:rFonts w:asciiTheme="minorHAnsi" w:eastAsiaTheme="minorEastAsia" w:hAnsiTheme="minorHAnsi" w:cstheme="minorHAnsi"/>
          <w:spacing w:val="-2"/>
          <w:sz w:val="24"/>
          <w:szCs w:val="24"/>
          <w:lang w:val="ro-RO"/>
        </w:rPr>
        <w:t xml:space="preserve">amenajarii </w:t>
      </w:r>
      <w:r w:rsidRPr="00E855D4">
        <w:rPr>
          <w:rFonts w:asciiTheme="minorHAnsi" w:eastAsiaTheme="minorEastAsia" w:hAnsiTheme="minorHAnsi" w:cstheme="minorHAnsi"/>
          <w:spacing w:val="5"/>
          <w:sz w:val="24"/>
          <w:szCs w:val="24"/>
          <w:lang w:val="ro-RO"/>
        </w:rPr>
        <w:t xml:space="preserve">de irigatii, </w:t>
      </w:r>
      <w:r w:rsidRPr="00E855D4">
        <w:rPr>
          <w:rFonts w:asciiTheme="minorHAnsi" w:eastAsiaTheme="minorEastAsia" w:hAnsiTheme="minorHAnsi" w:cstheme="minorHAnsi"/>
          <w:spacing w:val="-1"/>
          <w:sz w:val="24"/>
          <w:szCs w:val="24"/>
          <w:lang w:val="ro-RO"/>
        </w:rPr>
        <w:t xml:space="preserve">in corelatie cu solutia propusa de expertul tehnic si studiile de teren, fiind aleasa de catre proiectant, </w:t>
      </w:r>
      <w:r w:rsidR="00AC0291" w:rsidRPr="00E855D4">
        <w:rPr>
          <w:rFonts w:asciiTheme="minorHAnsi" w:eastAsiaTheme="minorEastAsia" w:hAnsiTheme="minorHAnsi" w:cstheme="minorHAnsi"/>
          <w:b/>
          <w:i/>
          <w:spacing w:val="-1"/>
          <w:sz w:val="24"/>
          <w:szCs w:val="24"/>
          <w:lang w:val="ro-RO"/>
        </w:rPr>
        <w:t>Varianta</w:t>
      </w:r>
      <w:r w:rsidRPr="00E855D4">
        <w:rPr>
          <w:rFonts w:asciiTheme="minorHAnsi" w:eastAsiaTheme="minorEastAsia" w:hAnsiTheme="minorHAnsi" w:cstheme="minorHAnsi"/>
          <w:b/>
          <w:i/>
          <w:spacing w:val="-1"/>
          <w:sz w:val="24"/>
          <w:szCs w:val="24"/>
          <w:lang w:val="ro-RO"/>
        </w:rPr>
        <w:t xml:space="preserve"> 1</w:t>
      </w:r>
      <w:r w:rsidRPr="00E855D4">
        <w:rPr>
          <w:rFonts w:asciiTheme="minorHAnsi" w:eastAsiaTheme="minorEastAsia" w:hAnsiTheme="minorHAnsi" w:cstheme="minorHAnsi"/>
          <w:spacing w:val="-1"/>
          <w:sz w:val="24"/>
          <w:szCs w:val="24"/>
          <w:lang w:val="ro-RO"/>
        </w:rPr>
        <w:t>, care</w:t>
      </w:r>
      <w:r w:rsidRPr="00E855D4">
        <w:rPr>
          <w:rFonts w:asciiTheme="minorHAnsi" w:eastAsiaTheme="minorEastAsia" w:hAnsiTheme="minorHAnsi" w:cstheme="minorHAnsi"/>
          <w:b/>
          <w:i/>
          <w:spacing w:val="-1"/>
          <w:sz w:val="24"/>
          <w:szCs w:val="24"/>
          <w:lang w:val="ro-RO"/>
        </w:rPr>
        <w:t xml:space="preserve"> </w:t>
      </w:r>
      <w:r w:rsidRPr="00E855D4">
        <w:rPr>
          <w:rFonts w:asciiTheme="minorHAnsi" w:eastAsiaTheme="minorEastAsia" w:hAnsiTheme="minorHAnsi" w:cstheme="minorHAnsi"/>
          <w:spacing w:val="-1"/>
          <w:sz w:val="24"/>
          <w:szCs w:val="24"/>
          <w:lang w:val="ro-RO"/>
        </w:rPr>
        <w:t>intruneste</w:t>
      </w:r>
      <w:r w:rsidRPr="00E855D4">
        <w:rPr>
          <w:rFonts w:asciiTheme="minorHAnsi" w:eastAsiaTheme="minorEastAsia" w:hAnsiTheme="minorHAnsi" w:cstheme="minorHAnsi"/>
          <w:spacing w:val="25"/>
          <w:sz w:val="24"/>
          <w:szCs w:val="24"/>
          <w:lang w:val="ro-RO"/>
        </w:rPr>
        <w:t xml:space="preserve"> </w:t>
      </w:r>
      <w:r w:rsidRPr="00E855D4">
        <w:rPr>
          <w:rFonts w:asciiTheme="minorHAnsi" w:eastAsiaTheme="minorEastAsia" w:hAnsiTheme="minorHAnsi" w:cstheme="minorHAnsi"/>
          <w:spacing w:val="-1"/>
          <w:sz w:val="24"/>
          <w:szCs w:val="24"/>
          <w:lang w:val="ro-RO"/>
        </w:rPr>
        <w:t>optimul</w:t>
      </w:r>
      <w:r w:rsidRPr="00E855D4">
        <w:rPr>
          <w:rFonts w:asciiTheme="minorHAnsi" w:eastAsiaTheme="minorEastAsia" w:hAnsiTheme="minorHAnsi" w:cstheme="minorHAnsi"/>
          <w:spacing w:val="23"/>
          <w:sz w:val="24"/>
          <w:szCs w:val="24"/>
          <w:lang w:val="ro-RO"/>
        </w:rPr>
        <w:t xml:space="preserve"> </w:t>
      </w:r>
      <w:r w:rsidRPr="00E855D4">
        <w:rPr>
          <w:rFonts w:asciiTheme="minorHAnsi" w:eastAsiaTheme="minorEastAsia" w:hAnsiTheme="minorHAnsi" w:cstheme="minorHAnsi"/>
          <w:spacing w:val="-1"/>
          <w:sz w:val="24"/>
          <w:szCs w:val="24"/>
          <w:lang w:val="ro-RO"/>
        </w:rPr>
        <w:t>tehnic</w:t>
      </w:r>
      <w:r w:rsidRPr="00E855D4">
        <w:rPr>
          <w:rFonts w:asciiTheme="minorHAnsi" w:eastAsiaTheme="minorEastAsia" w:hAnsiTheme="minorHAnsi" w:cstheme="minorHAnsi"/>
          <w:spacing w:val="24"/>
          <w:sz w:val="24"/>
          <w:szCs w:val="24"/>
          <w:lang w:val="ro-RO"/>
        </w:rPr>
        <w:t xml:space="preserve"> </w:t>
      </w:r>
      <w:r w:rsidRPr="00E855D4">
        <w:rPr>
          <w:rFonts w:asciiTheme="minorHAnsi" w:eastAsiaTheme="minorEastAsia" w:hAnsiTheme="minorHAnsi" w:cstheme="minorHAnsi"/>
          <w:sz w:val="24"/>
          <w:szCs w:val="24"/>
          <w:lang w:val="ro-RO"/>
        </w:rPr>
        <w:t>si</w:t>
      </w:r>
      <w:r w:rsidRPr="00E855D4">
        <w:rPr>
          <w:rFonts w:asciiTheme="minorHAnsi" w:eastAsiaTheme="minorEastAsia" w:hAnsiTheme="minorHAnsi" w:cstheme="minorHAnsi"/>
          <w:spacing w:val="21"/>
          <w:sz w:val="24"/>
          <w:szCs w:val="24"/>
          <w:lang w:val="ro-RO"/>
        </w:rPr>
        <w:t xml:space="preserve"> </w:t>
      </w:r>
      <w:r w:rsidRPr="00E855D4">
        <w:rPr>
          <w:rFonts w:asciiTheme="minorHAnsi" w:eastAsiaTheme="minorEastAsia" w:hAnsiTheme="minorHAnsi" w:cstheme="minorHAnsi"/>
          <w:spacing w:val="-1"/>
          <w:sz w:val="24"/>
          <w:szCs w:val="24"/>
          <w:lang w:val="ro-RO"/>
        </w:rPr>
        <w:t>economic,</w:t>
      </w:r>
      <w:r w:rsidRPr="00E855D4">
        <w:rPr>
          <w:rFonts w:asciiTheme="minorHAnsi" w:eastAsiaTheme="minorEastAsia" w:hAnsiTheme="minorHAnsi" w:cstheme="minorHAnsi"/>
          <w:spacing w:val="24"/>
          <w:sz w:val="24"/>
          <w:szCs w:val="24"/>
          <w:lang w:val="ro-RO"/>
        </w:rPr>
        <w:t xml:space="preserve"> </w:t>
      </w:r>
      <w:r w:rsidRPr="00E855D4">
        <w:rPr>
          <w:rFonts w:asciiTheme="minorHAnsi" w:eastAsiaTheme="minorEastAsia" w:hAnsiTheme="minorHAnsi" w:cstheme="minorHAnsi"/>
          <w:spacing w:val="-1"/>
          <w:sz w:val="24"/>
          <w:szCs w:val="24"/>
          <w:lang w:val="ro-RO"/>
        </w:rPr>
        <w:t>raportat</w:t>
      </w:r>
      <w:r w:rsidRPr="00E855D4">
        <w:rPr>
          <w:rFonts w:asciiTheme="minorHAnsi" w:eastAsiaTheme="minorEastAsia" w:hAnsiTheme="minorHAnsi" w:cstheme="minorHAnsi"/>
          <w:spacing w:val="22"/>
          <w:sz w:val="24"/>
          <w:szCs w:val="24"/>
          <w:lang w:val="ro-RO"/>
        </w:rPr>
        <w:t xml:space="preserve"> </w:t>
      </w:r>
      <w:r w:rsidRPr="00E855D4">
        <w:rPr>
          <w:rFonts w:asciiTheme="minorHAnsi" w:eastAsiaTheme="minorEastAsia" w:hAnsiTheme="minorHAnsi" w:cstheme="minorHAnsi"/>
          <w:spacing w:val="-1"/>
          <w:sz w:val="24"/>
          <w:szCs w:val="24"/>
          <w:lang w:val="ro-RO"/>
        </w:rPr>
        <w:t>la</w:t>
      </w:r>
      <w:r w:rsidRPr="00E855D4">
        <w:rPr>
          <w:rFonts w:asciiTheme="minorHAnsi" w:eastAsiaTheme="minorEastAsia" w:hAnsiTheme="minorHAnsi" w:cstheme="minorHAnsi"/>
          <w:spacing w:val="59"/>
          <w:sz w:val="24"/>
          <w:szCs w:val="24"/>
          <w:lang w:val="ro-RO"/>
        </w:rPr>
        <w:t xml:space="preserve"> </w:t>
      </w:r>
      <w:r w:rsidRPr="00E855D4">
        <w:rPr>
          <w:rFonts w:asciiTheme="minorHAnsi" w:eastAsiaTheme="minorEastAsia" w:hAnsiTheme="minorHAnsi" w:cstheme="minorHAnsi"/>
          <w:spacing w:val="-1"/>
          <w:sz w:val="24"/>
          <w:szCs w:val="24"/>
          <w:lang w:val="ro-RO"/>
        </w:rPr>
        <w:t>importanta</w:t>
      </w:r>
      <w:r w:rsidRPr="00E855D4">
        <w:rPr>
          <w:rFonts w:asciiTheme="minorHAnsi" w:eastAsiaTheme="minorEastAsia" w:hAnsiTheme="minorHAnsi" w:cstheme="minorHAnsi"/>
          <w:spacing w:val="34"/>
          <w:sz w:val="24"/>
          <w:szCs w:val="24"/>
          <w:lang w:val="ro-RO"/>
        </w:rPr>
        <w:t xml:space="preserve"> </w:t>
      </w:r>
      <w:r w:rsidRPr="00E855D4">
        <w:rPr>
          <w:rFonts w:asciiTheme="minorHAnsi" w:eastAsiaTheme="minorEastAsia" w:hAnsiTheme="minorHAnsi" w:cstheme="minorHAnsi"/>
          <w:sz w:val="24"/>
          <w:szCs w:val="24"/>
          <w:lang w:val="ro-RO"/>
        </w:rPr>
        <w:t>si</w:t>
      </w:r>
      <w:r w:rsidRPr="00E855D4">
        <w:rPr>
          <w:rFonts w:asciiTheme="minorHAnsi" w:eastAsiaTheme="minorEastAsia" w:hAnsiTheme="minorHAnsi" w:cstheme="minorHAnsi"/>
          <w:spacing w:val="33"/>
          <w:sz w:val="24"/>
          <w:szCs w:val="24"/>
          <w:lang w:val="ro-RO"/>
        </w:rPr>
        <w:t xml:space="preserve"> </w:t>
      </w:r>
      <w:r w:rsidRPr="00E855D4">
        <w:rPr>
          <w:rFonts w:asciiTheme="minorHAnsi" w:eastAsiaTheme="minorEastAsia" w:hAnsiTheme="minorHAnsi" w:cstheme="minorHAnsi"/>
          <w:spacing w:val="-1"/>
          <w:sz w:val="24"/>
          <w:szCs w:val="24"/>
          <w:lang w:val="ro-RO"/>
        </w:rPr>
        <w:t>dimensiunea</w:t>
      </w:r>
      <w:r w:rsidRPr="00E855D4">
        <w:rPr>
          <w:rFonts w:asciiTheme="minorHAnsi" w:eastAsiaTheme="minorEastAsia" w:hAnsiTheme="minorHAnsi" w:cstheme="minorHAnsi"/>
          <w:spacing w:val="35"/>
          <w:sz w:val="24"/>
          <w:szCs w:val="24"/>
          <w:lang w:val="ro-RO"/>
        </w:rPr>
        <w:t xml:space="preserve"> </w:t>
      </w:r>
      <w:r w:rsidRPr="00E855D4">
        <w:rPr>
          <w:rFonts w:asciiTheme="minorHAnsi" w:eastAsiaTheme="minorEastAsia" w:hAnsiTheme="minorHAnsi" w:cstheme="minorHAnsi"/>
          <w:spacing w:val="-1"/>
          <w:sz w:val="24"/>
          <w:szCs w:val="24"/>
          <w:lang w:val="ro-RO"/>
        </w:rPr>
        <w:t xml:space="preserve">proiectului. </w:t>
      </w:r>
    </w:p>
    <w:p w14:paraId="6A83FCCE" w14:textId="77777777" w:rsidR="00C24C1E" w:rsidRPr="00E855D4" w:rsidRDefault="00C24C1E" w:rsidP="00C24C1E">
      <w:pPr>
        <w:autoSpaceDE w:val="0"/>
        <w:autoSpaceDN w:val="0"/>
        <w:adjustRightInd w:val="0"/>
        <w:spacing w:after="0" w:line="240" w:lineRule="auto"/>
        <w:ind w:left="709" w:right="324" w:firstLine="720"/>
        <w:jc w:val="center"/>
        <w:rPr>
          <w:rFonts w:asciiTheme="minorHAnsi" w:hAnsiTheme="minorHAnsi" w:cstheme="minorHAnsi"/>
          <w:b/>
          <w:sz w:val="24"/>
          <w:szCs w:val="24"/>
          <w:lang w:val="ro-RO"/>
        </w:rPr>
      </w:pPr>
    </w:p>
    <w:p w14:paraId="648661E5" w14:textId="77777777" w:rsidR="00C24C1E" w:rsidRPr="00E855D4" w:rsidRDefault="00C24C1E" w:rsidP="00C24C1E">
      <w:pPr>
        <w:tabs>
          <w:tab w:val="left" w:pos="5222"/>
        </w:tabs>
        <w:autoSpaceDE w:val="0"/>
        <w:autoSpaceDN w:val="0"/>
        <w:adjustRightInd w:val="0"/>
        <w:spacing w:after="0" w:line="240" w:lineRule="auto"/>
        <w:ind w:left="709" w:right="324" w:firstLine="720"/>
        <w:rPr>
          <w:rFonts w:asciiTheme="minorHAnsi" w:hAnsiTheme="minorHAnsi" w:cstheme="minorHAnsi"/>
          <w:b/>
          <w:sz w:val="24"/>
          <w:szCs w:val="24"/>
        </w:rPr>
      </w:pPr>
      <w:r w:rsidRPr="00E855D4">
        <w:rPr>
          <w:rFonts w:asciiTheme="minorHAnsi" w:hAnsiTheme="minorHAnsi" w:cstheme="minorHAnsi"/>
          <w:b/>
          <w:sz w:val="24"/>
          <w:szCs w:val="24"/>
          <w:lang w:val="ro-RO"/>
        </w:rPr>
        <w:tab/>
      </w:r>
      <w:r w:rsidRPr="00E855D4">
        <w:rPr>
          <w:rFonts w:asciiTheme="minorHAnsi" w:hAnsiTheme="minorHAnsi" w:cstheme="minorHAnsi"/>
          <w:b/>
          <w:sz w:val="24"/>
          <w:szCs w:val="24"/>
        </w:rPr>
        <w:t>VARIANTA I</w:t>
      </w:r>
    </w:p>
    <w:p w14:paraId="12668016" w14:textId="77777777" w:rsidR="00C24C1E" w:rsidRPr="00E855D4" w:rsidRDefault="00C24C1E" w:rsidP="00B014EA">
      <w:pPr>
        <w:pStyle w:val="Listparagraf"/>
        <w:numPr>
          <w:ilvl w:val="0"/>
          <w:numId w:val="57"/>
        </w:numPr>
        <w:autoSpaceDE w:val="0"/>
        <w:autoSpaceDN w:val="0"/>
        <w:adjustRightInd w:val="0"/>
        <w:spacing w:after="0" w:line="240" w:lineRule="auto"/>
        <w:ind w:left="360" w:right="324"/>
        <w:jc w:val="both"/>
        <w:rPr>
          <w:rFonts w:asciiTheme="minorHAnsi" w:hAnsiTheme="minorHAnsi" w:cstheme="minorHAnsi"/>
          <w:sz w:val="24"/>
          <w:szCs w:val="24"/>
          <w:u w:val="single"/>
          <w:lang w:val="it-IT"/>
        </w:rPr>
      </w:pPr>
      <w:r w:rsidRPr="00E855D4">
        <w:rPr>
          <w:rFonts w:asciiTheme="minorHAnsi" w:hAnsiTheme="minorHAnsi" w:cstheme="minorHAnsi"/>
          <w:sz w:val="24"/>
          <w:szCs w:val="24"/>
          <w:u w:val="single"/>
          <w:lang w:val="it-IT"/>
        </w:rPr>
        <w:t>CANALUL DE DISTRIBUTIE CD I-1 Galeșu – L = 4.100 m</w:t>
      </w:r>
    </w:p>
    <w:p w14:paraId="014C8312"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In scopul reabilitarii canalului in varianta I, se vor proiecta urmatoarele lucrari :</w:t>
      </w:r>
    </w:p>
    <w:p w14:paraId="6F4CEA0E"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cosirea vegetatiei ierboase , defrisarea vegetatiei arboricole , scoaterea si indepartarea din ampriza canalului, inclusiv a  cioatelor;</w:t>
      </w:r>
    </w:p>
    <w:p w14:paraId="74BC14D8"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lang w:val="it-IT"/>
        </w:rPr>
        <w:t xml:space="preserve"> </w:t>
      </w:r>
      <w:r w:rsidRPr="00E855D4">
        <w:rPr>
          <w:rFonts w:asciiTheme="minorHAnsi" w:hAnsiTheme="minorHAnsi" w:cstheme="minorHAnsi"/>
          <w:sz w:val="24"/>
          <w:szCs w:val="24"/>
        </w:rPr>
        <w:t>decolmatarea canalului;</w:t>
      </w:r>
    </w:p>
    <w:p w14:paraId="6E788E4A"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rPr>
        <w:t xml:space="preserve"> reprofilarea canalului pe întreaga lungime, demolarea si extragerea si indepartarea consolidarilor de taluze amonte si aval de lucrarile hidrotehnice;</w:t>
      </w:r>
    </w:p>
    <w:p w14:paraId="21F79569"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așternerea unui strat din nisip de 10 cm pe taluze și pe fundul canalului; </w:t>
      </w:r>
    </w:p>
    <w:p w14:paraId="322B9F9B"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impermeabilizarea prin  montarea  geomembranei din polietilenă neagră de înalta densitate, PEHD 0,8 mm grosime, pe taluze și fundul canalului și  incastrarea la partea superioară în șanțurile sapate pe taluze deasupra cotei pereului; fâșiile alăturate vor fi îmbinate prin suprapunere și lipite cu bandă adezivă sau cu un adeziv indicat de producator în prospect pentru condițiile de utilizare în canale de irigații sub pereu placi din beton armat;</w:t>
      </w:r>
    </w:p>
    <w:p w14:paraId="4E96DB91"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montarea plasei sudate STNB Ø 5 x 100 x 100 mm;</w:t>
      </w:r>
    </w:p>
    <w:p w14:paraId="0C7236DA"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turnarea pereului in placi  pe fundul canalului, avand continuitate si pe taluze pe o inaltime de cel putin 30 cm pana la primul rost orizontal;</w:t>
      </w:r>
    </w:p>
    <w:p w14:paraId="14AEEF43"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lastRenderedPageBreak/>
        <w:t>se va turna beton marca B400, clasa C25/40, clase de expunere XC4+XF3+XA1, in placi de 10 cm grosime, placa avand 2,0 – 2,50 mp, pe fundul si pe taluzurile canalului;</w:t>
      </w:r>
    </w:p>
    <w:p w14:paraId="161D9B4F" w14:textId="66079A52"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la partea superioara pereul se va incastra in taluz prin pinten de incastrare avand latimea minima la partea superioara, 20</w:t>
      </w:r>
      <w:r w:rsidR="00B014EA" w:rsidRPr="00E855D4">
        <w:rPr>
          <w:rFonts w:asciiTheme="minorHAnsi" w:hAnsiTheme="minorHAnsi" w:cstheme="minorHAnsi"/>
          <w:sz w:val="24"/>
          <w:szCs w:val="24"/>
          <w:lang w:val="it-IT"/>
        </w:rPr>
        <w:t xml:space="preserve"> </w:t>
      </w:r>
      <w:r w:rsidRPr="00E855D4">
        <w:rPr>
          <w:rFonts w:asciiTheme="minorHAnsi" w:hAnsiTheme="minorHAnsi" w:cstheme="minorHAnsi"/>
          <w:sz w:val="24"/>
          <w:szCs w:val="24"/>
          <w:lang w:val="it-IT"/>
        </w:rPr>
        <w:t>cm;</w:t>
      </w:r>
    </w:p>
    <w:p w14:paraId="08DBE17F"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umple cu nisip pana la 4,0 cm sub linia pereului si apoi se va rostui cu mastic bituminos de tipul celui folosit la infrastructura rutiera, pentru evitarea inradacinarii  vegetatiei in rosturi;</w:t>
      </w:r>
    </w:p>
    <w:p w14:paraId="766676A9" w14:textId="52176196"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vor reabilita stavilarele prin inlocuirea elementelor deteriorate, uzate  si a garniturilor de etansare, inclusiv a instalatiilor de manevra si a constructiilor aferente acestora, incat sa  asigure nivelele de exploatare si sa permita accesul personalului de exploatare pe ambele parti ale canalului;</w:t>
      </w:r>
    </w:p>
    <w:p w14:paraId="53E33412"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vor monta balustrade metalice protejate la coroziune prin zincare.</w:t>
      </w:r>
    </w:p>
    <w:p w14:paraId="4E5167FC" w14:textId="77777777" w:rsidR="00C24C1E" w:rsidRPr="00E855D4" w:rsidRDefault="00C24C1E" w:rsidP="00B014EA">
      <w:pPr>
        <w:pStyle w:val="Listparagraf"/>
        <w:autoSpaceDE w:val="0"/>
        <w:autoSpaceDN w:val="0"/>
        <w:adjustRightInd w:val="0"/>
        <w:spacing w:after="0" w:line="240" w:lineRule="auto"/>
        <w:ind w:left="360" w:right="324"/>
        <w:jc w:val="both"/>
        <w:rPr>
          <w:rFonts w:asciiTheme="minorHAnsi" w:hAnsiTheme="minorHAnsi" w:cstheme="minorHAnsi"/>
          <w:sz w:val="24"/>
          <w:szCs w:val="24"/>
          <w:lang w:val="it-IT"/>
        </w:rPr>
      </w:pPr>
    </w:p>
    <w:p w14:paraId="240F1966" w14:textId="77777777" w:rsidR="00C24C1E" w:rsidRPr="00E855D4" w:rsidRDefault="00C24C1E" w:rsidP="00B014EA">
      <w:pPr>
        <w:pStyle w:val="Listparagraf"/>
        <w:numPr>
          <w:ilvl w:val="0"/>
          <w:numId w:val="57"/>
        </w:numPr>
        <w:autoSpaceDE w:val="0"/>
        <w:autoSpaceDN w:val="0"/>
        <w:adjustRightInd w:val="0"/>
        <w:spacing w:after="0" w:line="240" w:lineRule="auto"/>
        <w:ind w:left="360" w:right="324"/>
        <w:jc w:val="both"/>
        <w:rPr>
          <w:rFonts w:asciiTheme="minorHAnsi" w:hAnsiTheme="minorHAnsi" w:cstheme="minorHAnsi"/>
          <w:sz w:val="24"/>
          <w:szCs w:val="24"/>
          <w:u w:val="single"/>
          <w:lang w:val="it-IT"/>
        </w:rPr>
      </w:pPr>
      <w:r w:rsidRPr="00E855D4">
        <w:rPr>
          <w:rFonts w:asciiTheme="minorHAnsi" w:hAnsiTheme="minorHAnsi" w:cstheme="minorHAnsi"/>
          <w:sz w:val="24"/>
          <w:szCs w:val="24"/>
          <w:u w:val="single"/>
          <w:lang w:val="it-IT"/>
        </w:rPr>
        <w:t>CANALUL DE DISTRIBUTIE CD I-2 Galeșu – L = 3.600 m</w:t>
      </w:r>
    </w:p>
    <w:p w14:paraId="724E1247"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In scopul reabilitarii canalului in varianta I, se vor proiecta urmatoarele lucrari :</w:t>
      </w:r>
    </w:p>
    <w:p w14:paraId="38201EC9"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cosirea vegetatiei ierboase, defrisarea vegetatiei arboricole scoaterea si indepartarea din ampriza canalului, inclusiv a  cioatelor;</w:t>
      </w:r>
    </w:p>
    <w:p w14:paraId="4349DB90"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lang w:val="it-IT"/>
        </w:rPr>
        <w:t xml:space="preserve"> </w:t>
      </w:r>
      <w:r w:rsidRPr="00E855D4">
        <w:rPr>
          <w:rFonts w:asciiTheme="minorHAnsi" w:hAnsiTheme="minorHAnsi" w:cstheme="minorHAnsi"/>
          <w:sz w:val="24"/>
          <w:szCs w:val="24"/>
        </w:rPr>
        <w:t>decolmatarea canalului;</w:t>
      </w:r>
    </w:p>
    <w:p w14:paraId="0378F54A"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rPr>
        <w:t>reprofilarea canalului pe întreaga lungime, demolarea si extragerea si indepartarea consolidarilor de taluze amonte si aval de lucrarile hidrotehnice;</w:t>
      </w:r>
    </w:p>
    <w:p w14:paraId="5266C06B"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așternerea unui strat din nisip de 10 cm pe taluzuri și pe fundul canalului; </w:t>
      </w:r>
    </w:p>
    <w:p w14:paraId="4AF0ACFA"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impermeabilizarea prin  montarea  geomembranei din polietilenă neagră de înalta densitate, PEHD 0,8 mm grosime, pe taluze și fundul canalului și  incastrarea la partea superioară în șanțurile sapate pe taluzuri deasupra cotei pereului; fâșiile alăturate vor fi îmbinate prin suprapunere și lipite cu bandă adezivă sau cu un adeziv indicat de producator în prospect pentru condițiile de utilizare în canale de irigații pozata  sub pereu din  placi din beton armat;</w:t>
      </w:r>
    </w:p>
    <w:p w14:paraId="0E28C013"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montarea plasei sudate STNB Ø 5 x 100 x 100 mm;</w:t>
      </w:r>
    </w:p>
    <w:p w14:paraId="4C5D56CB"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turnarea pereului pe fundul canalului, avand continuitate si pe taluze, pe o inaltime de cel putin 30 cm pana la primul rost orizontal;</w:t>
      </w:r>
    </w:p>
    <w:p w14:paraId="33D784EF"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turna beton marca B400, clasa C25/40, clase de expunere XC4+XF3+XA1, in placi de 10 cm grosime, placa avand 2,0 – 2,50 mp, pe fundul si pe taluzurile canalului;</w:t>
      </w:r>
    </w:p>
    <w:p w14:paraId="6E13A0D5"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la partea superioara pereul se va incastra in taluz prin pinten de incastrare. Partea superioara a pintenului va avea o latime  minima de 20cm. ;</w:t>
      </w:r>
    </w:p>
    <w:p w14:paraId="020E0DAF"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umple cu nisip pana la 4,0 cm sub linia pereului si apoi se va rostui cu mastic bituminos  de tipul celui folosit la infrastructura rutiera ,pentru evitarea inradacinarii  vegetatiei in rosturi ;</w:t>
      </w:r>
    </w:p>
    <w:p w14:paraId="6E4A1AAC" w14:textId="1F1B4809"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stavilarele se vor reabilita prin inlocuirea elementelor deteriorate  si a garniturilor de etansare, inclusiv montarea instalatiilor de manevra si a constructiilor aferente acestora , incat sa  asigure nivelele de exploatare si sa permita accesul personalului de exploatare pe ambele parti ale canalului;</w:t>
      </w:r>
    </w:p>
    <w:p w14:paraId="2BEE2428"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Se vor monta balustrade metalice protejate la coroziune prin zincare.</w:t>
      </w:r>
    </w:p>
    <w:p w14:paraId="69EDED1E" w14:textId="77777777" w:rsidR="00C24C1E" w:rsidRPr="00E855D4" w:rsidRDefault="00C24C1E" w:rsidP="00B014EA">
      <w:pPr>
        <w:autoSpaceDE w:val="0"/>
        <w:autoSpaceDN w:val="0"/>
        <w:adjustRightInd w:val="0"/>
        <w:spacing w:after="0" w:line="240" w:lineRule="auto"/>
        <w:ind w:left="360" w:right="324" w:firstLine="180"/>
        <w:jc w:val="center"/>
        <w:rPr>
          <w:rFonts w:asciiTheme="minorHAnsi" w:hAnsiTheme="minorHAnsi" w:cstheme="minorHAnsi"/>
          <w:b/>
          <w:sz w:val="24"/>
          <w:szCs w:val="24"/>
          <w:lang w:val="it-IT"/>
        </w:rPr>
      </w:pPr>
    </w:p>
    <w:p w14:paraId="67AE88E3" w14:textId="77777777" w:rsidR="00C24C1E" w:rsidRPr="00E855D4" w:rsidRDefault="00C24C1E" w:rsidP="00B014EA">
      <w:pPr>
        <w:autoSpaceDE w:val="0"/>
        <w:autoSpaceDN w:val="0"/>
        <w:adjustRightInd w:val="0"/>
        <w:spacing w:after="0" w:line="240" w:lineRule="auto"/>
        <w:ind w:left="360" w:right="324" w:firstLine="180"/>
        <w:jc w:val="center"/>
        <w:rPr>
          <w:rFonts w:asciiTheme="minorHAnsi" w:hAnsiTheme="minorHAnsi" w:cstheme="minorHAnsi"/>
          <w:b/>
          <w:sz w:val="24"/>
          <w:szCs w:val="24"/>
        </w:rPr>
      </w:pPr>
      <w:r w:rsidRPr="00E855D4">
        <w:rPr>
          <w:rFonts w:asciiTheme="minorHAnsi" w:hAnsiTheme="minorHAnsi" w:cstheme="minorHAnsi"/>
          <w:b/>
          <w:sz w:val="24"/>
          <w:szCs w:val="24"/>
        </w:rPr>
        <w:t>VARIANTA II</w:t>
      </w:r>
    </w:p>
    <w:p w14:paraId="2DC6695F" w14:textId="77777777" w:rsidR="00C24C1E" w:rsidRPr="00E855D4" w:rsidRDefault="00C24C1E" w:rsidP="00B014EA">
      <w:pPr>
        <w:pStyle w:val="Listparagraf"/>
        <w:numPr>
          <w:ilvl w:val="0"/>
          <w:numId w:val="57"/>
        </w:numPr>
        <w:autoSpaceDE w:val="0"/>
        <w:autoSpaceDN w:val="0"/>
        <w:adjustRightInd w:val="0"/>
        <w:spacing w:after="0" w:line="240" w:lineRule="auto"/>
        <w:ind w:left="360" w:right="324"/>
        <w:jc w:val="both"/>
        <w:rPr>
          <w:rFonts w:asciiTheme="minorHAnsi" w:hAnsiTheme="minorHAnsi" w:cstheme="minorHAnsi"/>
          <w:sz w:val="24"/>
          <w:szCs w:val="24"/>
          <w:u w:val="single"/>
          <w:lang w:val="it-IT"/>
        </w:rPr>
      </w:pPr>
      <w:r w:rsidRPr="00E855D4">
        <w:rPr>
          <w:rFonts w:asciiTheme="minorHAnsi" w:hAnsiTheme="minorHAnsi" w:cstheme="minorHAnsi"/>
          <w:sz w:val="24"/>
          <w:szCs w:val="24"/>
          <w:u w:val="single"/>
          <w:lang w:val="it-IT"/>
        </w:rPr>
        <w:t>CANALUL DE DISTRIBUTIE CD I-1 Galeșu - L = 4.100 m</w:t>
      </w:r>
    </w:p>
    <w:p w14:paraId="2FC5337C"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reabilita canalul pe intreaga lungime, prin refacerea sectiunii;</w:t>
      </w:r>
    </w:p>
    <w:p w14:paraId="3B54EAF2"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rPr>
        <w:t xml:space="preserve">se va decolmata canalul; </w:t>
      </w:r>
    </w:p>
    <w:p w14:paraId="43C62A05"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reprofila canalul pe întreaga lungime;</w:t>
      </w:r>
    </w:p>
    <w:p w14:paraId="2446CF12"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asterne un strat din balast de 10 cm grosime pe taluze si 10 cm pe fundul canalului;</w:t>
      </w:r>
    </w:p>
    <w:p w14:paraId="4B82A36E"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lastRenderedPageBreak/>
        <w:t>se va monta plasa sudata STNB Ø5 x 100 x 100 mm;</w:t>
      </w:r>
    </w:p>
    <w:p w14:paraId="6DC48E25"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pereul se va turna din beton marca B400, clasa C25/40, clase de expunere XC4+XF3+XA1, in placi de 10 cm grosime, placa avand 2,0 – 2,50 mp, pe fundul si pe taluzurile canalului;</w:t>
      </w:r>
    </w:p>
    <w:p w14:paraId="288E23D2"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umple rostul cu nisip pana la 4,0 cm sub linia pereului si apoi se va rostui cu mortar din ciment;</w:t>
      </w:r>
    </w:p>
    <w:p w14:paraId="7000E4DC"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rPr>
      </w:pPr>
      <w:r w:rsidRPr="00E855D4">
        <w:rPr>
          <w:rFonts w:asciiTheme="minorHAnsi" w:hAnsiTheme="minorHAnsi" w:cstheme="minorHAnsi"/>
          <w:sz w:val="24"/>
          <w:szCs w:val="24"/>
        </w:rPr>
        <w:t>la partea superioara pereul se va incastra in taluz prin pinten de incastrare;</w:t>
      </w:r>
    </w:p>
    <w:p w14:paraId="6D58C740"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rPr>
      </w:pPr>
      <w:r w:rsidRPr="00E855D4">
        <w:rPr>
          <w:rFonts w:asciiTheme="minorHAnsi" w:hAnsiTheme="minorHAnsi" w:cstheme="minorHAnsi"/>
          <w:sz w:val="24"/>
          <w:szCs w:val="24"/>
        </w:rPr>
        <w:t>se vor reabilita stavilarele prin inlocuirea elementelor distruse si a garniturilor de etansare, inclusiv a instalatiilor de manevra;</w:t>
      </w:r>
    </w:p>
    <w:p w14:paraId="01E0E1DB"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se vor monta balustrade din teava din otel galvanizat, confectii metalice imbinate prin bride, fara sudura, protejate la coroziune; </w:t>
      </w:r>
    </w:p>
    <w:p w14:paraId="2B454EEC" w14:textId="77777777" w:rsidR="00C24C1E" w:rsidRPr="00E855D4" w:rsidRDefault="00C24C1E" w:rsidP="00B014EA">
      <w:pPr>
        <w:pStyle w:val="Listparagraf"/>
        <w:autoSpaceDE w:val="0"/>
        <w:autoSpaceDN w:val="0"/>
        <w:adjustRightInd w:val="0"/>
        <w:spacing w:after="0" w:line="240" w:lineRule="auto"/>
        <w:ind w:left="360" w:right="324"/>
        <w:jc w:val="both"/>
        <w:rPr>
          <w:rFonts w:asciiTheme="minorHAnsi" w:hAnsiTheme="minorHAnsi" w:cstheme="minorHAnsi"/>
          <w:sz w:val="24"/>
          <w:szCs w:val="24"/>
          <w:lang w:val="it-IT"/>
        </w:rPr>
      </w:pPr>
    </w:p>
    <w:p w14:paraId="1CF18EB4" w14:textId="77777777" w:rsidR="00C24C1E" w:rsidRPr="00E855D4" w:rsidRDefault="00C24C1E" w:rsidP="00B014EA">
      <w:pPr>
        <w:pStyle w:val="Listparagraf"/>
        <w:numPr>
          <w:ilvl w:val="0"/>
          <w:numId w:val="57"/>
        </w:numPr>
        <w:autoSpaceDE w:val="0"/>
        <w:autoSpaceDN w:val="0"/>
        <w:adjustRightInd w:val="0"/>
        <w:spacing w:after="0" w:line="240" w:lineRule="auto"/>
        <w:ind w:left="360" w:right="324"/>
        <w:jc w:val="both"/>
        <w:rPr>
          <w:rFonts w:asciiTheme="minorHAnsi" w:hAnsiTheme="minorHAnsi" w:cstheme="minorHAnsi"/>
          <w:sz w:val="24"/>
          <w:szCs w:val="24"/>
          <w:u w:val="single"/>
          <w:lang w:val="it-IT"/>
        </w:rPr>
      </w:pPr>
      <w:r w:rsidRPr="00E855D4">
        <w:rPr>
          <w:rFonts w:asciiTheme="minorHAnsi" w:hAnsiTheme="minorHAnsi" w:cstheme="minorHAnsi"/>
          <w:sz w:val="24"/>
          <w:szCs w:val="24"/>
          <w:u w:val="single"/>
          <w:lang w:val="it-IT"/>
        </w:rPr>
        <w:t>CANALUL DE DISTRIBUTIE CD I-2 Galeșu - L =3.600 m</w:t>
      </w:r>
    </w:p>
    <w:p w14:paraId="79FC4722"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reabilita canalul pe intreaga lungime, prin refacerea sectiunii;</w:t>
      </w:r>
    </w:p>
    <w:p w14:paraId="5E41E8F2"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rPr>
        <w:t xml:space="preserve">se va decolmata canalul; </w:t>
      </w:r>
    </w:p>
    <w:p w14:paraId="21928706" w14:textId="77777777" w:rsidR="00C24C1E" w:rsidRPr="00E855D4" w:rsidRDefault="00C24C1E" w:rsidP="00B014EA">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reprofila canalul pe întreaga lungime;</w:t>
      </w:r>
    </w:p>
    <w:p w14:paraId="0D52B55E"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asterne un strat din balast de 10 cm grosime pe taluze si 10 cm pe fundul canalului;</w:t>
      </w:r>
    </w:p>
    <w:p w14:paraId="390495DD"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monta plasa sudata STNB Ø5 x 100 x 100 mm;</w:t>
      </w:r>
    </w:p>
    <w:p w14:paraId="7FF61A65"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pereul se va turna din beton marca B400, clasa C25/40, clase de expunere XC4+XF3+XA1, in placi de 10 cm grosime, placa avand 2,0 – 2,50 mp, pe fundul si pe taluzurile canalului;</w:t>
      </w:r>
    </w:p>
    <w:p w14:paraId="1F5F901A"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se va umple rostul cu nisip pana la 4,0 cm sub linia pereului si apoi se va rostui cu mortar din ciment;</w:t>
      </w:r>
    </w:p>
    <w:p w14:paraId="3027EF37"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rPr>
      </w:pPr>
      <w:r w:rsidRPr="00E855D4">
        <w:rPr>
          <w:rFonts w:asciiTheme="minorHAnsi" w:hAnsiTheme="minorHAnsi" w:cstheme="minorHAnsi"/>
          <w:sz w:val="24"/>
          <w:szCs w:val="24"/>
        </w:rPr>
        <w:t>la partea superioara pereul se va incastra in taluz prin pinten de incastrare;</w:t>
      </w:r>
    </w:p>
    <w:p w14:paraId="0710EC8C" w14:textId="77777777" w:rsidR="00C24C1E" w:rsidRPr="00E855D4" w:rsidRDefault="00C24C1E" w:rsidP="00B014EA">
      <w:pPr>
        <w:pStyle w:val="Listparagraf"/>
        <w:numPr>
          <w:ilvl w:val="0"/>
          <w:numId w:val="47"/>
        </w:numPr>
        <w:autoSpaceDE w:val="0"/>
        <w:autoSpaceDN w:val="0"/>
        <w:adjustRightInd w:val="0"/>
        <w:spacing w:after="0" w:line="240" w:lineRule="auto"/>
        <w:ind w:left="360" w:right="324"/>
        <w:jc w:val="both"/>
        <w:rPr>
          <w:rFonts w:asciiTheme="minorHAnsi" w:hAnsiTheme="minorHAnsi" w:cstheme="minorHAnsi"/>
          <w:sz w:val="24"/>
          <w:szCs w:val="24"/>
        </w:rPr>
      </w:pPr>
      <w:r w:rsidRPr="00E855D4">
        <w:rPr>
          <w:rFonts w:asciiTheme="minorHAnsi" w:hAnsiTheme="minorHAnsi" w:cstheme="minorHAnsi"/>
          <w:sz w:val="24"/>
          <w:szCs w:val="24"/>
        </w:rPr>
        <w:t>se vor reabilita stavilarele prin inlocuirea elementelor distruse si a garniturilor de etansare, inclusiv a instalatiilor de manevra;</w:t>
      </w:r>
    </w:p>
    <w:p w14:paraId="5FE7165D" w14:textId="77777777" w:rsidR="00C24C1E" w:rsidRPr="00E855D4" w:rsidRDefault="00C24C1E" w:rsidP="00B014EA">
      <w:pPr>
        <w:pStyle w:val="Listparagraf"/>
        <w:autoSpaceDE w:val="0"/>
        <w:autoSpaceDN w:val="0"/>
        <w:adjustRightInd w:val="0"/>
        <w:spacing w:after="0" w:line="240" w:lineRule="auto"/>
        <w:ind w:left="360" w:right="324" w:firstLine="709"/>
        <w:jc w:val="both"/>
        <w:rPr>
          <w:rFonts w:asciiTheme="minorHAnsi" w:hAnsiTheme="minorHAnsi" w:cstheme="minorHAnsi"/>
          <w:b/>
          <w:bCs/>
          <w:sz w:val="24"/>
          <w:szCs w:val="24"/>
          <w:u w:val="single"/>
        </w:rPr>
      </w:pPr>
      <w:r w:rsidRPr="00E855D4">
        <w:rPr>
          <w:rFonts w:asciiTheme="minorHAnsi" w:hAnsiTheme="minorHAnsi" w:cstheme="minorHAnsi"/>
          <w:sz w:val="24"/>
          <w:szCs w:val="24"/>
        </w:rPr>
        <w:t>Ținând cont de starea avansată de degradare a pereului canalelor de distributie, de limitările privind pierderile de apă impuse de cel mult 30% conform</w:t>
      </w:r>
      <w:r w:rsidRPr="00E855D4">
        <w:rPr>
          <w:rFonts w:asciiTheme="minorHAnsi" w:eastAsiaTheme="minorEastAsia" w:hAnsiTheme="minorHAnsi" w:cstheme="minorHAnsi"/>
          <w:sz w:val="24"/>
          <w:szCs w:val="24"/>
        </w:rPr>
        <w:t xml:space="preserve"> specificațiilor din Programul Național de Reabilitare a Infrastructurii Principale de Irigații, Reabilitare, etapa a I-a, art. 4.2. din H.G.793/2016, modificata prin H.G. 988 din 3 august 2022 pentru modificarea si completarea H.G. 793/2016, </w:t>
      </w:r>
      <w:r w:rsidRPr="00E855D4">
        <w:rPr>
          <w:rFonts w:asciiTheme="minorHAnsi" w:hAnsiTheme="minorHAnsi" w:cstheme="minorHAnsi"/>
          <w:b/>
          <w:bCs/>
          <w:sz w:val="24"/>
          <w:szCs w:val="24"/>
          <w:u w:val="single"/>
        </w:rPr>
        <w:t>se recomanda adoptarea si detalierea de catre proiectant a Variantei I.</w:t>
      </w:r>
    </w:p>
    <w:p w14:paraId="507E0C7E" w14:textId="77777777" w:rsidR="00B014EA" w:rsidRPr="00E855D4" w:rsidRDefault="00B014EA" w:rsidP="00B014EA">
      <w:pPr>
        <w:pStyle w:val="Listparagraf"/>
        <w:autoSpaceDE w:val="0"/>
        <w:autoSpaceDN w:val="0"/>
        <w:adjustRightInd w:val="0"/>
        <w:spacing w:after="0" w:line="240" w:lineRule="auto"/>
        <w:ind w:left="360" w:right="324" w:firstLine="709"/>
        <w:jc w:val="both"/>
        <w:rPr>
          <w:rFonts w:asciiTheme="minorHAnsi" w:hAnsiTheme="minorHAnsi" w:cstheme="minorHAnsi"/>
          <w:b/>
          <w:bCs/>
          <w:sz w:val="24"/>
          <w:szCs w:val="24"/>
          <w:u w:val="single"/>
        </w:rPr>
      </w:pPr>
    </w:p>
    <w:p w14:paraId="0BFD1112" w14:textId="5B775BD8" w:rsidR="00C0297A" w:rsidRPr="00E855D4" w:rsidRDefault="00586852" w:rsidP="00B014EA">
      <w:pPr>
        <w:shd w:val="clear" w:color="auto" w:fill="FFFFFF"/>
        <w:spacing w:after="0" w:line="240" w:lineRule="auto"/>
        <w:ind w:left="360" w:right="54"/>
        <w:jc w:val="both"/>
        <w:rPr>
          <w:rFonts w:asciiTheme="minorHAnsi" w:hAnsiTheme="minorHAnsi" w:cstheme="minorHAnsi"/>
          <w:color w:val="31849B" w:themeColor="accent5" w:themeShade="BF"/>
          <w:sz w:val="24"/>
          <w:szCs w:val="24"/>
          <w:lang w:val="ro-RO" w:eastAsia="ro-RO"/>
        </w:rPr>
      </w:pPr>
      <w:r w:rsidRPr="00E855D4">
        <w:rPr>
          <w:rFonts w:asciiTheme="minorHAnsi" w:hAnsiTheme="minorHAnsi" w:cstheme="minorHAnsi"/>
          <w:color w:val="31849B" w:themeColor="accent5" w:themeShade="BF"/>
          <w:sz w:val="24"/>
          <w:szCs w:val="24"/>
          <w:lang w:val="ro-RO" w:eastAsia="ro-RO"/>
        </w:rPr>
        <w:t>- </w:t>
      </w:r>
      <w:r w:rsidRPr="00E855D4">
        <w:rPr>
          <w:rFonts w:asciiTheme="minorHAnsi" w:hAnsiTheme="minorHAnsi" w:cstheme="minorHAnsi"/>
          <w:b/>
          <w:bCs/>
          <w:color w:val="0070C0"/>
          <w:sz w:val="24"/>
          <w:szCs w:val="24"/>
          <w:lang w:val="ro-RO" w:eastAsia="ro-RO"/>
        </w:rPr>
        <w:t>alte activități care pot apărea ca urmare a proiectului (de exemplu, extragerea de agregate, asigurarea unor noi surse de apă, surse sau linii de transport al energiei, creșterea numărului de locuințe, eliminarea apelor uzate și a deșeurilor);</w:t>
      </w:r>
    </w:p>
    <w:p w14:paraId="24138C66" w14:textId="77777777" w:rsidR="00AC0291" w:rsidRPr="00E855D4" w:rsidRDefault="00AC0291" w:rsidP="00B014EA">
      <w:pPr>
        <w:shd w:val="clear" w:color="auto" w:fill="FFFFFF"/>
        <w:spacing w:after="0" w:line="240" w:lineRule="auto"/>
        <w:ind w:left="360" w:right="54"/>
        <w:jc w:val="both"/>
        <w:rPr>
          <w:rFonts w:asciiTheme="minorHAnsi" w:hAnsiTheme="minorHAnsi" w:cstheme="minorHAnsi"/>
          <w:color w:val="31849B" w:themeColor="accent5" w:themeShade="BF"/>
          <w:sz w:val="24"/>
          <w:szCs w:val="24"/>
          <w:lang w:val="ro-RO" w:eastAsia="ro-RO"/>
        </w:rPr>
      </w:pPr>
    </w:p>
    <w:p w14:paraId="6EE4A9E5" w14:textId="77777777" w:rsidR="00AC0291" w:rsidRPr="00E855D4" w:rsidRDefault="00AC0291" w:rsidP="00B014EA">
      <w:pPr>
        <w:shd w:val="clear" w:color="auto" w:fill="FFFFFF"/>
        <w:spacing w:after="0" w:line="240" w:lineRule="auto"/>
        <w:ind w:left="360" w:right="54" w:firstLine="720"/>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Ca urmare a realizării proiectului nu vor apărea alte activități de genul extrageri de agregate; nu este necesară asigurarea de noi surse de apă, nu este necesară energie electrică și implicit nu sunt necesare linii de transport pentru energie, nu vor fi făcute niciun fel de construcții sau locuințe, nu se va produce apă uzată. </w:t>
      </w:r>
    </w:p>
    <w:p w14:paraId="42EE6777" w14:textId="1B1D2BB5" w:rsidR="0005477B" w:rsidRPr="00E855D4" w:rsidRDefault="00AC0291" w:rsidP="00B014EA">
      <w:pPr>
        <w:shd w:val="clear" w:color="auto" w:fill="FFFFFF"/>
        <w:spacing w:after="0" w:line="240" w:lineRule="auto"/>
        <w:ind w:left="360" w:right="54" w:firstLine="720"/>
        <w:jc w:val="both"/>
        <w:rPr>
          <w:rStyle w:val="spctbdy"/>
          <w:rFonts w:asciiTheme="minorHAnsi" w:hAnsiTheme="minorHAnsi" w:cstheme="minorHAnsi"/>
          <w:sz w:val="24"/>
          <w:szCs w:val="24"/>
          <w:lang w:val="ro-RO" w:eastAsia="ro-RO"/>
        </w:rPr>
      </w:pPr>
      <w:r w:rsidRPr="00E855D4">
        <w:rPr>
          <w:rFonts w:asciiTheme="minorHAnsi" w:hAnsiTheme="minorHAnsi" w:cstheme="minorHAnsi"/>
          <w:sz w:val="24"/>
          <w:szCs w:val="24"/>
          <w:lang w:val="it-IT"/>
        </w:rPr>
        <w:t>Deseurile vor fi foarte limitate cantitativ și se referă la deșeuri menajere si deseuri rezultate din excavari-acestea sunt reutilizabile, care se pot produce cu ocazia lucrărilor sezoniere de reabilitare si modernizare a sistemului de irigatii. Aceste deșeuri vor fi colectate selectiv, depozitate în locuri special amenajate și preluate de unități specializate prin grija beneficiarului. In perioada de executie se vor utiliza urmatoarele materii prime: Betoane, balast pentru platform, B.C.A., nisip, etc.</w:t>
      </w:r>
    </w:p>
    <w:p w14:paraId="4A12594C" w14:textId="77777777" w:rsidR="00332A00" w:rsidRPr="00E855D4" w:rsidRDefault="00332A00" w:rsidP="00F74661">
      <w:pPr>
        <w:tabs>
          <w:tab w:val="left" w:pos="0"/>
        </w:tabs>
        <w:spacing w:after="0" w:line="240" w:lineRule="auto"/>
        <w:ind w:right="54"/>
        <w:jc w:val="both"/>
        <w:rPr>
          <w:rStyle w:val="spctbdy"/>
          <w:rFonts w:asciiTheme="minorHAnsi" w:hAnsiTheme="minorHAnsi" w:cstheme="minorHAnsi"/>
          <w:sz w:val="24"/>
          <w:szCs w:val="24"/>
          <w:bdr w:val="none" w:sz="0" w:space="0" w:color="auto" w:frame="1"/>
          <w:shd w:val="clear" w:color="auto" w:fill="FFFFFF"/>
          <w:lang w:val="ro-RO"/>
        </w:rPr>
      </w:pPr>
    </w:p>
    <w:p w14:paraId="3DF02A0C" w14:textId="11D5D8AC" w:rsidR="00586852" w:rsidRPr="00E855D4" w:rsidRDefault="00541FFF" w:rsidP="00F74661">
      <w:pPr>
        <w:tabs>
          <w:tab w:val="left" w:pos="0"/>
        </w:tabs>
        <w:spacing w:after="0" w:line="240" w:lineRule="auto"/>
        <w:ind w:right="54"/>
        <w:jc w:val="both"/>
        <w:rPr>
          <w:rFonts w:asciiTheme="minorHAnsi" w:hAnsiTheme="minorHAnsi" w:cstheme="minorHAnsi"/>
          <w:b/>
          <w:bCs/>
          <w:color w:val="31849B" w:themeColor="accent5" w:themeShade="BF"/>
          <w:sz w:val="24"/>
          <w:szCs w:val="24"/>
          <w:lang w:val="it-IT" w:eastAsia="ro-RO"/>
        </w:rPr>
      </w:pPr>
      <w:r w:rsidRPr="00E855D4">
        <w:rPr>
          <w:rStyle w:val="spctbdy"/>
          <w:rFonts w:asciiTheme="minorHAnsi" w:hAnsiTheme="minorHAnsi" w:cstheme="minorHAnsi"/>
          <w:sz w:val="24"/>
          <w:szCs w:val="24"/>
          <w:bdr w:val="none" w:sz="0" w:space="0" w:color="auto" w:frame="1"/>
          <w:shd w:val="clear" w:color="auto" w:fill="FFFFFF"/>
          <w:lang w:val="ro-RO"/>
        </w:rPr>
        <w:tab/>
      </w:r>
      <w:r w:rsidR="00586852" w:rsidRPr="00E855D4">
        <w:rPr>
          <w:rFonts w:asciiTheme="minorHAnsi" w:hAnsiTheme="minorHAnsi" w:cstheme="minorHAnsi"/>
          <w:b/>
          <w:bCs/>
          <w:color w:val="0070C0"/>
          <w:sz w:val="24"/>
          <w:szCs w:val="24"/>
          <w:lang w:val="it-IT" w:eastAsia="ro-RO"/>
        </w:rPr>
        <w:t>- alte autorizații cerute pentru proiect.</w:t>
      </w:r>
    </w:p>
    <w:p w14:paraId="36508AF2" w14:textId="2DCD4978" w:rsidR="00E16D89" w:rsidRPr="00E855D4" w:rsidRDefault="00D14AA4" w:rsidP="001637EA">
      <w:pPr>
        <w:shd w:val="clear" w:color="auto" w:fill="FFFFFF"/>
        <w:spacing w:after="120"/>
        <w:ind w:right="54" w:firstLine="720"/>
        <w:jc w:val="both"/>
        <w:rPr>
          <w:rFonts w:asciiTheme="minorHAnsi" w:hAnsiTheme="minorHAnsi" w:cstheme="minorHAnsi"/>
          <w:color w:val="000000" w:themeColor="text1"/>
          <w:sz w:val="24"/>
          <w:szCs w:val="24"/>
          <w:lang w:val="ro-RO"/>
        </w:rPr>
      </w:pPr>
      <w:r w:rsidRPr="00E855D4">
        <w:rPr>
          <w:rFonts w:asciiTheme="minorHAnsi" w:hAnsiTheme="minorHAnsi" w:cstheme="minorHAnsi"/>
          <w:color w:val="000000" w:themeColor="text1"/>
          <w:sz w:val="24"/>
          <w:szCs w:val="24"/>
          <w:lang w:val="ro-RO"/>
        </w:rPr>
        <w:t>Avizele necesare autorizării execuţiei lucrărilor sunt prezentate in Certificatul de Urbanis</w:t>
      </w:r>
      <w:r w:rsidR="001637EA" w:rsidRPr="00E855D4">
        <w:rPr>
          <w:rFonts w:asciiTheme="minorHAnsi" w:hAnsiTheme="minorHAnsi" w:cstheme="minorHAnsi"/>
          <w:color w:val="000000" w:themeColor="text1"/>
          <w:sz w:val="24"/>
          <w:szCs w:val="24"/>
          <w:lang w:val="ro-RO"/>
        </w:rPr>
        <w:t>m nr.</w:t>
      </w:r>
      <w:r w:rsidR="00B014EA" w:rsidRPr="00E855D4">
        <w:rPr>
          <w:rFonts w:asciiTheme="minorHAnsi" w:hAnsiTheme="minorHAnsi" w:cstheme="minorHAnsi"/>
          <w:color w:val="000000" w:themeColor="text1"/>
          <w:sz w:val="24"/>
          <w:szCs w:val="24"/>
          <w:lang w:val="ro-RO"/>
        </w:rPr>
        <w:t xml:space="preserve"> </w:t>
      </w:r>
      <w:r w:rsidR="001637EA" w:rsidRPr="00E855D4">
        <w:rPr>
          <w:rFonts w:asciiTheme="minorHAnsi" w:hAnsiTheme="minorHAnsi" w:cstheme="minorHAnsi"/>
          <w:color w:val="000000" w:themeColor="text1"/>
          <w:sz w:val="24"/>
          <w:szCs w:val="24"/>
          <w:lang w:val="ro-RO"/>
        </w:rPr>
        <w:t>44/31.01.2024.</w:t>
      </w:r>
    </w:p>
    <w:p w14:paraId="2C35685D" w14:textId="77777777" w:rsidR="001637EA" w:rsidRPr="00E855D4" w:rsidRDefault="001637EA" w:rsidP="001637EA">
      <w:pPr>
        <w:shd w:val="clear" w:color="auto" w:fill="FFFFFF"/>
        <w:spacing w:after="120"/>
        <w:ind w:right="54" w:firstLine="720"/>
        <w:jc w:val="both"/>
        <w:rPr>
          <w:rFonts w:asciiTheme="minorHAnsi" w:hAnsiTheme="minorHAnsi" w:cstheme="minorHAnsi"/>
          <w:color w:val="000000" w:themeColor="text1"/>
          <w:sz w:val="24"/>
          <w:szCs w:val="24"/>
          <w:lang w:val="ro-RO"/>
        </w:rPr>
      </w:pPr>
    </w:p>
    <w:p w14:paraId="60801C5F" w14:textId="77777777" w:rsidR="00B014EA" w:rsidRPr="00E855D4" w:rsidRDefault="00B014EA" w:rsidP="001637EA">
      <w:pPr>
        <w:shd w:val="clear" w:color="auto" w:fill="FFFFFF"/>
        <w:spacing w:after="120"/>
        <w:ind w:right="54" w:firstLine="720"/>
        <w:jc w:val="both"/>
        <w:rPr>
          <w:rFonts w:asciiTheme="minorHAnsi" w:hAnsiTheme="minorHAnsi" w:cstheme="minorHAnsi"/>
          <w:color w:val="000000" w:themeColor="text1"/>
          <w:sz w:val="24"/>
          <w:szCs w:val="24"/>
          <w:lang w:val="ro-RO"/>
        </w:rPr>
      </w:pPr>
    </w:p>
    <w:p w14:paraId="70BF74DB"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IV. Descrierea lucrărilor de demolare necesare:</w:t>
      </w:r>
    </w:p>
    <w:p w14:paraId="7BF2F336"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planul de execuție a lucrărilor de demolare, de refacere și folosire ulterioară a terenului;</w:t>
      </w:r>
    </w:p>
    <w:p w14:paraId="32694FFC" w14:textId="5ED0A1E4" w:rsidR="00260CC2" w:rsidRPr="00E855D4" w:rsidRDefault="00260CC2" w:rsidP="00F74661">
      <w:pPr>
        <w:shd w:val="clear" w:color="auto" w:fill="FFFFFF"/>
        <w:spacing w:after="0" w:line="36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NU ESTE CAZUL.</w:t>
      </w:r>
      <w:r w:rsidR="00E16D89" w:rsidRPr="00E855D4">
        <w:rPr>
          <w:rFonts w:asciiTheme="minorHAnsi" w:hAnsiTheme="minorHAnsi" w:cstheme="minorHAnsi"/>
          <w:sz w:val="24"/>
          <w:szCs w:val="24"/>
          <w:lang w:val="es-ES_tradnl" w:eastAsia="ro-RO"/>
        </w:rPr>
        <w:t xml:space="preserve"> </w:t>
      </w:r>
      <w:r w:rsidRPr="00E855D4">
        <w:rPr>
          <w:rFonts w:asciiTheme="minorHAnsi" w:hAnsiTheme="minorHAnsi" w:cstheme="minorHAnsi"/>
          <w:sz w:val="24"/>
          <w:szCs w:val="24"/>
          <w:lang w:val="es-ES_tradnl" w:eastAsia="ro-RO"/>
        </w:rPr>
        <w:t xml:space="preserve"> </w:t>
      </w:r>
      <w:r w:rsidR="00E16D89" w:rsidRPr="00E855D4">
        <w:rPr>
          <w:rFonts w:asciiTheme="minorHAnsi" w:hAnsiTheme="minorHAnsi" w:cstheme="minorHAnsi"/>
          <w:sz w:val="24"/>
          <w:szCs w:val="24"/>
          <w:lang w:val="es-ES_tradnl"/>
        </w:rPr>
        <w:t>Proiectul nu prevede lucrari de demolare.</w:t>
      </w:r>
    </w:p>
    <w:p w14:paraId="0D2E49A5"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31849B" w:themeColor="accent5" w:themeShade="BF"/>
          <w:sz w:val="24"/>
          <w:szCs w:val="24"/>
          <w:lang w:val="es-ES_tradnl" w:eastAsia="ro-RO"/>
        </w:rPr>
        <w:t>-</w:t>
      </w:r>
      <w:r w:rsidRPr="00E855D4">
        <w:rPr>
          <w:rFonts w:asciiTheme="minorHAnsi" w:hAnsiTheme="minorHAnsi" w:cstheme="minorHAnsi"/>
          <w:color w:val="31849B" w:themeColor="accent5" w:themeShade="BF"/>
          <w:sz w:val="24"/>
          <w:szCs w:val="24"/>
          <w:lang w:val="es-ES_tradnl" w:eastAsia="ro-RO"/>
        </w:rPr>
        <w:t> </w:t>
      </w:r>
      <w:r w:rsidRPr="00E855D4">
        <w:rPr>
          <w:rFonts w:asciiTheme="minorHAnsi" w:hAnsiTheme="minorHAnsi" w:cstheme="minorHAnsi"/>
          <w:b/>
          <w:bCs/>
          <w:color w:val="0070C0"/>
          <w:sz w:val="24"/>
          <w:szCs w:val="24"/>
          <w:lang w:val="es-ES_tradnl" w:eastAsia="ro-RO"/>
        </w:rPr>
        <w:t>descrierea lucrărilor de refacere a amplasamentului;</w:t>
      </w:r>
    </w:p>
    <w:p w14:paraId="43CC0347" w14:textId="04DF930E" w:rsidR="00606498" w:rsidRPr="00E855D4" w:rsidRDefault="00812727" w:rsidP="00F74661">
      <w:pPr>
        <w:shd w:val="clear" w:color="auto" w:fill="FFFFFF"/>
        <w:spacing w:after="0" w:line="36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NU ESTE CAZUL.</w:t>
      </w:r>
      <w:r w:rsidR="00E16D89" w:rsidRPr="00E855D4">
        <w:rPr>
          <w:rFonts w:asciiTheme="minorHAnsi" w:hAnsiTheme="minorHAnsi" w:cstheme="minorHAnsi"/>
          <w:sz w:val="24"/>
          <w:szCs w:val="24"/>
          <w:lang w:val="es-ES_tradnl"/>
        </w:rPr>
        <w:t xml:space="preserve">  Proiectul nu prevede lucrari de demolare.</w:t>
      </w:r>
    </w:p>
    <w:p w14:paraId="04A68773"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căi noi de acces sau schimbări ale celor existente, după caz;</w:t>
      </w:r>
    </w:p>
    <w:p w14:paraId="03A6F34A" w14:textId="033C7E01" w:rsidR="00606498" w:rsidRPr="00E855D4" w:rsidRDefault="00812727" w:rsidP="00F74661">
      <w:pPr>
        <w:shd w:val="clear" w:color="auto" w:fill="FFFFFF"/>
        <w:spacing w:after="0" w:line="36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NU ESTE CAZUL.</w:t>
      </w:r>
      <w:r w:rsidR="003A50B7" w:rsidRPr="00E855D4">
        <w:rPr>
          <w:rFonts w:asciiTheme="minorHAnsi" w:hAnsiTheme="minorHAnsi" w:cstheme="minorHAnsi"/>
          <w:sz w:val="24"/>
          <w:szCs w:val="24"/>
          <w:lang w:val="es-ES_tradnl"/>
        </w:rPr>
        <w:t xml:space="preserve"> Nu este cazul sa se modifice caile de acces existente.</w:t>
      </w:r>
    </w:p>
    <w:p w14:paraId="36D00D50"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 metode folosite în demolare;</w:t>
      </w:r>
    </w:p>
    <w:p w14:paraId="669B8F13" w14:textId="4A86251F" w:rsidR="00606498" w:rsidRPr="00E855D4" w:rsidRDefault="00812727" w:rsidP="00F74661">
      <w:pPr>
        <w:shd w:val="clear" w:color="auto" w:fill="FFFFFF"/>
        <w:spacing w:after="0" w:line="36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NU ESTE CAZUL.</w:t>
      </w:r>
      <w:r w:rsidR="003A50B7" w:rsidRPr="00E855D4">
        <w:rPr>
          <w:rFonts w:asciiTheme="minorHAnsi" w:hAnsiTheme="minorHAnsi" w:cstheme="minorHAnsi"/>
          <w:sz w:val="24"/>
          <w:szCs w:val="24"/>
          <w:lang w:val="it-IT"/>
        </w:rPr>
        <w:t xml:space="preserve"> Proiectul nu prevede lucrari de demolare.</w:t>
      </w:r>
    </w:p>
    <w:p w14:paraId="78CCC402"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31849B" w:themeColor="accent5" w:themeShade="BF"/>
          <w:sz w:val="24"/>
          <w:szCs w:val="24"/>
          <w:lang w:val="it-IT" w:eastAsia="ro-RO"/>
        </w:rPr>
        <w:t>-</w:t>
      </w:r>
      <w:r w:rsidRPr="00E855D4">
        <w:rPr>
          <w:rFonts w:asciiTheme="minorHAnsi" w:hAnsiTheme="minorHAnsi" w:cstheme="minorHAnsi"/>
          <w:color w:val="31849B" w:themeColor="accent5" w:themeShade="BF"/>
          <w:sz w:val="24"/>
          <w:szCs w:val="24"/>
          <w:lang w:val="it-IT" w:eastAsia="ro-RO"/>
        </w:rPr>
        <w:t> </w:t>
      </w:r>
      <w:r w:rsidRPr="00E855D4">
        <w:rPr>
          <w:rFonts w:asciiTheme="minorHAnsi" w:hAnsiTheme="minorHAnsi" w:cstheme="minorHAnsi"/>
          <w:b/>
          <w:bCs/>
          <w:color w:val="0070C0"/>
          <w:sz w:val="24"/>
          <w:szCs w:val="24"/>
          <w:lang w:val="it-IT" w:eastAsia="ro-RO"/>
        </w:rPr>
        <w:t>detalii privind alternativele care au fost luate în considerare;</w:t>
      </w:r>
    </w:p>
    <w:p w14:paraId="62888772" w14:textId="55ECE930" w:rsidR="00606498" w:rsidRPr="00E855D4" w:rsidRDefault="00812727" w:rsidP="00F74661">
      <w:pPr>
        <w:shd w:val="clear" w:color="auto" w:fill="FFFFFF"/>
        <w:spacing w:after="0" w:line="36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NU ESTE CAZUL.</w:t>
      </w:r>
      <w:r w:rsidR="003A50B7" w:rsidRPr="00E855D4">
        <w:rPr>
          <w:rFonts w:asciiTheme="minorHAnsi" w:hAnsiTheme="minorHAnsi" w:cstheme="minorHAnsi"/>
          <w:sz w:val="24"/>
          <w:szCs w:val="24"/>
          <w:lang w:val="it-IT"/>
        </w:rPr>
        <w:t xml:space="preserve"> Proiectul nu prevede lucrari de demolare.</w:t>
      </w:r>
    </w:p>
    <w:p w14:paraId="2AC11108"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sz w:val="24"/>
          <w:szCs w:val="24"/>
          <w:lang w:val="it-IT" w:eastAsia="ro-RO"/>
        </w:rPr>
        <w:t>-</w:t>
      </w:r>
      <w:r w:rsidRPr="00E855D4">
        <w:rPr>
          <w:rFonts w:asciiTheme="minorHAnsi" w:hAnsiTheme="minorHAnsi" w:cstheme="minorHAnsi"/>
          <w:sz w:val="24"/>
          <w:szCs w:val="24"/>
          <w:lang w:val="it-IT" w:eastAsia="ro-RO"/>
        </w:rPr>
        <w:t> </w:t>
      </w:r>
      <w:r w:rsidRPr="00E855D4">
        <w:rPr>
          <w:rFonts w:asciiTheme="minorHAnsi" w:hAnsiTheme="minorHAnsi" w:cstheme="minorHAnsi"/>
          <w:b/>
          <w:bCs/>
          <w:color w:val="0070C0"/>
          <w:sz w:val="24"/>
          <w:szCs w:val="24"/>
          <w:lang w:val="it-IT" w:eastAsia="ro-RO"/>
        </w:rPr>
        <w:t>alte activități care pot apărea ca urmare a demolării (de exemplu, eliminarea deșeurilor).</w:t>
      </w:r>
    </w:p>
    <w:p w14:paraId="4BB739F8" w14:textId="0345EBD9" w:rsidR="00606498" w:rsidRPr="00E855D4" w:rsidRDefault="00812727" w:rsidP="00F74661">
      <w:pPr>
        <w:shd w:val="clear" w:color="auto" w:fill="FFFFFF"/>
        <w:spacing w:after="0" w:line="360" w:lineRule="auto"/>
        <w:ind w:right="54"/>
        <w:jc w:val="both"/>
        <w:rPr>
          <w:rFonts w:asciiTheme="minorHAnsi" w:hAnsiTheme="minorHAnsi" w:cstheme="minorHAnsi"/>
          <w:sz w:val="24"/>
          <w:szCs w:val="24"/>
        </w:rPr>
      </w:pPr>
      <w:r w:rsidRPr="00E855D4">
        <w:rPr>
          <w:rFonts w:asciiTheme="minorHAnsi" w:hAnsiTheme="minorHAnsi" w:cstheme="minorHAnsi"/>
          <w:sz w:val="24"/>
          <w:szCs w:val="24"/>
          <w:lang w:val="es-ES_tradnl" w:eastAsia="ro-RO"/>
        </w:rPr>
        <w:t>NU ESTE CAZUL.</w:t>
      </w:r>
      <w:r w:rsidR="003A50B7" w:rsidRPr="00E855D4">
        <w:rPr>
          <w:rFonts w:asciiTheme="minorHAnsi" w:hAnsiTheme="minorHAnsi" w:cstheme="minorHAnsi"/>
          <w:sz w:val="24"/>
          <w:szCs w:val="24"/>
        </w:rPr>
        <w:t xml:space="preserve"> Proiectul nu prevede lucrari de demolare.</w:t>
      </w:r>
    </w:p>
    <w:p w14:paraId="6772C84D" w14:textId="29977061" w:rsidR="003A50B7" w:rsidRPr="00E855D4" w:rsidRDefault="003A50B7">
      <w:pPr>
        <w:pStyle w:val="Listparagraf"/>
        <w:numPr>
          <w:ilvl w:val="0"/>
          <w:numId w:val="25"/>
        </w:numPr>
        <w:shd w:val="clear" w:color="auto" w:fill="FFFFFF"/>
        <w:spacing w:after="0" w:line="360" w:lineRule="auto"/>
        <w:ind w:left="142" w:right="54" w:hanging="142"/>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resursele naturale folosite in constructie si functionare :</w:t>
      </w:r>
    </w:p>
    <w:p w14:paraId="3CB94BF2" w14:textId="4B8258B0" w:rsidR="003A50B7" w:rsidRPr="00E855D4" w:rsidRDefault="003A50B7" w:rsidP="00F74661">
      <w:pPr>
        <w:shd w:val="clear" w:color="auto" w:fill="FFFFFF"/>
        <w:spacing w:after="0" w:line="360" w:lineRule="auto"/>
        <w:ind w:right="5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In faza de desfasurare a activitatii: ca si resursa naturala folosita este apa.</w:t>
      </w:r>
    </w:p>
    <w:p w14:paraId="50655979" w14:textId="277BB6E7"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distanța față de granițe pentru proiectele care cad sub incidența </w:t>
      </w:r>
      <w:hyperlink r:id="rId12" w:tgtFrame="_blank" w:history="1">
        <w:r w:rsidRPr="00E855D4">
          <w:rPr>
            <w:rFonts w:asciiTheme="minorHAnsi" w:hAnsiTheme="minorHAnsi" w:cstheme="minorHAnsi"/>
            <w:b/>
            <w:bCs/>
            <w:color w:val="0070C0"/>
            <w:sz w:val="24"/>
            <w:szCs w:val="24"/>
            <w:u w:val="single"/>
            <w:lang w:val="ro-RO" w:eastAsia="ro-RO"/>
          </w:rPr>
          <w:t>Convenției</w:t>
        </w:r>
      </w:hyperlink>
      <w:r w:rsidRPr="00E855D4">
        <w:rPr>
          <w:rFonts w:asciiTheme="minorHAnsi" w:hAnsiTheme="minorHAnsi" w:cstheme="minorHAnsi"/>
          <w:b/>
          <w:bCs/>
          <w:color w:val="0070C0"/>
          <w:sz w:val="24"/>
          <w:szCs w:val="24"/>
          <w:lang w:val="ro-RO" w:eastAsia="ro-RO"/>
        </w:rPr>
        <w:t> privind evaluarea impactului asupra mediului în context transfrontieră, adoptată la Espoo la 25 februarie 1991, ratificată prin Legea </w:t>
      </w:r>
      <w:hyperlink r:id="rId13" w:tgtFrame="_blank" w:history="1">
        <w:r w:rsidRPr="00E855D4">
          <w:rPr>
            <w:rFonts w:asciiTheme="minorHAnsi" w:hAnsiTheme="minorHAnsi" w:cstheme="minorHAnsi"/>
            <w:b/>
            <w:bCs/>
            <w:color w:val="0070C0"/>
            <w:sz w:val="24"/>
            <w:szCs w:val="24"/>
            <w:u w:val="single"/>
            <w:lang w:val="ro-RO" w:eastAsia="ro-RO"/>
          </w:rPr>
          <w:t>nr. 22/2001</w:t>
        </w:r>
      </w:hyperlink>
      <w:r w:rsidRPr="00E855D4">
        <w:rPr>
          <w:rFonts w:asciiTheme="minorHAnsi" w:hAnsiTheme="minorHAnsi" w:cstheme="minorHAnsi"/>
          <w:b/>
          <w:bCs/>
          <w:color w:val="0070C0"/>
          <w:sz w:val="24"/>
          <w:szCs w:val="24"/>
          <w:lang w:val="ro-RO" w:eastAsia="ro-RO"/>
        </w:rPr>
        <w:t>, cu completările ulterioare;</w:t>
      </w:r>
    </w:p>
    <w:p w14:paraId="42AF04EF" w14:textId="77777777" w:rsidR="006A3B3A" w:rsidRPr="00E855D4" w:rsidRDefault="006A3B3A" w:rsidP="00F74661">
      <w:pPr>
        <w:spacing w:after="0" w:line="240" w:lineRule="auto"/>
        <w:ind w:right="54"/>
        <w:rPr>
          <w:rFonts w:asciiTheme="minorHAnsi" w:hAnsiTheme="minorHAnsi" w:cstheme="minorHAnsi"/>
          <w:noProof/>
          <w:sz w:val="24"/>
          <w:szCs w:val="24"/>
          <w:lang w:val="ro-RO" w:eastAsia="ro-RO"/>
        </w:rPr>
      </w:pPr>
    </w:p>
    <w:p w14:paraId="688BED0E" w14:textId="629136B8" w:rsidR="00606498" w:rsidRPr="00E855D4" w:rsidRDefault="00606498" w:rsidP="00F74661">
      <w:pPr>
        <w:spacing w:after="0" w:line="240" w:lineRule="auto"/>
        <w:ind w:right="54" w:firstLine="720"/>
        <w:jc w:val="both"/>
        <w:rPr>
          <w:rFonts w:asciiTheme="minorHAnsi" w:hAnsiTheme="minorHAnsi" w:cstheme="minorHAnsi"/>
          <w:noProof/>
          <w:sz w:val="24"/>
          <w:szCs w:val="24"/>
          <w:lang w:val="ro-RO" w:eastAsia="ro-RO"/>
        </w:rPr>
      </w:pPr>
      <w:r w:rsidRPr="00E855D4">
        <w:rPr>
          <w:rFonts w:asciiTheme="minorHAnsi" w:hAnsiTheme="minorHAnsi" w:cstheme="minorHAnsi"/>
          <w:noProof/>
          <w:sz w:val="24"/>
          <w:szCs w:val="24"/>
          <w:lang w:val="ro-RO" w:eastAsia="ro-RO"/>
        </w:rPr>
        <w:t>Proiectul nu se incadreaza in categoria activitatilor din Anexa 1 din Conventiei privind evaluarea impactului asupra mediului in context transfrontiera, adoptata la Espoo la 25 februarie 1991, ratificata prin Legea nr. 22/2001 si nu poate avea un impact transfrontier negativ semnificativ asupra mediului.</w:t>
      </w:r>
    </w:p>
    <w:p w14:paraId="6034D9E7" w14:textId="77777777" w:rsidR="00741549" w:rsidRPr="00E855D4" w:rsidRDefault="00741549" w:rsidP="00F74661">
      <w:pPr>
        <w:spacing w:after="0" w:line="240" w:lineRule="auto"/>
        <w:ind w:right="54" w:firstLine="720"/>
        <w:jc w:val="both"/>
        <w:rPr>
          <w:rFonts w:asciiTheme="minorHAnsi" w:hAnsiTheme="minorHAnsi" w:cstheme="minorHAnsi"/>
          <w:noProof/>
          <w:sz w:val="24"/>
          <w:szCs w:val="24"/>
          <w:lang w:val="ro-RO" w:eastAsia="ro-RO"/>
        </w:rPr>
      </w:pPr>
    </w:p>
    <w:p w14:paraId="5B121B5C"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localizarea amplasamentului în raport cu patrimoniul cultural potrivit Listei monumentelor istorice, actualizată, aprobată prin Ordinul ministrului culturii și cultelor </w:t>
      </w:r>
      <w:hyperlink r:id="rId14" w:tgtFrame="_blank" w:history="1">
        <w:r w:rsidRPr="00E855D4">
          <w:rPr>
            <w:rFonts w:asciiTheme="minorHAnsi" w:hAnsiTheme="minorHAnsi" w:cstheme="minorHAnsi"/>
            <w:b/>
            <w:bCs/>
            <w:color w:val="0070C0"/>
            <w:sz w:val="24"/>
            <w:szCs w:val="24"/>
            <w:u w:val="single"/>
            <w:lang w:val="ro-RO" w:eastAsia="ro-RO"/>
          </w:rPr>
          <w:t>nr. 2.314/2004</w:t>
        </w:r>
      </w:hyperlink>
      <w:r w:rsidRPr="00E855D4">
        <w:rPr>
          <w:rFonts w:asciiTheme="minorHAnsi" w:hAnsiTheme="minorHAnsi" w:cstheme="minorHAnsi"/>
          <w:b/>
          <w:bCs/>
          <w:color w:val="0070C0"/>
          <w:sz w:val="24"/>
          <w:szCs w:val="24"/>
          <w:lang w:val="ro-RO" w:eastAsia="ro-RO"/>
        </w:rPr>
        <w:t>, cu modificările ulterioare, și Repertoriului arheologic național prevăzut de Ordonanța Guvernului </w:t>
      </w:r>
      <w:hyperlink r:id="rId15" w:tgtFrame="_blank" w:history="1">
        <w:r w:rsidRPr="00E855D4">
          <w:rPr>
            <w:rFonts w:asciiTheme="minorHAnsi" w:hAnsiTheme="minorHAnsi" w:cstheme="minorHAnsi"/>
            <w:b/>
            <w:bCs/>
            <w:color w:val="0070C0"/>
            <w:sz w:val="24"/>
            <w:szCs w:val="24"/>
            <w:u w:val="single"/>
            <w:lang w:val="ro-RO" w:eastAsia="ro-RO"/>
          </w:rPr>
          <w:t>nr. 43/2000</w:t>
        </w:r>
      </w:hyperlink>
      <w:r w:rsidRPr="00E855D4">
        <w:rPr>
          <w:rFonts w:asciiTheme="minorHAnsi" w:hAnsiTheme="minorHAnsi" w:cstheme="minorHAnsi"/>
          <w:b/>
          <w:bCs/>
          <w:color w:val="0070C0"/>
          <w:sz w:val="24"/>
          <w:szCs w:val="24"/>
          <w:lang w:val="ro-RO" w:eastAsia="ro-RO"/>
        </w:rPr>
        <w:t> privind protecția patrimoniului arheologic și declararea unor situri arheologice ca zone de interes național, republicată, cu modificările și completările ulterioare;</w:t>
      </w:r>
    </w:p>
    <w:p w14:paraId="7D4C5825" w14:textId="77777777" w:rsidR="0069649E" w:rsidRPr="00E855D4" w:rsidRDefault="0069649E"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ro-RO" w:eastAsia="ro-RO"/>
        </w:rPr>
      </w:pPr>
    </w:p>
    <w:p w14:paraId="60B07A20" w14:textId="38AB730C" w:rsidR="00606498" w:rsidRPr="00E855D4" w:rsidRDefault="00606498" w:rsidP="00C47329">
      <w:pPr>
        <w:shd w:val="clear" w:color="auto" w:fill="FFFFFF"/>
        <w:spacing w:after="0" w:line="240" w:lineRule="auto"/>
        <w:ind w:right="54" w:firstLine="720"/>
        <w:jc w:val="both"/>
        <w:rPr>
          <w:rFonts w:asciiTheme="minorHAnsi" w:hAnsiTheme="minorHAnsi" w:cstheme="minorHAnsi"/>
          <w:sz w:val="24"/>
          <w:szCs w:val="24"/>
          <w:lang w:val="ro-RO" w:eastAsia="ro-RO"/>
        </w:rPr>
      </w:pPr>
      <w:r w:rsidRPr="00E855D4">
        <w:rPr>
          <w:rFonts w:asciiTheme="minorHAnsi" w:hAnsiTheme="minorHAnsi" w:cstheme="minorHAnsi"/>
          <w:sz w:val="24"/>
          <w:szCs w:val="24"/>
          <w:lang w:val="ro-RO" w:eastAsia="ro-RO"/>
        </w:rPr>
        <w:t>NU ESTE CAZUL</w:t>
      </w:r>
      <w:r w:rsidR="00741549" w:rsidRPr="00E855D4">
        <w:rPr>
          <w:rFonts w:asciiTheme="minorHAnsi" w:hAnsiTheme="minorHAnsi" w:cstheme="minorHAnsi"/>
          <w:sz w:val="24"/>
          <w:szCs w:val="24"/>
          <w:lang w:val="ro-RO" w:eastAsia="ro-RO"/>
        </w:rPr>
        <w:t>.</w:t>
      </w:r>
    </w:p>
    <w:p w14:paraId="20BBCA31" w14:textId="38859A9F" w:rsidR="0069649E" w:rsidRPr="00E855D4" w:rsidRDefault="00741549" w:rsidP="00C47329">
      <w:pPr>
        <w:shd w:val="clear" w:color="auto" w:fill="FFFFFF"/>
        <w:spacing w:after="0" w:line="240" w:lineRule="auto"/>
        <w:ind w:right="54" w:firstLine="720"/>
        <w:jc w:val="both"/>
        <w:rPr>
          <w:rFonts w:asciiTheme="minorHAnsi" w:hAnsiTheme="minorHAnsi" w:cstheme="minorHAnsi"/>
          <w:sz w:val="24"/>
          <w:szCs w:val="24"/>
          <w:lang w:val="ro-RO"/>
        </w:rPr>
      </w:pPr>
      <w:bookmarkStart w:id="2" w:name="_Hlk160805476"/>
      <w:r w:rsidRPr="00E855D4">
        <w:rPr>
          <w:rFonts w:asciiTheme="minorHAnsi" w:hAnsiTheme="minorHAnsi" w:cstheme="minorHAnsi"/>
          <w:sz w:val="24"/>
          <w:szCs w:val="24"/>
          <w:lang w:val="ro-RO"/>
        </w:rPr>
        <w:t>Conform Certificatului de Urbanism n</w:t>
      </w:r>
      <w:r w:rsidR="00B014EA" w:rsidRPr="00E855D4">
        <w:rPr>
          <w:rFonts w:asciiTheme="minorHAnsi" w:hAnsiTheme="minorHAnsi" w:cstheme="minorHAnsi"/>
          <w:sz w:val="24"/>
          <w:szCs w:val="24"/>
          <w:lang w:val="ro-RO"/>
        </w:rPr>
        <w:t xml:space="preserve"> </w:t>
      </w:r>
      <w:r w:rsidRPr="00E855D4">
        <w:rPr>
          <w:rFonts w:asciiTheme="minorHAnsi" w:hAnsiTheme="minorHAnsi" w:cstheme="minorHAnsi"/>
          <w:sz w:val="24"/>
          <w:szCs w:val="24"/>
          <w:lang w:val="ro-RO"/>
        </w:rPr>
        <w:t>r.</w:t>
      </w:r>
      <w:r w:rsidR="001637EA" w:rsidRPr="00E855D4">
        <w:rPr>
          <w:rFonts w:asciiTheme="minorHAnsi" w:hAnsiTheme="minorHAnsi" w:cstheme="minorHAnsi"/>
          <w:sz w:val="24"/>
          <w:szCs w:val="24"/>
          <w:lang w:val="ro-RO"/>
        </w:rPr>
        <w:t>44/31.01.2024</w:t>
      </w:r>
      <w:r w:rsidRPr="00E855D4">
        <w:rPr>
          <w:rFonts w:asciiTheme="minorHAnsi" w:hAnsiTheme="minorHAnsi" w:cstheme="minorHAnsi"/>
          <w:sz w:val="24"/>
          <w:szCs w:val="24"/>
          <w:lang w:val="ro-RO"/>
        </w:rPr>
        <w:t xml:space="preserve">, emis de Consiliul Judetean </w:t>
      </w:r>
      <w:r w:rsidR="00BD2D6A" w:rsidRPr="00E855D4">
        <w:rPr>
          <w:rFonts w:asciiTheme="minorHAnsi" w:hAnsiTheme="minorHAnsi" w:cstheme="minorHAnsi"/>
          <w:sz w:val="24"/>
          <w:szCs w:val="24"/>
          <w:lang w:val="ro-RO"/>
        </w:rPr>
        <w:t>Constanta</w:t>
      </w:r>
      <w:r w:rsidRPr="00E855D4">
        <w:rPr>
          <w:rFonts w:asciiTheme="minorHAnsi" w:hAnsiTheme="minorHAnsi" w:cstheme="minorHAnsi"/>
          <w:sz w:val="24"/>
          <w:szCs w:val="24"/>
          <w:lang w:val="ro-RO"/>
        </w:rPr>
        <w:t>, amplasamentul investiției nu se afla in zona de protectie a vreunui sit arheologic.</w:t>
      </w:r>
      <w:bookmarkEnd w:id="2"/>
    </w:p>
    <w:p w14:paraId="05F70A8E" w14:textId="77777777" w:rsidR="00C47329" w:rsidRPr="00E855D4" w:rsidRDefault="00C47329" w:rsidP="00C47329">
      <w:pPr>
        <w:shd w:val="clear" w:color="auto" w:fill="FFFFFF"/>
        <w:spacing w:after="0" w:line="240" w:lineRule="auto"/>
        <w:ind w:right="54" w:firstLine="720"/>
        <w:jc w:val="both"/>
        <w:rPr>
          <w:rFonts w:asciiTheme="minorHAnsi" w:hAnsiTheme="minorHAnsi" w:cstheme="minorHAnsi"/>
          <w:sz w:val="24"/>
          <w:szCs w:val="24"/>
          <w:lang w:val="ro-RO"/>
        </w:rPr>
      </w:pPr>
    </w:p>
    <w:p w14:paraId="0B07C034" w14:textId="77777777" w:rsidR="00C47329" w:rsidRPr="00E855D4" w:rsidRDefault="00C47329" w:rsidP="00C47329">
      <w:pPr>
        <w:shd w:val="clear" w:color="auto" w:fill="FFFFFF"/>
        <w:spacing w:after="0" w:line="240" w:lineRule="auto"/>
        <w:ind w:right="54" w:firstLine="720"/>
        <w:jc w:val="both"/>
        <w:rPr>
          <w:rFonts w:asciiTheme="minorHAnsi" w:hAnsiTheme="minorHAnsi" w:cstheme="minorHAnsi"/>
          <w:sz w:val="24"/>
          <w:szCs w:val="24"/>
          <w:lang w:val="ro-RO"/>
        </w:rPr>
      </w:pPr>
    </w:p>
    <w:p w14:paraId="1E332C88" w14:textId="77777777" w:rsidR="00C47329" w:rsidRPr="00E855D4" w:rsidRDefault="00C47329" w:rsidP="00C47329">
      <w:pPr>
        <w:shd w:val="clear" w:color="auto" w:fill="FFFFFF"/>
        <w:spacing w:after="0" w:line="240" w:lineRule="auto"/>
        <w:ind w:right="54" w:firstLine="720"/>
        <w:jc w:val="both"/>
        <w:rPr>
          <w:rFonts w:asciiTheme="minorHAnsi" w:hAnsiTheme="minorHAnsi" w:cstheme="minorHAnsi"/>
          <w:sz w:val="24"/>
          <w:szCs w:val="24"/>
          <w:lang w:val="ro-RO"/>
        </w:rPr>
      </w:pPr>
    </w:p>
    <w:p w14:paraId="30560577" w14:textId="77777777" w:rsidR="00C47329" w:rsidRPr="00E855D4" w:rsidRDefault="00C47329" w:rsidP="00C47329">
      <w:pPr>
        <w:shd w:val="clear" w:color="auto" w:fill="FFFFFF"/>
        <w:spacing w:after="0" w:line="240" w:lineRule="auto"/>
        <w:ind w:right="54" w:firstLine="720"/>
        <w:jc w:val="both"/>
        <w:rPr>
          <w:rFonts w:asciiTheme="minorHAnsi" w:hAnsiTheme="minorHAnsi" w:cstheme="minorHAnsi"/>
          <w:sz w:val="24"/>
          <w:szCs w:val="24"/>
          <w:lang w:val="ro-RO"/>
        </w:rPr>
      </w:pPr>
    </w:p>
    <w:p w14:paraId="31C65718" w14:textId="77777777" w:rsidR="00C47329" w:rsidRPr="00E855D4" w:rsidRDefault="00C47329" w:rsidP="00C47329">
      <w:pPr>
        <w:shd w:val="clear" w:color="auto" w:fill="FFFFFF"/>
        <w:spacing w:after="0" w:line="240" w:lineRule="auto"/>
        <w:ind w:right="54" w:firstLine="720"/>
        <w:jc w:val="both"/>
        <w:rPr>
          <w:rFonts w:asciiTheme="minorHAnsi" w:hAnsiTheme="minorHAnsi" w:cstheme="minorHAnsi"/>
          <w:sz w:val="24"/>
          <w:szCs w:val="24"/>
          <w:lang w:val="ro-RO"/>
        </w:rPr>
      </w:pPr>
    </w:p>
    <w:p w14:paraId="4B1A0E59" w14:textId="77777777" w:rsidR="00C47329" w:rsidRPr="00E855D4" w:rsidRDefault="00C47329" w:rsidP="00C47329">
      <w:pPr>
        <w:shd w:val="clear" w:color="auto" w:fill="FFFFFF"/>
        <w:spacing w:after="0" w:line="240" w:lineRule="auto"/>
        <w:ind w:right="54" w:firstLine="720"/>
        <w:jc w:val="both"/>
        <w:rPr>
          <w:rFonts w:asciiTheme="minorHAnsi" w:hAnsiTheme="minorHAnsi" w:cstheme="minorHAnsi"/>
          <w:sz w:val="24"/>
          <w:szCs w:val="24"/>
          <w:lang w:val="ro-RO"/>
        </w:rPr>
      </w:pPr>
    </w:p>
    <w:p w14:paraId="22876F97" w14:textId="485CA80E" w:rsidR="0069649E" w:rsidRPr="00E855D4" w:rsidRDefault="00586852" w:rsidP="005F6AAE">
      <w:pPr>
        <w:shd w:val="clear" w:color="auto" w:fill="FFFFFF"/>
        <w:spacing w:after="0" w:line="24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31849B" w:themeColor="accent5" w:themeShade="BF"/>
          <w:sz w:val="24"/>
          <w:szCs w:val="24"/>
          <w:lang w:val="it-IT" w:eastAsia="ro-RO"/>
        </w:rPr>
        <w:t>- </w:t>
      </w:r>
      <w:r w:rsidRPr="00E855D4">
        <w:rPr>
          <w:rFonts w:asciiTheme="minorHAnsi" w:hAnsiTheme="minorHAnsi" w:cstheme="minorHAnsi"/>
          <w:b/>
          <w:bCs/>
          <w:color w:val="0070C0"/>
          <w:sz w:val="24"/>
          <w:szCs w:val="24"/>
          <w:lang w:val="it-IT" w:eastAsia="ro-RO"/>
        </w:rPr>
        <w:t>hărți, fotografii ale amplasamentului care pot oferi informații privind caracteristicile fizice ale mediului, atât naturale, cât și artificiale, și alte informații privind</w:t>
      </w:r>
      <w:r w:rsidR="005F6AAE" w:rsidRPr="00E855D4">
        <w:rPr>
          <w:rFonts w:asciiTheme="minorHAnsi" w:hAnsiTheme="minorHAnsi" w:cstheme="minorHAnsi"/>
          <w:b/>
          <w:bCs/>
          <w:color w:val="0070C0"/>
          <w:sz w:val="24"/>
          <w:szCs w:val="24"/>
          <w:lang w:val="it-IT" w:eastAsia="ro-RO"/>
        </w:rPr>
        <w:t>:</w:t>
      </w:r>
    </w:p>
    <w:p w14:paraId="7D0B55D4"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it-IT" w:eastAsia="ro-RO"/>
        </w:rPr>
      </w:pPr>
    </w:p>
    <w:p w14:paraId="14CAB4DA" w14:textId="1F65135D" w:rsidR="005F6AAE" w:rsidRPr="00E855D4" w:rsidRDefault="005F6AAE" w:rsidP="005F6AAE">
      <w:pPr>
        <w:shd w:val="clear" w:color="auto" w:fill="FFFFFF"/>
        <w:spacing w:after="0" w:line="240" w:lineRule="auto"/>
        <w:ind w:right="54"/>
        <w:jc w:val="center"/>
        <w:rPr>
          <w:rFonts w:asciiTheme="minorHAnsi" w:hAnsiTheme="minorHAnsi" w:cstheme="minorHAnsi"/>
          <w:b/>
          <w:bCs/>
          <w:sz w:val="24"/>
          <w:szCs w:val="24"/>
          <w:lang w:val="es-ES_tradnl" w:eastAsia="ro-RO"/>
        </w:rPr>
      </w:pPr>
      <w:r w:rsidRPr="00E855D4">
        <w:rPr>
          <w:rFonts w:asciiTheme="minorHAnsi" w:hAnsiTheme="minorHAnsi" w:cstheme="minorHAnsi"/>
          <w:b/>
          <w:bCs/>
          <w:noProof/>
          <w:sz w:val="24"/>
          <w:szCs w:val="24"/>
          <w:lang w:val="ro-RO" w:eastAsia="ro-RO"/>
        </w:rPr>
        <w:drawing>
          <wp:anchor distT="0" distB="0" distL="114300" distR="114300" simplePos="0" relativeHeight="251661312" behindDoc="1" locked="0" layoutInCell="1" allowOverlap="1" wp14:anchorId="4AD8BEB7" wp14:editId="781955E8">
            <wp:simplePos x="0" y="0"/>
            <wp:positionH relativeFrom="column">
              <wp:posOffset>0</wp:posOffset>
            </wp:positionH>
            <wp:positionV relativeFrom="paragraph">
              <wp:posOffset>189865</wp:posOffset>
            </wp:positionV>
            <wp:extent cx="6148705" cy="4347210"/>
            <wp:effectExtent l="0" t="0" r="4445" b="0"/>
            <wp:wrapTight wrapText="bothSides">
              <wp:wrapPolygon edited="0">
                <wp:start x="0" y="0"/>
                <wp:lineTo x="0" y="21486"/>
                <wp:lineTo x="21549" y="21486"/>
                <wp:lineTo x="21549" y="0"/>
                <wp:lineTo x="0" y="0"/>
              </wp:wrapPolygon>
            </wp:wrapTight>
            <wp:docPr id="56365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8705" cy="434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55D4">
        <w:rPr>
          <w:rFonts w:asciiTheme="minorHAnsi" w:hAnsiTheme="minorHAnsi" w:cstheme="minorHAnsi"/>
          <w:b/>
          <w:bCs/>
          <w:sz w:val="24"/>
          <w:szCs w:val="24"/>
          <w:lang w:val="es-ES_tradnl" w:eastAsia="ro-RO"/>
        </w:rPr>
        <w:t>Plan de situatie</w:t>
      </w:r>
    </w:p>
    <w:p w14:paraId="7DD4A451"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5098EEA8"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5D94753A"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05C8804B"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0EBDF988"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7CBD9706"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13408BBA"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7BF2199A"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03606EA2"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5CB64D86"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327FDBC9"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49670335"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74963BDA"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3A031387"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5C348EF0"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614D8DAB"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08BC71EE"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746B056D"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7226FAE0"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5183994D"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64800D03"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10C606BA"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57025578"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7FA3D98D" w14:textId="77777777" w:rsidR="005F6AAE" w:rsidRPr="00E855D4" w:rsidRDefault="005F6AAE" w:rsidP="005F6AAE">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p>
    <w:p w14:paraId="26E918AE" w14:textId="77777777" w:rsidR="00CB5BD2" w:rsidRPr="00E855D4" w:rsidRDefault="00CB5BD2" w:rsidP="00CB5BD2">
      <w:pPr>
        <w:pStyle w:val="Listparagraf"/>
        <w:ind w:left="1134"/>
        <w:jc w:val="center"/>
        <w:rPr>
          <w:rFonts w:asciiTheme="minorHAnsi" w:hAnsiTheme="minorHAnsi" w:cstheme="minorHAnsi"/>
          <w:color w:val="4F81BD" w:themeColor="accent1"/>
          <w:sz w:val="24"/>
          <w:szCs w:val="24"/>
          <w:lang w:val="es-ES_tradnl"/>
        </w:rPr>
      </w:pPr>
    </w:p>
    <w:p w14:paraId="3E69B459" w14:textId="1736DFB1"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bookmarkStart w:id="3" w:name="_GoBack"/>
      <w:bookmarkEnd w:id="3"/>
      <w:r w:rsidRPr="00E855D4">
        <w:rPr>
          <w:rFonts w:cs="Calibri"/>
          <w:b/>
          <w:bCs/>
          <w:color w:val="0070C0"/>
          <w:sz w:val="24"/>
          <w:szCs w:val="24"/>
          <w:lang w:eastAsia="ro-RO"/>
        </w:rPr>
        <w:t></w:t>
      </w:r>
      <w:r w:rsidRPr="00E855D4">
        <w:rPr>
          <w:rFonts w:asciiTheme="minorHAnsi" w:hAnsiTheme="minorHAnsi" w:cstheme="minorHAnsi"/>
          <w:b/>
          <w:bCs/>
          <w:color w:val="0070C0"/>
          <w:sz w:val="24"/>
          <w:szCs w:val="24"/>
          <w:lang w:val="it-IT" w:eastAsia="ro-RO"/>
        </w:rPr>
        <w:t> folosințele actuale și planificate ale terenului atât pe amplasament, cât și pe zone adiacente acestuia;</w:t>
      </w:r>
    </w:p>
    <w:p w14:paraId="4E7D43A8" w14:textId="77777777" w:rsidR="001E26CA" w:rsidRPr="00E855D4" w:rsidRDefault="001E26CA" w:rsidP="00E855D4">
      <w:pPr>
        <w:autoSpaceDE w:val="0"/>
        <w:autoSpaceDN w:val="0"/>
        <w:adjustRightInd w:val="0"/>
        <w:spacing w:after="0"/>
        <w:ind w:right="324" w:firstLine="72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Lucrările de investiții propuse se vor realiza pe suprafața zonei din domeniul public al statului, de utilitate publică și viabilă din punct de vedere economic.</w:t>
      </w:r>
    </w:p>
    <w:p w14:paraId="38CA37AB" w14:textId="77777777" w:rsidR="001E26CA" w:rsidRPr="00E855D4" w:rsidRDefault="001E26CA" w:rsidP="00E855D4">
      <w:pPr>
        <w:spacing w:after="0"/>
        <w:jc w:val="both"/>
        <w:rPr>
          <w:rFonts w:asciiTheme="minorHAnsi" w:hAnsiTheme="minorHAnsi" w:cstheme="minorHAnsi"/>
          <w:color w:val="000000"/>
          <w:sz w:val="24"/>
          <w:szCs w:val="24"/>
          <w:lang w:val="it-IT"/>
        </w:rPr>
      </w:pPr>
      <w:r w:rsidRPr="00E855D4">
        <w:rPr>
          <w:rFonts w:asciiTheme="minorHAnsi" w:hAnsiTheme="minorHAnsi" w:cstheme="minorHAnsi"/>
          <w:color w:val="000000"/>
          <w:sz w:val="24"/>
          <w:szCs w:val="24"/>
          <w:lang w:val="it-IT"/>
        </w:rPr>
        <w:t xml:space="preserve">Conform Certificat de Urbanism nr. 44/31.01.2024 </w:t>
      </w:r>
    </w:p>
    <w:p w14:paraId="40C6642D" w14:textId="77777777" w:rsidR="001E26CA" w:rsidRPr="00E855D4" w:rsidRDefault="001E26CA" w:rsidP="00E855D4">
      <w:pPr>
        <w:spacing w:after="0"/>
        <w:jc w:val="both"/>
        <w:rPr>
          <w:rFonts w:asciiTheme="minorHAnsi" w:hAnsiTheme="minorHAnsi" w:cstheme="minorHAnsi"/>
          <w:color w:val="000000"/>
          <w:sz w:val="24"/>
          <w:szCs w:val="24"/>
          <w:lang w:val="it-IT"/>
        </w:rPr>
      </w:pPr>
      <w:r w:rsidRPr="00E855D4">
        <w:rPr>
          <w:rFonts w:asciiTheme="minorHAnsi" w:hAnsiTheme="minorHAnsi" w:cstheme="minorHAnsi"/>
          <w:color w:val="000000"/>
          <w:sz w:val="24"/>
          <w:szCs w:val="24"/>
          <w:lang w:val="it-IT"/>
        </w:rPr>
        <w:t>- Regim economic: folosinta actuala: agricol, drum de exploatare, curti constructii; destinatia constructiilor – constructii industriale si edilitare – sistem de irigatii; statie de pompare, constructii hidrotehnice, retea de canale aductiune – distributie;</w:t>
      </w:r>
    </w:p>
    <w:p w14:paraId="57E231AB" w14:textId="238080C5" w:rsidR="001E26CA" w:rsidRPr="00E855D4" w:rsidRDefault="001E26CA" w:rsidP="00E855D4">
      <w:pPr>
        <w:spacing w:after="0"/>
        <w:jc w:val="both"/>
        <w:rPr>
          <w:rFonts w:asciiTheme="minorHAnsi" w:hAnsiTheme="minorHAnsi" w:cstheme="minorHAnsi"/>
          <w:color w:val="000000"/>
          <w:sz w:val="24"/>
          <w:szCs w:val="24"/>
          <w:lang w:val="it-IT"/>
        </w:rPr>
      </w:pPr>
      <w:r w:rsidRPr="00E855D4">
        <w:rPr>
          <w:rFonts w:asciiTheme="minorHAnsi" w:hAnsiTheme="minorHAnsi" w:cstheme="minorHAnsi"/>
          <w:color w:val="000000"/>
          <w:sz w:val="24"/>
          <w:szCs w:val="24"/>
          <w:lang w:val="it-IT"/>
        </w:rPr>
        <w:t>- Regim juridic: intravilan localitatea Poiana, extravilan oras Ovidiu si extravilan comuna Poarta Alba, judetul Constanta.</w:t>
      </w:r>
    </w:p>
    <w:p w14:paraId="1B9860D0" w14:textId="77777777" w:rsidR="001E26CA" w:rsidRPr="00E855D4" w:rsidRDefault="001E26CA" w:rsidP="00E855D4">
      <w:pPr>
        <w:autoSpaceDE w:val="0"/>
        <w:autoSpaceDN w:val="0"/>
        <w:adjustRightInd w:val="0"/>
        <w:spacing w:after="0"/>
        <w:ind w:left="72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Canalul de distribuție CD I-1 Galeșu are o lungime de L=4.272 m</w:t>
      </w:r>
    </w:p>
    <w:p w14:paraId="3FC6D06C" w14:textId="77777777" w:rsidR="001E26CA" w:rsidRPr="00E855D4" w:rsidRDefault="001E26CA" w:rsidP="00E855D4">
      <w:pPr>
        <w:autoSpaceDE w:val="0"/>
        <w:autoSpaceDN w:val="0"/>
        <w:adjustRightInd w:val="0"/>
        <w:spacing w:after="0"/>
        <w:ind w:left="72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Canalul de distribuție CD I-2 Galeșu are o lungime de L=3.428 m</w:t>
      </w:r>
    </w:p>
    <w:tbl>
      <w:tblPr>
        <w:tblW w:w="10400" w:type="dxa"/>
        <w:tblInd w:w="113" w:type="dxa"/>
        <w:tblLook w:val="04A0" w:firstRow="1" w:lastRow="0" w:firstColumn="1" w:lastColumn="0" w:noHBand="0" w:noVBand="1"/>
      </w:tblPr>
      <w:tblGrid>
        <w:gridCol w:w="1460"/>
        <w:gridCol w:w="1160"/>
        <w:gridCol w:w="1240"/>
        <w:gridCol w:w="1440"/>
        <w:gridCol w:w="1220"/>
        <w:gridCol w:w="1420"/>
        <w:gridCol w:w="2460"/>
      </w:tblGrid>
      <w:tr w:rsidR="001E26CA" w:rsidRPr="00E855D4" w14:paraId="4E30E45C" w14:textId="77777777" w:rsidTr="00BE1240">
        <w:trPr>
          <w:trHeight w:val="440"/>
        </w:trPr>
        <w:tc>
          <w:tcPr>
            <w:tcW w:w="10400" w:type="dxa"/>
            <w:gridSpan w:val="7"/>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936964D" w14:textId="77777777" w:rsidR="001E26CA" w:rsidRPr="00E855D4" w:rsidRDefault="001E26CA" w:rsidP="00BE1240">
            <w:pPr>
              <w:jc w:val="center"/>
              <w:rPr>
                <w:rFonts w:asciiTheme="minorHAnsi" w:hAnsiTheme="minorHAnsi" w:cstheme="minorHAnsi"/>
                <w:color w:val="000000"/>
                <w:sz w:val="24"/>
                <w:szCs w:val="24"/>
                <w:lang w:val="ro-RO" w:eastAsia="ro-RO"/>
              </w:rPr>
            </w:pPr>
            <w:r w:rsidRPr="00E855D4">
              <w:rPr>
                <w:rFonts w:asciiTheme="minorHAnsi" w:hAnsiTheme="minorHAnsi" w:cstheme="minorHAnsi"/>
                <w:color w:val="000000"/>
                <w:sz w:val="24"/>
                <w:szCs w:val="24"/>
              </w:rPr>
              <w:lastRenderedPageBreak/>
              <w:t>Carasu Galesu</w:t>
            </w:r>
          </w:p>
        </w:tc>
      </w:tr>
      <w:tr w:rsidR="001E26CA" w:rsidRPr="00E855D4" w14:paraId="3F92BC76" w14:textId="77777777" w:rsidTr="00BE1240">
        <w:trPr>
          <w:trHeight w:val="1100"/>
        </w:trPr>
        <w:tc>
          <w:tcPr>
            <w:tcW w:w="1460" w:type="dxa"/>
            <w:tcBorders>
              <w:top w:val="nil"/>
              <w:left w:val="single" w:sz="4" w:space="0" w:color="auto"/>
              <w:bottom w:val="single" w:sz="4" w:space="0" w:color="auto"/>
              <w:right w:val="single" w:sz="4" w:space="0" w:color="auto"/>
            </w:tcBorders>
            <w:shd w:val="clear" w:color="000000" w:fill="FFD966"/>
            <w:vAlign w:val="center"/>
            <w:hideMark/>
          </w:tcPr>
          <w:p w14:paraId="44B575D6"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Canal</w:t>
            </w:r>
          </w:p>
        </w:tc>
        <w:tc>
          <w:tcPr>
            <w:tcW w:w="1160" w:type="dxa"/>
            <w:tcBorders>
              <w:top w:val="nil"/>
              <w:left w:val="nil"/>
              <w:bottom w:val="single" w:sz="4" w:space="0" w:color="auto"/>
              <w:right w:val="single" w:sz="4" w:space="0" w:color="auto"/>
            </w:tcBorders>
            <w:shd w:val="clear" w:color="000000" w:fill="FFD966"/>
            <w:vAlign w:val="center"/>
            <w:hideMark/>
          </w:tcPr>
          <w:p w14:paraId="00767979"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UAT</w:t>
            </w:r>
          </w:p>
        </w:tc>
        <w:tc>
          <w:tcPr>
            <w:tcW w:w="1240" w:type="dxa"/>
            <w:tcBorders>
              <w:top w:val="nil"/>
              <w:left w:val="nil"/>
              <w:bottom w:val="single" w:sz="4" w:space="0" w:color="auto"/>
              <w:right w:val="single" w:sz="4" w:space="0" w:color="auto"/>
            </w:tcBorders>
            <w:shd w:val="clear" w:color="000000" w:fill="FFD966"/>
            <w:vAlign w:val="center"/>
            <w:hideMark/>
          </w:tcPr>
          <w:p w14:paraId="5C1ECB8E"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Lungime (m)</w:t>
            </w:r>
          </w:p>
        </w:tc>
        <w:tc>
          <w:tcPr>
            <w:tcW w:w="1440" w:type="dxa"/>
            <w:tcBorders>
              <w:top w:val="nil"/>
              <w:left w:val="nil"/>
              <w:bottom w:val="single" w:sz="4" w:space="0" w:color="auto"/>
              <w:right w:val="single" w:sz="4" w:space="0" w:color="auto"/>
            </w:tcBorders>
            <w:shd w:val="clear" w:color="000000" w:fill="FFD966"/>
            <w:vAlign w:val="center"/>
            <w:hideMark/>
          </w:tcPr>
          <w:p w14:paraId="2473F40F"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Suprafata</w:t>
            </w:r>
          </w:p>
        </w:tc>
        <w:tc>
          <w:tcPr>
            <w:tcW w:w="1220" w:type="dxa"/>
            <w:tcBorders>
              <w:top w:val="nil"/>
              <w:left w:val="nil"/>
              <w:bottom w:val="single" w:sz="4" w:space="0" w:color="auto"/>
              <w:right w:val="single" w:sz="4" w:space="0" w:color="auto"/>
            </w:tcBorders>
            <w:shd w:val="clear" w:color="000000" w:fill="FFD966"/>
            <w:vAlign w:val="center"/>
            <w:hideMark/>
          </w:tcPr>
          <w:p w14:paraId="0F66B0DA"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TOTAL Lungime (m)</w:t>
            </w:r>
          </w:p>
        </w:tc>
        <w:tc>
          <w:tcPr>
            <w:tcW w:w="1420" w:type="dxa"/>
            <w:tcBorders>
              <w:top w:val="nil"/>
              <w:left w:val="nil"/>
              <w:bottom w:val="single" w:sz="4" w:space="0" w:color="auto"/>
              <w:right w:val="single" w:sz="4" w:space="0" w:color="auto"/>
            </w:tcBorders>
            <w:shd w:val="clear" w:color="000000" w:fill="FFD966"/>
            <w:vAlign w:val="center"/>
            <w:hideMark/>
          </w:tcPr>
          <w:p w14:paraId="719B6705"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TOTAL SUPRAFATA (mp)</w:t>
            </w:r>
          </w:p>
        </w:tc>
        <w:tc>
          <w:tcPr>
            <w:tcW w:w="2460" w:type="dxa"/>
            <w:tcBorders>
              <w:top w:val="nil"/>
              <w:left w:val="nil"/>
              <w:bottom w:val="single" w:sz="4" w:space="0" w:color="auto"/>
              <w:right w:val="single" w:sz="4" w:space="0" w:color="auto"/>
            </w:tcBorders>
            <w:shd w:val="clear" w:color="000000" w:fill="FFD966"/>
            <w:vAlign w:val="center"/>
            <w:hideMark/>
          </w:tcPr>
          <w:p w14:paraId="71CC241F"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Suprapuneri</w:t>
            </w:r>
          </w:p>
        </w:tc>
      </w:tr>
      <w:tr w:rsidR="001E26CA" w:rsidRPr="00E855D4" w14:paraId="7DD071F8" w14:textId="77777777" w:rsidTr="00BE1240">
        <w:trPr>
          <w:trHeight w:val="29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B54D6CD"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Jgheab CD I-1</w:t>
            </w:r>
          </w:p>
        </w:tc>
        <w:tc>
          <w:tcPr>
            <w:tcW w:w="1160" w:type="dxa"/>
            <w:tcBorders>
              <w:top w:val="nil"/>
              <w:left w:val="nil"/>
              <w:bottom w:val="single" w:sz="4" w:space="0" w:color="auto"/>
              <w:right w:val="single" w:sz="4" w:space="0" w:color="auto"/>
            </w:tcBorders>
            <w:shd w:val="clear" w:color="auto" w:fill="auto"/>
            <w:noWrap/>
            <w:vAlign w:val="bottom"/>
            <w:hideMark/>
          </w:tcPr>
          <w:p w14:paraId="00C171CF"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Poarta Alba</w:t>
            </w:r>
          </w:p>
        </w:tc>
        <w:tc>
          <w:tcPr>
            <w:tcW w:w="1240" w:type="dxa"/>
            <w:tcBorders>
              <w:top w:val="nil"/>
              <w:left w:val="nil"/>
              <w:bottom w:val="single" w:sz="4" w:space="0" w:color="auto"/>
              <w:right w:val="single" w:sz="4" w:space="0" w:color="auto"/>
            </w:tcBorders>
            <w:shd w:val="clear" w:color="auto" w:fill="auto"/>
            <w:noWrap/>
            <w:vAlign w:val="bottom"/>
            <w:hideMark/>
          </w:tcPr>
          <w:p w14:paraId="1837C514"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309</w:t>
            </w:r>
          </w:p>
        </w:tc>
        <w:tc>
          <w:tcPr>
            <w:tcW w:w="1440" w:type="dxa"/>
            <w:tcBorders>
              <w:top w:val="nil"/>
              <w:left w:val="nil"/>
              <w:bottom w:val="single" w:sz="4" w:space="0" w:color="auto"/>
              <w:right w:val="single" w:sz="4" w:space="0" w:color="auto"/>
            </w:tcBorders>
            <w:shd w:val="clear" w:color="auto" w:fill="auto"/>
            <w:noWrap/>
            <w:vAlign w:val="bottom"/>
            <w:hideMark/>
          </w:tcPr>
          <w:p w14:paraId="2E90508F"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411</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6F3714"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4272</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A0FA81"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20800</w:t>
            </w:r>
          </w:p>
        </w:tc>
        <w:tc>
          <w:tcPr>
            <w:tcW w:w="2460" w:type="dxa"/>
            <w:tcBorders>
              <w:top w:val="nil"/>
              <w:left w:val="nil"/>
              <w:bottom w:val="single" w:sz="4" w:space="0" w:color="auto"/>
              <w:right w:val="single" w:sz="4" w:space="0" w:color="auto"/>
            </w:tcBorders>
            <w:shd w:val="clear" w:color="auto" w:fill="auto"/>
            <w:noWrap/>
            <w:vAlign w:val="bottom"/>
            <w:hideMark/>
          </w:tcPr>
          <w:p w14:paraId="04B70F3E"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105163</w:t>
            </w:r>
          </w:p>
        </w:tc>
      </w:tr>
      <w:tr w:rsidR="001E26CA" w:rsidRPr="00E855D4" w14:paraId="71929127" w14:textId="77777777" w:rsidTr="00BE1240">
        <w:trPr>
          <w:trHeight w:val="290"/>
        </w:trPr>
        <w:tc>
          <w:tcPr>
            <w:tcW w:w="14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0B13CFE"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CD I-1</w:t>
            </w:r>
          </w:p>
        </w:tc>
        <w:tc>
          <w:tcPr>
            <w:tcW w:w="1160" w:type="dxa"/>
            <w:tcBorders>
              <w:top w:val="nil"/>
              <w:left w:val="nil"/>
              <w:bottom w:val="single" w:sz="4" w:space="0" w:color="auto"/>
              <w:right w:val="single" w:sz="4" w:space="0" w:color="auto"/>
            </w:tcBorders>
            <w:shd w:val="clear" w:color="auto" w:fill="auto"/>
            <w:noWrap/>
            <w:vAlign w:val="bottom"/>
            <w:hideMark/>
          </w:tcPr>
          <w:p w14:paraId="6A7DA686"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Poarta Alba</w:t>
            </w:r>
          </w:p>
        </w:tc>
        <w:tc>
          <w:tcPr>
            <w:tcW w:w="1240" w:type="dxa"/>
            <w:tcBorders>
              <w:top w:val="nil"/>
              <w:left w:val="nil"/>
              <w:bottom w:val="single" w:sz="4" w:space="0" w:color="auto"/>
              <w:right w:val="single" w:sz="4" w:space="0" w:color="auto"/>
            </w:tcBorders>
            <w:shd w:val="clear" w:color="auto" w:fill="auto"/>
            <w:noWrap/>
            <w:vAlign w:val="bottom"/>
            <w:hideMark/>
          </w:tcPr>
          <w:p w14:paraId="716A631B"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3410</w:t>
            </w:r>
          </w:p>
        </w:tc>
        <w:tc>
          <w:tcPr>
            <w:tcW w:w="1440" w:type="dxa"/>
            <w:tcBorders>
              <w:top w:val="nil"/>
              <w:left w:val="nil"/>
              <w:bottom w:val="single" w:sz="4" w:space="0" w:color="auto"/>
              <w:right w:val="single" w:sz="4" w:space="0" w:color="auto"/>
            </w:tcBorders>
            <w:shd w:val="clear" w:color="auto" w:fill="auto"/>
            <w:noWrap/>
            <w:vAlign w:val="bottom"/>
            <w:hideMark/>
          </w:tcPr>
          <w:p w14:paraId="1968E963"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17221</w:t>
            </w:r>
          </w:p>
        </w:tc>
        <w:tc>
          <w:tcPr>
            <w:tcW w:w="1220" w:type="dxa"/>
            <w:vMerge/>
            <w:tcBorders>
              <w:top w:val="nil"/>
              <w:left w:val="single" w:sz="4" w:space="0" w:color="auto"/>
              <w:bottom w:val="single" w:sz="4" w:space="0" w:color="000000"/>
              <w:right w:val="single" w:sz="4" w:space="0" w:color="auto"/>
            </w:tcBorders>
            <w:vAlign w:val="center"/>
            <w:hideMark/>
          </w:tcPr>
          <w:p w14:paraId="68CE4810" w14:textId="77777777" w:rsidR="001E26CA" w:rsidRPr="00E855D4" w:rsidRDefault="001E26CA" w:rsidP="00BE1240">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4CAF8A7E" w14:textId="77777777" w:rsidR="001E26CA" w:rsidRPr="00E855D4" w:rsidRDefault="001E26CA" w:rsidP="00BE1240">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0560E735"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105100, NC 104603</w:t>
            </w:r>
          </w:p>
        </w:tc>
      </w:tr>
      <w:tr w:rsidR="001E26CA" w:rsidRPr="00E855D4" w14:paraId="6B79BF57" w14:textId="77777777" w:rsidTr="00BE1240">
        <w:trPr>
          <w:trHeight w:val="290"/>
        </w:trPr>
        <w:tc>
          <w:tcPr>
            <w:tcW w:w="1460" w:type="dxa"/>
            <w:vMerge/>
            <w:tcBorders>
              <w:top w:val="nil"/>
              <w:left w:val="single" w:sz="4" w:space="0" w:color="auto"/>
              <w:bottom w:val="single" w:sz="4" w:space="0" w:color="000000"/>
              <w:right w:val="single" w:sz="4" w:space="0" w:color="auto"/>
            </w:tcBorders>
            <w:vAlign w:val="center"/>
            <w:hideMark/>
          </w:tcPr>
          <w:p w14:paraId="1ED76827" w14:textId="77777777" w:rsidR="001E26CA" w:rsidRPr="00E855D4" w:rsidRDefault="001E26CA" w:rsidP="00BE1240">
            <w:pPr>
              <w:rPr>
                <w:rFonts w:asciiTheme="minorHAnsi" w:hAnsiTheme="minorHAnsi" w:cstheme="minorHAnsi"/>
                <w:color w:val="000000"/>
                <w:sz w:val="24"/>
                <w:szCs w:val="24"/>
              </w:rPr>
            </w:pPr>
          </w:p>
        </w:tc>
        <w:tc>
          <w:tcPr>
            <w:tcW w:w="1160" w:type="dxa"/>
            <w:tcBorders>
              <w:top w:val="nil"/>
              <w:left w:val="nil"/>
              <w:bottom w:val="single" w:sz="4" w:space="0" w:color="auto"/>
              <w:right w:val="single" w:sz="4" w:space="0" w:color="auto"/>
            </w:tcBorders>
            <w:shd w:val="clear" w:color="auto" w:fill="auto"/>
            <w:noWrap/>
            <w:vAlign w:val="bottom"/>
            <w:hideMark/>
          </w:tcPr>
          <w:p w14:paraId="48C351B2"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Ovidiu</w:t>
            </w:r>
          </w:p>
        </w:tc>
        <w:tc>
          <w:tcPr>
            <w:tcW w:w="1240" w:type="dxa"/>
            <w:tcBorders>
              <w:top w:val="nil"/>
              <w:left w:val="nil"/>
              <w:bottom w:val="single" w:sz="4" w:space="0" w:color="auto"/>
              <w:right w:val="single" w:sz="4" w:space="0" w:color="auto"/>
            </w:tcBorders>
            <w:shd w:val="clear" w:color="auto" w:fill="auto"/>
            <w:noWrap/>
            <w:vAlign w:val="bottom"/>
            <w:hideMark/>
          </w:tcPr>
          <w:p w14:paraId="0821F5FB"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553</w:t>
            </w:r>
          </w:p>
        </w:tc>
        <w:tc>
          <w:tcPr>
            <w:tcW w:w="1440" w:type="dxa"/>
            <w:tcBorders>
              <w:top w:val="nil"/>
              <w:left w:val="nil"/>
              <w:bottom w:val="single" w:sz="4" w:space="0" w:color="auto"/>
              <w:right w:val="single" w:sz="4" w:space="0" w:color="auto"/>
            </w:tcBorders>
            <w:shd w:val="clear" w:color="auto" w:fill="auto"/>
            <w:noWrap/>
            <w:vAlign w:val="bottom"/>
            <w:hideMark/>
          </w:tcPr>
          <w:p w14:paraId="19E64945"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3168</w:t>
            </w:r>
          </w:p>
        </w:tc>
        <w:tc>
          <w:tcPr>
            <w:tcW w:w="1220" w:type="dxa"/>
            <w:vMerge/>
            <w:tcBorders>
              <w:top w:val="nil"/>
              <w:left w:val="single" w:sz="4" w:space="0" w:color="auto"/>
              <w:bottom w:val="single" w:sz="4" w:space="0" w:color="000000"/>
              <w:right w:val="single" w:sz="4" w:space="0" w:color="auto"/>
            </w:tcBorders>
            <w:vAlign w:val="center"/>
            <w:hideMark/>
          </w:tcPr>
          <w:p w14:paraId="3295A08D" w14:textId="77777777" w:rsidR="001E26CA" w:rsidRPr="00E855D4" w:rsidRDefault="001E26CA" w:rsidP="00BE1240">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313D1BD0" w14:textId="77777777" w:rsidR="001E26CA" w:rsidRPr="00E855D4" w:rsidRDefault="001E26CA" w:rsidP="00BE1240">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1060C532"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 xml:space="preserve">NC 105195, NC 105191 </w:t>
            </w:r>
          </w:p>
        </w:tc>
      </w:tr>
      <w:tr w:rsidR="001E26CA" w:rsidRPr="00E855D4" w14:paraId="0F0E8EC6" w14:textId="77777777" w:rsidTr="00BE1240">
        <w:trPr>
          <w:trHeight w:val="290"/>
        </w:trPr>
        <w:tc>
          <w:tcPr>
            <w:tcW w:w="14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8AE64F1"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CD I-2</w:t>
            </w:r>
          </w:p>
        </w:tc>
        <w:tc>
          <w:tcPr>
            <w:tcW w:w="11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63409A"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Ovidiu</w:t>
            </w:r>
          </w:p>
        </w:tc>
        <w:tc>
          <w:tcPr>
            <w:tcW w:w="1240" w:type="dxa"/>
            <w:tcBorders>
              <w:top w:val="nil"/>
              <w:left w:val="nil"/>
              <w:bottom w:val="single" w:sz="4" w:space="0" w:color="auto"/>
              <w:right w:val="single" w:sz="4" w:space="0" w:color="auto"/>
            </w:tcBorders>
            <w:shd w:val="clear" w:color="auto" w:fill="auto"/>
            <w:noWrap/>
            <w:vAlign w:val="bottom"/>
            <w:hideMark/>
          </w:tcPr>
          <w:p w14:paraId="1BB21FA0"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TR1: 800</w:t>
            </w:r>
          </w:p>
        </w:tc>
        <w:tc>
          <w:tcPr>
            <w:tcW w:w="1440" w:type="dxa"/>
            <w:tcBorders>
              <w:top w:val="nil"/>
              <w:left w:val="nil"/>
              <w:bottom w:val="single" w:sz="4" w:space="0" w:color="auto"/>
              <w:right w:val="single" w:sz="4" w:space="0" w:color="auto"/>
            </w:tcBorders>
            <w:shd w:val="clear" w:color="auto" w:fill="auto"/>
            <w:noWrap/>
            <w:vAlign w:val="bottom"/>
            <w:hideMark/>
          </w:tcPr>
          <w:p w14:paraId="1B740223"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TR1: 5109</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82B75B"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3428</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C0F234"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17551</w:t>
            </w:r>
          </w:p>
        </w:tc>
        <w:tc>
          <w:tcPr>
            <w:tcW w:w="2460" w:type="dxa"/>
            <w:tcBorders>
              <w:top w:val="nil"/>
              <w:left w:val="nil"/>
              <w:bottom w:val="single" w:sz="4" w:space="0" w:color="auto"/>
              <w:right w:val="single" w:sz="4" w:space="0" w:color="auto"/>
            </w:tcBorders>
            <w:shd w:val="clear" w:color="auto" w:fill="auto"/>
            <w:noWrap/>
            <w:vAlign w:val="bottom"/>
            <w:hideMark/>
          </w:tcPr>
          <w:p w14:paraId="7E188E0D"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107535</w:t>
            </w:r>
          </w:p>
        </w:tc>
      </w:tr>
      <w:tr w:rsidR="001E26CA" w:rsidRPr="00E855D4" w14:paraId="2E798AA1" w14:textId="77777777" w:rsidTr="00BE1240">
        <w:trPr>
          <w:trHeight w:val="290"/>
        </w:trPr>
        <w:tc>
          <w:tcPr>
            <w:tcW w:w="1460" w:type="dxa"/>
            <w:vMerge/>
            <w:tcBorders>
              <w:top w:val="nil"/>
              <w:left w:val="single" w:sz="4" w:space="0" w:color="auto"/>
              <w:bottom w:val="single" w:sz="4" w:space="0" w:color="000000"/>
              <w:right w:val="single" w:sz="4" w:space="0" w:color="auto"/>
            </w:tcBorders>
            <w:vAlign w:val="center"/>
            <w:hideMark/>
          </w:tcPr>
          <w:p w14:paraId="3C87F3C2" w14:textId="77777777" w:rsidR="001E26CA" w:rsidRPr="00E855D4" w:rsidRDefault="001E26CA" w:rsidP="00BE1240">
            <w:pPr>
              <w:rPr>
                <w:rFonts w:asciiTheme="minorHAnsi" w:hAnsiTheme="minorHAnsi" w:cstheme="minorHAnsi"/>
                <w:color w:val="000000"/>
                <w:sz w:val="24"/>
                <w:szCs w:val="24"/>
              </w:rPr>
            </w:pPr>
          </w:p>
        </w:tc>
        <w:tc>
          <w:tcPr>
            <w:tcW w:w="1160" w:type="dxa"/>
            <w:vMerge/>
            <w:tcBorders>
              <w:top w:val="nil"/>
              <w:left w:val="single" w:sz="4" w:space="0" w:color="auto"/>
              <w:bottom w:val="single" w:sz="4" w:space="0" w:color="000000"/>
              <w:right w:val="single" w:sz="4" w:space="0" w:color="auto"/>
            </w:tcBorders>
            <w:vAlign w:val="center"/>
            <w:hideMark/>
          </w:tcPr>
          <w:p w14:paraId="469F2B4C" w14:textId="77777777" w:rsidR="001E26CA" w:rsidRPr="00E855D4" w:rsidRDefault="001E26CA" w:rsidP="00BE1240">
            <w:pPr>
              <w:rPr>
                <w:rFonts w:asciiTheme="minorHAnsi" w:hAnsiTheme="minorHAnsi" w:cstheme="minorHAnsi"/>
                <w:color w:val="000000"/>
                <w:sz w:val="24"/>
                <w:szCs w:val="24"/>
              </w:rPr>
            </w:pPr>
          </w:p>
        </w:tc>
        <w:tc>
          <w:tcPr>
            <w:tcW w:w="1240" w:type="dxa"/>
            <w:tcBorders>
              <w:top w:val="nil"/>
              <w:left w:val="nil"/>
              <w:bottom w:val="single" w:sz="4" w:space="0" w:color="auto"/>
              <w:right w:val="single" w:sz="4" w:space="0" w:color="auto"/>
            </w:tcBorders>
            <w:shd w:val="clear" w:color="auto" w:fill="auto"/>
            <w:noWrap/>
            <w:vAlign w:val="bottom"/>
            <w:hideMark/>
          </w:tcPr>
          <w:p w14:paraId="634CE9EF"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JGB: 683</w:t>
            </w:r>
          </w:p>
        </w:tc>
        <w:tc>
          <w:tcPr>
            <w:tcW w:w="1440" w:type="dxa"/>
            <w:tcBorders>
              <w:top w:val="nil"/>
              <w:left w:val="nil"/>
              <w:bottom w:val="single" w:sz="4" w:space="0" w:color="auto"/>
              <w:right w:val="single" w:sz="4" w:space="0" w:color="auto"/>
            </w:tcBorders>
            <w:shd w:val="clear" w:color="auto" w:fill="auto"/>
            <w:noWrap/>
            <w:vAlign w:val="bottom"/>
            <w:hideMark/>
          </w:tcPr>
          <w:p w14:paraId="18B7622C"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JGB: 2730</w:t>
            </w:r>
          </w:p>
        </w:tc>
        <w:tc>
          <w:tcPr>
            <w:tcW w:w="1220" w:type="dxa"/>
            <w:vMerge/>
            <w:tcBorders>
              <w:top w:val="nil"/>
              <w:left w:val="single" w:sz="4" w:space="0" w:color="auto"/>
              <w:bottom w:val="single" w:sz="4" w:space="0" w:color="auto"/>
              <w:right w:val="single" w:sz="4" w:space="0" w:color="auto"/>
            </w:tcBorders>
            <w:vAlign w:val="center"/>
            <w:hideMark/>
          </w:tcPr>
          <w:p w14:paraId="4E3DFE7C" w14:textId="77777777" w:rsidR="001E26CA" w:rsidRPr="00E855D4" w:rsidRDefault="001E26CA" w:rsidP="00BE1240">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auto"/>
              <w:right w:val="single" w:sz="4" w:space="0" w:color="auto"/>
            </w:tcBorders>
            <w:vAlign w:val="center"/>
            <w:hideMark/>
          </w:tcPr>
          <w:p w14:paraId="3B58C658" w14:textId="77777777" w:rsidR="001E26CA" w:rsidRPr="00E855D4" w:rsidRDefault="001E26CA" w:rsidP="00BE1240">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57BDFC01"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 </w:t>
            </w:r>
          </w:p>
        </w:tc>
      </w:tr>
      <w:tr w:rsidR="001E26CA" w:rsidRPr="00E855D4" w14:paraId="361C01AC" w14:textId="77777777" w:rsidTr="00BE1240">
        <w:trPr>
          <w:trHeight w:val="290"/>
        </w:trPr>
        <w:tc>
          <w:tcPr>
            <w:tcW w:w="1460" w:type="dxa"/>
            <w:vMerge/>
            <w:tcBorders>
              <w:top w:val="nil"/>
              <w:left w:val="single" w:sz="4" w:space="0" w:color="auto"/>
              <w:bottom w:val="single" w:sz="4" w:space="0" w:color="000000"/>
              <w:right w:val="single" w:sz="4" w:space="0" w:color="auto"/>
            </w:tcBorders>
            <w:vAlign w:val="center"/>
            <w:hideMark/>
          </w:tcPr>
          <w:p w14:paraId="07C81B48" w14:textId="77777777" w:rsidR="001E26CA" w:rsidRPr="00E855D4" w:rsidRDefault="001E26CA" w:rsidP="00BE1240">
            <w:pPr>
              <w:rPr>
                <w:rFonts w:asciiTheme="minorHAnsi" w:hAnsiTheme="minorHAnsi" w:cstheme="minorHAnsi"/>
                <w:color w:val="000000"/>
                <w:sz w:val="24"/>
                <w:szCs w:val="24"/>
              </w:rPr>
            </w:pPr>
          </w:p>
        </w:tc>
        <w:tc>
          <w:tcPr>
            <w:tcW w:w="1160" w:type="dxa"/>
            <w:vMerge/>
            <w:tcBorders>
              <w:top w:val="nil"/>
              <w:left w:val="single" w:sz="4" w:space="0" w:color="auto"/>
              <w:bottom w:val="single" w:sz="4" w:space="0" w:color="000000"/>
              <w:right w:val="single" w:sz="4" w:space="0" w:color="auto"/>
            </w:tcBorders>
            <w:vAlign w:val="center"/>
            <w:hideMark/>
          </w:tcPr>
          <w:p w14:paraId="22CB5600" w14:textId="77777777" w:rsidR="001E26CA" w:rsidRPr="00E855D4" w:rsidRDefault="001E26CA" w:rsidP="00BE1240">
            <w:pPr>
              <w:rPr>
                <w:rFonts w:asciiTheme="minorHAnsi" w:hAnsiTheme="minorHAnsi" w:cstheme="minorHAnsi"/>
                <w:color w:val="000000"/>
                <w:sz w:val="24"/>
                <w:szCs w:val="24"/>
              </w:rPr>
            </w:pPr>
          </w:p>
        </w:tc>
        <w:tc>
          <w:tcPr>
            <w:tcW w:w="1240" w:type="dxa"/>
            <w:tcBorders>
              <w:top w:val="nil"/>
              <w:left w:val="nil"/>
              <w:bottom w:val="single" w:sz="4" w:space="0" w:color="auto"/>
              <w:right w:val="single" w:sz="4" w:space="0" w:color="auto"/>
            </w:tcBorders>
            <w:shd w:val="clear" w:color="auto" w:fill="auto"/>
            <w:noWrap/>
            <w:vAlign w:val="bottom"/>
            <w:hideMark/>
          </w:tcPr>
          <w:p w14:paraId="6DAF045B"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TR2: 1945</w:t>
            </w:r>
          </w:p>
        </w:tc>
        <w:tc>
          <w:tcPr>
            <w:tcW w:w="1440" w:type="dxa"/>
            <w:tcBorders>
              <w:top w:val="nil"/>
              <w:left w:val="nil"/>
              <w:bottom w:val="single" w:sz="4" w:space="0" w:color="auto"/>
              <w:right w:val="single" w:sz="4" w:space="0" w:color="auto"/>
            </w:tcBorders>
            <w:shd w:val="clear" w:color="auto" w:fill="auto"/>
            <w:noWrap/>
            <w:vAlign w:val="bottom"/>
            <w:hideMark/>
          </w:tcPr>
          <w:p w14:paraId="6E470666"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TR2: 9712</w:t>
            </w:r>
          </w:p>
        </w:tc>
        <w:tc>
          <w:tcPr>
            <w:tcW w:w="1220" w:type="dxa"/>
            <w:vMerge/>
            <w:tcBorders>
              <w:top w:val="nil"/>
              <w:left w:val="single" w:sz="4" w:space="0" w:color="auto"/>
              <w:bottom w:val="single" w:sz="4" w:space="0" w:color="auto"/>
              <w:right w:val="single" w:sz="4" w:space="0" w:color="auto"/>
            </w:tcBorders>
            <w:vAlign w:val="center"/>
            <w:hideMark/>
          </w:tcPr>
          <w:p w14:paraId="35CD7443" w14:textId="77777777" w:rsidR="001E26CA" w:rsidRPr="00E855D4" w:rsidRDefault="001E26CA" w:rsidP="00BE1240">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auto"/>
              <w:right w:val="single" w:sz="4" w:space="0" w:color="auto"/>
            </w:tcBorders>
            <w:vAlign w:val="center"/>
            <w:hideMark/>
          </w:tcPr>
          <w:p w14:paraId="25F1F5E6" w14:textId="77777777" w:rsidR="001E26CA" w:rsidRPr="00E855D4" w:rsidRDefault="001E26CA" w:rsidP="00BE1240">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4E733DF0" w14:textId="77777777" w:rsidR="001E26CA" w:rsidRPr="00E855D4" w:rsidRDefault="001E26CA"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111164</w:t>
            </w:r>
          </w:p>
        </w:tc>
      </w:tr>
    </w:tbl>
    <w:p w14:paraId="5268D976" w14:textId="77777777" w:rsidR="001E26CA" w:rsidRPr="00E855D4" w:rsidRDefault="001E26CA"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p>
    <w:p w14:paraId="2FA735FE"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4F81BD" w:themeColor="accent1"/>
          <w:sz w:val="24"/>
          <w:szCs w:val="24"/>
          <w:lang w:val="it-IT" w:eastAsia="ro-RO"/>
        </w:rPr>
      </w:pPr>
      <w:r w:rsidRPr="00E855D4">
        <w:rPr>
          <w:rFonts w:cs="Calibri"/>
          <w:b/>
          <w:bCs/>
          <w:color w:val="4F81BD" w:themeColor="accent1"/>
          <w:sz w:val="24"/>
          <w:szCs w:val="24"/>
          <w:lang w:eastAsia="ro-RO"/>
        </w:rPr>
        <w:t></w:t>
      </w:r>
      <w:r w:rsidRPr="00E855D4">
        <w:rPr>
          <w:rFonts w:asciiTheme="minorHAnsi" w:hAnsiTheme="minorHAnsi" w:cstheme="minorHAnsi"/>
          <w:b/>
          <w:bCs/>
          <w:color w:val="4F81BD" w:themeColor="accent1"/>
          <w:sz w:val="24"/>
          <w:szCs w:val="24"/>
          <w:lang w:val="it-IT" w:eastAsia="ro-RO"/>
        </w:rPr>
        <w:t> politici de zonare și de folosire a terenului;</w:t>
      </w:r>
    </w:p>
    <w:p w14:paraId="1B18B6E8" w14:textId="77777777" w:rsidR="00140C8E" w:rsidRPr="00E855D4" w:rsidRDefault="00C7434B" w:rsidP="00F74661">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Pentru zona aflată în studiu în vederea reabilitării amenăjării de irigații nu au fost identificate direcții de dezvoltare speciale sau alte operațiuni economice cu efect în plan urbanistic.</w:t>
      </w:r>
      <w:r w:rsidR="00140C8E" w:rsidRPr="00E855D4">
        <w:rPr>
          <w:rFonts w:asciiTheme="minorHAnsi" w:hAnsiTheme="minorHAnsi" w:cstheme="minorHAnsi"/>
          <w:sz w:val="24"/>
          <w:szCs w:val="24"/>
          <w:lang w:val="ro-RO"/>
        </w:rPr>
        <w:t xml:space="preserve"> </w:t>
      </w:r>
    </w:p>
    <w:p w14:paraId="40D88A4A" w14:textId="77777777" w:rsidR="00140C8E" w:rsidRPr="00E855D4" w:rsidRDefault="00140C8E" w:rsidP="00F74661">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Destinatia propusa conform Planurilor Urbanistice Generale aprobate:</w:t>
      </w:r>
    </w:p>
    <w:p w14:paraId="042A985B" w14:textId="5B4B7213" w:rsidR="00942F22" w:rsidRPr="00E855D4" w:rsidRDefault="008C3824" w:rsidP="008C3824">
      <w:pPr>
        <w:ind w:firstLine="540"/>
        <w:rPr>
          <w:rFonts w:asciiTheme="minorHAnsi" w:hAnsiTheme="minorHAnsi" w:cstheme="minorHAnsi"/>
          <w:color w:val="000000"/>
          <w:sz w:val="24"/>
          <w:szCs w:val="24"/>
          <w:lang w:val="ro-RO"/>
        </w:rPr>
      </w:pPr>
      <w:r w:rsidRPr="00E855D4">
        <w:rPr>
          <w:rFonts w:asciiTheme="minorHAnsi" w:hAnsiTheme="minorHAnsi" w:cstheme="minorHAnsi"/>
          <w:b/>
          <w:bCs/>
          <w:color w:val="000000"/>
          <w:sz w:val="24"/>
          <w:szCs w:val="24"/>
          <w:lang w:val="ro-RO"/>
        </w:rPr>
        <w:t>Regim economic:</w:t>
      </w:r>
      <w:r w:rsidRPr="00E855D4">
        <w:rPr>
          <w:rFonts w:asciiTheme="minorHAnsi" w:hAnsiTheme="minorHAnsi" w:cstheme="minorHAnsi"/>
          <w:color w:val="000000"/>
          <w:sz w:val="24"/>
          <w:szCs w:val="24"/>
          <w:lang w:val="ro-RO"/>
        </w:rPr>
        <w:t xml:space="preserve"> </w:t>
      </w:r>
      <w:r w:rsidR="00942F22" w:rsidRPr="00E855D4">
        <w:rPr>
          <w:rFonts w:asciiTheme="minorHAnsi" w:hAnsiTheme="minorHAnsi" w:cstheme="minorHAnsi"/>
          <w:b/>
          <w:bCs/>
          <w:i/>
          <w:iCs/>
          <w:sz w:val="24"/>
          <w:szCs w:val="24"/>
          <w:lang w:val="ro-RO"/>
        </w:rPr>
        <w:t>folosinta actuala</w:t>
      </w:r>
      <w:r w:rsidR="00942F22" w:rsidRPr="00E855D4">
        <w:rPr>
          <w:rFonts w:asciiTheme="minorHAnsi" w:hAnsiTheme="minorHAnsi" w:cstheme="minorHAnsi"/>
          <w:sz w:val="24"/>
          <w:szCs w:val="24"/>
          <w:lang w:val="ro-RO"/>
        </w:rPr>
        <w:t xml:space="preserve">: </w:t>
      </w:r>
      <w:r w:rsidRPr="00E855D4">
        <w:rPr>
          <w:rFonts w:asciiTheme="minorHAnsi" w:hAnsiTheme="minorHAnsi" w:cstheme="minorHAnsi"/>
          <w:color w:val="000000"/>
          <w:sz w:val="24"/>
          <w:szCs w:val="24"/>
          <w:lang w:val="ro-RO"/>
        </w:rPr>
        <w:t>agricol, drum de exploatare, curti constructii; destinatia constructiilor – constructii industriale si edilitare – sistem de irigatii; statie de pompare, constructii hidrotehnice, retea de canale aductiune – distributie;</w:t>
      </w:r>
    </w:p>
    <w:p w14:paraId="28153B4B" w14:textId="5190650A" w:rsidR="008C3824" w:rsidRPr="00E855D4" w:rsidRDefault="008C3824" w:rsidP="008C3824">
      <w:pPr>
        <w:ind w:firstLine="540"/>
        <w:rPr>
          <w:rFonts w:asciiTheme="minorHAnsi" w:hAnsiTheme="minorHAnsi" w:cstheme="minorHAnsi"/>
          <w:color w:val="000000"/>
          <w:sz w:val="24"/>
          <w:szCs w:val="24"/>
          <w:lang w:val="it-IT"/>
        </w:rPr>
      </w:pPr>
      <w:r w:rsidRPr="00E855D4">
        <w:rPr>
          <w:rFonts w:asciiTheme="minorHAnsi" w:hAnsiTheme="minorHAnsi" w:cstheme="minorHAnsi"/>
          <w:b/>
          <w:bCs/>
          <w:color w:val="000000"/>
          <w:sz w:val="24"/>
          <w:szCs w:val="24"/>
          <w:lang w:val="it-IT"/>
        </w:rPr>
        <w:t xml:space="preserve">Regim juridic: </w:t>
      </w:r>
      <w:r w:rsidRPr="00E855D4">
        <w:rPr>
          <w:rFonts w:asciiTheme="minorHAnsi" w:hAnsiTheme="minorHAnsi" w:cstheme="minorHAnsi"/>
          <w:color w:val="000000"/>
          <w:sz w:val="24"/>
          <w:szCs w:val="24"/>
          <w:lang w:val="it-IT"/>
        </w:rPr>
        <w:t>intravilan localitatea Poiana, extravilan oras Ovidiu si extravilan comuna Poarta Alba, judetul Constanta.</w:t>
      </w:r>
    </w:p>
    <w:p w14:paraId="1FBEEA8D" w14:textId="77777777" w:rsidR="008C3824" w:rsidRPr="00E855D4" w:rsidRDefault="008C3824" w:rsidP="00F74661">
      <w:pPr>
        <w:shd w:val="clear" w:color="auto" w:fill="FFFFFF"/>
        <w:spacing w:after="0" w:line="360" w:lineRule="auto"/>
        <w:ind w:right="54"/>
        <w:jc w:val="both"/>
        <w:rPr>
          <w:rFonts w:asciiTheme="minorHAnsi" w:hAnsiTheme="minorHAnsi" w:cstheme="minorHAnsi"/>
          <w:b/>
          <w:bCs/>
          <w:i/>
          <w:iCs/>
          <w:sz w:val="24"/>
          <w:szCs w:val="24"/>
          <w:lang w:val="ro-RO"/>
        </w:rPr>
      </w:pPr>
    </w:p>
    <w:p w14:paraId="74F29BC5" w14:textId="77777777" w:rsidR="008C3824" w:rsidRPr="00E855D4" w:rsidRDefault="008C3824" w:rsidP="00F74661">
      <w:pPr>
        <w:shd w:val="clear" w:color="auto" w:fill="FFFFFF"/>
        <w:spacing w:after="0" w:line="360" w:lineRule="auto"/>
        <w:ind w:right="54"/>
        <w:jc w:val="both"/>
        <w:rPr>
          <w:rFonts w:asciiTheme="minorHAnsi" w:hAnsiTheme="minorHAnsi" w:cstheme="minorHAnsi"/>
          <w:b/>
          <w:bCs/>
          <w:i/>
          <w:iCs/>
          <w:sz w:val="24"/>
          <w:szCs w:val="24"/>
          <w:lang w:val="ro-RO"/>
        </w:rPr>
      </w:pPr>
    </w:p>
    <w:p w14:paraId="6EDEB56F" w14:textId="7A38ED40" w:rsidR="00586852" w:rsidRPr="00E855D4" w:rsidRDefault="00586852" w:rsidP="00F74661">
      <w:pPr>
        <w:shd w:val="clear" w:color="auto" w:fill="FFFFFF"/>
        <w:spacing w:after="0" w:line="360" w:lineRule="auto"/>
        <w:ind w:right="54"/>
        <w:jc w:val="both"/>
        <w:rPr>
          <w:rFonts w:asciiTheme="minorHAnsi" w:hAnsiTheme="minorHAnsi" w:cstheme="minorHAnsi"/>
          <w:b/>
          <w:bCs/>
          <w:color w:val="4F81BD" w:themeColor="accent1"/>
          <w:sz w:val="24"/>
          <w:szCs w:val="24"/>
          <w:lang w:val="it-IT" w:eastAsia="ro-RO"/>
        </w:rPr>
      </w:pPr>
      <w:r w:rsidRPr="00E855D4">
        <w:rPr>
          <w:rFonts w:asciiTheme="minorHAnsi" w:hAnsiTheme="minorHAnsi" w:cstheme="minorHAnsi"/>
          <w:b/>
          <w:bCs/>
          <w:color w:val="4F81BD" w:themeColor="accent1"/>
          <w:sz w:val="24"/>
          <w:szCs w:val="24"/>
          <w:lang w:val="it-IT" w:eastAsia="ro-RO"/>
        </w:rPr>
        <w:t>• arealele sensibile;</w:t>
      </w:r>
    </w:p>
    <w:p w14:paraId="70E35909" w14:textId="4D8AA330" w:rsidR="00C7434B" w:rsidRPr="00E855D4" w:rsidRDefault="0098644B" w:rsidP="006A50D6">
      <w:pPr>
        <w:shd w:val="clear" w:color="auto" w:fill="FFFFFF"/>
        <w:spacing w:after="0" w:line="240" w:lineRule="auto"/>
        <w:ind w:right="54" w:firstLine="720"/>
        <w:jc w:val="both"/>
        <w:rPr>
          <w:rFonts w:asciiTheme="minorHAnsi" w:hAnsiTheme="minorHAnsi" w:cstheme="minorHAnsi"/>
          <w:sz w:val="24"/>
          <w:szCs w:val="24"/>
          <w:lang w:val="it-IT" w:eastAsia="ro-RO"/>
        </w:rPr>
      </w:pPr>
      <w:bookmarkStart w:id="4" w:name="_Hlk161730231"/>
      <w:r w:rsidRPr="00E855D4">
        <w:rPr>
          <w:rFonts w:asciiTheme="minorHAnsi" w:hAnsiTheme="minorHAnsi" w:cstheme="minorHAnsi"/>
          <w:sz w:val="24"/>
          <w:szCs w:val="24"/>
          <w:lang w:val="it-IT" w:eastAsia="ro-RO"/>
        </w:rPr>
        <w:t xml:space="preserve">Proiectul propus </w:t>
      </w:r>
      <w:r w:rsidR="008C3824" w:rsidRPr="00E855D4">
        <w:rPr>
          <w:rFonts w:asciiTheme="minorHAnsi" w:hAnsiTheme="minorHAnsi" w:cstheme="minorHAnsi"/>
          <w:sz w:val="24"/>
          <w:szCs w:val="24"/>
          <w:lang w:val="it-IT" w:eastAsia="ro-RO"/>
        </w:rPr>
        <w:t xml:space="preserve">NU </w:t>
      </w:r>
      <w:r w:rsidRPr="00E855D4">
        <w:rPr>
          <w:rFonts w:asciiTheme="minorHAnsi" w:hAnsiTheme="minorHAnsi" w:cstheme="minorHAnsi"/>
          <w:sz w:val="24"/>
          <w:szCs w:val="24"/>
          <w:lang w:val="it-IT" w:eastAsia="ro-RO"/>
        </w:rPr>
        <w:t>intra sub incidenta art.28 din Ordonanta de urgenta a Guvernului nr.57/2007 privind regimul ariilor natural</w:t>
      </w:r>
      <w:r w:rsidR="00A42179" w:rsidRPr="00E855D4">
        <w:rPr>
          <w:rFonts w:asciiTheme="minorHAnsi" w:hAnsiTheme="minorHAnsi" w:cstheme="minorHAnsi"/>
          <w:sz w:val="24"/>
          <w:szCs w:val="24"/>
          <w:lang w:val="it-IT" w:eastAsia="ro-RO"/>
        </w:rPr>
        <w:t>e</w:t>
      </w:r>
      <w:r w:rsidRPr="00E855D4">
        <w:rPr>
          <w:rFonts w:asciiTheme="minorHAnsi" w:hAnsiTheme="minorHAnsi" w:cstheme="minorHAnsi"/>
          <w:sz w:val="24"/>
          <w:szCs w:val="24"/>
          <w:lang w:val="it-IT" w:eastAsia="ro-RO"/>
        </w:rPr>
        <w:t xml:space="preserve"> protejate, conservarea habitatelor naturale, a florei si faunei salbatice, aprobata cu modificari si completari</w:t>
      </w:r>
      <w:r w:rsidR="006A50D6" w:rsidRPr="00E855D4">
        <w:rPr>
          <w:rFonts w:asciiTheme="minorHAnsi" w:hAnsiTheme="minorHAnsi" w:cstheme="minorHAnsi"/>
          <w:sz w:val="24"/>
          <w:szCs w:val="24"/>
          <w:lang w:val="it-IT" w:eastAsia="ro-RO"/>
        </w:rPr>
        <w:t xml:space="preserve"> prin Legea nr. 49/2011, cu modificarile si completarile</w:t>
      </w:r>
      <w:r w:rsidRPr="00E855D4">
        <w:rPr>
          <w:rFonts w:asciiTheme="minorHAnsi" w:hAnsiTheme="minorHAnsi" w:cstheme="minorHAnsi"/>
          <w:sz w:val="24"/>
          <w:szCs w:val="24"/>
          <w:lang w:val="it-IT" w:eastAsia="ro-RO"/>
        </w:rPr>
        <w:t xml:space="preserve"> ulterioare</w:t>
      </w:r>
      <w:bookmarkStart w:id="5" w:name="_Hlk160781688"/>
      <w:r w:rsidR="008C3824" w:rsidRPr="00E855D4">
        <w:rPr>
          <w:rFonts w:asciiTheme="minorHAnsi" w:hAnsiTheme="minorHAnsi" w:cstheme="minorHAnsi"/>
          <w:sz w:val="24"/>
          <w:szCs w:val="24"/>
          <w:lang w:val="it-IT" w:eastAsia="ro-RO"/>
        </w:rPr>
        <w:t>.</w:t>
      </w:r>
    </w:p>
    <w:bookmarkEnd w:id="4"/>
    <w:bookmarkEnd w:id="5"/>
    <w:p w14:paraId="33F51FEB" w14:textId="77777777" w:rsidR="007918C7" w:rsidRPr="00E855D4" w:rsidRDefault="007918C7" w:rsidP="00F74661">
      <w:pPr>
        <w:shd w:val="clear" w:color="auto" w:fill="FFFFFF"/>
        <w:spacing w:after="0" w:line="240" w:lineRule="auto"/>
        <w:ind w:right="54" w:firstLine="720"/>
        <w:jc w:val="both"/>
        <w:rPr>
          <w:rFonts w:asciiTheme="minorHAnsi" w:hAnsiTheme="minorHAnsi" w:cstheme="minorHAnsi"/>
          <w:b/>
          <w:bCs/>
          <w:sz w:val="24"/>
          <w:szCs w:val="24"/>
          <w:lang w:val="it-IT" w:eastAsia="ro-RO"/>
        </w:rPr>
      </w:pPr>
    </w:p>
    <w:p w14:paraId="6F12541F" w14:textId="3998B184" w:rsidR="00586852" w:rsidRPr="00E855D4" w:rsidRDefault="00586852" w:rsidP="00F74661">
      <w:pPr>
        <w:shd w:val="clear" w:color="auto" w:fill="FFFFFF"/>
        <w:spacing w:after="0" w:line="240" w:lineRule="auto"/>
        <w:ind w:right="54"/>
        <w:jc w:val="both"/>
        <w:rPr>
          <w:rFonts w:asciiTheme="minorHAnsi" w:hAnsiTheme="minorHAnsi" w:cstheme="minorHAnsi"/>
          <w:color w:val="0070C0"/>
          <w:sz w:val="24"/>
          <w:szCs w:val="24"/>
          <w:lang w:val="it-IT" w:eastAsia="ro-RO"/>
        </w:rPr>
      </w:pPr>
      <w:r w:rsidRPr="00E855D4">
        <w:rPr>
          <w:rFonts w:asciiTheme="minorHAnsi" w:hAnsiTheme="minorHAnsi" w:cstheme="minorHAnsi"/>
          <w:b/>
          <w:bCs/>
          <w:color w:val="31849B" w:themeColor="accent5" w:themeShade="BF"/>
          <w:sz w:val="24"/>
          <w:szCs w:val="24"/>
          <w:lang w:val="it-IT" w:eastAsia="ro-RO"/>
        </w:rPr>
        <w:t>-</w:t>
      </w:r>
      <w:r w:rsidRPr="00E855D4">
        <w:rPr>
          <w:rFonts w:asciiTheme="minorHAnsi" w:hAnsiTheme="minorHAnsi" w:cstheme="minorHAnsi"/>
          <w:color w:val="31849B" w:themeColor="accent5" w:themeShade="BF"/>
          <w:sz w:val="24"/>
          <w:szCs w:val="24"/>
          <w:lang w:val="it-IT" w:eastAsia="ro-RO"/>
        </w:rPr>
        <w:t> </w:t>
      </w:r>
      <w:r w:rsidRPr="00E855D4">
        <w:rPr>
          <w:rFonts w:asciiTheme="minorHAnsi" w:hAnsiTheme="minorHAnsi" w:cstheme="minorHAnsi"/>
          <w:b/>
          <w:bCs/>
          <w:color w:val="0070C0"/>
          <w:sz w:val="24"/>
          <w:szCs w:val="24"/>
          <w:lang w:val="it-IT" w:eastAsia="ro-RO"/>
        </w:rPr>
        <w:t>coordonatele geografice ale amplasamentului proiectului, care vor fi prezentate sub formă de vector în format digital cu referință geografică, în sistem de proiecție națională Stereo 1970;</w:t>
      </w:r>
    </w:p>
    <w:p w14:paraId="2A0D16F4" w14:textId="77777777" w:rsidR="00354BAF" w:rsidRPr="00E855D4" w:rsidRDefault="00354BAF"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it-IT" w:eastAsia="ro-RO"/>
        </w:rPr>
      </w:pPr>
    </w:p>
    <w:p w14:paraId="0F0A4CD5" w14:textId="68B2FEE4" w:rsidR="00694808" w:rsidRPr="00E855D4" w:rsidRDefault="00606366" w:rsidP="00F74661">
      <w:pPr>
        <w:shd w:val="clear" w:color="auto" w:fill="FFFFFF"/>
        <w:spacing w:after="0" w:line="360" w:lineRule="auto"/>
        <w:ind w:right="54"/>
        <w:rPr>
          <w:rFonts w:asciiTheme="minorHAnsi" w:hAnsiTheme="minorHAnsi" w:cstheme="minorHAnsi"/>
          <w:sz w:val="24"/>
          <w:szCs w:val="24"/>
          <w:lang w:val="ro-RO" w:eastAsia="ro-RO"/>
        </w:rPr>
      </w:pPr>
      <w:r w:rsidRPr="00E855D4">
        <w:rPr>
          <w:rFonts w:asciiTheme="minorHAnsi" w:hAnsiTheme="minorHAnsi" w:cstheme="minorHAnsi"/>
          <w:sz w:val="24"/>
          <w:szCs w:val="24"/>
          <w:lang w:val="ro-RO" w:eastAsia="ro-RO"/>
        </w:rPr>
        <w:t>Se ataseaza coordonatele STEREO 70 ale investitiei</w:t>
      </w:r>
      <w:r w:rsidR="00354BAF" w:rsidRPr="00E855D4">
        <w:rPr>
          <w:rFonts w:asciiTheme="minorHAnsi" w:hAnsiTheme="minorHAnsi" w:cstheme="minorHAnsi"/>
          <w:sz w:val="24"/>
          <w:szCs w:val="24"/>
          <w:lang w:val="ro-RO" w:eastAsia="ro-RO"/>
        </w:rPr>
        <w:t>.</w:t>
      </w:r>
    </w:p>
    <w:p w14:paraId="7500D37E" w14:textId="7CBD41CA" w:rsidR="00586852" w:rsidRPr="00E855D4" w:rsidRDefault="00586852" w:rsidP="00F74661">
      <w:pPr>
        <w:shd w:val="clear" w:color="auto" w:fill="FFFFFF"/>
        <w:spacing w:after="0" w:line="360" w:lineRule="auto"/>
        <w:ind w:right="54"/>
        <w:rPr>
          <w:rFonts w:asciiTheme="minorHAnsi" w:hAnsiTheme="minorHAnsi" w:cstheme="minorHAnsi"/>
          <w:color w:val="31849B" w:themeColor="accent5" w:themeShade="BF"/>
          <w:sz w:val="24"/>
          <w:szCs w:val="24"/>
          <w:lang w:val="ro-RO" w:eastAsia="ro-RO"/>
        </w:rPr>
      </w:pPr>
      <w:r w:rsidRPr="00E855D4">
        <w:rPr>
          <w:rFonts w:asciiTheme="minorHAnsi" w:hAnsiTheme="minorHAnsi" w:cstheme="minorHAnsi"/>
          <w:b/>
          <w:bCs/>
          <w:color w:val="4F81BD" w:themeColor="accent1"/>
          <w:sz w:val="24"/>
          <w:szCs w:val="24"/>
          <w:lang w:val="ro-RO" w:eastAsia="ro-RO"/>
        </w:rPr>
        <w:t>- detalii privind orice variantă de amplasament care a fost luată în considerare</w:t>
      </w:r>
      <w:r w:rsidRPr="00E855D4">
        <w:rPr>
          <w:rFonts w:asciiTheme="minorHAnsi" w:hAnsiTheme="minorHAnsi" w:cstheme="minorHAnsi"/>
          <w:color w:val="31849B" w:themeColor="accent5" w:themeShade="BF"/>
          <w:sz w:val="24"/>
          <w:szCs w:val="24"/>
          <w:lang w:val="ro-RO" w:eastAsia="ro-RO"/>
        </w:rPr>
        <w:t>.</w:t>
      </w:r>
    </w:p>
    <w:p w14:paraId="0DD38955" w14:textId="03CEA3DD" w:rsidR="00F849A2" w:rsidRPr="00E855D4" w:rsidRDefault="00C244D9" w:rsidP="00FD1306">
      <w:pPr>
        <w:shd w:val="clear" w:color="auto" w:fill="FFFFFF"/>
        <w:spacing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Având în vedere specificul proiectului, care constă în reabilitarea unei amenajări de irigații existente nu există alternativă care să poată fi luată în considerare din punct de vedere al amplasamentului.</w:t>
      </w:r>
    </w:p>
    <w:p w14:paraId="28EEA064" w14:textId="77777777" w:rsidR="006A3B3A" w:rsidRPr="00E855D4" w:rsidRDefault="006A3B3A" w:rsidP="00F74661">
      <w:pPr>
        <w:shd w:val="clear" w:color="auto" w:fill="FFFFFF"/>
        <w:spacing w:after="0" w:line="240" w:lineRule="auto"/>
        <w:ind w:right="54" w:firstLine="540"/>
        <w:jc w:val="both"/>
        <w:rPr>
          <w:rFonts w:asciiTheme="minorHAnsi" w:hAnsiTheme="minorHAnsi" w:cstheme="minorHAnsi"/>
          <w:b/>
          <w:bCs/>
          <w:sz w:val="24"/>
          <w:szCs w:val="24"/>
          <w:lang w:val="ro-RO"/>
        </w:rPr>
      </w:pPr>
    </w:p>
    <w:p w14:paraId="18434904"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VI. Descrierea tuturor efectelor semnificative posibile asupra mediului ale proiectului, în limita informațiilor disponibile:</w:t>
      </w:r>
    </w:p>
    <w:p w14:paraId="6854D274"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A. Surse de poluanți și instalații pentru reținerea, evacuarea și dispersia poluanților în mediu:</w:t>
      </w:r>
    </w:p>
    <w:p w14:paraId="191A883B" w14:textId="77777777" w:rsidR="00586852" w:rsidRPr="00E855D4" w:rsidRDefault="00A753B5"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1.</w:t>
      </w:r>
      <w:r w:rsidR="00586852" w:rsidRPr="00E855D4">
        <w:rPr>
          <w:rFonts w:asciiTheme="minorHAnsi" w:hAnsiTheme="minorHAnsi" w:cstheme="minorHAnsi"/>
          <w:b/>
          <w:bCs/>
          <w:color w:val="0070C0"/>
          <w:sz w:val="24"/>
          <w:szCs w:val="24"/>
          <w:lang w:val="es-ES_tradnl" w:eastAsia="ro-RO"/>
        </w:rPr>
        <w:t>) protecția calității apelor:</w:t>
      </w:r>
    </w:p>
    <w:p w14:paraId="29E8FBFA"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sursele de poluanți pentru ape, locul de evacuare sau emisarul;</w:t>
      </w:r>
    </w:p>
    <w:p w14:paraId="6A1776AA" w14:textId="453F85A7" w:rsidR="00402146" w:rsidRPr="00E855D4" w:rsidRDefault="00402146" w:rsidP="00F74661">
      <w:pPr>
        <w:tabs>
          <w:tab w:val="left" w:pos="540"/>
        </w:tabs>
        <w:ind w:right="54" w:firstLine="54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În faza de execuție, pe amplasament nu rezultă ape tehnologice ci numai ape uzate menajere. </w:t>
      </w:r>
      <w:r w:rsidR="00F74661" w:rsidRPr="00E855D4">
        <w:rPr>
          <w:rFonts w:asciiTheme="minorHAnsi" w:hAnsiTheme="minorHAnsi" w:cstheme="minorHAnsi"/>
          <w:sz w:val="24"/>
          <w:szCs w:val="24"/>
          <w:lang w:val="es-ES_tradnl"/>
        </w:rPr>
        <w:t>Evacuarea apelor uzate menajere se va realiza in toalete ecologice.</w:t>
      </w:r>
      <w:r w:rsidR="00F74661" w:rsidRPr="00E855D4">
        <w:rPr>
          <w:rFonts w:asciiTheme="minorHAnsi" w:hAnsiTheme="minorHAnsi" w:cstheme="minorHAnsi"/>
          <w:bCs/>
          <w:sz w:val="24"/>
          <w:szCs w:val="24"/>
          <w:lang w:val="ro-RO"/>
        </w:rPr>
        <w:t xml:space="preserve"> </w:t>
      </w:r>
      <w:r w:rsidRPr="00E855D4">
        <w:rPr>
          <w:rFonts w:asciiTheme="minorHAnsi" w:hAnsiTheme="minorHAnsi" w:cstheme="minorHAnsi"/>
          <w:bCs/>
          <w:sz w:val="24"/>
          <w:szCs w:val="24"/>
          <w:lang w:val="ro-RO"/>
        </w:rPr>
        <w:t xml:space="preserve">Sursele posibile de poluare a apelor sunt reprezentate de traficul de șantier și organizarea de șantier și constă în: </w:t>
      </w:r>
    </w:p>
    <w:p w14:paraId="21305796" w14:textId="77777777" w:rsidR="00402146" w:rsidRPr="00E855D4" w:rsidRDefault="00402146">
      <w:pPr>
        <w:numPr>
          <w:ilvl w:val="0"/>
          <w:numId w:val="13"/>
        </w:numPr>
        <w:tabs>
          <w:tab w:val="clear" w:pos="720"/>
          <w:tab w:val="num" w:pos="900"/>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scurgeri de carburanți sau uleiuri de la mijloacele de transport sau din utilajele folosite;</w:t>
      </w:r>
    </w:p>
    <w:p w14:paraId="40E75FDC" w14:textId="4AF3203E" w:rsidR="00F74661" w:rsidRPr="00E855D4" w:rsidRDefault="00F74661">
      <w:pPr>
        <w:numPr>
          <w:ilvl w:val="0"/>
          <w:numId w:val="13"/>
        </w:numPr>
        <w:tabs>
          <w:tab w:val="clear" w:pos="720"/>
          <w:tab w:val="num" w:pos="900"/>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sz w:val="24"/>
          <w:szCs w:val="24"/>
          <w:lang w:val="es-ES_tradnl"/>
        </w:rPr>
        <w:t>depozitarea necorespunzatoare a deseurilor, materialelor de constructii;</w:t>
      </w:r>
    </w:p>
    <w:p w14:paraId="569CEAAF" w14:textId="77777777" w:rsidR="00402146" w:rsidRPr="00E855D4" w:rsidRDefault="00402146">
      <w:pPr>
        <w:numPr>
          <w:ilvl w:val="0"/>
          <w:numId w:val="13"/>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apele uzate menajere rezultate de la grupul sanitar; neîntreținerea corespunzătoare a toaletelor ecologice, cu eventualitatea poluarii solului și a pânzei freatice. </w:t>
      </w:r>
    </w:p>
    <w:p w14:paraId="5CE42991" w14:textId="77777777" w:rsidR="00AF328F" w:rsidRPr="00E855D4" w:rsidRDefault="00402146" w:rsidP="00F74661">
      <w:pPr>
        <w:spacing w:before="120"/>
        <w:ind w:right="54" w:firstLine="539"/>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În timpul execuției, pot avea loc poluări accidentale, spre exemplu, scurgeri de carburanți sau uleiuri de la mijloacele de transport sau din utilajele folosite. </w:t>
      </w:r>
    </w:p>
    <w:p w14:paraId="73A8ADF4" w14:textId="38F1EA0B" w:rsidR="00F74661" w:rsidRPr="00E855D4" w:rsidRDefault="00F74661" w:rsidP="00F74661">
      <w:pPr>
        <w:spacing w:before="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Masuri de diminuare a impactului in perioada de executie a lucrarilor: - folosirea de utilaje si mijloace de transport agrementate din punct de vedere tehnic; - depozitarea materialelor de constructii necesare si a deseurilor generate in spatii special amenajate in organizarea de santier si evacuarea ritmica a desurilor de pe amplasament; - se interzice spalarea utilajelor si a mijloacelor de transport agrementate din punct de vedere tehnic; - dotarea organizarii de santier cu toalete ecologice; - nu se vor depozita carburanti in amplasamnetul proiectului; alimentarea cu carburanti se va realiza in statii de distributie carburanti autorizate.</w:t>
      </w:r>
    </w:p>
    <w:p w14:paraId="5625F76A" w14:textId="77777777" w:rsidR="00A07B3B" w:rsidRPr="00E855D4" w:rsidRDefault="00A07B3B" w:rsidP="00F74661">
      <w:pPr>
        <w:spacing w:before="120"/>
        <w:ind w:right="54" w:firstLine="539"/>
        <w:jc w:val="both"/>
        <w:rPr>
          <w:rFonts w:asciiTheme="minorHAnsi" w:hAnsiTheme="minorHAnsi" w:cstheme="minorHAnsi"/>
          <w:bCs/>
          <w:color w:val="FF0000"/>
          <w:sz w:val="24"/>
          <w:szCs w:val="24"/>
          <w:lang w:val="ro-RO"/>
        </w:rPr>
      </w:pPr>
    </w:p>
    <w:p w14:paraId="381B9264"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stațiile și instalațiile de epurare sau de preepurare a apelor uzate prevăzute;</w:t>
      </w:r>
    </w:p>
    <w:p w14:paraId="459429C1" w14:textId="7F3F18EF" w:rsidR="00202B91" w:rsidRPr="00E855D4" w:rsidRDefault="00F74661" w:rsidP="00F74661">
      <w:pPr>
        <w:shd w:val="clear" w:color="auto" w:fill="FFFFFF"/>
        <w:spacing w:after="0" w:line="360" w:lineRule="auto"/>
        <w:ind w:right="54" w:firstLine="720"/>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În zonă nu sunt necesare stații și instalații de epurare sau preepurare a apelor uzate, deoarece din activitatea care se propune a se desfasura in proiect nu vor genera ape uzate tehnologice; apele uzate menajere generate in perioada de executie vor fi colectate in toalete ecologice.</w:t>
      </w:r>
    </w:p>
    <w:p w14:paraId="744329AD" w14:textId="77777777" w:rsidR="00F74661" w:rsidRPr="00E855D4" w:rsidRDefault="00F74661" w:rsidP="00F74661">
      <w:pPr>
        <w:shd w:val="clear" w:color="auto" w:fill="FFFFFF"/>
        <w:spacing w:after="0" w:line="360" w:lineRule="auto"/>
        <w:ind w:right="54" w:firstLine="720"/>
        <w:jc w:val="both"/>
        <w:rPr>
          <w:rFonts w:asciiTheme="minorHAnsi" w:hAnsiTheme="minorHAnsi" w:cstheme="minorHAnsi"/>
          <w:sz w:val="24"/>
          <w:szCs w:val="24"/>
          <w:lang w:val="es-ES_tradnl" w:eastAsia="ro-RO"/>
        </w:rPr>
      </w:pPr>
    </w:p>
    <w:p w14:paraId="0469BE80" w14:textId="77777777" w:rsidR="00586852" w:rsidRPr="00E855D4" w:rsidRDefault="00A753B5"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2.</w:t>
      </w:r>
      <w:r w:rsidR="00586852" w:rsidRPr="00E855D4">
        <w:rPr>
          <w:rFonts w:asciiTheme="minorHAnsi" w:hAnsiTheme="minorHAnsi" w:cstheme="minorHAnsi"/>
          <w:b/>
          <w:bCs/>
          <w:color w:val="0070C0"/>
          <w:sz w:val="24"/>
          <w:szCs w:val="24"/>
          <w:lang w:val="es-ES_tradnl" w:eastAsia="ro-RO"/>
        </w:rPr>
        <w:t>) protecția aerului:</w:t>
      </w:r>
    </w:p>
    <w:p w14:paraId="67BDEDF8"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sursele de poluanți pentru aer, poluanți, inclusiv surse de mirosuri;</w:t>
      </w:r>
    </w:p>
    <w:p w14:paraId="7C5F2925" w14:textId="7E97D2F8" w:rsidR="00AF328F" w:rsidRPr="00E855D4" w:rsidRDefault="00AF328F" w:rsidP="00F74661">
      <w:pPr>
        <w:kinsoku w:val="0"/>
        <w:overflowPunct w:val="0"/>
        <w:spacing w:after="0" w:line="240" w:lineRule="auto"/>
        <w:ind w:left="648"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lastRenderedPageBreak/>
        <w:t>Sursele de poluare ale aerului in faza</w:t>
      </w:r>
      <w:r w:rsidR="00731B2F" w:rsidRPr="00E855D4">
        <w:rPr>
          <w:rFonts w:asciiTheme="minorHAnsi" w:eastAsia="Calibri" w:hAnsiTheme="minorHAnsi" w:cstheme="minorHAnsi"/>
          <w:sz w:val="24"/>
          <w:szCs w:val="24"/>
        </w:rPr>
        <w:t xml:space="preserve"> de executie a proiectului sunt</w:t>
      </w:r>
      <w:r w:rsidRPr="00E855D4">
        <w:rPr>
          <w:rFonts w:asciiTheme="minorHAnsi" w:eastAsia="Calibri" w:hAnsiTheme="minorHAnsi" w:cstheme="minorHAnsi"/>
          <w:sz w:val="24"/>
          <w:szCs w:val="24"/>
        </w:rPr>
        <w:t>:</w:t>
      </w:r>
    </w:p>
    <w:p w14:paraId="69BA596A" w14:textId="77777777" w:rsidR="00AF328F" w:rsidRPr="00E855D4" w:rsidRDefault="00AF328F" w:rsidP="00F74661">
      <w:pPr>
        <w:widowControl w:val="0"/>
        <w:numPr>
          <w:ilvl w:val="0"/>
          <w:numId w:val="3"/>
        </w:numPr>
        <w:kinsoku w:val="0"/>
        <w:overflowPunct w:val="0"/>
        <w:spacing w:after="0" w:line="240" w:lineRule="auto"/>
        <w:ind w:right="54"/>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lucrarile de constructii (excavare parnant, operatii de incarcare-descarcare, asternere straturi, etc):</w:t>
      </w:r>
    </w:p>
    <w:p w14:paraId="2D0523C8" w14:textId="77777777" w:rsidR="00AF328F" w:rsidRPr="00E855D4" w:rsidRDefault="00AF328F" w:rsidP="00F74661">
      <w:pPr>
        <w:widowControl w:val="0"/>
        <w:numPr>
          <w:ilvl w:val="0"/>
          <w:numId w:val="4"/>
        </w:numPr>
        <w:kinsoku w:val="0"/>
        <w:overflowPunct w:val="0"/>
        <w:spacing w:after="0" w:line="240" w:lineRule="auto"/>
        <w:ind w:right="54"/>
        <w:jc w:val="both"/>
        <w:textAlignment w:val="baseline"/>
        <w:rPr>
          <w:rFonts w:asciiTheme="minorHAnsi" w:eastAsia="Calibri" w:hAnsiTheme="minorHAnsi" w:cstheme="minorHAnsi"/>
          <w:spacing w:val="2"/>
          <w:sz w:val="24"/>
          <w:szCs w:val="24"/>
        </w:rPr>
      </w:pPr>
      <w:r w:rsidRPr="00E855D4">
        <w:rPr>
          <w:rFonts w:asciiTheme="minorHAnsi" w:eastAsia="Calibri" w:hAnsiTheme="minorHAnsi" w:cstheme="minorHAnsi"/>
          <w:spacing w:val="2"/>
          <w:sz w:val="24"/>
          <w:szCs w:val="24"/>
        </w:rPr>
        <w:t>poluant: particule de praf;</w:t>
      </w:r>
    </w:p>
    <w:p w14:paraId="393A7531" w14:textId="77777777" w:rsidR="00AF328F" w:rsidRPr="00E855D4" w:rsidRDefault="00AF328F" w:rsidP="00F74661">
      <w:pPr>
        <w:widowControl w:val="0"/>
        <w:numPr>
          <w:ilvl w:val="0"/>
          <w:numId w:val="3"/>
        </w:numPr>
        <w:kinsoku w:val="0"/>
        <w:overflowPunct w:val="0"/>
        <w:spacing w:after="0" w:line="240" w:lineRule="auto"/>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vehiculele si utilajele necesare pentru executia lucrarilor, folosite pe amplasament:</w:t>
      </w:r>
    </w:p>
    <w:p w14:paraId="12AEA1DC" w14:textId="33B04DA1" w:rsidR="00AF328F" w:rsidRPr="00E855D4" w:rsidRDefault="00AF328F" w:rsidP="00F74661">
      <w:pPr>
        <w:widowControl w:val="0"/>
        <w:numPr>
          <w:ilvl w:val="0"/>
          <w:numId w:val="4"/>
        </w:numPr>
        <w:kinsoku w:val="0"/>
        <w:overflowPunct w:val="0"/>
        <w:spacing w:after="0" w:line="240" w:lineRule="auto"/>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poluanti caracteristici gazelor de esapament: oxizi de azot, oxizi de sulf, oxizi de carbon, compusi organici, particule incarcate cu metale grele;</w:t>
      </w:r>
    </w:p>
    <w:p w14:paraId="50842C38" w14:textId="77777777" w:rsidR="00AF328F" w:rsidRPr="00E855D4" w:rsidRDefault="00AF328F" w:rsidP="00F74661">
      <w:pPr>
        <w:widowControl w:val="0"/>
        <w:numPr>
          <w:ilvl w:val="0"/>
          <w:numId w:val="3"/>
        </w:numPr>
        <w:kinsoku w:val="0"/>
        <w:overflowPunct w:val="0"/>
        <w:spacing w:after="0" w:line="240" w:lineRule="auto"/>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traficul rutier:</w:t>
      </w:r>
    </w:p>
    <w:p w14:paraId="79A13C21" w14:textId="77777777" w:rsidR="00AF328F" w:rsidRPr="00E855D4" w:rsidRDefault="00AF328F" w:rsidP="00F74661">
      <w:pPr>
        <w:widowControl w:val="0"/>
        <w:numPr>
          <w:ilvl w:val="0"/>
          <w:numId w:val="4"/>
        </w:numPr>
        <w:kinsoku w:val="0"/>
        <w:overflowPunct w:val="0"/>
        <w:spacing w:after="0" w:line="240" w:lineRule="auto"/>
        <w:ind w:right="54"/>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poluanti caracteristici gazelor de eppament: oxizi de azot, oxizi de sulf, oxizi de carbon, compusi organici, particule incarcate cu metale grele.</w:t>
      </w:r>
    </w:p>
    <w:p w14:paraId="398CAB62" w14:textId="77777777" w:rsidR="00AF328F" w:rsidRPr="00E855D4" w:rsidRDefault="00AF328F" w:rsidP="00F74661">
      <w:pPr>
        <w:kinsoku w:val="0"/>
        <w:overflowPunct w:val="0"/>
        <w:spacing w:after="0" w:line="240" w:lineRule="auto"/>
        <w:ind w:right="54" w:firstLine="708"/>
        <w:jc w:val="both"/>
        <w:textAlignment w:val="baseline"/>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it-IT"/>
        </w:rPr>
        <w:t xml:space="preserve">Sursele se incadreaza in categoria surselor libere la nivelul solului, discontinue, cu un regim maxim de 10 ore/zi in perioadele de executie a lucrarilor. </w:t>
      </w:r>
      <w:r w:rsidRPr="00E855D4">
        <w:rPr>
          <w:rFonts w:asciiTheme="minorHAnsi" w:eastAsia="Calibri" w:hAnsiTheme="minorHAnsi" w:cstheme="minorHAnsi"/>
          <w:sz w:val="24"/>
          <w:szCs w:val="24"/>
          <w:lang w:val="es-ES_tradnl"/>
        </w:rPr>
        <w:t>Existenta lor este limitata in timp la perioada de executie a lucrarilor si este intermitenta. Aria de manifestare a acestor surse corespunde exclusiv suprafetei de realizare a investitieParticulele de praf provin din excavarea pamantului si operatiile de incarcare-descarcare agregate, precum si de la transportul materialelor pe drumurile existente. In perioadele cu uscaciune se vor lua masuri de stropire a cailor de acces pentru diminuarea poluarii cu pulberi a atmosferei.</w:t>
      </w:r>
    </w:p>
    <w:p w14:paraId="6497AFEE" w14:textId="77777777" w:rsidR="00AF328F" w:rsidRPr="00E855D4" w:rsidRDefault="00AF328F" w:rsidP="00F74661">
      <w:pPr>
        <w:kinsoku w:val="0"/>
        <w:overflowPunct w:val="0"/>
        <w:spacing w:after="0" w:line="240" w:lineRule="auto"/>
        <w:ind w:right="54" w:firstLine="708"/>
        <w:jc w:val="both"/>
        <w:textAlignment w:val="baseline"/>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Noxele degajate in timpul functionarii utilajelor in zona frontului de lucru se disipeaza in atmosfera, nefiind vorba de trafic intens sau concentrare de utilaje. De asemenea, conditiile de drum existente in zona nu permit rularea cu viteze mari ceea ce impiedica ridicarea unor cantitati importante de praf si reduce si emisiile de gaze de esapament.</w:t>
      </w:r>
    </w:p>
    <w:p w14:paraId="2A453BCB" w14:textId="77777777" w:rsidR="00AF328F" w:rsidRPr="00E855D4" w:rsidRDefault="00AF328F" w:rsidP="00F74661">
      <w:pPr>
        <w:kinsoku w:val="0"/>
        <w:overflowPunct w:val="0"/>
        <w:spacing w:after="0" w:line="240" w:lineRule="auto"/>
        <w:ind w:right="54" w:firstLine="708"/>
        <w:jc w:val="both"/>
        <w:textAlignment w:val="baseline"/>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In faza de operare:</w:t>
      </w:r>
    </w:p>
    <w:p w14:paraId="3D1397AA" w14:textId="77777777" w:rsidR="00AF328F" w:rsidRPr="00E855D4" w:rsidRDefault="00AF328F" w:rsidP="00F74661">
      <w:pPr>
        <w:shd w:val="clear" w:color="auto" w:fill="FFFFFF"/>
        <w:spacing w:after="0" w:line="360" w:lineRule="auto"/>
        <w:ind w:right="54"/>
        <w:jc w:val="both"/>
        <w:rPr>
          <w:rFonts w:asciiTheme="minorHAnsi" w:hAnsiTheme="minorHAnsi" w:cstheme="minorHAnsi"/>
          <w:sz w:val="24"/>
          <w:szCs w:val="24"/>
          <w:lang w:val="es-ES_tradnl" w:eastAsia="ro-RO"/>
        </w:rPr>
      </w:pPr>
      <w:r w:rsidRPr="00E855D4">
        <w:rPr>
          <w:rFonts w:asciiTheme="minorHAnsi" w:eastAsia="Calibri" w:hAnsiTheme="minorHAnsi" w:cstheme="minorHAnsi"/>
          <w:spacing w:val="1"/>
          <w:sz w:val="24"/>
          <w:szCs w:val="24"/>
          <w:lang w:val="es-ES_tradnl"/>
        </w:rPr>
        <w:t>Nu este cazul.</w:t>
      </w:r>
    </w:p>
    <w:p w14:paraId="33AE2216"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instalațiile pentru reținerea și dispersia poluanților în atmosferă;</w:t>
      </w:r>
    </w:p>
    <w:p w14:paraId="3A5E6ADA" w14:textId="77777777" w:rsidR="00AF328F" w:rsidRPr="00E855D4" w:rsidRDefault="00AF328F" w:rsidP="00F74661">
      <w:pPr>
        <w:pStyle w:val="Frspaiere"/>
        <w:ind w:right="54" w:firstLine="360"/>
        <w:jc w:val="both"/>
        <w:rPr>
          <w:rFonts w:asciiTheme="minorHAnsi" w:hAnsiTheme="minorHAnsi" w:cstheme="minorHAnsi"/>
          <w:spacing w:val="-2"/>
          <w:sz w:val="24"/>
          <w:szCs w:val="24"/>
          <w:lang w:val="it-IT"/>
        </w:rPr>
      </w:pPr>
      <w:r w:rsidRPr="00E855D4">
        <w:rPr>
          <w:rFonts w:asciiTheme="minorHAnsi" w:hAnsiTheme="minorHAnsi" w:cstheme="minorHAnsi"/>
          <w:spacing w:val="-2"/>
          <w:sz w:val="24"/>
          <w:szCs w:val="24"/>
          <w:lang w:val="es-ES_tradnl"/>
        </w:rPr>
        <w:t xml:space="preserve">Avand in vedere faptul ca emisiile rezultate sunt nedirijate, deschise, la nivelul solului, nu sunt constante ci variaza in functie de frontul de lucru si etapele de lucru se considera ca nu este necesara instalarea de echipamente de retinere sau dispersie a poluantilor. </w:t>
      </w:r>
      <w:r w:rsidRPr="00E855D4">
        <w:rPr>
          <w:rFonts w:asciiTheme="minorHAnsi" w:hAnsiTheme="minorHAnsi" w:cstheme="minorHAnsi"/>
          <w:spacing w:val="-2"/>
          <w:sz w:val="24"/>
          <w:szCs w:val="24"/>
          <w:lang w:val="it-IT"/>
        </w:rPr>
        <w:t>Totodata, factorii meteorologici specifici zonei influenteaza dispersia poluantilor, precum: directia vantului, viteza si inversiunile termice. La finalizarea lucrarilor, efectele reziduale sunt eliminate, practic nu mai exista.</w:t>
      </w:r>
    </w:p>
    <w:p w14:paraId="53360443" w14:textId="77777777" w:rsidR="00AF328F" w:rsidRPr="00E855D4" w:rsidRDefault="00AF328F"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p>
    <w:p w14:paraId="35629E3C" w14:textId="77777777" w:rsidR="00E855D4" w:rsidRPr="00E855D4" w:rsidRDefault="00E855D4"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p>
    <w:p w14:paraId="4AADCC6A" w14:textId="77777777" w:rsidR="00E855D4" w:rsidRPr="00E855D4" w:rsidRDefault="00E855D4"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p>
    <w:p w14:paraId="5D10D0AF" w14:textId="77777777" w:rsidR="00E855D4" w:rsidRPr="00E855D4" w:rsidRDefault="00E855D4"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p>
    <w:p w14:paraId="5A4E5ABA" w14:textId="77777777" w:rsidR="00586852" w:rsidRPr="00E855D4" w:rsidRDefault="00A753B5"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3.</w:t>
      </w:r>
      <w:r w:rsidR="00586852" w:rsidRPr="00E855D4">
        <w:rPr>
          <w:rFonts w:asciiTheme="minorHAnsi" w:hAnsiTheme="minorHAnsi" w:cstheme="minorHAnsi"/>
          <w:b/>
          <w:bCs/>
          <w:color w:val="0070C0"/>
          <w:sz w:val="24"/>
          <w:szCs w:val="24"/>
          <w:lang w:val="it-IT" w:eastAsia="ro-RO"/>
        </w:rPr>
        <w:t>) protecția împotriva zgomotului și vibrațiilor:</w:t>
      </w:r>
    </w:p>
    <w:p w14:paraId="0AFB69FD"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 sursele de zgomot și de vibrații;</w:t>
      </w:r>
    </w:p>
    <w:p w14:paraId="6A1DCF45" w14:textId="77777777" w:rsidR="00A753B5" w:rsidRPr="00E855D4" w:rsidRDefault="00A753B5" w:rsidP="00F74661">
      <w:pPr>
        <w:shd w:val="clear" w:color="auto" w:fill="FFFFFF"/>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Principalele surse de poluare, în faza de execuție, sunt utilajele de exploatare de masă mare și traficul rutier, în special autocamioanele. Poluanții generați de aceste surse sunt de natură fizică. </w:t>
      </w:r>
    </w:p>
    <w:p w14:paraId="14A58B65" w14:textId="77777777" w:rsidR="00A753B5" w:rsidRPr="00E855D4" w:rsidRDefault="00A753B5" w:rsidP="00F74661">
      <w:pPr>
        <w:shd w:val="clear" w:color="auto" w:fill="FFFFFF"/>
        <w:tabs>
          <w:tab w:val="left" w:pos="540"/>
        </w:tabs>
        <w:spacing w:before="120" w:after="120"/>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b/>
        <w:t xml:space="preserve">În regim normal de funcționare, utilajele pot genera un nivel de zgomot situat în intervalul 75dB(A) (mașină transportoare, autocamion) – 90dB(A) (excavator, buldozer) la o distanță de </w:t>
      </w:r>
      <w:smartTag w:uri="urn:schemas-microsoft-com:office:smarttags" w:element="metricconverter">
        <w:smartTagPr>
          <w:attr w:name="ProductID" w:val="15 m"/>
        </w:smartTagPr>
        <w:r w:rsidRPr="00E855D4">
          <w:rPr>
            <w:rFonts w:asciiTheme="minorHAnsi" w:hAnsiTheme="minorHAnsi" w:cstheme="minorHAnsi"/>
            <w:sz w:val="24"/>
            <w:szCs w:val="24"/>
            <w:lang w:val="ro-RO"/>
          </w:rPr>
          <w:t>15 m</w:t>
        </w:r>
      </w:smartTag>
      <w:r w:rsidRPr="00E855D4">
        <w:rPr>
          <w:rFonts w:asciiTheme="minorHAnsi" w:hAnsiTheme="minorHAnsi" w:cstheme="minorHAnsi"/>
          <w:sz w:val="24"/>
          <w:szCs w:val="24"/>
          <w:lang w:val="ro-RO"/>
        </w:rPr>
        <w:t xml:space="preserve"> față de sursă. </w:t>
      </w:r>
    </w:p>
    <w:p w14:paraId="2DE168CD" w14:textId="77777777" w:rsidR="00A753B5" w:rsidRPr="00E855D4" w:rsidRDefault="00A753B5" w:rsidP="00F74661">
      <w:pPr>
        <w:shd w:val="clear" w:color="auto" w:fill="FFFFFF"/>
        <w:spacing w:before="120" w:after="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u w:val="single"/>
          <w:lang w:val="ro-RO"/>
        </w:rPr>
        <w:lastRenderedPageBreak/>
        <w:t>În faza de construcţie</w:t>
      </w:r>
      <w:r w:rsidRPr="00E855D4">
        <w:rPr>
          <w:rFonts w:asciiTheme="minorHAnsi" w:hAnsiTheme="minorHAnsi" w:cstheme="minorHAnsi"/>
          <w:sz w:val="24"/>
          <w:szCs w:val="24"/>
          <w:lang w:val="ro-RO"/>
        </w:rPr>
        <w:t xml:space="preserve">, zgomotele şi vibraţiile produse în timpul funcţionării utilajelor pot produce un impact negativ redus, senzaţie de disconfort asupra populatiei aflate in apropierea frontului de lucru si asupra angajaţilor. Efectul este temporar, se manifestă cu intermitenţă şi poate fi atenuat prin măsuri de protecţie. Se estimează că nivelurile de zgomot din zona vor atinge valori aflate sub valoarea limita impusa de STAS 10 144/1 – 80 pentru drumurile din categoria IV. </w:t>
      </w:r>
    </w:p>
    <w:p w14:paraId="32404003" w14:textId="61329BBC" w:rsidR="00F74661" w:rsidRPr="00E855D4" w:rsidRDefault="00A753B5" w:rsidP="00FD1306">
      <w:pPr>
        <w:shd w:val="clear" w:color="auto" w:fill="FFFFFF"/>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u w:val="single"/>
          <w:lang w:val="ro-RO"/>
        </w:rPr>
        <w:t>În faza de operare</w:t>
      </w:r>
      <w:r w:rsidRPr="00E855D4">
        <w:rPr>
          <w:rFonts w:asciiTheme="minorHAnsi" w:hAnsiTheme="minorHAnsi" w:cstheme="minorHAnsi"/>
          <w:sz w:val="24"/>
          <w:szCs w:val="24"/>
          <w:lang w:val="ro-RO"/>
        </w:rPr>
        <w:t>, nu apar surse de zgomot și vibrații suplimentare față de traficul rutier obișnuit pe drumurile existente țn localitate</w:t>
      </w:r>
      <w:r w:rsidR="00FD1306" w:rsidRPr="00E855D4">
        <w:rPr>
          <w:rFonts w:asciiTheme="minorHAnsi" w:hAnsiTheme="minorHAnsi" w:cstheme="minorHAnsi"/>
          <w:sz w:val="24"/>
          <w:szCs w:val="24"/>
          <w:lang w:val="ro-RO"/>
        </w:rPr>
        <w:t>.</w:t>
      </w:r>
    </w:p>
    <w:p w14:paraId="75C689FD"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31849B" w:themeColor="accent5" w:themeShade="BF"/>
          <w:sz w:val="24"/>
          <w:szCs w:val="24"/>
          <w:lang w:val="ro-RO" w:eastAsia="ro-RO"/>
        </w:rPr>
        <w:t>-</w:t>
      </w:r>
      <w:r w:rsidRPr="00E855D4">
        <w:rPr>
          <w:rFonts w:asciiTheme="minorHAnsi" w:hAnsiTheme="minorHAnsi" w:cstheme="minorHAnsi"/>
          <w:color w:val="31849B" w:themeColor="accent5" w:themeShade="BF"/>
          <w:sz w:val="24"/>
          <w:szCs w:val="24"/>
          <w:lang w:val="ro-RO" w:eastAsia="ro-RO"/>
        </w:rPr>
        <w:t> </w:t>
      </w:r>
      <w:r w:rsidRPr="00E855D4">
        <w:rPr>
          <w:rFonts w:asciiTheme="minorHAnsi" w:hAnsiTheme="minorHAnsi" w:cstheme="minorHAnsi"/>
          <w:b/>
          <w:bCs/>
          <w:color w:val="0070C0"/>
          <w:sz w:val="24"/>
          <w:szCs w:val="24"/>
          <w:lang w:val="ro-RO" w:eastAsia="ro-RO"/>
        </w:rPr>
        <w:t>amenajările și dotările pentru protecția împotriva zgomotului și vibrațiilor;</w:t>
      </w:r>
    </w:p>
    <w:p w14:paraId="5CA89290" w14:textId="77777777" w:rsidR="00AF328F" w:rsidRPr="00E855D4" w:rsidRDefault="00AF328F" w:rsidP="00F74661">
      <w:pPr>
        <w:kinsoku w:val="0"/>
        <w:overflowPunct w:val="0"/>
        <w:spacing w:after="0" w:line="240" w:lineRule="auto"/>
        <w:ind w:left="144" w:right="54" w:firstLine="504"/>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Atat in faza de executie cat si de operare a investiei nu sunt necesare amenajari sau dotari suplimentare pentru protectia impotriva zgomotului si vibratiilor.</w:t>
      </w:r>
    </w:p>
    <w:p w14:paraId="4A0B8EA1" w14:textId="77777777" w:rsidR="00AF328F" w:rsidRPr="00E855D4" w:rsidRDefault="00AF328F" w:rsidP="00F74661">
      <w:pPr>
        <w:kinsoku w:val="0"/>
        <w:overflowPunct w:val="0"/>
        <w:spacing w:after="0" w:line="240" w:lineRule="auto"/>
        <w:ind w:left="648"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Totusi in faza de executie, se pot aplica o serie de masuri de minimizare a zgomotului prin:</w:t>
      </w:r>
    </w:p>
    <w:p w14:paraId="386B9B0B" w14:textId="13C5E8D8" w:rsidR="00AF328F" w:rsidRPr="00E855D4" w:rsidRDefault="00AF328F">
      <w:pPr>
        <w:pStyle w:val="Listparagraf"/>
        <w:widowControl w:val="0"/>
        <w:numPr>
          <w:ilvl w:val="0"/>
          <w:numId w:val="23"/>
        </w:numPr>
        <w:kinsoku w:val="0"/>
        <w:overflowPunct w:val="0"/>
        <w:spacing w:after="0" w:line="240" w:lineRule="auto"/>
        <w:ind w:left="1350"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Ecranarea echipamentelor care produc niveluri ridicate de zgomot;</w:t>
      </w:r>
    </w:p>
    <w:p w14:paraId="1327C5B2" w14:textId="3C0A0C76" w:rsidR="00AF328F" w:rsidRPr="00E855D4" w:rsidRDefault="00AF328F" w:rsidP="00F74661">
      <w:pPr>
        <w:widowControl w:val="0"/>
        <w:numPr>
          <w:ilvl w:val="0"/>
          <w:numId w:val="3"/>
        </w:numPr>
        <w:kinsoku w:val="0"/>
        <w:overflowPunct w:val="0"/>
        <w:spacing w:after="0" w:line="240" w:lineRule="auto"/>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Intretinerea utilajelor de constructie in scopul minimizarii nivelului de zgomot;</w:t>
      </w:r>
    </w:p>
    <w:p w14:paraId="77D80930" w14:textId="688CE53B" w:rsidR="00AF328F" w:rsidRPr="00E855D4" w:rsidRDefault="00AF328F" w:rsidP="00F74661">
      <w:pPr>
        <w:widowControl w:val="0"/>
        <w:numPr>
          <w:ilvl w:val="0"/>
          <w:numId w:val="3"/>
        </w:numPr>
        <w:kinsoku w:val="0"/>
        <w:overflowPunct w:val="0"/>
        <w:spacing w:after="0" w:line="240" w:lineRule="auto"/>
        <w:ind w:right="54"/>
        <w:jc w:val="both"/>
        <w:textAlignment w:val="baseline"/>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Respectarea proiectului tehnic, a programelor de lucru si a graficelor de executie a lucrarilor.</w:t>
      </w:r>
    </w:p>
    <w:p w14:paraId="7A4CAD91" w14:textId="77777777" w:rsidR="00365FB8" w:rsidRPr="00E855D4" w:rsidRDefault="00365FB8" w:rsidP="00F74661">
      <w:pPr>
        <w:widowControl w:val="0"/>
        <w:numPr>
          <w:ilvl w:val="0"/>
          <w:numId w:val="3"/>
        </w:numPr>
        <w:kinsoku w:val="0"/>
        <w:overflowPunct w:val="0"/>
        <w:spacing w:after="0" w:line="240" w:lineRule="auto"/>
        <w:ind w:right="54"/>
        <w:jc w:val="both"/>
        <w:textAlignment w:val="baseline"/>
        <w:rPr>
          <w:rFonts w:asciiTheme="minorHAnsi" w:eastAsia="Calibri" w:hAnsiTheme="minorHAnsi" w:cstheme="minorHAnsi"/>
          <w:sz w:val="24"/>
          <w:szCs w:val="24"/>
          <w:lang w:val="es-ES_tradnl"/>
        </w:rPr>
      </w:pPr>
      <w:r w:rsidRPr="00E855D4">
        <w:rPr>
          <w:rFonts w:asciiTheme="minorHAnsi" w:hAnsiTheme="minorHAnsi" w:cstheme="minorHAnsi"/>
          <w:sz w:val="24"/>
          <w:szCs w:val="24"/>
        </w:rPr>
        <w:t xml:space="preserve">delimitarea stricta a zonei de lucru; </w:t>
      </w:r>
    </w:p>
    <w:p w14:paraId="19D655B8" w14:textId="77777777" w:rsidR="00365FB8" w:rsidRPr="00E855D4" w:rsidRDefault="00365FB8" w:rsidP="00F74661">
      <w:pPr>
        <w:widowControl w:val="0"/>
        <w:numPr>
          <w:ilvl w:val="0"/>
          <w:numId w:val="3"/>
        </w:numPr>
        <w:kinsoku w:val="0"/>
        <w:overflowPunct w:val="0"/>
        <w:spacing w:after="0" w:line="240" w:lineRule="auto"/>
        <w:ind w:right="54"/>
        <w:jc w:val="both"/>
        <w:textAlignment w:val="baseline"/>
        <w:rPr>
          <w:rFonts w:asciiTheme="minorHAnsi" w:eastAsia="Calibri" w:hAnsiTheme="minorHAnsi" w:cstheme="minorHAnsi"/>
          <w:sz w:val="24"/>
          <w:szCs w:val="24"/>
          <w:lang w:val="es-ES_tradnl"/>
        </w:rPr>
      </w:pPr>
      <w:r w:rsidRPr="00E855D4">
        <w:rPr>
          <w:rFonts w:asciiTheme="minorHAnsi" w:hAnsiTheme="minorHAnsi" w:cstheme="minorHAnsi"/>
          <w:sz w:val="24"/>
          <w:szCs w:val="24"/>
          <w:lang w:val="es-ES_tradnl"/>
        </w:rPr>
        <w:t xml:space="preserve">limitarea si marcarea traseelor de deplasare a utilajelor de transport; </w:t>
      </w:r>
    </w:p>
    <w:p w14:paraId="7B610104" w14:textId="77777777" w:rsidR="00365FB8" w:rsidRPr="00E855D4" w:rsidRDefault="00365FB8" w:rsidP="00F74661">
      <w:pPr>
        <w:widowControl w:val="0"/>
        <w:numPr>
          <w:ilvl w:val="0"/>
          <w:numId w:val="3"/>
        </w:numPr>
        <w:kinsoku w:val="0"/>
        <w:overflowPunct w:val="0"/>
        <w:spacing w:after="0" w:line="240" w:lineRule="auto"/>
        <w:ind w:right="54"/>
        <w:jc w:val="both"/>
        <w:textAlignment w:val="baseline"/>
        <w:rPr>
          <w:rFonts w:asciiTheme="minorHAnsi" w:eastAsia="Calibri" w:hAnsiTheme="minorHAnsi" w:cstheme="minorHAnsi"/>
          <w:sz w:val="24"/>
          <w:szCs w:val="24"/>
          <w:lang w:val="it-IT"/>
        </w:rPr>
      </w:pPr>
      <w:r w:rsidRPr="00E855D4">
        <w:rPr>
          <w:rFonts w:asciiTheme="minorHAnsi" w:hAnsiTheme="minorHAnsi" w:cstheme="minorHAnsi"/>
          <w:sz w:val="24"/>
          <w:szCs w:val="24"/>
          <w:lang w:val="es-ES_tradnl"/>
        </w:rPr>
        <w:t xml:space="preserve"> </w:t>
      </w:r>
      <w:r w:rsidRPr="00E855D4">
        <w:rPr>
          <w:rFonts w:asciiTheme="minorHAnsi" w:hAnsiTheme="minorHAnsi" w:cstheme="minorHAnsi"/>
          <w:sz w:val="24"/>
          <w:szCs w:val="24"/>
          <w:lang w:val="it-IT"/>
        </w:rPr>
        <w:t xml:space="preserve">intretinerea corespunzatoare a utilajelor pentru functionarea in regim normal; </w:t>
      </w:r>
    </w:p>
    <w:p w14:paraId="74002E4E" w14:textId="77777777" w:rsidR="00365FB8" w:rsidRPr="00E855D4" w:rsidRDefault="00365FB8" w:rsidP="00F74661">
      <w:pPr>
        <w:widowControl w:val="0"/>
        <w:numPr>
          <w:ilvl w:val="0"/>
          <w:numId w:val="3"/>
        </w:numPr>
        <w:kinsoku w:val="0"/>
        <w:overflowPunct w:val="0"/>
        <w:spacing w:after="0" w:line="240" w:lineRule="auto"/>
        <w:ind w:right="54"/>
        <w:jc w:val="both"/>
        <w:textAlignment w:val="baseline"/>
        <w:rPr>
          <w:rFonts w:asciiTheme="minorHAnsi" w:eastAsia="Calibri" w:hAnsiTheme="minorHAnsi" w:cstheme="minorHAnsi"/>
          <w:sz w:val="24"/>
          <w:szCs w:val="24"/>
          <w:lang w:val="es-ES_tradnl"/>
        </w:rPr>
      </w:pPr>
      <w:r w:rsidRPr="00E855D4">
        <w:rPr>
          <w:rFonts w:asciiTheme="minorHAnsi" w:hAnsiTheme="minorHAnsi" w:cstheme="minorHAnsi"/>
          <w:sz w:val="24"/>
          <w:szCs w:val="24"/>
          <w:lang w:val="it-IT"/>
        </w:rPr>
        <w:t xml:space="preserve"> </w:t>
      </w:r>
      <w:r w:rsidRPr="00E855D4">
        <w:rPr>
          <w:rFonts w:asciiTheme="minorHAnsi" w:hAnsiTheme="minorHAnsi" w:cstheme="minorHAnsi"/>
          <w:sz w:val="24"/>
          <w:szCs w:val="24"/>
        </w:rPr>
        <w:t xml:space="preserve">limitarea functionarii in gol a utilajelor. </w:t>
      </w:r>
    </w:p>
    <w:p w14:paraId="7E91C03A" w14:textId="77777777" w:rsidR="00365FB8" w:rsidRPr="00E855D4" w:rsidRDefault="00365FB8" w:rsidP="00365FB8">
      <w:pPr>
        <w:widowControl w:val="0"/>
        <w:kinsoku w:val="0"/>
        <w:overflowPunct w:val="0"/>
        <w:spacing w:after="0" w:line="240" w:lineRule="auto"/>
        <w:ind w:left="1008" w:right="54"/>
        <w:jc w:val="both"/>
        <w:textAlignment w:val="baseline"/>
        <w:rPr>
          <w:rFonts w:asciiTheme="minorHAnsi" w:eastAsia="Calibri" w:hAnsiTheme="minorHAnsi" w:cstheme="minorHAnsi"/>
          <w:sz w:val="24"/>
          <w:szCs w:val="24"/>
          <w:lang w:val="es-ES_tradnl"/>
        </w:rPr>
      </w:pPr>
    </w:p>
    <w:p w14:paraId="03BC68F5" w14:textId="223FF151" w:rsidR="00365FB8" w:rsidRPr="00E855D4" w:rsidRDefault="00365FB8" w:rsidP="00365FB8">
      <w:pPr>
        <w:widowControl w:val="0"/>
        <w:kinsoku w:val="0"/>
        <w:overflowPunct w:val="0"/>
        <w:spacing w:after="0" w:line="240" w:lineRule="auto"/>
        <w:ind w:right="54" w:firstLine="567"/>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 Toate vehiculele si echipamentele mecanice trebuie sa respecte standardele referitoare la emisiile de zgomot in mediu, conform HG 1576/2006 privind emisiile de zgomot in mediu produse de echipamentele destinate utilizarii in exteriorul cladirii.</w:t>
      </w:r>
    </w:p>
    <w:p w14:paraId="0E929EA2" w14:textId="77777777" w:rsidR="00365FB8" w:rsidRPr="00E855D4" w:rsidRDefault="00365FB8" w:rsidP="00365FB8">
      <w:pPr>
        <w:widowControl w:val="0"/>
        <w:kinsoku w:val="0"/>
        <w:overflowPunct w:val="0"/>
        <w:spacing w:after="0" w:line="240" w:lineRule="auto"/>
        <w:ind w:right="54" w:firstLine="567"/>
        <w:jc w:val="both"/>
        <w:textAlignment w:val="baseline"/>
        <w:rPr>
          <w:rFonts w:asciiTheme="minorHAnsi" w:eastAsia="Calibri" w:hAnsiTheme="minorHAnsi" w:cstheme="minorHAnsi"/>
          <w:b/>
          <w:bCs/>
          <w:color w:val="0070C0"/>
          <w:sz w:val="24"/>
          <w:szCs w:val="24"/>
          <w:lang w:val="es-ES_tradnl"/>
        </w:rPr>
      </w:pPr>
    </w:p>
    <w:p w14:paraId="35E57A3D" w14:textId="77777777" w:rsidR="00586852" w:rsidRPr="00E855D4" w:rsidRDefault="00A753B5"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4.</w:t>
      </w:r>
      <w:r w:rsidR="00586852" w:rsidRPr="00E855D4">
        <w:rPr>
          <w:rFonts w:asciiTheme="minorHAnsi" w:hAnsiTheme="minorHAnsi" w:cstheme="minorHAnsi"/>
          <w:b/>
          <w:bCs/>
          <w:color w:val="0070C0"/>
          <w:sz w:val="24"/>
          <w:szCs w:val="24"/>
          <w:lang w:val="es-ES_tradnl" w:eastAsia="ro-RO"/>
        </w:rPr>
        <w:t>) protecția împotriva radiațiilor:</w:t>
      </w:r>
    </w:p>
    <w:p w14:paraId="3F8F3D1E"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sursele de radiații;</w:t>
      </w:r>
    </w:p>
    <w:p w14:paraId="75288242" w14:textId="77777777" w:rsidR="00CA1662" w:rsidRPr="00E855D4" w:rsidRDefault="00CA1662" w:rsidP="00F74661">
      <w:pPr>
        <w:kinsoku w:val="0"/>
        <w:overflowPunct w:val="0"/>
        <w:spacing w:line="276" w:lineRule="exact"/>
        <w:ind w:right="54" w:firstLine="360"/>
        <w:jc w:val="both"/>
        <w:textAlignment w:val="baseline"/>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Pentru realizarea lucrarilor de constructie prevazute prin proiect nu este necesara utilizarea sau stocarea substantelor radioactive. De asemenea, desfasurarea activitatii pe amplasament nu este genera</w:t>
      </w:r>
      <w:r w:rsidR="00812727" w:rsidRPr="00E855D4">
        <w:rPr>
          <w:rFonts w:asciiTheme="minorHAnsi" w:eastAsia="Calibri" w:hAnsiTheme="minorHAnsi" w:cstheme="minorHAnsi"/>
          <w:sz w:val="24"/>
          <w:szCs w:val="24"/>
          <w:lang w:val="es-ES_tradnl"/>
        </w:rPr>
        <w:t>toare de radiatii.</w:t>
      </w:r>
    </w:p>
    <w:p w14:paraId="2E1A206E" w14:textId="77777777" w:rsidR="00586852" w:rsidRPr="00E855D4" w:rsidRDefault="00586852"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val="it-IT" w:eastAsia="ro-RO"/>
        </w:rPr>
      </w:pPr>
      <w:r w:rsidRPr="00E855D4">
        <w:rPr>
          <w:rFonts w:asciiTheme="minorHAnsi" w:hAnsiTheme="minorHAnsi" w:cstheme="minorHAnsi"/>
          <w:b/>
          <w:bCs/>
          <w:color w:val="31849B" w:themeColor="accent5" w:themeShade="BF"/>
          <w:sz w:val="24"/>
          <w:szCs w:val="24"/>
          <w:lang w:val="it-IT" w:eastAsia="ro-RO"/>
        </w:rPr>
        <w:t>-</w:t>
      </w:r>
      <w:r w:rsidRPr="00E855D4">
        <w:rPr>
          <w:rFonts w:asciiTheme="minorHAnsi" w:hAnsiTheme="minorHAnsi" w:cstheme="minorHAnsi"/>
          <w:color w:val="31849B" w:themeColor="accent5" w:themeShade="BF"/>
          <w:sz w:val="24"/>
          <w:szCs w:val="24"/>
          <w:lang w:val="it-IT" w:eastAsia="ro-RO"/>
        </w:rPr>
        <w:t> </w:t>
      </w:r>
      <w:r w:rsidRPr="00E855D4">
        <w:rPr>
          <w:rFonts w:asciiTheme="minorHAnsi" w:hAnsiTheme="minorHAnsi" w:cstheme="minorHAnsi"/>
          <w:b/>
          <w:bCs/>
          <w:color w:val="0070C0"/>
          <w:sz w:val="24"/>
          <w:szCs w:val="24"/>
          <w:lang w:val="it-IT" w:eastAsia="ro-RO"/>
        </w:rPr>
        <w:t>amenajările și dotările pentru protecția împotriva radiațiilor;</w:t>
      </w:r>
    </w:p>
    <w:p w14:paraId="3B5AD894" w14:textId="6922C3DB" w:rsidR="00CA1662" w:rsidRPr="00E855D4" w:rsidRDefault="00CA1662" w:rsidP="00F74661">
      <w:pPr>
        <w:ind w:left="360" w:right="54"/>
        <w:jc w:val="both"/>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ro-RO" w:bidi="th-TH"/>
        </w:rPr>
        <w:t xml:space="preserve">Nu este cazul. </w:t>
      </w:r>
      <w:r w:rsidRPr="00E855D4">
        <w:rPr>
          <w:rFonts w:asciiTheme="minorHAnsi" w:eastAsia="Calibri" w:hAnsiTheme="minorHAnsi" w:cstheme="minorHAnsi"/>
          <w:sz w:val="24"/>
          <w:szCs w:val="24"/>
          <w:lang w:val="es-ES_tradnl"/>
        </w:rPr>
        <w:t>Realizarea investitiei si functionarea nu implica utilizarea surselor de radiatii.</w:t>
      </w:r>
    </w:p>
    <w:p w14:paraId="2FF6E49F" w14:textId="77777777" w:rsidR="00E855D4" w:rsidRPr="00E855D4" w:rsidRDefault="00E855D4" w:rsidP="00F74661">
      <w:pPr>
        <w:ind w:left="360" w:right="54"/>
        <w:jc w:val="both"/>
        <w:rPr>
          <w:rFonts w:asciiTheme="minorHAnsi" w:eastAsia="Calibri" w:hAnsiTheme="minorHAnsi" w:cstheme="minorHAnsi"/>
          <w:sz w:val="24"/>
          <w:szCs w:val="24"/>
          <w:lang w:val="ro-RO" w:bidi="th-TH"/>
        </w:rPr>
      </w:pPr>
    </w:p>
    <w:p w14:paraId="27337D95" w14:textId="77777777" w:rsidR="00586852" w:rsidRPr="00E855D4" w:rsidRDefault="00A753B5"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5.</w:t>
      </w:r>
      <w:r w:rsidR="00586852" w:rsidRPr="00E855D4">
        <w:rPr>
          <w:rFonts w:asciiTheme="minorHAnsi" w:hAnsiTheme="minorHAnsi" w:cstheme="minorHAnsi"/>
          <w:b/>
          <w:bCs/>
          <w:color w:val="0070C0"/>
          <w:sz w:val="24"/>
          <w:szCs w:val="24"/>
          <w:lang w:val="it-IT" w:eastAsia="ro-RO"/>
        </w:rPr>
        <w:t>) protecția solului și a subsolului:</w:t>
      </w:r>
    </w:p>
    <w:p w14:paraId="7D659278"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sursele de poluanți pentru sol, subsol, ape freatice și de adâncime;</w:t>
      </w:r>
    </w:p>
    <w:p w14:paraId="3CB10187" w14:textId="77777777" w:rsidR="00CA1662" w:rsidRPr="00E855D4" w:rsidRDefault="00CA1662" w:rsidP="00F74661">
      <w:pPr>
        <w:widowControl w:val="0"/>
        <w:numPr>
          <w:ilvl w:val="0"/>
          <w:numId w:val="5"/>
        </w:numPr>
        <w:kinsoku w:val="0"/>
        <w:overflowPunct w:val="0"/>
        <w:spacing w:after="0" w:line="240" w:lineRule="auto"/>
        <w:ind w:right="54"/>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manipularea/scurgerea accidentala a combustibililor;</w:t>
      </w:r>
    </w:p>
    <w:p w14:paraId="6D945C4D" w14:textId="77777777" w:rsidR="00CA1662" w:rsidRPr="00E855D4" w:rsidRDefault="00CA1662" w:rsidP="00F74661">
      <w:pPr>
        <w:widowControl w:val="0"/>
        <w:numPr>
          <w:ilvl w:val="0"/>
          <w:numId w:val="5"/>
        </w:numPr>
        <w:kinsoku w:val="0"/>
        <w:overflowPunct w:val="0"/>
        <w:spacing w:after="0" w:line="240" w:lineRule="auto"/>
        <w:ind w:right="54"/>
        <w:textAlignment w:val="baseline"/>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functionarea defectuoasa a utilajelor de constructii;</w:t>
      </w:r>
    </w:p>
    <w:p w14:paraId="6FA5E204" w14:textId="77777777" w:rsidR="00CA1662" w:rsidRPr="00E855D4" w:rsidRDefault="00CA1662" w:rsidP="00F74661">
      <w:pPr>
        <w:widowControl w:val="0"/>
        <w:numPr>
          <w:ilvl w:val="0"/>
          <w:numId w:val="5"/>
        </w:numPr>
        <w:kinsoku w:val="0"/>
        <w:overflowPunct w:val="0"/>
        <w:spacing w:after="0" w:line="240" w:lineRule="auto"/>
        <w:ind w:right="54"/>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scurgeri accidentale de ape uzate menajere;</w:t>
      </w:r>
    </w:p>
    <w:p w14:paraId="49DCB0F5" w14:textId="77777777" w:rsidR="00CA1662" w:rsidRPr="00E855D4" w:rsidRDefault="00CA1662" w:rsidP="00F74661">
      <w:pPr>
        <w:widowControl w:val="0"/>
        <w:numPr>
          <w:ilvl w:val="0"/>
          <w:numId w:val="5"/>
        </w:numPr>
        <w:kinsoku w:val="0"/>
        <w:overflowPunct w:val="0"/>
        <w:spacing w:after="0" w:line="240" w:lineRule="auto"/>
        <w:ind w:right="54"/>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activitatea umana;</w:t>
      </w:r>
    </w:p>
    <w:p w14:paraId="327D8A6F" w14:textId="77777777" w:rsidR="00CA1662" w:rsidRPr="00E855D4" w:rsidRDefault="00CA1662" w:rsidP="00F74661">
      <w:pPr>
        <w:widowControl w:val="0"/>
        <w:numPr>
          <w:ilvl w:val="0"/>
          <w:numId w:val="5"/>
        </w:numPr>
        <w:kinsoku w:val="0"/>
        <w:overflowPunct w:val="0"/>
        <w:spacing w:after="0" w:line="240" w:lineRule="auto"/>
        <w:ind w:right="54"/>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deseurile municipale;</w:t>
      </w:r>
    </w:p>
    <w:p w14:paraId="15349F97" w14:textId="77777777" w:rsidR="00CA1662" w:rsidRPr="00E855D4" w:rsidRDefault="00CA1662" w:rsidP="00F74661">
      <w:pPr>
        <w:widowControl w:val="0"/>
        <w:numPr>
          <w:ilvl w:val="0"/>
          <w:numId w:val="5"/>
        </w:numPr>
        <w:kinsoku w:val="0"/>
        <w:overflowPunct w:val="0"/>
        <w:spacing w:after="0" w:line="240" w:lineRule="auto"/>
        <w:ind w:right="54"/>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lastRenderedPageBreak/>
        <w:t>traficul auto.</w:t>
      </w:r>
    </w:p>
    <w:p w14:paraId="1EDB207A" w14:textId="2145A539" w:rsidR="00CA1662" w:rsidRPr="00E855D4" w:rsidRDefault="00CA1662" w:rsidP="00F74661">
      <w:pPr>
        <w:autoSpaceDE w:val="0"/>
        <w:autoSpaceDN w:val="0"/>
        <w:adjustRightInd w:val="0"/>
        <w:spacing w:after="0" w:line="240" w:lineRule="auto"/>
        <w:ind w:right="54" w:firstLine="648"/>
        <w:jc w:val="both"/>
        <w:rPr>
          <w:rFonts w:asciiTheme="minorHAnsi" w:eastAsia="Calibri" w:hAnsiTheme="minorHAnsi" w:cstheme="minorHAnsi"/>
          <w:sz w:val="24"/>
          <w:szCs w:val="24"/>
        </w:rPr>
      </w:pPr>
      <w:r w:rsidRPr="00E855D4">
        <w:rPr>
          <w:rFonts w:asciiTheme="minorHAnsi" w:eastAsia="Calibri" w:hAnsiTheme="minorHAnsi" w:cstheme="minorHAnsi"/>
          <w:sz w:val="24"/>
          <w:szCs w:val="24"/>
        </w:rPr>
        <w:t>Realizarea investitiei implica manipularea unor cantitati de materii prime si materiale precum si excavarea de volume de pamant, determinand localizat, strict pe zona de actiune, presiuni fizice asupra solului.</w:t>
      </w:r>
    </w:p>
    <w:p w14:paraId="585FE414" w14:textId="56520623" w:rsidR="001A29B2" w:rsidRPr="00E855D4" w:rsidRDefault="00CA1662" w:rsidP="001A29B2">
      <w:pPr>
        <w:kinsoku w:val="0"/>
        <w:overflowPunct w:val="0"/>
        <w:spacing w:after="0" w:line="240" w:lineRule="auto"/>
        <w:ind w:right="54" w:firstLine="648"/>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rPr>
        <w:t xml:space="preserve">Prin specificul sau, proiectul analizat nu presupune aparitia unor surse majore de poluare a solului. In cursul derularii lucrarilor, substantele care ar putea polua local si accidental solul sunt combustibilii si lubrifiantii care ar putea fi manevrate sau deversate neglijent in timpul functionarii utilajelor si autovehiculelor. </w:t>
      </w:r>
      <w:r w:rsidRPr="00E855D4">
        <w:rPr>
          <w:rFonts w:asciiTheme="minorHAnsi" w:eastAsia="Calibri" w:hAnsiTheme="minorHAnsi" w:cstheme="minorHAnsi"/>
          <w:sz w:val="24"/>
          <w:szCs w:val="24"/>
          <w:lang w:val="it-IT"/>
        </w:rPr>
        <w:t>Prin masurile de protectie si monitorizare propuse se vor limita poluarile accidentale cu carburanti sau alte substante</w:t>
      </w:r>
      <w:r w:rsidR="001A29B2" w:rsidRPr="00E855D4">
        <w:rPr>
          <w:rFonts w:asciiTheme="minorHAnsi" w:eastAsia="Calibri" w:hAnsiTheme="minorHAnsi" w:cstheme="minorHAnsi"/>
          <w:sz w:val="24"/>
          <w:szCs w:val="24"/>
          <w:lang w:val="it-IT"/>
        </w:rPr>
        <w:t>.</w:t>
      </w:r>
    </w:p>
    <w:p w14:paraId="6ABF9ED1" w14:textId="65EABEAE" w:rsidR="00DC50D2" w:rsidRPr="00E855D4" w:rsidRDefault="00CA1662" w:rsidP="001A29B2">
      <w:pPr>
        <w:kinsoku w:val="0"/>
        <w:overflowPunct w:val="0"/>
        <w:spacing w:after="0" w:line="240" w:lineRule="auto"/>
        <w:ind w:left="144" w:right="54" w:firstLine="504"/>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Deseurile rezultate ca urmare a realizarii investitiei vor fi colectate selectiv si valorificate prin intermediul firmelor de profil sau vor fi transportate la cel mai apropiat depozit autorizat de deseuri municipale.</w:t>
      </w:r>
    </w:p>
    <w:p w14:paraId="2D5C3143"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sz w:val="24"/>
          <w:szCs w:val="24"/>
          <w:lang w:val="it-IT" w:eastAsia="ro-RO"/>
        </w:rPr>
      </w:pPr>
      <w:r w:rsidRPr="00E855D4">
        <w:rPr>
          <w:rFonts w:asciiTheme="minorHAnsi" w:hAnsiTheme="minorHAnsi" w:cstheme="minorHAnsi"/>
          <w:b/>
          <w:bCs/>
          <w:color w:val="0070C0"/>
          <w:sz w:val="24"/>
          <w:szCs w:val="24"/>
          <w:lang w:val="it-IT" w:eastAsia="ro-RO"/>
        </w:rPr>
        <w:t>- lucrările și dotările pentru protecția solului și a subsolului;</w:t>
      </w:r>
    </w:p>
    <w:p w14:paraId="44DA9D06" w14:textId="77777777" w:rsidR="00CA1662" w:rsidRPr="00E855D4" w:rsidRDefault="00CA1662" w:rsidP="00F74661">
      <w:pPr>
        <w:spacing w:after="0" w:line="240" w:lineRule="auto"/>
        <w:ind w:right="54" w:firstLine="708"/>
        <w:jc w:val="both"/>
        <w:rPr>
          <w:rFonts w:asciiTheme="minorHAnsi" w:eastAsia="Calibri" w:hAnsiTheme="minorHAnsi" w:cstheme="minorHAnsi"/>
          <w:spacing w:val="9"/>
          <w:sz w:val="24"/>
          <w:szCs w:val="24"/>
          <w:lang w:val="it-IT"/>
        </w:rPr>
      </w:pPr>
      <w:r w:rsidRPr="00E855D4">
        <w:rPr>
          <w:rFonts w:asciiTheme="minorHAnsi" w:eastAsia="Calibri" w:hAnsiTheme="minorHAnsi" w:cstheme="minorHAnsi"/>
          <w:spacing w:val="9"/>
          <w:sz w:val="24"/>
          <w:szCs w:val="24"/>
          <w:lang w:val="it-IT"/>
        </w:rPr>
        <w:t>Nu sunt necesare amenajari si dotari speciale pentru protectia solului si a subsolului.</w:t>
      </w:r>
    </w:p>
    <w:p w14:paraId="11C6C62D" w14:textId="77777777" w:rsidR="00CA1662" w:rsidRPr="00E855D4" w:rsidRDefault="00CA1662" w:rsidP="00F74661">
      <w:pPr>
        <w:kinsoku w:val="0"/>
        <w:overflowPunct w:val="0"/>
        <w:spacing w:after="0" w:line="240" w:lineRule="auto"/>
        <w:ind w:left="144" w:right="54" w:firstLine="504"/>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In vederea diminuarii impactului asupra calitatii solului si subsolului pe perioada implementaii proiectului se vor avea in vedere urmatoarele masuri:</w:t>
      </w:r>
    </w:p>
    <w:p w14:paraId="11AD5B68" w14:textId="77777777" w:rsidR="00CA1662" w:rsidRPr="00E855D4" w:rsidRDefault="00CA1662" w:rsidP="00F74661">
      <w:pPr>
        <w:widowControl w:val="0"/>
        <w:numPr>
          <w:ilvl w:val="0"/>
          <w:numId w:val="6"/>
        </w:numPr>
        <w:kinsoku w:val="0"/>
        <w:overflowPunct w:val="0"/>
        <w:spacing w:after="0" w:line="240" w:lineRule="auto"/>
        <w:ind w:right="54"/>
        <w:jc w:val="both"/>
        <w:textAlignment w:val="baseline"/>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Constructorul va respecta planurile de executie si va asigura o buna stare tehnica a utilajelor;</w:t>
      </w:r>
    </w:p>
    <w:p w14:paraId="42985AF4" w14:textId="77777777" w:rsidR="00CA1662" w:rsidRPr="00E855D4" w:rsidRDefault="00CA1662" w:rsidP="00F74661">
      <w:pPr>
        <w:widowControl w:val="0"/>
        <w:numPr>
          <w:ilvl w:val="0"/>
          <w:numId w:val="6"/>
        </w:numPr>
        <w:kinsoku w:val="0"/>
        <w:overflowPunct w:val="0"/>
        <w:spacing w:after="0" w:line="240" w:lineRule="auto"/>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Managementul corespunzator al deseurilor rezultate in perioada de realizare a investitiei, dar si in faza de operare;</w:t>
      </w:r>
    </w:p>
    <w:p w14:paraId="04C43267" w14:textId="658A8792" w:rsidR="00F8552F" w:rsidRPr="00E855D4" w:rsidRDefault="00CA1662" w:rsidP="00F74661">
      <w:pPr>
        <w:widowControl w:val="0"/>
        <w:numPr>
          <w:ilvl w:val="0"/>
          <w:numId w:val="6"/>
        </w:numPr>
        <w:kinsoku w:val="0"/>
        <w:overflowPunct w:val="0"/>
        <w:spacing w:after="0" w:line="240" w:lineRule="auto"/>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lang w:val="it-IT"/>
        </w:rPr>
        <w:t>Intretinerea</w:t>
      </w:r>
      <w:r w:rsidR="00F8552F" w:rsidRPr="00E855D4">
        <w:rPr>
          <w:rFonts w:asciiTheme="minorHAnsi" w:eastAsia="Calibri" w:hAnsiTheme="minorHAnsi" w:cstheme="minorHAnsi"/>
          <w:sz w:val="24"/>
          <w:szCs w:val="24"/>
          <w:lang w:val="it-IT"/>
        </w:rPr>
        <w:t>,</w:t>
      </w:r>
      <w:r w:rsidRPr="00E855D4">
        <w:rPr>
          <w:rFonts w:asciiTheme="minorHAnsi" w:eastAsia="Calibri" w:hAnsiTheme="minorHAnsi" w:cstheme="minorHAnsi"/>
          <w:sz w:val="24"/>
          <w:szCs w:val="24"/>
          <w:lang w:val="it-IT"/>
        </w:rPr>
        <w:t xml:space="preserve"> alimentarea cu combustibil, </w:t>
      </w:r>
      <w:r w:rsidR="00F8552F" w:rsidRPr="00E855D4">
        <w:rPr>
          <w:rFonts w:asciiTheme="minorHAnsi" w:hAnsiTheme="minorHAnsi" w:cstheme="minorHAnsi"/>
          <w:sz w:val="24"/>
          <w:szCs w:val="24"/>
          <w:lang w:val="it-IT"/>
        </w:rPr>
        <w:t xml:space="preserve">schimburile de ulei la utilaje, </w:t>
      </w:r>
      <w:r w:rsidR="00F8552F" w:rsidRPr="00E855D4">
        <w:rPr>
          <w:rFonts w:asciiTheme="minorHAnsi" w:eastAsia="Calibri" w:hAnsiTheme="minorHAnsi" w:cstheme="minorHAnsi"/>
          <w:sz w:val="24"/>
          <w:szCs w:val="24"/>
          <w:lang w:val="it-IT"/>
        </w:rPr>
        <w:t>n</w:t>
      </w:r>
      <w:r w:rsidR="00F8552F" w:rsidRPr="00E855D4">
        <w:rPr>
          <w:rFonts w:asciiTheme="minorHAnsi" w:hAnsiTheme="minorHAnsi" w:cstheme="minorHAnsi"/>
          <w:sz w:val="24"/>
          <w:szCs w:val="24"/>
          <w:lang w:val="it-IT"/>
        </w:rPr>
        <w:t xml:space="preserve">u se vor efectua in cadrul santierului, pentru a se preveni infiltrarea acestuia in panza freatica. </w:t>
      </w:r>
      <w:r w:rsidR="00F8552F" w:rsidRPr="00E855D4">
        <w:rPr>
          <w:rFonts w:asciiTheme="minorHAnsi" w:hAnsiTheme="minorHAnsi" w:cstheme="minorHAnsi"/>
          <w:sz w:val="24"/>
          <w:szCs w:val="24"/>
        </w:rPr>
        <w:t>Acestea se vor efectua in spatii autorizate.</w:t>
      </w:r>
    </w:p>
    <w:p w14:paraId="69E628FE" w14:textId="003E0B04" w:rsidR="00CA1662" w:rsidRPr="00E855D4" w:rsidRDefault="00CA1662" w:rsidP="00F74661">
      <w:pPr>
        <w:widowControl w:val="0"/>
        <w:numPr>
          <w:ilvl w:val="0"/>
          <w:numId w:val="6"/>
        </w:numPr>
        <w:kinsoku w:val="0"/>
        <w:overflowPunct w:val="0"/>
        <w:spacing w:after="0" w:line="240" w:lineRule="auto"/>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 xml:space="preserve">spalarea vehiculelor </w:t>
      </w:r>
      <w:r w:rsidR="00F8552F" w:rsidRPr="00E855D4">
        <w:rPr>
          <w:rFonts w:asciiTheme="minorHAnsi" w:eastAsia="Calibri" w:hAnsiTheme="minorHAnsi" w:cstheme="minorHAnsi"/>
          <w:sz w:val="24"/>
          <w:szCs w:val="24"/>
        </w:rPr>
        <w:t xml:space="preserve">si </w:t>
      </w:r>
      <w:r w:rsidRPr="00E855D4">
        <w:rPr>
          <w:rFonts w:asciiTheme="minorHAnsi" w:eastAsia="Calibri" w:hAnsiTheme="minorHAnsi" w:cstheme="minorHAnsi"/>
          <w:sz w:val="24"/>
          <w:szCs w:val="24"/>
        </w:rPr>
        <w:t>a utilajelor se va efectua in locatii prevazute cu dotari adecvate de prevenire a scurgerilor de produse poluante sau, pentru situatii accidentale</w:t>
      </w:r>
      <w:r w:rsidR="00F8552F" w:rsidRPr="00E855D4">
        <w:rPr>
          <w:rFonts w:asciiTheme="minorHAnsi" w:eastAsia="Calibri" w:hAnsiTheme="minorHAnsi" w:cstheme="minorHAnsi"/>
          <w:sz w:val="24"/>
          <w:szCs w:val="24"/>
        </w:rPr>
        <w:t xml:space="preserve"> – spalatorii auto care sunt dotate cu separatoare de hidrocarbori</w:t>
      </w:r>
    </w:p>
    <w:p w14:paraId="3DBF76C2" w14:textId="6B4D2668" w:rsidR="00CA1662" w:rsidRPr="00E855D4" w:rsidRDefault="00CA1662" w:rsidP="00F74661">
      <w:pPr>
        <w:widowControl w:val="0"/>
        <w:numPr>
          <w:ilvl w:val="0"/>
          <w:numId w:val="6"/>
        </w:numPr>
        <w:kinsoku w:val="0"/>
        <w:overflowPunct w:val="0"/>
        <w:spacing w:after="0" w:line="240" w:lineRule="auto"/>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Implementarea unui program de inspectie, in vederea efectuarii de interventii rapide si eficiente pentru remedierea problemelor depistate.</w:t>
      </w:r>
    </w:p>
    <w:p w14:paraId="37B95600" w14:textId="0899B149" w:rsidR="004A01EE" w:rsidRPr="00E855D4" w:rsidRDefault="00F248C0" w:rsidP="00F74661">
      <w:pPr>
        <w:widowControl w:val="0"/>
        <w:numPr>
          <w:ilvl w:val="0"/>
          <w:numId w:val="6"/>
        </w:numPr>
        <w:kinsoku w:val="0"/>
        <w:overflowPunct w:val="0"/>
        <w:autoSpaceDE w:val="0"/>
        <w:autoSpaceDN w:val="0"/>
        <w:adjustRightInd w:val="0"/>
        <w:spacing w:after="0" w:line="240" w:lineRule="auto"/>
        <w:ind w:right="54"/>
        <w:jc w:val="both"/>
        <w:textAlignment w:val="baseline"/>
        <w:rPr>
          <w:rFonts w:asciiTheme="minorHAnsi" w:hAnsiTheme="minorHAnsi" w:cstheme="minorHAnsi"/>
          <w:color w:val="000000"/>
          <w:sz w:val="24"/>
          <w:szCs w:val="24"/>
        </w:rPr>
      </w:pPr>
      <w:r w:rsidRPr="00E855D4">
        <w:rPr>
          <w:rFonts w:asciiTheme="minorHAnsi" w:hAnsiTheme="minorHAnsi" w:cstheme="minorHAnsi"/>
          <w:sz w:val="24"/>
          <w:szCs w:val="24"/>
        </w:rPr>
        <w:t>Pentru depozitarea deseurilor menajere se vor utiliza containere etanse, amplasate intr</w:t>
      </w:r>
      <w:r w:rsidR="004A01EE" w:rsidRPr="00E855D4">
        <w:rPr>
          <w:rFonts w:asciiTheme="minorHAnsi" w:hAnsiTheme="minorHAnsi" w:cstheme="minorHAnsi"/>
          <w:sz w:val="24"/>
          <w:szCs w:val="24"/>
        </w:rPr>
        <w:t>-</w:t>
      </w:r>
      <w:r w:rsidRPr="00E855D4">
        <w:rPr>
          <w:rFonts w:asciiTheme="minorHAnsi" w:hAnsiTheme="minorHAnsi" w:cstheme="minorHAnsi"/>
          <w:sz w:val="24"/>
          <w:szCs w:val="24"/>
        </w:rPr>
        <w:t>o zona special amenajata – platforma betonata si imprejmuita. Activitatea nu produce un impact semnificativ al factorului de mediu sol si subsol, incadrandu-se in legislatia in vigoare</w:t>
      </w:r>
      <w:r w:rsidR="004F6BA6" w:rsidRPr="00E855D4">
        <w:rPr>
          <w:rFonts w:asciiTheme="minorHAnsi" w:hAnsiTheme="minorHAnsi" w:cstheme="minorHAnsi"/>
          <w:sz w:val="24"/>
          <w:szCs w:val="24"/>
        </w:rPr>
        <w:t xml:space="preserve">; </w:t>
      </w:r>
      <w:r w:rsidR="004A01EE" w:rsidRPr="00E855D4">
        <w:rPr>
          <w:rFonts w:asciiTheme="minorHAnsi" w:hAnsiTheme="minorHAnsi" w:cstheme="minorHAnsi"/>
          <w:color w:val="000000"/>
          <w:sz w:val="24"/>
          <w:szCs w:val="24"/>
        </w:rPr>
        <w:t xml:space="preserve">evacuarea ritmică a acestora (prin firme autorizate, conform legislației de mediu în vigoare) pentru a se evita crearea de stocuri pe amplasamente; </w:t>
      </w:r>
    </w:p>
    <w:p w14:paraId="19ADB98C" w14:textId="4A426ECA" w:rsidR="004A01EE" w:rsidRPr="00E855D4" w:rsidRDefault="004A01EE" w:rsidP="00F74661">
      <w:pPr>
        <w:pStyle w:val="Listparagraf"/>
        <w:numPr>
          <w:ilvl w:val="0"/>
          <w:numId w:val="6"/>
        </w:numPr>
        <w:autoSpaceDE w:val="0"/>
        <w:autoSpaceDN w:val="0"/>
        <w:adjustRightInd w:val="0"/>
        <w:spacing w:after="0" w:line="240" w:lineRule="auto"/>
        <w:ind w:right="54"/>
        <w:rPr>
          <w:rFonts w:asciiTheme="minorHAnsi" w:hAnsiTheme="minorHAnsi" w:cstheme="minorHAnsi"/>
          <w:color w:val="000000"/>
          <w:sz w:val="24"/>
          <w:szCs w:val="24"/>
        </w:rPr>
      </w:pPr>
      <w:r w:rsidRPr="00E855D4">
        <w:rPr>
          <w:rFonts w:asciiTheme="minorHAnsi" w:hAnsiTheme="minorHAnsi" w:cstheme="minorHAnsi"/>
          <w:color w:val="000000"/>
          <w:sz w:val="24"/>
          <w:szCs w:val="24"/>
        </w:rPr>
        <w:t xml:space="preserve">delimitarea strictă a culoarului de lucru; </w:t>
      </w:r>
    </w:p>
    <w:p w14:paraId="38B3DDA4" w14:textId="4979173E" w:rsidR="004A01EE" w:rsidRPr="00E855D4" w:rsidRDefault="004A01EE" w:rsidP="00F74661">
      <w:pPr>
        <w:pStyle w:val="Listparagraf"/>
        <w:numPr>
          <w:ilvl w:val="0"/>
          <w:numId w:val="6"/>
        </w:numPr>
        <w:autoSpaceDE w:val="0"/>
        <w:autoSpaceDN w:val="0"/>
        <w:adjustRightInd w:val="0"/>
        <w:spacing w:after="0" w:line="240" w:lineRule="auto"/>
        <w:ind w:right="54"/>
        <w:rPr>
          <w:rFonts w:asciiTheme="minorHAnsi" w:hAnsiTheme="minorHAnsi" w:cstheme="minorHAnsi"/>
          <w:color w:val="000000"/>
          <w:sz w:val="24"/>
          <w:szCs w:val="24"/>
          <w:lang w:val="es-ES_tradnl"/>
        </w:rPr>
      </w:pPr>
      <w:r w:rsidRPr="00E855D4">
        <w:rPr>
          <w:rFonts w:asciiTheme="minorHAnsi" w:hAnsiTheme="minorHAnsi" w:cstheme="minorHAnsi"/>
          <w:color w:val="000000"/>
          <w:sz w:val="24"/>
          <w:szCs w:val="24"/>
          <w:lang w:val="es-ES_tradnl"/>
        </w:rPr>
        <w:t xml:space="preserve">în etapa de închidere a fronturilor de lucru, se vor lua măsuri atente de readucere la starea inițială a morfologiei terenului și refacerea învelișului de sol vegetal. </w:t>
      </w:r>
    </w:p>
    <w:p w14:paraId="2EC95F4F" w14:textId="77777777" w:rsidR="004A01EE" w:rsidRPr="00E855D4" w:rsidRDefault="004A01EE" w:rsidP="00F74661">
      <w:pPr>
        <w:widowControl w:val="0"/>
        <w:kinsoku w:val="0"/>
        <w:overflowPunct w:val="0"/>
        <w:spacing w:after="0" w:line="240" w:lineRule="auto"/>
        <w:ind w:left="1368" w:right="54"/>
        <w:jc w:val="both"/>
        <w:textAlignment w:val="baseline"/>
        <w:rPr>
          <w:rFonts w:asciiTheme="minorHAnsi" w:eastAsia="Calibri" w:hAnsiTheme="minorHAnsi" w:cstheme="minorHAnsi"/>
          <w:sz w:val="24"/>
          <w:szCs w:val="24"/>
          <w:lang w:val="es-ES_tradnl"/>
        </w:rPr>
      </w:pPr>
    </w:p>
    <w:p w14:paraId="121533DE" w14:textId="77777777" w:rsidR="00CA1662" w:rsidRPr="00E855D4" w:rsidRDefault="00A753B5"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6.</w:t>
      </w:r>
      <w:r w:rsidR="00586852" w:rsidRPr="00E855D4">
        <w:rPr>
          <w:rFonts w:asciiTheme="minorHAnsi" w:hAnsiTheme="minorHAnsi" w:cstheme="minorHAnsi"/>
          <w:b/>
          <w:bCs/>
          <w:color w:val="0070C0"/>
          <w:sz w:val="24"/>
          <w:szCs w:val="24"/>
          <w:lang w:val="it-IT" w:eastAsia="ro-RO"/>
        </w:rPr>
        <w:t>) protecția ecosistemelor terestre și acvatice:</w:t>
      </w:r>
    </w:p>
    <w:p w14:paraId="126E2316" w14:textId="77777777" w:rsidR="00365FB8" w:rsidRPr="00E855D4" w:rsidRDefault="00365FB8" w:rsidP="00E855D4">
      <w:pPr>
        <w:shd w:val="clear" w:color="auto" w:fill="FFFFFF"/>
        <w:spacing w:after="0" w:line="240" w:lineRule="auto"/>
        <w:ind w:right="54" w:firstLine="72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Proiectul nu genereaza impact asupra calitatii mediului sau starii de sanatate. Pentru a implementa proiectul consideram ca nu sunt necesare dotari si masuri speciale destinate protectiei mediului, deoarece in timpul executiei lucrarilor de reabilitare a canalelor de aductiune si distributie a apei pentru irigatii, nu se vor afecta factorii de mediu. </w:t>
      </w:r>
    </w:p>
    <w:p w14:paraId="3580669C" w14:textId="77777777" w:rsidR="00365FB8" w:rsidRPr="00E855D4" w:rsidRDefault="00365FB8" w:rsidP="00E855D4">
      <w:pPr>
        <w:shd w:val="clear" w:color="auto" w:fill="FFFFFF"/>
        <w:spacing w:after="0" w:line="240" w:lineRule="auto"/>
        <w:ind w:right="54" w:firstLine="72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La execuţia lucrǎrilor se va urmǎri obţinerea unui impact negativ minim asupra mediului înconjurǎtor. Prin grija constructorului pe toatǎ durata de execuţie a lucrǎrilor, materialele folosite vor fi depozitate în locuri special amenajate astfel încât influenţele asupra mediului sǎ fie minime, iar la </w:t>
      </w:r>
      <w:r w:rsidRPr="00E855D4">
        <w:rPr>
          <w:rFonts w:asciiTheme="minorHAnsi" w:hAnsiTheme="minorHAnsi" w:cstheme="minorHAnsi"/>
          <w:sz w:val="24"/>
          <w:szCs w:val="24"/>
          <w:lang w:val="it-IT"/>
        </w:rPr>
        <w:lastRenderedPageBreak/>
        <w:t xml:space="preserve">terminarea lucrǎrilor terenul se va curǎţa şi amenaja prin depozitarea resturilor de materiale rezultate în locuri stabilite. </w:t>
      </w:r>
    </w:p>
    <w:p w14:paraId="5E01F68F" w14:textId="77777777" w:rsidR="00365FB8" w:rsidRPr="00E855D4" w:rsidRDefault="00365FB8" w:rsidP="00E855D4">
      <w:pPr>
        <w:shd w:val="clear" w:color="auto" w:fill="FFFFFF"/>
        <w:spacing w:after="0" w:line="240" w:lineRule="auto"/>
        <w:ind w:right="54" w:firstLine="72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Rezidurile si deseurile rezultate in timpul executiei lucrarilor se vor colecta in locuri special amenajate si vor fi evacuate ritmic de intreprinderile executante, pentru evitarea poluarii zonei. Poluarea acustica produsa este in limitele admise. </w:t>
      </w:r>
    </w:p>
    <w:p w14:paraId="5C11485E" w14:textId="77777777" w:rsidR="00365FB8" w:rsidRPr="00E855D4" w:rsidRDefault="00365FB8" w:rsidP="00E855D4">
      <w:pPr>
        <w:shd w:val="clear" w:color="auto" w:fill="FFFFFF"/>
        <w:spacing w:after="0" w:line="240" w:lineRule="auto"/>
        <w:ind w:right="54" w:firstLine="72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Dupa terminarea lucrarilor, materialele si sculele folosite se aduna si se transporta la sediul firmei constructoare, respectand conditiile autorizatiei de constructie. La alegerea traseelor si amplasamentelor instalatiilor s-au respectat distantele fata de obiectivele si gospodariile supra si subterane si alte obiective de interes public. </w:t>
      </w:r>
    </w:p>
    <w:p w14:paraId="53825413" w14:textId="6016A746" w:rsidR="00365FB8" w:rsidRPr="00E855D4" w:rsidRDefault="00365FB8" w:rsidP="00E855D4">
      <w:pPr>
        <w:shd w:val="clear" w:color="auto" w:fill="FFFFFF"/>
        <w:spacing w:after="0" w:line="240" w:lineRule="auto"/>
        <w:ind w:right="54" w:firstLine="72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Materialele necesare realizarii lucrarii se vor depozita in locuri marcate, dupa terminarea lucrarii, zonele ocupate se vor elibera. Accesul utilajelor in zona se va face pe drumurile de acces din zona. Mentionam ca nu avem un impact major, cuantificabil, asupra mediului.</w:t>
      </w:r>
    </w:p>
    <w:p w14:paraId="4B624EA9" w14:textId="77777777" w:rsidR="00E855D4" w:rsidRPr="00E855D4" w:rsidRDefault="00E855D4" w:rsidP="00E855D4">
      <w:pPr>
        <w:shd w:val="clear" w:color="auto" w:fill="FFFFFF"/>
        <w:spacing w:after="0" w:line="240" w:lineRule="auto"/>
        <w:ind w:right="54" w:firstLine="720"/>
        <w:jc w:val="both"/>
        <w:rPr>
          <w:rFonts w:asciiTheme="minorHAnsi" w:hAnsiTheme="minorHAnsi" w:cstheme="minorHAnsi"/>
          <w:color w:val="4BACC6" w:themeColor="accent5"/>
          <w:sz w:val="24"/>
          <w:szCs w:val="24"/>
          <w:lang w:val="it-IT" w:eastAsia="ro-RO"/>
        </w:rPr>
      </w:pPr>
    </w:p>
    <w:p w14:paraId="231EF444" w14:textId="5AC0C6D2" w:rsidR="001A29B2" w:rsidRPr="00E855D4" w:rsidRDefault="00586852" w:rsidP="006B47CD">
      <w:pPr>
        <w:shd w:val="clear" w:color="auto" w:fill="FFFFFF"/>
        <w:spacing w:after="0" w:line="360" w:lineRule="auto"/>
        <w:ind w:right="54"/>
        <w:jc w:val="both"/>
        <w:rPr>
          <w:rFonts w:asciiTheme="minorHAnsi" w:hAnsiTheme="minorHAnsi" w:cstheme="minorHAnsi"/>
          <w:color w:val="0070C0"/>
          <w:sz w:val="24"/>
          <w:szCs w:val="24"/>
          <w:lang w:val="it-IT" w:eastAsia="ro-RO"/>
        </w:rPr>
      </w:pPr>
      <w:r w:rsidRPr="00E855D4">
        <w:rPr>
          <w:rFonts w:asciiTheme="minorHAnsi" w:hAnsiTheme="minorHAnsi" w:cstheme="minorHAnsi"/>
          <w:b/>
          <w:bCs/>
          <w:color w:val="0070C0"/>
          <w:sz w:val="24"/>
          <w:szCs w:val="24"/>
          <w:lang w:val="it-IT" w:eastAsia="ro-RO"/>
        </w:rPr>
        <w:t>-</w:t>
      </w:r>
      <w:r w:rsidRPr="00E855D4">
        <w:rPr>
          <w:rFonts w:asciiTheme="minorHAnsi" w:hAnsiTheme="minorHAnsi" w:cstheme="minorHAnsi"/>
          <w:color w:val="0070C0"/>
          <w:sz w:val="24"/>
          <w:szCs w:val="24"/>
          <w:lang w:val="it-IT" w:eastAsia="ro-RO"/>
        </w:rPr>
        <w:t> </w:t>
      </w:r>
      <w:r w:rsidRPr="00E855D4">
        <w:rPr>
          <w:rFonts w:asciiTheme="minorHAnsi" w:hAnsiTheme="minorHAnsi" w:cstheme="minorHAnsi"/>
          <w:b/>
          <w:bCs/>
          <w:color w:val="0070C0"/>
          <w:sz w:val="24"/>
          <w:szCs w:val="24"/>
          <w:lang w:val="it-IT" w:eastAsia="ro-RO"/>
        </w:rPr>
        <w:t>identificarea arealelor sensibile ce pot fi afectate de proiect;</w:t>
      </w:r>
    </w:p>
    <w:p w14:paraId="600B73AE" w14:textId="3F597FD1" w:rsidR="006B47CD" w:rsidRPr="00E855D4" w:rsidRDefault="006B47CD" w:rsidP="006B47CD">
      <w:pPr>
        <w:shd w:val="clear" w:color="auto" w:fill="FFFFFF"/>
        <w:spacing w:after="0" w:line="36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NU ESTE CAZUL.</w:t>
      </w:r>
    </w:p>
    <w:p w14:paraId="0826D68A" w14:textId="6D0B4377" w:rsidR="006B47CD" w:rsidRPr="00E855D4" w:rsidRDefault="006B47CD" w:rsidP="006B47CD">
      <w:pPr>
        <w:shd w:val="clear" w:color="auto" w:fill="FFFFFF"/>
        <w:spacing w:after="0" w:line="240" w:lineRule="auto"/>
        <w:ind w:right="54" w:firstLine="720"/>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r w:rsidRPr="00E855D4">
        <w:rPr>
          <w:rFonts w:asciiTheme="minorHAnsi" w:hAnsiTheme="minorHAnsi" w:cstheme="minorHAnsi"/>
          <w:sz w:val="24"/>
          <w:szCs w:val="24"/>
          <w:lang w:val="it-IT" w:eastAsia="ro-RO"/>
        </w:rPr>
        <w:tab/>
      </w:r>
    </w:p>
    <w:p w14:paraId="6FDF4273" w14:textId="77777777" w:rsidR="006B47CD" w:rsidRPr="00E855D4" w:rsidRDefault="006B47CD" w:rsidP="006B47CD">
      <w:pPr>
        <w:shd w:val="clear" w:color="auto" w:fill="FFFFFF"/>
        <w:spacing w:after="0" w:line="240" w:lineRule="auto"/>
        <w:ind w:right="54" w:firstLine="720"/>
        <w:jc w:val="both"/>
        <w:rPr>
          <w:rFonts w:asciiTheme="minorHAnsi" w:hAnsiTheme="minorHAnsi" w:cstheme="minorHAnsi"/>
          <w:b/>
          <w:bCs/>
          <w:color w:val="0070C0"/>
          <w:sz w:val="24"/>
          <w:szCs w:val="24"/>
          <w:lang w:val="it-IT" w:eastAsia="ro-RO"/>
        </w:rPr>
      </w:pPr>
    </w:p>
    <w:p w14:paraId="6DA2D777" w14:textId="63053B4C" w:rsidR="00586852" w:rsidRPr="00E855D4" w:rsidRDefault="00586852" w:rsidP="006B47CD">
      <w:pPr>
        <w:tabs>
          <w:tab w:val="left" w:pos="1215"/>
        </w:tabs>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lucrările, dotările și măsurile pentru protecția biodiversității, monumentelor naturii și ariilor protejate;</w:t>
      </w:r>
    </w:p>
    <w:p w14:paraId="1B30EE43" w14:textId="77777777" w:rsidR="00DB686C" w:rsidRPr="00E855D4" w:rsidRDefault="00DB686C" w:rsidP="00F74661">
      <w:pPr>
        <w:ind w:right="54" w:firstLine="54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Nu sunt necesare lucrări sau dotări speciale pentru protecţia biodiversităţii sau ariilor protejate, dacă se respectă măsurile de protecţie propuse.</w:t>
      </w:r>
    </w:p>
    <w:p w14:paraId="496A1EDA" w14:textId="63C0903E" w:rsidR="002C57D4" w:rsidRPr="00E855D4" w:rsidRDefault="002C57D4" w:rsidP="00F74661">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Reabilitarea amenajarii de irigatii</w:t>
      </w:r>
      <w:r w:rsidR="00470339" w:rsidRPr="00E855D4">
        <w:rPr>
          <w:rFonts w:asciiTheme="minorHAnsi" w:hAnsiTheme="minorHAnsi" w:cstheme="minorHAnsi"/>
          <w:sz w:val="24"/>
          <w:szCs w:val="24"/>
          <w:lang w:val="ro-RO"/>
        </w:rPr>
        <w:t xml:space="preserve"> existente</w:t>
      </w:r>
      <w:r w:rsidRPr="00E855D4">
        <w:rPr>
          <w:rFonts w:asciiTheme="minorHAnsi" w:hAnsiTheme="minorHAnsi" w:cstheme="minorHAnsi"/>
          <w:sz w:val="24"/>
          <w:szCs w:val="24"/>
          <w:lang w:val="ro-RO"/>
        </w:rPr>
        <w:t>, nu produce reducerea numărului exemplarelor speciilor de interes comunitar enumerate în anexa II a DC 92/43/CEE şi nici micşorarea/distrugerea unor suprafeţe din habitatele folosite pentru necesităţile de hrană, odihnă şi reproducere ale acestor specii.</w:t>
      </w:r>
    </w:p>
    <w:p w14:paraId="7A6AAF7E" w14:textId="77777777" w:rsidR="00E05BA2" w:rsidRPr="00E855D4" w:rsidRDefault="002C57D4" w:rsidP="00F74661">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 Consideram ca obiectivele proiectului pot cauza un disconfort în perioada de constructie (activitati de execuție a lucrărilor de reabilitare a canalelor de aducțiune și a stațiilor de repompare) care se poate manifesta prin disturbarea temporară a unor specii de interes comunitar aflate în trecere sau în vecinătatea amplasamentului; impactul se poate manifesta pe perioade scurte de timp, doar în faza de construcţie (poluare fonică, cresterea temporară a turbidităţii apei în apropierea malului datorită activității utilajelor) şi este nesemnificativă întrucât speciile sunt mobile şi se pot retrage/pot evita temporar fronturile de lucru. Efectul încetează în faza de exploatare a proiectului. Terenurile din amplasament fiind puternic antropizate nu oferă condiţii favorabile de odihnă, hrănire sau reproducere pentru speciile de interes comunitar, neîntrunind elemente specifice habitatelor corespunzătoare acestor specii.</w:t>
      </w:r>
    </w:p>
    <w:p w14:paraId="7B36D024" w14:textId="69744131" w:rsidR="00E05BA2" w:rsidRPr="00E855D4" w:rsidRDefault="002C57D4" w:rsidP="00470339">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 Pentru diminuarea impactului asupra florei şi faunei din zonă, titularul activităţii va avea în vedere următoarele măsuri: </w:t>
      </w:r>
    </w:p>
    <w:p w14:paraId="5ADD3004" w14:textId="77777777" w:rsidR="00E05BA2" w:rsidRPr="00E855D4" w:rsidRDefault="002C57D4" w:rsidP="00E05BA2">
      <w:pPr>
        <w:ind w:left="540"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 folosirea utilajelor în limita timpilor de funcţionare necesari pentru activitatea proiectată; </w:t>
      </w:r>
      <w:r w:rsidR="00E05BA2" w:rsidRPr="00E855D4">
        <w:rPr>
          <w:rFonts w:asciiTheme="minorHAnsi" w:hAnsiTheme="minorHAnsi" w:cstheme="minorHAnsi"/>
          <w:sz w:val="24"/>
          <w:szCs w:val="24"/>
          <w:lang w:val="ro-RO"/>
        </w:rPr>
        <w:t xml:space="preserve">      </w:t>
      </w:r>
    </w:p>
    <w:p w14:paraId="194D99C1" w14:textId="77777777" w:rsidR="00E05BA2" w:rsidRPr="00E855D4" w:rsidRDefault="002C57D4" w:rsidP="00E05BA2">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lastRenderedPageBreak/>
        <w:t>▪</w:t>
      </w:r>
      <w:r w:rsidR="00E05BA2" w:rsidRPr="00E855D4">
        <w:rPr>
          <w:rFonts w:asciiTheme="minorHAnsi" w:hAnsiTheme="minorHAnsi" w:cstheme="minorHAnsi"/>
          <w:sz w:val="24"/>
          <w:szCs w:val="24"/>
          <w:lang w:val="ro-RO"/>
        </w:rPr>
        <w:t xml:space="preserve"> </w:t>
      </w:r>
      <w:r w:rsidRPr="00E855D4">
        <w:rPr>
          <w:rFonts w:asciiTheme="minorHAnsi" w:hAnsiTheme="minorHAnsi" w:cstheme="minorHAnsi"/>
          <w:sz w:val="24"/>
          <w:szCs w:val="24"/>
          <w:lang w:val="ro-RO"/>
        </w:rPr>
        <w:t xml:space="preserve">utilizarea de echipamente performante, care să nu producă un impact semnificativ asupra mediului prin noxele emise; utilaje moderne, de ultimă generaţie, care sunt mai performante şi au dotări speciale de protecţie a mediului, utilizarea lor va avea un efect imediat şi benefic asupra emisiilor de noxe în atmosferă, consumului de combustibili fosili, densităţii traficului şi reducerii orelor de funcţionare; </w:t>
      </w:r>
    </w:p>
    <w:p w14:paraId="79F16628" w14:textId="77777777" w:rsidR="00E05BA2" w:rsidRPr="00E855D4" w:rsidRDefault="002C57D4" w:rsidP="00E05BA2">
      <w:pPr>
        <w:ind w:right="54" w:firstLine="540"/>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 respectarea tehnologiei de lucru aprobată; </w:t>
      </w:r>
    </w:p>
    <w:p w14:paraId="4BCCF565" w14:textId="2BF5F2E8" w:rsidR="00E05BA2" w:rsidRPr="00E855D4" w:rsidRDefault="002C57D4" w:rsidP="00470339">
      <w:pPr>
        <w:ind w:right="54" w:firstLine="540"/>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realizarea programelor de reconstrucţie ecologică: lucrari de nivelare.</w:t>
      </w:r>
    </w:p>
    <w:p w14:paraId="7F857C63" w14:textId="5BCE8B8A" w:rsidR="00470339" w:rsidRPr="00E855D4" w:rsidRDefault="00470339" w:rsidP="00470339">
      <w:pPr>
        <w:autoSpaceDE w:val="0"/>
        <w:autoSpaceDN w:val="0"/>
        <w:adjustRightInd w:val="0"/>
        <w:spacing w:after="0" w:line="240" w:lineRule="auto"/>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ro-RO"/>
        </w:rPr>
        <w:t>In urma implementarii proiectului, canalele de irigatii existente se vor umple cu apa si in acest mod zona va deveni propice pentru speciile de fauna, deoarece se vor crea noi habitate de hrana, odihna, reproducere, etc.</w:t>
      </w:r>
    </w:p>
    <w:p w14:paraId="61B03406" w14:textId="77777777" w:rsidR="00470339" w:rsidRPr="00E855D4" w:rsidRDefault="00470339" w:rsidP="00470339">
      <w:pPr>
        <w:autoSpaceDE w:val="0"/>
        <w:autoSpaceDN w:val="0"/>
        <w:adjustRightInd w:val="0"/>
        <w:spacing w:after="0" w:line="240" w:lineRule="auto"/>
        <w:jc w:val="both"/>
        <w:rPr>
          <w:rFonts w:asciiTheme="minorHAnsi" w:hAnsiTheme="minorHAnsi" w:cstheme="minorHAnsi"/>
          <w:sz w:val="24"/>
          <w:szCs w:val="24"/>
          <w:lang w:val="es-ES_tradnl" w:eastAsia="ro-RO"/>
        </w:rPr>
      </w:pPr>
    </w:p>
    <w:p w14:paraId="230BF0FF" w14:textId="77777777" w:rsidR="00586852" w:rsidRPr="00E855D4" w:rsidRDefault="00DB686C" w:rsidP="00F74661">
      <w:pPr>
        <w:shd w:val="clear" w:color="auto" w:fill="FFFFFF"/>
        <w:spacing w:after="0" w:line="240" w:lineRule="auto"/>
        <w:ind w:right="54"/>
        <w:jc w:val="both"/>
        <w:rPr>
          <w:rFonts w:asciiTheme="minorHAnsi" w:hAnsiTheme="minorHAnsi" w:cstheme="minorHAnsi"/>
          <w:b/>
          <w:bCs/>
          <w:color w:val="31849B" w:themeColor="accent5" w:themeShade="BF"/>
          <w:sz w:val="24"/>
          <w:szCs w:val="24"/>
          <w:lang w:val="es-ES_tradnl" w:eastAsia="ro-RO"/>
        </w:rPr>
      </w:pPr>
      <w:r w:rsidRPr="00E855D4">
        <w:rPr>
          <w:rFonts w:asciiTheme="minorHAnsi" w:hAnsiTheme="minorHAnsi" w:cstheme="minorHAnsi"/>
          <w:b/>
          <w:bCs/>
          <w:color w:val="31849B" w:themeColor="accent5" w:themeShade="BF"/>
          <w:sz w:val="24"/>
          <w:szCs w:val="24"/>
          <w:lang w:val="es-ES_tradnl" w:eastAsia="ro-RO"/>
        </w:rPr>
        <w:t>7.</w:t>
      </w:r>
      <w:r w:rsidR="00586852" w:rsidRPr="00E855D4">
        <w:rPr>
          <w:rFonts w:asciiTheme="minorHAnsi" w:hAnsiTheme="minorHAnsi" w:cstheme="minorHAnsi"/>
          <w:b/>
          <w:bCs/>
          <w:color w:val="31849B" w:themeColor="accent5" w:themeShade="BF"/>
          <w:sz w:val="24"/>
          <w:szCs w:val="24"/>
          <w:lang w:val="es-ES_tradnl" w:eastAsia="ro-RO"/>
        </w:rPr>
        <w:t>) protecția așezărilor umane și a altor obiective de interes public:</w:t>
      </w:r>
    </w:p>
    <w:p w14:paraId="1C293DB5"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color w:val="31849B" w:themeColor="accent5" w:themeShade="BF"/>
          <w:sz w:val="24"/>
          <w:szCs w:val="24"/>
          <w:lang w:val="es-ES_tradnl" w:eastAsia="ro-RO"/>
        </w:rPr>
      </w:pPr>
      <w:r w:rsidRPr="00E855D4">
        <w:rPr>
          <w:rFonts w:asciiTheme="minorHAnsi" w:hAnsiTheme="minorHAnsi" w:cstheme="minorHAnsi"/>
          <w:b/>
          <w:bCs/>
          <w:color w:val="31849B" w:themeColor="accent5" w:themeShade="BF"/>
          <w:sz w:val="24"/>
          <w:szCs w:val="24"/>
          <w:lang w:val="es-ES_tradnl"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3EF1FA59" w14:textId="77777777" w:rsidR="008A5C7D" w:rsidRPr="00E855D4" w:rsidRDefault="008A5C7D" w:rsidP="00F74661">
      <w:pPr>
        <w:kinsoku w:val="0"/>
        <w:overflowPunct w:val="0"/>
        <w:spacing w:after="0" w:line="275" w:lineRule="exact"/>
        <w:ind w:right="54" w:firstLine="360"/>
        <w:jc w:val="both"/>
        <w:textAlignment w:val="baseline"/>
        <w:rPr>
          <w:rFonts w:asciiTheme="minorHAnsi" w:eastAsia="Calibri" w:hAnsiTheme="minorHAnsi" w:cstheme="minorHAnsi"/>
          <w:sz w:val="24"/>
          <w:szCs w:val="24"/>
          <w:lang w:val="es-ES_tradnl"/>
        </w:rPr>
      </w:pPr>
    </w:p>
    <w:p w14:paraId="7530FEC6" w14:textId="2320DE04" w:rsidR="00CA1662" w:rsidRPr="00E855D4" w:rsidRDefault="00CA1662" w:rsidP="00F74661">
      <w:pPr>
        <w:kinsoku w:val="0"/>
        <w:overflowPunct w:val="0"/>
        <w:spacing w:after="0" w:line="275" w:lineRule="exact"/>
        <w:ind w:right="54" w:firstLine="360"/>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In situatia prezentata activitatea desfasurata in cadrul obiectivului nu necesita masuri speciale de protectie a asezarilor umane si de interes public.</w:t>
      </w:r>
    </w:p>
    <w:p w14:paraId="73AAF0B5" w14:textId="77777777" w:rsidR="00CA1662" w:rsidRPr="00E855D4" w:rsidRDefault="00CA1662" w:rsidP="00F74661">
      <w:pPr>
        <w:kinsoku w:val="0"/>
        <w:overflowPunct w:val="0"/>
        <w:spacing w:after="0" w:line="296" w:lineRule="exact"/>
        <w:ind w:right="54" w:firstLine="360"/>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Din datele detinute proiectul nu afecteaza monumente istorice si de arhitectura sau alte zone asupra carora exista un regim de restrictie sau zone de interes traditional.</w:t>
      </w:r>
    </w:p>
    <w:p w14:paraId="616B7324" w14:textId="60EB0D99" w:rsidR="00C746FF" w:rsidRPr="00E855D4" w:rsidRDefault="00CA1662" w:rsidP="00E03D6A">
      <w:pPr>
        <w:kinsoku w:val="0"/>
        <w:overflowPunct w:val="0"/>
        <w:spacing w:after="0" w:line="275" w:lineRule="exact"/>
        <w:ind w:right="54" w:firstLine="360"/>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Nivelul de poluare generat de emisiile din lucrarile de implementare a proiectului nu va determina situatii critice de sanatate a populatiei. Se considera ca proiectul propus va genera un impact pozitiv asupra asezarilor umane, prin imbuntatirea mediu</w:t>
      </w:r>
      <w:r w:rsidR="00812727" w:rsidRPr="00E855D4">
        <w:rPr>
          <w:rFonts w:asciiTheme="minorHAnsi" w:eastAsia="Calibri" w:hAnsiTheme="minorHAnsi" w:cstheme="minorHAnsi"/>
          <w:sz w:val="24"/>
          <w:szCs w:val="24"/>
          <w:lang w:val="it-IT"/>
        </w:rPr>
        <w:t>lui social si economic in zona.</w:t>
      </w:r>
    </w:p>
    <w:p w14:paraId="33E46EC9" w14:textId="77777777" w:rsidR="00014B6E" w:rsidRPr="00E855D4" w:rsidRDefault="00014B6E" w:rsidP="00014B6E">
      <w:pPr>
        <w:shd w:val="clear" w:color="auto" w:fill="FFFFFF"/>
        <w:spacing w:after="0" w:line="240" w:lineRule="auto"/>
        <w:ind w:right="54" w:firstLine="360"/>
        <w:jc w:val="both"/>
        <w:rPr>
          <w:rFonts w:asciiTheme="minorHAnsi" w:hAnsiTheme="minorHAnsi" w:cstheme="minorHAnsi"/>
          <w:sz w:val="24"/>
          <w:szCs w:val="24"/>
          <w:lang w:val="it-IT"/>
        </w:rPr>
      </w:pPr>
    </w:p>
    <w:p w14:paraId="7DF3E7B8" w14:textId="1ACFE081" w:rsidR="00586852" w:rsidRPr="00E855D4" w:rsidRDefault="00586852" w:rsidP="00014B6E">
      <w:pPr>
        <w:shd w:val="clear" w:color="auto" w:fill="FFFFFF"/>
        <w:spacing w:after="0" w:line="240" w:lineRule="auto"/>
        <w:ind w:right="54" w:firstLine="360"/>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 lucrările, dotările și măsurile pentru protecția așezărilor umane și a obiectivelor protejate și/sau de interes public;</w:t>
      </w:r>
    </w:p>
    <w:p w14:paraId="4CC346C7" w14:textId="77777777" w:rsidR="00014B6E" w:rsidRPr="00E855D4" w:rsidRDefault="00014B6E" w:rsidP="00014B6E">
      <w:pPr>
        <w:shd w:val="clear" w:color="auto" w:fill="FFFFFF"/>
        <w:spacing w:after="0" w:line="240" w:lineRule="auto"/>
        <w:ind w:right="54" w:firstLine="360"/>
        <w:jc w:val="both"/>
        <w:rPr>
          <w:rFonts w:asciiTheme="minorHAnsi" w:hAnsiTheme="minorHAnsi" w:cstheme="minorHAnsi"/>
          <w:color w:val="31849B" w:themeColor="accent5" w:themeShade="BF"/>
          <w:sz w:val="24"/>
          <w:szCs w:val="24"/>
          <w:lang w:val="it-IT" w:eastAsia="ro-RO"/>
        </w:rPr>
      </w:pPr>
    </w:p>
    <w:p w14:paraId="57ECF6C4" w14:textId="26868DFE" w:rsidR="00014B6E" w:rsidRPr="00E855D4" w:rsidRDefault="00CA1662" w:rsidP="00E03D6A">
      <w:pPr>
        <w:kinsoku w:val="0"/>
        <w:overflowPunct w:val="0"/>
        <w:spacing w:before="3" w:line="275" w:lineRule="exact"/>
        <w:ind w:right="54" w:firstLine="360"/>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Deoarece proiectul nu afecteaza monumente istorice si de arhitectura sau alte zone asupra carora exista un regim de restrictie sau zone de interes traditional, nu sunt necesare lucrari, dotari si masuri pentru protectia asezarilor umane si a obiectivelor prot</w:t>
      </w:r>
      <w:r w:rsidR="00812727" w:rsidRPr="00E855D4">
        <w:rPr>
          <w:rFonts w:asciiTheme="minorHAnsi" w:eastAsia="Calibri" w:hAnsiTheme="minorHAnsi" w:cstheme="minorHAnsi"/>
          <w:sz w:val="24"/>
          <w:szCs w:val="24"/>
          <w:lang w:val="it-IT"/>
        </w:rPr>
        <w:t>ejate si/sau de interes public.</w:t>
      </w:r>
    </w:p>
    <w:p w14:paraId="4BE8F848" w14:textId="77777777" w:rsidR="00586852" w:rsidRPr="00E855D4" w:rsidRDefault="00DB686C" w:rsidP="00F74661">
      <w:pPr>
        <w:shd w:val="clear" w:color="auto" w:fill="FFFFFF"/>
        <w:spacing w:after="0" w:line="24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8.</w:t>
      </w:r>
      <w:r w:rsidR="00586852" w:rsidRPr="00E855D4">
        <w:rPr>
          <w:rFonts w:asciiTheme="minorHAnsi" w:hAnsiTheme="minorHAnsi" w:cstheme="minorHAnsi"/>
          <w:b/>
          <w:bCs/>
          <w:color w:val="0070C0"/>
          <w:sz w:val="24"/>
          <w:szCs w:val="24"/>
          <w:lang w:val="it-IT" w:eastAsia="ro-RO"/>
        </w:rPr>
        <w:t>) prevenirea și gestionarea deșeurilor generate pe amplasament în timpul realizării proiectului/în timpul exploatării, inclusiv eliminarea:</w:t>
      </w:r>
    </w:p>
    <w:p w14:paraId="4389B939"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 lista deșeurilor (clasificate și codificate în conformitate cu prevederile legislației europene și naționale privind deșeurile), cantități de deșeuri generate;</w:t>
      </w:r>
    </w:p>
    <w:p w14:paraId="42A03181" w14:textId="77777777" w:rsidR="00014B6E" w:rsidRPr="00E855D4" w:rsidRDefault="00014B6E"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it-IT" w:eastAsia="ro-RO"/>
        </w:rPr>
      </w:pPr>
    </w:p>
    <w:p w14:paraId="15939C19" w14:textId="0D7120C9" w:rsidR="00DB686C" w:rsidRPr="00E855D4" w:rsidRDefault="00DB686C" w:rsidP="00F74661">
      <w:pPr>
        <w:shd w:val="clear" w:color="auto" w:fill="FFFFFF"/>
        <w:adjustRightInd w:val="0"/>
        <w:ind w:right="54" w:firstLine="540"/>
        <w:jc w:val="both"/>
        <w:rPr>
          <w:rFonts w:asciiTheme="minorHAnsi" w:hAnsiTheme="minorHAnsi" w:cstheme="minorHAnsi"/>
          <w:bCs/>
          <w:i/>
          <w:sz w:val="24"/>
          <w:szCs w:val="24"/>
          <w:lang w:val="ro-RO"/>
        </w:rPr>
      </w:pPr>
      <w:r w:rsidRPr="00E855D4">
        <w:rPr>
          <w:rFonts w:asciiTheme="minorHAnsi" w:hAnsiTheme="minorHAnsi" w:cstheme="minorHAnsi"/>
          <w:bCs/>
          <w:sz w:val="24"/>
          <w:szCs w:val="24"/>
          <w:lang w:val="ro-RO"/>
        </w:rPr>
        <w:t xml:space="preserve">Întreţinerea utilajelor în faza de execuție a proiectului (schimburi de ulei, anvelope, baterii, diferite piese auto) se va realiza în afara perimetrului de lucru, la sediul executantului lucrarilor sau în service-uri auto, astfel că nu vor rezulta pe amplasament deșeuri de tipul </w:t>
      </w:r>
      <w:r w:rsidRPr="00E855D4">
        <w:rPr>
          <w:rFonts w:asciiTheme="minorHAnsi" w:hAnsiTheme="minorHAnsi" w:cstheme="minorHAnsi"/>
          <w:bCs/>
          <w:i/>
          <w:sz w:val="24"/>
          <w:szCs w:val="24"/>
          <w:lang w:val="ro-RO"/>
        </w:rPr>
        <w:t xml:space="preserve">baterii și acumulatori uzați, piese metalice uzate, cauciucuri uzate, ulei uzat, produse petroliere. </w:t>
      </w:r>
    </w:p>
    <w:p w14:paraId="5AD81D22" w14:textId="77777777" w:rsidR="00DB686C" w:rsidRPr="00E855D4" w:rsidRDefault="00DB686C" w:rsidP="00F74661">
      <w:pPr>
        <w:autoSpaceDE w:val="0"/>
        <w:autoSpaceDN w:val="0"/>
        <w:adjustRightInd w:val="0"/>
        <w:ind w:right="54" w:firstLine="54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Deșeurile rezultate din executia lucrărilor se codifică în conformitate cu prevederile HG nr.  856/2002 astfel: </w:t>
      </w:r>
    </w:p>
    <w:p w14:paraId="2FE28814" w14:textId="2C0808B6" w:rsidR="00DB686C" w:rsidRPr="00E855D4" w:rsidRDefault="00DB686C">
      <w:pPr>
        <w:numPr>
          <w:ilvl w:val="0"/>
          <w:numId w:val="14"/>
        </w:numPr>
        <w:tabs>
          <w:tab w:val="left" w:pos="900"/>
          <w:tab w:val="left" w:pos="1260"/>
        </w:tabs>
        <w:autoSpaceDE w:val="0"/>
        <w:autoSpaceDN w:val="0"/>
        <w:adjustRightInd w:val="0"/>
        <w:spacing w:after="0" w:line="240" w:lineRule="auto"/>
        <w:ind w:right="54" w:hanging="78"/>
        <w:rPr>
          <w:rFonts w:asciiTheme="minorHAnsi" w:hAnsiTheme="minorHAnsi" w:cstheme="minorHAnsi"/>
          <w:bCs/>
          <w:i/>
          <w:sz w:val="24"/>
          <w:szCs w:val="24"/>
          <w:lang w:val="ro-RO"/>
        </w:rPr>
      </w:pPr>
      <w:r w:rsidRPr="00E855D4">
        <w:rPr>
          <w:rFonts w:asciiTheme="minorHAnsi" w:hAnsiTheme="minorHAnsi" w:cstheme="minorHAnsi"/>
          <w:bCs/>
          <w:i/>
          <w:sz w:val="24"/>
          <w:szCs w:val="24"/>
          <w:lang w:val="ro-RO"/>
        </w:rPr>
        <w:t>17 05 04   pământ şi pietre, altele decât cele specificate la 17 05 03</w:t>
      </w:r>
      <w:r w:rsidR="004C5CDA" w:rsidRPr="00E855D4">
        <w:rPr>
          <w:rFonts w:asciiTheme="minorHAnsi" w:hAnsiTheme="minorHAnsi" w:cstheme="minorHAnsi"/>
          <w:bCs/>
          <w:i/>
          <w:sz w:val="24"/>
          <w:szCs w:val="24"/>
          <w:lang w:val="ro-RO"/>
        </w:rPr>
        <w:t xml:space="preserve"> </w:t>
      </w:r>
      <w:r w:rsidR="00C967BF" w:rsidRPr="00E855D4">
        <w:rPr>
          <w:rFonts w:asciiTheme="minorHAnsi" w:hAnsiTheme="minorHAnsi" w:cstheme="minorHAnsi"/>
          <w:bCs/>
          <w:i/>
          <w:sz w:val="24"/>
          <w:szCs w:val="24"/>
          <w:lang w:val="ro-RO"/>
        </w:rPr>
        <w:t xml:space="preserve">– </w:t>
      </w:r>
      <w:bookmarkStart w:id="6" w:name="_Hlk162454920"/>
      <w:r w:rsidR="00C967BF" w:rsidRPr="00E855D4">
        <w:rPr>
          <w:rFonts w:asciiTheme="minorHAnsi" w:hAnsiTheme="minorHAnsi" w:cstheme="minorHAnsi"/>
          <w:bCs/>
          <w:i/>
          <w:sz w:val="24"/>
          <w:szCs w:val="24"/>
          <w:lang w:val="ro-RO"/>
        </w:rPr>
        <w:t>aproximativ</w:t>
      </w:r>
      <w:bookmarkEnd w:id="6"/>
      <w:r w:rsidR="00C967BF" w:rsidRPr="00E855D4">
        <w:rPr>
          <w:rFonts w:asciiTheme="minorHAnsi" w:hAnsiTheme="minorHAnsi" w:cstheme="minorHAnsi"/>
          <w:bCs/>
          <w:i/>
          <w:sz w:val="24"/>
          <w:szCs w:val="24"/>
          <w:lang w:val="ro-RO"/>
        </w:rPr>
        <w:t xml:space="preserve"> 5</w:t>
      </w:r>
      <w:r w:rsidR="00B75411" w:rsidRPr="00E855D4">
        <w:rPr>
          <w:rFonts w:asciiTheme="minorHAnsi" w:hAnsiTheme="minorHAnsi" w:cstheme="minorHAnsi"/>
          <w:bCs/>
          <w:i/>
          <w:sz w:val="24"/>
          <w:szCs w:val="24"/>
          <w:lang w:val="ro-RO"/>
        </w:rPr>
        <w:t>.000kg</w:t>
      </w:r>
    </w:p>
    <w:p w14:paraId="29DF6DCB" w14:textId="1240E2E1" w:rsidR="00B75411" w:rsidRPr="00E855D4" w:rsidRDefault="004C5CDA">
      <w:pPr>
        <w:numPr>
          <w:ilvl w:val="0"/>
          <w:numId w:val="14"/>
        </w:numPr>
        <w:tabs>
          <w:tab w:val="left" w:pos="900"/>
          <w:tab w:val="left" w:pos="1260"/>
        </w:tabs>
        <w:autoSpaceDE w:val="0"/>
        <w:autoSpaceDN w:val="0"/>
        <w:adjustRightInd w:val="0"/>
        <w:spacing w:after="0" w:line="240" w:lineRule="auto"/>
        <w:ind w:right="54" w:hanging="78"/>
        <w:rPr>
          <w:rFonts w:asciiTheme="minorHAnsi" w:hAnsiTheme="minorHAnsi" w:cstheme="minorHAnsi"/>
          <w:bCs/>
          <w:i/>
          <w:sz w:val="24"/>
          <w:szCs w:val="24"/>
          <w:lang w:val="ro-RO"/>
        </w:rPr>
      </w:pPr>
      <w:r w:rsidRPr="00E855D4">
        <w:rPr>
          <w:rFonts w:asciiTheme="minorHAnsi" w:hAnsiTheme="minorHAnsi" w:cstheme="minorHAnsi"/>
          <w:bCs/>
          <w:i/>
          <w:sz w:val="24"/>
          <w:szCs w:val="24"/>
          <w:lang w:val="ro-RO"/>
        </w:rPr>
        <w:lastRenderedPageBreak/>
        <w:t>17 02 02  sticla –</w:t>
      </w:r>
      <w:r w:rsidR="00C967BF" w:rsidRPr="00E855D4">
        <w:rPr>
          <w:rFonts w:asciiTheme="minorHAnsi" w:hAnsiTheme="minorHAnsi" w:cstheme="minorHAnsi"/>
          <w:bCs/>
          <w:i/>
          <w:sz w:val="24"/>
          <w:szCs w:val="24"/>
          <w:lang w:val="ro-RO"/>
        </w:rPr>
        <w:t xml:space="preserve"> aproximativ</w:t>
      </w:r>
      <w:r w:rsidRPr="00E855D4">
        <w:rPr>
          <w:rFonts w:asciiTheme="minorHAnsi" w:hAnsiTheme="minorHAnsi" w:cstheme="minorHAnsi"/>
          <w:bCs/>
          <w:i/>
          <w:sz w:val="24"/>
          <w:szCs w:val="24"/>
          <w:lang w:val="ro-RO"/>
        </w:rPr>
        <w:t xml:space="preserve"> 15</w:t>
      </w:r>
      <w:r w:rsidR="00B75411" w:rsidRPr="00E855D4">
        <w:rPr>
          <w:rFonts w:asciiTheme="minorHAnsi" w:hAnsiTheme="minorHAnsi" w:cstheme="minorHAnsi"/>
          <w:bCs/>
          <w:i/>
          <w:sz w:val="24"/>
          <w:szCs w:val="24"/>
          <w:lang w:val="ro-RO"/>
        </w:rPr>
        <w:t>0kg</w:t>
      </w:r>
    </w:p>
    <w:p w14:paraId="10829C97" w14:textId="1352190D" w:rsidR="00B75411" w:rsidRPr="00E855D4" w:rsidRDefault="00DB686C">
      <w:pPr>
        <w:numPr>
          <w:ilvl w:val="0"/>
          <w:numId w:val="14"/>
        </w:numPr>
        <w:tabs>
          <w:tab w:val="left" w:pos="900"/>
          <w:tab w:val="left" w:pos="1260"/>
        </w:tabs>
        <w:autoSpaceDE w:val="0"/>
        <w:autoSpaceDN w:val="0"/>
        <w:adjustRightInd w:val="0"/>
        <w:spacing w:after="0" w:line="240" w:lineRule="auto"/>
        <w:ind w:right="54" w:hanging="78"/>
        <w:rPr>
          <w:rFonts w:asciiTheme="minorHAnsi" w:hAnsiTheme="minorHAnsi" w:cstheme="minorHAnsi"/>
          <w:bCs/>
          <w:i/>
          <w:sz w:val="24"/>
          <w:szCs w:val="24"/>
          <w:lang w:val="ro-RO"/>
        </w:rPr>
      </w:pPr>
      <w:r w:rsidRPr="00E855D4">
        <w:rPr>
          <w:rFonts w:asciiTheme="minorHAnsi" w:hAnsiTheme="minorHAnsi" w:cstheme="minorHAnsi"/>
          <w:bCs/>
          <w:i/>
          <w:sz w:val="24"/>
          <w:szCs w:val="24"/>
          <w:lang w:val="ro-RO"/>
        </w:rPr>
        <w:t>17 02 03   materiale plastice</w:t>
      </w:r>
      <w:r w:rsidR="004C5CDA" w:rsidRPr="00E855D4">
        <w:rPr>
          <w:rFonts w:asciiTheme="minorHAnsi" w:hAnsiTheme="minorHAnsi" w:cstheme="minorHAnsi"/>
          <w:bCs/>
          <w:i/>
          <w:sz w:val="24"/>
          <w:szCs w:val="24"/>
          <w:lang w:val="ro-RO"/>
        </w:rPr>
        <w:t xml:space="preserve"> – </w:t>
      </w:r>
      <w:r w:rsidR="00C967BF" w:rsidRPr="00E855D4">
        <w:rPr>
          <w:rFonts w:asciiTheme="minorHAnsi" w:hAnsiTheme="minorHAnsi" w:cstheme="minorHAnsi"/>
          <w:bCs/>
          <w:i/>
          <w:sz w:val="24"/>
          <w:szCs w:val="24"/>
          <w:lang w:val="ro-RO"/>
        </w:rPr>
        <w:t xml:space="preserve">aproximativ </w:t>
      </w:r>
      <w:r w:rsidR="004C5CDA" w:rsidRPr="00E855D4">
        <w:rPr>
          <w:rFonts w:asciiTheme="minorHAnsi" w:hAnsiTheme="minorHAnsi" w:cstheme="minorHAnsi"/>
          <w:bCs/>
          <w:i/>
          <w:sz w:val="24"/>
          <w:szCs w:val="24"/>
          <w:lang w:val="ro-RO"/>
        </w:rPr>
        <w:t>50</w:t>
      </w:r>
      <w:r w:rsidR="00B75411" w:rsidRPr="00E855D4">
        <w:rPr>
          <w:rFonts w:asciiTheme="minorHAnsi" w:hAnsiTheme="minorHAnsi" w:cstheme="minorHAnsi"/>
          <w:bCs/>
          <w:i/>
          <w:sz w:val="24"/>
          <w:szCs w:val="24"/>
          <w:lang w:val="ro-RO"/>
        </w:rPr>
        <w:t>0kg</w:t>
      </w:r>
    </w:p>
    <w:p w14:paraId="69E9E028" w14:textId="3A236F32" w:rsidR="00B75411" w:rsidRPr="00E855D4" w:rsidRDefault="00B75411">
      <w:pPr>
        <w:numPr>
          <w:ilvl w:val="0"/>
          <w:numId w:val="14"/>
        </w:numPr>
        <w:tabs>
          <w:tab w:val="left" w:pos="900"/>
          <w:tab w:val="left" w:pos="1260"/>
        </w:tabs>
        <w:autoSpaceDE w:val="0"/>
        <w:autoSpaceDN w:val="0"/>
        <w:adjustRightInd w:val="0"/>
        <w:spacing w:after="0" w:line="240" w:lineRule="auto"/>
        <w:ind w:right="54" w:hanging="78"/>
        <w:rPr>
          <w:rFonts w:asciiTheme="minorHAnsi" w:hAnsiTheme="minorHAnsi" w:cstheme="minorHAnsi"/>
          <w:bCs/>
          <w:i/>
          <w:sz w:val="24"/>
          <w:szCs w:val="24"/>
          <w:lang w:val="ro-RO"/>
        </w:rPr>
      </w:pPr>
      <w:r w:rsidRPr="00E855D4">
        <w:rPr>
          <w:rFonts w:asciiTheme="minorHAnsi" w:hAnsiTheme="minorHAnsi" w:cstheme="minorHAnsi"/>
          <w:bCs/>
          <w:i/>
          <w:sz w:val="24"/>
          <w:szCs w:val="24"/>
          <w:lang w:val="ro-RO"/>
        </w:rPr>
        <w:t xml:space="preserve">17 04 05  fier si otel – </w:t>
      </w:r>
      <w:r w:rsidR="00C967BF" w:rsidRPr="00E855D4">
        <w:rPr>
          <w:rFonts w:asciiTheme="minorHAnsi" w:hAnsiTheme="minorHAnsi" w:cstheme="minorHAnsi"/>
          <w:bCs/>
          <w:i/>
          <w:sz w:val="24"/>
          <w:szCs w:val="24"/>
          <w:lang w:val="ro-RO"/>
        </w:rPr>
        <w:t xml:space="preserve">aproximativ </w:t>
      </w:r>
      <w:r w:rsidRPr="00E855D4">
        <w:rPr>
          <w:rFonts w:asciiTheme="minorHAnsi" w:hAnsiTheme="minorHAnsi" w:cstheme="minorHAnsi"/>
          <w:bCs/>
          <w:i/>
          <w:sz w:val="24"/>
          <w:szCs w:val="24"/>
          <w:lang w:val="ro-RO"/>
        </w:rPr>
        <w:t>1500kg</w:t>
      </w:r>
    </w:p>
    <w:p w14:paraId="4E508830" w14:textId="4D81B7C4" w:rsidR="00B75411" w:rsidRPr="00E855D4" w:rsidRDefault="00B75411">
      <w:pPr>
        <w:numPr>
          <w:ilvl w:val="0"/>
          <w:numId w:val="14"/>
        </w:numPr>
        <w:tabs>
          <w:tab w:val="left" w:pos="900"/>
          <w:tab w:val="left" w:pos="1260"/>
        </w:tabs>
        <w:autoSpaceDE w:val="0"/>
        <w:autoSpaceDN w:val="0"/>
        <w:adjustRightInd w:val="0"/>
        <w:spacing w:after="0" w:line="240" w:lineRule="auto"/>
        <w:ind w:right="54" w:hanging="78"/>
        <w:rPr>
          <w:rFonts w:asciiTheme="minorHAnsi" w:hAnsiTheme="minorHAnsi" w:cstheme="minorHAnsi"/>
          <w:bCs/>
          <w:i/>
          <w:sz w:val="24"/>
          <w:szCs w:val="24"/>
          <w:lang w:val="ro-RO"/>
        </w:rPr>
      </w:pPr>
      <w:r w:rsidRPr="00E855D4">
        <w:rPr>
          <w:rFonts w:asciiTheme="minorHAnsi" w:hAnsiTheme="minorHAnsi" w:cstheme="minorHAnsi"/>
          <w:bCs/>
          <w:i/>
          <w:sz w:val="24"/>
          <w:szCs w:val="24"/>
          <w:lang w:val="ro-RO"/>
        </w:rPr>
        <w:t xml:space="preserve">17 09 </w:t>
      </w:r>
      <w:r w:rsidR="00133EB1" w:rsidRPr="00E855D4">
        <w:rPr>
          <w:rFonts w:asciiTheme="minorHAnsi" w:hAnsiTheme="minorHAnsi" w:cstheme="minorHAnsi"/>
          <w:bCs/>
          <w:i/>
          <w:sz w:val="24"/>
          <w:szCs w:val="24"/>
          <w:lang w:val="ro-RO"/>
        </w:rPr>
        <w:t>04</w:t>
      </w:r>
      <w:r w:rsidRPr="00E855D4">
        <w:rPr>
          <w:rFonts w:asciiTheme="minorHAnsi" w:hAnsiTheme="minorHAnsi" w:cstheme="minorHAnsi"/>
          <w:bCs/>
          <w:i/>
          <w:sz w:val="24"/>
          <w:szCs w:val="24"/>
          <w:lang w:val="ro-RO"/>
        </w:rPr>
        <w:t xml:space="preserve">   a</w:t>
      </w:r>
      <w:r w:rsidR="00133EB1" w:rsidRPr="00E855D4">
        <w:rPr>
          <w:rFonts w:asciiTheme="minorHAnsi" w:hAnsiTheme="minorHAnsi" w:cstheme="minorHAnsi"/>
          <w:bCs/>
          <w:i/>
          <w:sz w:val="24"/>
          <w:szCs w:val="24"/>
          <w:lang w:val="ro-RO"/>
        </w:rPr>
        <w:t xml:space="preserve">mestecuri de deseuri </w:t>
      </w:r>
      <w:r w:rsidRPr="00E855D4">
        <w:rPr>
          <w:rFonts w:asciiTheme="minorHAnsi" w:hAnsiTheme="minorHAnsi" w:cstheme="minorHAnsi"/>
          <w:bCs/>
          <w:i/>
          <w:sz w:val="24"/>
          <w:szCs w:val="24"/>
          <w:lang w:val="ro-RO"/>
        </w:rPr>
        <w:t>de la constructii si demolari</w:t>
      </w:r>
      <w:r w:rsidR="00133EB1" w:rsidRPr="00E855D4">
        <w:rPr>
          <w:rFonts w:asciiTheme="minorHAnsi" w:hAnsiTheme="minorHAnsi" w:cstheme="minorHAnsi"/>
          <w:bCs/>
          <w:i/>
          <w:sz w:val="24"/>
          <w:szCs w:val="24"/>
          <w:lang w:val="ro-RO"/>
        </w:rPr>
        <w:t>, altele decat cele specificate la 17 09 01, 17 09 02 si 17 09 03</w:t>
      </w:r>
      <w:r w:rsidRPr="00E855D4">
        <w:rPr>
          <w:rFonts w:asciiTheme="minorHAnsi" w:hAnsiTheme="minorHAnsi" w:cstheme="minorHAnsi"/>
          <w:bCs/>
          <w:i/>
          <w:sz w:val="24"/>
          <w:szCs w:val="24"/>
          <w:lang w:val="ro-RO"/>
        </w:rPr>
        <w:t xml:space="preserve"> – </w:t>
      </w:r>
      <w:r w:rsidR="00C967BF" w:rsidRPr="00E855D4">
        <w:rPr>
          <w:rFonts w:asciiTheme="minorHAnsi" w:hAnsiTheme="minorHAnsi" w:cstheme="minorHAnsi"/>
          <w:bCs/>
          <w:i/>
          <w:sz w:val="24"/>
          <w:szCs w:val="24"/>
          <w:lang w:val="ro-RO"/>
        </w:rPr>
        <w:t xml:space="preserve">aproximativ </w:t>
      </w:r>
      <w:r w:rsidR="00133EB1" w:rsidRPr="00E855D4">
        <w:rPr>
          <w:rFonts w:asciiTheme="minorHAnsi" w:hAnsiTheme="minorHAnsi" w:cstheme="minorHAnsi"/>
          <w:bCs/>
          <w:i/>
          <w:sz w:val="24"/>
          <w:szCs w:val="24"/>
          <w:lang w:val="ro-RO"/>
        </w:rPr>
        <w:t>10</w:t>
      </w:r>
      <w:r w:rsidRPr="00E855D4">
        <w:rPr>
          <w:rFonts w:asciiTheme="minorHAnsi" w:hAnsiTheme="minorHAnsi" w:cstheme="minorHAnsi"/>
          <w:bCs/>
          <w:i/>
          <w:sz w:val="24"/>
          <w:szCs w:val="24"/>
          <w:lang w:val="ro-RO"/>
        </w:rPr>
        <w:t>00kg</w:t>
      </w:r>
      <w:r w:rsidR="00133EB1" w:rsidRPr="00E855D4">
        <w:rPr>
          <w:rFonts w:asciiTheme="minorHAnsi" w:hAnsiTheme="minorHAnsi" w:cstheme="minorHAnsi"/>
          <w:bCs/>
          <w:i/>
          <w:sz w:val="24"/>
          <w:szCs w:val="24"/>
          <w:lang w:val="ro-RO"/>
        </w:rPr>
        <w:t>.</w:t>
      </w:r>
    </w:p>
    <w:p w14:paraId="33781D39" w14:textId="77777777" w:rsidR="00133EB1" w:rsidRPr="00E855D4" w:rsidRDefault="00133EB1" w:rsidP="00F74661">
      <w:pPr>
        <w:tabs>
          <w:tab w:val="left" w:pos="900"/>
          <w:tab w:val="left" w:pos="1260"/>
        </w:tabs>
        <w:autoSpaceDE w:val="0"/>
        <w:autoSpaceDN w:val="0"/>
        <w:adjustRightInd w:val="0"/>
        <w:spacing w:after="0" w:line="240" w:lineRule="auto"/>
        <w:ind w:left="978" w:right="54"/>
        <w:rPr>
          <w:rFonts w:asciiTheme="minorHAnsi" w:hAnsiTheme="minorHAnsi" w:cstheme="minorHAnsi"/>
          <w:bCs/>
          <w:i/>
          <w:sz w:val="24"/>
          <w:szCs w:val="24"/>
          <w:lang w:val="ro-RO"/>
        </w:rPr>
      </w:pPr>
    </w:p>
    <w:p w14:paraId="4280CE6F" w14:textId="2060776B" w:rsidR="00DB686C" w:rsidRPr="00E855D4" w:rsidRDefault="00635ED2" w:rsidP="00F74661">
      <w:pPr>
        <w:autoSpaceDE w:val="0"/>
        <w:autoSpaceDN w:val="0"/>
        <w:adjustRightInd w:val="0"/>
        <w:ind w:right="54" w:firstLine="54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 La prezenta investitie nu vor exista deseuri care contin reziduri sau sunt contaminate cu substante periculoase.</w:t>
      </w:r>
    </w:p>
    <w:p w14:paraId="627C4C2B" w14:textId="77777777" w:rsidR="00DB686C" w:rsidRPr="00E855D4" w:rsidRDefault="00DB686C" w:rsidP="00F74661">
      <w:pPr>
        <w:autoSpaceDE w:val="0"/>
        <w:autoSpaceDN w:val="0"/>
        <w:adjustRightInd w:val="0"/>
        <w:spacing w:before="120"/>
        <w:ind w:right="54" w:firstLine="539"/>
        <w:rPr>
          <w:rFonts w:asciiTheme="minorHAnsi" w:hAnsiTheme="minorHAnsi" w:cstheme="minorHAnsi"/>
          <w:bCs/>
          <w:sz w:val="24"/>
          <w:szCs w:val="24"/>
          <w:lang w:val="ro-RO"/>
        </w:rPr>
      </w:pPr>
      <w:r w:rsidRPr="00E855D4">
        <w:rPr>
          <w:rFonts w:asciiTheme="minorHAnsi" w:hAnsiTheme="minorHAnsi" w:cstheme="minorHAnsi"/>
          <w:bCs/>
          <w:sz w:val="24"/>
          <w:szCs w:val="24"/>
          <w:u w:val="single"/>
          <w:lang w:val="ro-RO"/>
        </w:rPr>
        <w:t>În faza de executie</w:t>
      </w:r>
      <w:r w:rsidRPr="00E855D4">
        <w:rPr>
          <w:rFonts w:asciiTheme="minorHAnsi" w:hAnsiTheme="minorHAnsi" w:cstheme="minorHAnsi"/>
          <w:bCs/>
          <w:sz w:val="24"/>
          <w:szCs w:val="24"/>
          <w:lang w:val="ro-RO"/>
        </w:rPr>
        <w:t>, de la personalul de lucru,  rezulta deseuri municipale:</w:t>
      </w:r>
    </w:p>
    <w:p w14:paraId="5582F146" w14:textId="43159047" w:rsidR="00DB686C" w:rsidRPr="00E855D4" w:rsidRDefault="00DB686C">
      <w:pPr>
        <w:numPr>
          <w:ilvl w:val="0"/>
          <w:numId w:val="14"/>
        </w:numPr>
        <w:tabs>
          <w:tab w:val="left" w:pos="1260"/>
        </w:tabs>
        <w:autoSpaceDE w:val="0"/>
        <w:autoSpaceDN w:val="0"/>
        <w:adjustRightInd w:val="0"/>
        <w:spacing w:after="0" w:line="240" w:lineRule="auto"/>
        <w:ind w:right="54" w:hanging="78"/>
        <w:rPr>
          <w:rFonts w:asciiTheme="minorHAnsi" w:hAnsiTheme="minorHAnsi" w:cstheme="minorHAnsi"/>
          <w:bCs/>
          <w:i/>
          <w:sz w:val="24"/>
          <w:szCs w:val="24"/>
          <w:lang w:val="ro-RO"/>
        </w:rPr>
      </w:pPr>
      <w:r w:rsidRPr="00E855D4">
        <w:rPr>
          <w:rFonts w:asciiTheme="minorHAnsi" w:hAnsiTheme="minorHAnsi" w:cstheme="minorHAnsi"/>
          <w:bCs/>
          <w:sz w:val="24"/>
          <w:szCs w:val="24"/>
          <w:lang w:val="ro-RO"/>
        </w:rPr>
        <w:t xml:space="preserve">Fracție în amestec:           </w:t>
      </w:r>
      <w:r w:rsidR="00606366" w:rsidRPr="00E855D4">
        <w:rPr>
          <w:rFonts w:asciiTheme="minorHAnsi" w:hAnsiTheme="minorHAnsi" w:cstheme="minorHAnsi"/>
          <w:bCs/>
          <w:sz w:val="24"/>
          <w:szCs w:val="24"/>
          <w:lang w:val="ro-RO"/>
        </w:rPr>
        <w:t xml:space="preserve">  </w:t>
      </w:r>
      <w:r w:rsidRPr="00E855D4">
        <w:rPr>
          <w:rFonts w:asciiTheme="minorHAnsi" w:hAnsiTheme="minorHAnsi" w:cstheme="minorHAnsi"/>
          <w:bCs/>
          <w:sz w:val="24"/>
          <w:szCs w:val="24"/>
          <w:lang w:val="ro-RO"/>
        </w:rPr>
        <w:t xml:space="preserve"> </w:t>
      </w:r>
      <w:r w:rsidRPr="00E855D4">
        <w:rPr>
          <w:rFonts w:asciiTheme="minorHAnsi" w:hAnsiTheme="minorHAnsi" w:cstheme="minorHAnsi"/>
          <w:bCs/>
          <w:i/>
          <w:sz w:val="24"/>
          <w:szCs w:val="24"/>
          <w:lang w:val="ro-RO"/>
        </w:rPr>
        <w:t>- 20 03 01   deşeuri municipale amestecate</w:t>
      </w:r>
      <w:r w:rsidR="00635ED2" w:rsidRPr="00E855D4">
        <w:rPr>
          <w:rFonts w:asciiTheme="minorHAnsi" w:hAnsiTheme="minorHAnsi" w:cstheme="minorHAnsi"/>
          <w:bCs/>
          <w:i/>
          <w:sz w:val="24"/>
          <w:szCs w:val="24"/>
          <w:lang w:val="ro-RO"/>
        </w:rPr>
        <w:t xml:space="preserve"> – </w:t>
      </w:r>
      <w:r w:rsidR="00C967BF" w:rsidRPr="00E855D4">
        <w:rPr>
          <w:rFonts w:asciiTheme="minorHAnsi" w:hAnsiTheme="minorHAnsi" w:cstheme="minorHAnsi"/>
          <w:bCs/>
          <w:i/>
          <w:sz w:val="24"/>
          <w:szCs w:val="24"/>
          <w:lang w:val="ro-RO"/>
        </w:rPr>
        <w:t xml:space="preserve">aproximativ </w:t>
      </w:r>
      <w:r w:rsidR="00635ED2" w:rsidRPr="00E855D4">
        <w:rPr>
          <w:rFonts w:asciiTheme="minorHAnsi" w:hAnsiTheme="minorHAnsi" w:cstheme="minorHAnsi"/>
          <w:bCs/>
          <w:i/>
          <w:sz w:val="24"/>
          <w:szCs w:val="24"/>
          <w:lang w:val="ro-RO"/>
        </w:rPr>
        <w:t>200</w:t>
      </w:r>
      <w:r w:rsidR="008A5C7D" w:rsidRPr="00E855D4">
        <w:rPr>
          <w:rFonts w:asciiTheme="minorHAnsi" w:hAnsiTheme="minorHAnsi" w:cstheme="minorHAnsi"/>
          <w:bCs/>
          <w:i/>
          <w:sz w:val="24"/>
          <w:szCs w:val="24"/>
          <w:lang w:val="ro-RO"/>
        </w:rPr>
        <w:t xml:space="preserve"> </w:t>
      </w:r>
      <w:r w:rsidR="00635ED2" w:rsidRPr="00E855D4">
        <w:rPr>
          <w:rFonts w:asciiTheme="minorHAnsi" w:hAnsiTheme="minorHAnsi" w:cstheme="minorHAnsi"/>
          <w:bCs/>
          <w:i/>
          <w:sz w:val="24"/>
          <w:szCs w:val="24"/>
          <w:lang w:val="ro-RO"/>
        </w:rPr>
        <w:t>kg;</w:t>
      </w:r>
    </w:p>
    <w:p w14:paraId="1B6EFA9A" w14:textId="73D9EE12" w:rsidR="00DB686C" w:rsidRPr="00E855D4" w:rsidRDefault="00DB686C">
      <w:pPr>
        <w:numPr>
          <w:ilvl w:val="0"/>
          <w:numId w:val="14"/>
        </w:numPr>
        <w:tabs>
          <w:tab w:val="left" w:pos="1260"/>
        </w:tabs>
        <w:autoSpaceDE w:val="0"/>
        <w:autoSpaceDN w:val="0"/>
        <w:adjustRightInd w:val="0"/>
        <w:spacing w:after="0" w:line="240" w:lineRule="auto"/>
        <w:ind w:right="54" w:hanging="78"/>
        <w:rPr>
          <w:rFonts w:asciiTheme="minorHAnsi" w:hAnsiTheme="minorHAnsi" w:cstheme="minorHAnsi"/>
          <w:bCs/>
          <w:i/>
          <w:sz w:val="24"/>
          <w:szCs w:val="24"/>
          <w:lang w:val="ro-RO"/>
        </w:rPr>
      </w:pPr>
      <w:r w:rsidRPr="00E855D4">
        <w:rPr>
          <w:rFonts w:asciiTheme="minorHAnsi" w:hAnsiTheme="minorHAnsi" w:cstheme="minorHAnsi"/>
          <w:bCs/>
          <w:sz w:val="24"/>
          <w:szCs w:val="24"/>
          <w:lang w:val="ro-RO"/>
        </w:rPr>
        <w:t>Fracție colectată separat:</w:t>
      </w:r>
      <w:r w:rsidRPr="00E855D4">
        <w:rPr>
          <w:rFonts w:asciiTheme="minorHAnsi" w:hAnsiTheme="minorHAnsi" w:cstheme="minorHAnsi"/>
          <w:bCs/>
          <w:i/>
          <w:sz w:val="24"/>
          <w:szCs w:val="24"/>
          <w:lang w:val="ro-RO"/>
        </w:rPr>
        <w:t xml:space="preserve">    - 20 01 01   hârtie şi carton</w:t>
      </w:r>
      <w:r w:rsidR="00635ED2" w:rsidRPr="00E855D4">
        <w:rPr>
          <w:rFonts w:asciiTheme="minorHAnsi" w:hAnsiTheme="minorHAnsi" w:cstheme="minorHAnsi"/>
          <w:bCs/>
          <w:i/>
          <w:sz w:val="24"/>
          <w:szCs w:val="24"/>
          <w:lang w:val="ro-RO"/>
        </w:rPr>
        <w:t xml:space="preserve"> – </w:t>
      </w:r>
      <w:r w:rsidR="00C967BF" w:rsidRPr="00E855D4">
        <w:rPr>
          <w:rFonts w:asciiTheme="minorHAnsi" w:hAnsiTheme="minorHAnsi" w:cstheme="minorHAnsi"/>
          <w:bCs/>
          <w:i/>
          <w:sz w:val="24"/>
          <w:szCs w:val="24"/>
          <w:lang w:val="ro-RO"/>
        </w:rPr>
        <w:t xml:space="preserve">aproximativ </w:t>
      </w:r>
      <w:r w:rsidR="00635ED2" w:rsidRPr="00E855D4">
        <w:rPr>
          <w:rFonts w:asciiTheme="minorHAnsi" w:hAnsiTheme="minorHAnsi" w:cstheme="minorHAnsi"/>
          <w:bCs/>
          <w:i/>
          <w:sz w:val="24"/>
          <w:szCs w:val="24"/>
          <w:lang w:val="ro-RO"/>
        </w:rPr>
        <w:t>30</w:t>
      </w:r>
      <w:r w:rsidR="008A5C7D" w:rsidRPr="00E855D4">
        <w:rPr>
          <w:rFonts w:asciiTheme="minorHAnsi" w:hAnsiTheme="minorHAnsi" w:cstheme="minorHAnsi"/>
          <w:bCs/>
          <w:i/>
          <w:sz w:val="24"/>
          <w:szCs w:val="24"/>
          <w:lang w:val="ro-RO"/>
        </w:rPr>
        <w:t xml:space="preserve"> </w:t>
      </w:r>
      <w:r w:rsidR="00635ED2" w:rsidRPr="00E855D4">
        <w:rPr>
          <w:rFonts w:asciiTheme="minorHAnsi" w:hAnsiTheme="minorHAnsi" w:cstheme="minorHAnsi"/>
          <w:bCs/>
          <w:i/>
          <w:sz w:val="24"/>
          <w:szCs w:val="24"/>
          <w:lang w:val="ro-RO"/>
        </w:rPr>
        <w:t>kg</w:t>
      </w:r>
      <w:r w:rsidRPr="00E855D4">
        <w:rPr>
          <w:rFonts w:asciiTheme="minorHAnsi" w:hAnsiTheme="minorHAnsi" w:cstheme="minorHAnsi"/>
          <w:bCs/>
          <w:i/>
          <w:sz w:val="24"/>
          <w:szCs w:val="24"/>
          <w:lang w:val="ro-RO"/>
        </w:rPr>
        <w:t>;</w:t>
      </w:r>
    </w:p>
    <w:p w14:paraId="49391F55" w14:textId="3154502F" w:rsidR="00635ED2" w:rsidRPr="00E855D4" w:rsidRDefault="00DB686C" w:rsidP="00F74661">
      <w:pPr>
        <w:spacing w:after="0"/>
        <w:ind w:right="54" w:firstLine="540"/>
        <w:jc w:val="both"/>
        <w:rPr>
          <w:rFonts w:asciiTheme="minorHAnsi" w:hAnsiTheme="minorHAnsi" w:cstheme="minorHAnsi"/>
          <w:bCs/>
          <w:i/>
          <w:sz w:val="24"/>
          <w:szCs w:val="24"/>
          <w:lang w:val="ro-RO"/>
        </w:rPr>
      </w:pPr>
      <w:r w:rsidRPr="00E855D4">
        <w:rPr>
          <w:rFonts w:asciiTheme="minorHAnsi" w:hAnsiTheme="minorHAnsi" w:cstheme="minorHAnsi"/>
          <w:bCs/>
          <w:i/>
          <w:sz w:val="24"/>
          <w:szCs w:val="24"/>
          <w:lang w:val="ro-RO"/>
        </w:rPr>
        <w:t xml:space="preserve"> </w:t>
      </w:r>
      <w:r w:rsidRPr="00E855D4">
        <w:rPr>
          <w:rFonts w:asciiTheme="minorHAnsi" w:hAnsiTheme="minorHAnsi" w:cstheme="minorHAnsi"/>
          <w:bCs/>
          <w:i/>
          <w:sz w:val="24"/>
          <w:szCs w:val="24"/>
          <w:lang w:val="ro-RO"/>
        </w:rPr>
        <w:tab/>
      </w:r>
      <w:r w:rsidRPr="00E855D4">
        <w:rPr>
          <w:rFonts w:asciiTheme="minorHAnsi" w:hAnsiTheme="minorHAnsi" w:cstheme="minorHAnsi"/>
          <w:bCs/>
          <w:i/>
          <w:sz w:val="24"/>
          <w:szCs w:val="24"/>
          <w:lang w:val="ro-RO"/>
        </w:rPr>
        <w:tab/>
      </w:r>
      <w:r w:rsidRPr="00E855D4">
        <w:rPr>
          <w:rFonts w:asciiTheme="minorHAnsi" w:hAnsiTheme="minorHAnsi" w:cstheme="minorHAnsi"/>
          <w:bCs/>
          <w:i/>
          <w:sz w:val="24"/>
          <w:szCs w:val="24"/>
          <w:lang w:val="ro-RO"/>
        </w:rPr>
        <w:tab/>
      </w:r>
      <w:r w:rsidRPr="00E855D4">
        <w:rPr>
          <w:rFonts w:asciiTheme="minorHAnsi" w:hAnsiTheme="minorHAnsi" w:cstheme="minorHAnsi"/>
          <w:bCs/>
          <w:i/>
          <w:sz w:val="24"/>
          <w:szCs w:val="24"/>
          <w:lang w:val="ro-RO"/>
        </w:rPr>
        <w:tab/>
        <w:t xml:space="preserve">             </w:t>
      </w:r>
      <w:r w:rsidR="00606366" w:rsidRPr="00E855D4">
        <w:rPr>
          <w:rFonts w:asciiTheme="minorHAnsi" w:hAnsiTheme="minorHAnsi" w:cstheme="minorHAnsi"/>
          <w:bCs/>
          <w:i/>
          <w:sz w:val="24"/>
          <w:szCs w:val="24"/>
          <w:lang w:val="ro-RO"/>
        </w:rPr>
        <w:t xml:space="preserve">     </w:t>
      </w:r>
      <w:r w:rsidRPr="00E855D4">
        <w:rPr>
          <w:rFonts w:asciiTheme="minorHAnsi" w:hAnsiTheme="minorHAnsi" w:cstheme="minorHAnsi"/>
          <w:bCs/>
          <w:i/>
          <w:sz w:val="24"/>
          <w:szCs w:val="24"/>
          <w:lang w:val="ro-RO"/>
        </w:rPr>
        <w:t xml:space="preserve"> - 20 01 02   sticlă</w:t>
      </w:r>
      <w:r w:rsidR="00635ED2" w:rsidRPr="00E855D4">
        <w:rPr>
          <w:rFonts w:asciiTheme="minorHAnsi" w:hAnsiTheme="minorHAnsi" w:cstheme="minorHAnsi"/>
          <w:bCs/>
          <w:i/>
          <w:sz w:val="24"/>
          <w:szCs w:val="24"/>
          <w:lang w:val="ro-RO"/>
        </w:rPr>
        <w:t xml:space="preserve"> – </w:t>
      </w:r>
      <w:r w:rsidR="00C967BF" w:rsidRPr="00E855D4">
        <w:rPr>
          <w:rFonts w:asciiTheme="minorHAnsi" w:hAnsiTheme="minorHAnsi" w:cstheme="minorHAnsi"/>
          <w:bCs/>
          <w:i/>
          <w:sz w:val="24"/>
          <w:szCs w:val="24"/>
          <w:lang w:val="ro-RO"/>
        </w:rPr>
        <w:t xml:space="preserve">aproximativ </w:t>
      </w:r>
      <w:r w:rsidR="00635ED2" w:rsidRPr="00E855D4">
        <w:rPr>
          <w:rFonts w:asciiTheme="minorHAnsi" w:hAnsiTheme="minorHAnsi" w:cstheme="minorHAnsi"/>
          <w:bCs/>
          <w:i/>
          <w:sz w:val="24"/>
          <w:szCs w:val="24"/>
          <w:lang w:val="ro-RO"/>
        </w:rPr>
        <w:t>20</w:t>
      </w:r>
      <w:r w:rsidR="008A5C7D" w:rsidRPr="00E855D4">
        <w:rPr>
          <w:rFonts w:asciiTheme="minorHAnsi" w:hAnsiTheme="minorHAnsi" w:cstheme="minorHAnsi"/>
          <w:bCs/>
          <w:i/>
          <w:sz w:val="24"/>
          <w:szCs w:val="24"/>
          <w:lang w:val="ro-RO"/>
        </w:rPr>
        <w:t xml:space="preserve"> </w:t>
      </w:r>
      <w:r w:rsidR="00635ED2" w:rsidRPr="00E855D4">
        <w:rPr>
          <w:rFonts w:asciiTheme="minorHAnsi" w:hAnsiTheme="minorHAnsi" w:cstheme="minorHAnsi"/>
          <w:bCs/>
          <w:i/>
          <w:sz w:val="24"/>
          <w:szCs w:val="24"/>
          <w:lang w:val="ro-RO"/>
        </w:rPr>
        <w:t>kg</w:t>
      </w:r>
      <w:r w:rsidRPr="00E855D4">
        <w:rPr>
          <w:rFonts w:asciiTheme="minorHAnsi" w:hAnsiTheme="minorHAnsi" w:cstheme="minorHAnsi"/>
          <w:bCs/>
          <w:i/>
          <w:sz w:val="24"/>
          <w:szCs w:val="24"/>
          <w:lang w:val="ro-RO"/>
        </w:rPr>
        <w:t>;</w:t>
      </w:r>
    </w:p>
    <w:p w14:paraId="44DEFB78" w14:textId="0FA42543" w:rsidR="00DB686C" w:rsidRPr="00E855D4" w:rsidRDefault="00635ED2" w:rsidP="00F74661">
      <w:pPr>
        <w:spacing w:after="0"/>
        <w:ind w:right="54" w:firstLine="540"/>
        <w:jc w:val="both"/>
        <w:rPr>
          <w:rFonts w:asciiTheme="minorHAnsi" w:hAnsiTheme="minorHAnsi" w:cstheme="minorHAnsi"/>
          <w:bCs/>
          <w:i/>
          <w:sz w:val="24"/>
          <w:szCs w:val="24"/>
          <w:lang w:val="ro-RO"/>
        </w:rPr>
      </w:pPr>
      <w:r w:rsidRPr="00E855D4">
        <w:rPr>
          <w:rFonts w:asciiTheme="minorHAnsi" w:hAnsiTheme="minorHAnsi" w:cstheme="minorHAnsi"/>
          <w:bCs/>
          <w:i/>
          <w:sz w:val="24"/>
          <w:szCs w:val="24"/>
          <w:lang w:val="ro-RO"/>
        </w:rPr>
        <w:t xml:space="preserve">                                                </w:t>
      </w:r>
      <w:r w:rsidR="00606366" w:rsidRPr="00E855D4">
        <w:rPr>
          <w:rFonts w:asciiTheme="minorHAnsi" w:hAnsiTheme="minorHAnsi" w:cstheme="minorHAnsi"/>
          <w:bCs/>
          <w:i/>
          <w:sz w:val="24"/>
          <w:szCs w:val="24"/>
          <w:lang w:val="ro-RO"/>
        </w:rPr>
        <w:t xml:space="preserve">            </w:t>
      </w:r>
      <w:r w:rsidRPr="00E855D4">
        <w:rPr>
          <w:rFonts w:asciiTheme="minorHAnsi" w:hAnsiTheme="minorHAnsi" w:cstheme="minorHAnsi"/>
          <w:bCs/>
          <w:i/>
          <w:sz w:val="24"/>
          <w:szCs w:val="24"/>
          <w:lang w:val="ro-RO"/>
        </w:rPr>
        <w:t xml:space="preserve"> </w:t>
      </w:r>
      <w:r w:rsidR="00DB686C" w:rsidRPr="00E855D4">
        <w:rPr>
          <w:rFonts w:asciiTheme="minorHAnsi" w:hAnsiTheme="minorHAnsi" w:cstheme="minorHAnsi"/>
          <w:bCs/>
          <w:i/>
          <w:sz w:val="24"/>
          <w:szCs w:val="24"/>
          <w:lang w:val="ro-RO"/>
        </w:rPr>
        <w:t xml:space="preserve"> - 20 01 39   materiale plastice</w:t>
      </w:r>
      <w:r w:rsidRPr="00E855D4">
        <w:rPr>
          <w:rFonts w:asciiTheme="minorHAnsi" w:hAnsiTheme="minorHAnsi" w:cstheme="minorHAnsi"/>
          <w:bCs/>
          <w:i/>
          <w:sz w:val="24"/>
          <w:szCs w:val="24"/>
          <w:lang w:val="ro-RO"/>
        </w:rPr>
        <w:t xml:space="preserve"> –</w:t>
      </w:r>
      <w:r w:rsidR="00C967BF" w:rsidRPr="00E855D4">
        <w:rPr>
          <w:rFonts w:asciiTheme="minorHAnsi" w:hAnsiTheme="minorHAnsi" w:cstheme="minorHAnsi"/>
          <w:bCs/>
          <w:i/>
          <w:sz w:val="24"/>
          <w:szCs w:val="24"/>
          <w:lang w:val="ro-RO"/>
        </w:rPr>
        <w:t xml:space="preserve"> aproximativ</w:t>
      </w:r>
      <w:r w:rsidRPr="00E855D4">
        <w:rPr>
          <w:rFonts w:asciiTheme="minorHAnsi" w:hAnsiTheme="minorHAnsi" w:cstheme="minorHAnsi"/>
          <w:bCs/>
          <w:i/>
          <w:sz w:val="24"/>
          <w:szCs w:val="24"/>
          <w:lang w:val="ro-RO"/>
        </w:rPr>
        <w:t xml:space="preserve"> 50</w:t>
      </w:r>
      <w:r w:rsidR="008A5C7D" w:rsidRPr="00E855D4">
        <w:rPr>
          <w:rFonts w:asciiTheme="minorHAnsi" w:hAnsiTheme="minorHAnsi" w:cstheme="minorHAnsi"/>
          <w:bCs/>
          <w:i/>
          <w:sz w:val="24"/>
          <w:szCs w:val="24"/>
          <w:lang w:val="ro-RO"/>
        </w:rPr>
        <w:t xml:space="preserve"> </w:t>
      </w:r>
      <w:r w:rsidRPr="00E855D4">
        <w:rPr>
          <w:rFonts w:asciiTheme="minorHAnsi" w:hAnsiTheme="minorHAnsi" w:cstheme="minorHAnsi"/>
          <w:bCs/>
          <w:i/>
          <w:sz w:val="24"/>
          <w:szCs w:val="24"/>
          <w:lang w:val="ro-RO"/>
        </w:rPr>
        <w:t>kg</w:t>
      </w:r>
      <w:r w:rsidR="00DB686C" w:rsidRPr="00E855D4">
        <w:rPr>
          <w:rFonts w:asciiTheme="minorHAnsi" w:hAnsiTheme="minorHAnsi" w:cstheme="minorHAnsi"/>
          <w:bCs/>
          <w:i/>
          <w:sz w:val="24"/>
          <w:szCs w:val="24"/>
          <w:lang w:val="ro-RO"/>
        </w:rPr>
        <w:t>;</w:t>
      </w:r>
    </w:p>
    <w:p w14:paraId="7E0F21FD" w14:textId="77777777" w:rsidR="00CA1662" w:rsidRPr="00E855D4" w:rsidRDefault="00DB686C" w:rsidP="00F74661">
      <w:pPr>
        <w:spacing w:before="120"/>
        <w:ind w:right="54" w:firstLine="539"/>
        <w:jc w:val="both"/>
        <w:rPr>
          <w:rFonts w:asciiTheme="minorHAnsi" w:hAnsiTheme="minorHAnsi" w:cstheme="minorHAnsi"/>
          <w:bCs/>
          <w:sz w:val="24"/>
          <w:szCs w:val="24"/>
          <w:lang w:val="ro-RO"/>
        </w:rPr>
      </w:pPr>
      <w:r w:rsidRPr="00E855D4">
        <w:rPr>
          <w:rFonts w:asciiTheme="minorHAnsi" w:hAnsiTheme="minorHAnsi" w:cstheme="minorHAnsi"/>
          <w:bCs/>
          <w:sz w:val="24"/>
          <w:szCs w:val="24"/>
          <w:u w:val="single"/>
          <w:lang w:val="ro-RO"/>
        </w:rPr>
        <w:t>În faza de operare</w:t>
      </w:r>
      <w:r w:rsidRPr="00E855D4">
        <w:rPr>
          <w:rFonts w:asciiTheme="minorHAnsi" w:hAnsiTheme="minorHAnsi" w:cstheme="minorHAnsi"/>
          <w:bCs/>
          <w:sz w:val="24"/>
          <w:szCs w:val="24"/>
          <w:lang w:val="ro-RO"/>
        </w:rPr>
        <w:t xml:space="preserve"> a proiectului nu rezultă deșeuri.</w:t>
      </w:r>
    </w:p>
    <w:p w14:paraId="2597D701"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programul de prevenire și reducere a cantităților de deșeuri generate;</w:t>
      </w:r>
    </w:p>
    <w:p w14:paraId="112AF59E" w14:textId="6C557C33" w:rsidR="009129F4" w:rsidRPr="00E855D4" w:rsidRDefault="009129F4" w:rsidP="009129F4">
      <w:pPr>
        <w:shd w:val="clear" w:color="auto" w:fill="FFFFFF"/>
        <w:spacing w:after="0" w:line="360" w:lineRule="auto"/>
        <w:ind w:right="54" w:firstLine="72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Managementul deșeurilor se referă la prevenirea și reducerea cât de mult posibil la sursă a producerii de deșeuri, precum și reciclarea, valorificarea, tratarea și eliminarea deseurilor prin depozitare controlată, în conformitate cu cerinţele impuse de legislaţia națională și cea europeană.</w:t>
      </w:r>
    </w:p>
    <w:p w14:paraId="4D201103" w14:textId="0953BBBA" w:rsidR="009A6CA3" w:rsidRPr="00E855D4" w:rsidRDefault="009A6CA3" w:rsidP="00F74661">
      <w:pPr>
        <w:spacing w:after="0" w:line="240" w:lineRule="auto"/>
        <w:ind w:right="54" w:firstLine="720"/>
        <w:contextualSpacing/>
        <w:jc w:val="both"/>
        <w:rPr>
          <w:rFonts w:asciiTheme="minorHAnsi" w:eastAsia="Calibri" w:hAnsiTheme="minorHAnsi" w:cstheme="minorHAnsi"/>
          <w:sz w:val="24"/>
          <w:szCs w:val="24"/>
          <w:lang w:val="fr-FR"/>
        </w:rPr>
      </w:pPr>
      <w:r w:rsidRPr="00E855D4">
        <w:rPr>
          <w:rFonts w:asciiTheme="minorHAnsi" w:eastAsia="Calibri" w:hAnsiTheme="minorHAnsi" w:cstheme="minorHAnsi"/>
          <w:sz w:val="24"/>
          <w:szCs w:val="24"/>
          <w:lang w:val="fr-FR"/>
        </w:rPr>
        <w:t xml:space="preserve">Rezidurile si deseurile rezultate in timpul executiei lucrarilor se vor colecta in locuri special amenajate </w:t>
      </w:r>
      <w:r w:rsidR="00C746FF" w:rsidRPr="00E855D4">
        <w:rPr>
          <w:rFonts w:asciiTheme="minorHAnsi" w:eastAsia="Calibri" w:hAnsiTheme="minorHAnsi" w:cstheme="minorHAnsi"/>
          <w:sz w:val="24"/>
          <w:szCs w:val="24"/>
          <w:lang w:val="fr-FR"/>
        </w:rPr>
        <w:t xml:space="preserve">(in </w:t>
      </w:r>
      <w:r w:rsidR="009C612B" w:rsidRPr="00E855D4">
        <w:rPr>
          <w:rFonts w:asciiTheme="minorHAnsi" w:eastAsia="Calibri" w:hAnsiTheme="minorHAnsi" w:cstheme="minorHAnsi"/>
          <w:sz w:val="24"/>
          <w:szCs w:val="24"/>
          <w:lang w:val="fr-FR"/>
        </w:rPr>
        <w:t>incinta organizarii de santier</w:t>
      </w:r>
      <w:r w:rsidR="009129F4" w:rsidRPr="00E855D4">
        <w:rPr>
          <w:rFonts w:asciiTheme="minorHAnsi" w:eastAsia="Calibri" w:hAnsiTheme="minorHAnsi" w:cstheme="minorHAnsi"/>
          <w:sz w:val="24"/>
          <w:szCs w:val="24"/>
          <w:lang w:val="fr-FR"/>
        </w:rPr>
        <w:t xml:space="preserve">, </w:t>
      </w:r>
      <w:r w:rsidR="009C612B" w:rsidRPr="00E855D4">
        <w:rPr>
          <w:rFonts w:asciiTheme="minorHAnsi" w:eastAsia="Calibri" w:hAnsiTheme="minorHAnsi" w:cstheme="minorHAnsi"/>
          <w:sz w:val="24"/>
          <w:szCs w:val="24"/>
          <w:lang w:val="fr-FR"/>
        </w:rPr>
        <w:t>pubele pe</w:t>
      </w:r>
      <w:r w:rsidR="00C8589F" w:rsidRPr="00E855D4">
        <w:rPr>
          <w:rFonts w:asciiTheme="minorHAnsi" w:eastAsia="Calibri" w:hAnsiTheme="minorHAnsi" w:cstheme="minorHAnsi"/>
          <w:sz w:val="24"/>
          <w:szCs w:val="24"/>
          <w:lang w:val="fr-FR"/>
        </w:rPr>
        <w:t xml:space="preserve"> </w:t>
      </w:r>
      <w:r w:rsidR="009C612B" w:rsidRPr="00E855D4">
        <w:rPr>
          <w:rFonts w:asciiTheme="minorHAnsi" w:eastAsia="Calibri" w:hAnsiTheme="minorHAnsi" w:cstheme="minorHAnsi"/>
          <w:sz w:val="24"/>
          <w:szCs w:val="24"/>
          <w:lang w:val="fr-FR"/>
        </w:rPr>
        <w:t>categorii de deseuri</w:t>
      </w:r>
      <w:r w:rsidR="00C746FF" w:rsidRPr="00E855D4">
        <w:rPr>
          <w:rFonts w:asciiTheme="minorHAnsi" w:eastAsia="Calibri" w:hAnsiTheme="minorHAnsi" w:cstheme="minorHAnsi"/>
          <w:sz w:val="24"/>
          <w:szCs w:val="24"/>
          <w:lang w:val="fr-FR"/>
        </w:rPr>
        <w:t>)</w:t>
      </w:r>
      <w:r w:rsidR="00C8589F" w:rsidRPr="00E855D4">
        <w:rPr>
          <w:rFonts w:asciiTheme="minorHAnsi" w:eastAsia="Calibri" w:hAnsiTheme="minorHAnsi" w:cstheme="minorHAnsi"/>
          <w:sz w:val="24"/>
          <w:szCs w:val="24"/>
          <w:lang w:val="fr-FR"/>
        </w:rPr>
        <w:t xml:space="preserve"> </w:t>
      </w:r>
      <w:r w:rsidRPr="00E855D4">
        <w:rPr>
          <w:rFonts w:asciiTheme="minorHAnsi" w:eastAsia="Calibri" w:hAnsiTheme="minorHAnsi" w:cstheme="minorHAnsi"/>
          <w:sz w:val="24"/>
          <w:szCs w:val="24"/>
          <w:lang w:val="fr-FR"/>
        </w:rPr>
        <w:t>si vor fi evacuate ritmic de intreprinderile executante, pentru evitarea poluarii zonei.</w:t>
      </w:r>
      <w:r w:rsidR="00C746FF" w:rsidRPr="00E855D4">
        <w:rPr>
          <w:rFonts w:asciiTheme="minorHAnsi" w:eastAsia="Calibri" w:hAnsiTheme="minorHAnsi" w:cstheme="minorHAnsi"/>
          <w:sz w:val="24"/>
          <w:szCs w:val="24"/>
          <w:lang w:val="fr-FR"/>
        </w:rPr>
        <w:t xml:space="preserve"> </w:t>
      </w:r>
    </w:p>
    <w:p w14:paraId="53D90368" w14:textId="77777777" w:rsidR="00E03D6A" w:rsidRPr="00E855D4" w:rsidRDefault="00E03D6A" w:rsidP="00F74661">
      <w:pPr>
        <w:spacing w:after="0" w:line="240" w:lineRule="auto"/>
        <w:ind w:right="54" w:firstLine="720"/>
        <w:contextualSpacing/>
        <w:jc w:val="both"/>
        <w:rPr>
          <w:rFonts w:asciiTheme="minorHAnsi" w:eastAsia="Calibri" w:hAnsiTheme="minorHAnsi" w:cstheme="minorHAnsi"/>
          <w:sz w:val="24"/>
          <w:szCs w:val="24"/>
          <w:lang w:val="fr-FR"/>
        </w:rPr>
      </w:pPr>
    </w:p>
    <w:p w14:paraId="62397D26" w14:textId="77777777" w:rsidR="009A6CA3" w:rsidRPr="00E855D4" w:rsidRDefault="009A6CA3" w:rsidP="00F74661">
      <w:pPr>
        <w:tabs>
          <w:tab w:val="left" w:pos="360"/>
        </w:tabs>
        <w:spacing w:after="0" w:line="240" w:lineRule="auto"/>
        <w:ind w:right="54"/>
        <w:jc w:val="both"/>
        <w:rPr>
          <w:rFonts w:asciiTheme="minorHAnsi" w:eastAsia="Calibri" w:hAnsiTheme="minorHAnsi" w:cstheme="minorHAnsi"/>
          <w:sz w:val="24"/>
          <w:szCs w:val="24"/>
          <w:lang w:val="es-ES_tradnl"/>
        </w:rPr>
      </w:pPr>
      <w:r w:rsidRPr="00E855D4">
        <w:rPr>
          <w:rFonts w:asciiTheme="minorHAnsi" w:eastAsia="Calibri" w:hAnsiTheme="minorHAnsi" w:cstheme="minorHAnsi"/>
          <w:b/>
          <w:sz w:val="24"/>
          <w:szCs w:val="24"/>
          <w:lang w:val="es-ES_tradnl"/>
        </w:rPr>
        <w:t xml:space="preserve">• </w:t>
      </w:r>
      <w:r w:rsidRPr="00E855D4">
        <w:rPr>
          <w:rFonts w:asciiTheme="minorHAnsi" w:eastAsia="Calibri" w:hAnsiTheme="minorHAnsi" w:cstheme="minorHAnsi"/>
          <w:sz w:val="24"/>
          <w:szCs w:val="24"/>
          <w:lang w:val="es-ES_tradnl"/>
        </w:rPr>
        <w:t>Constructorul are obligatia de a asigura:</w:t>
      </w:r>
    </w:p>
    <w:p w14:paraId="52830B92" w14:textId="7099E8D6" w:rsidR="009A6CA3" w:rsidRPr="00E855D4" w:rsidRDefault="009A6CA3" w:rsidP="00F74661">
      <w:pPr>
        <w:tabs>
          <w:tab w:val="left" w:pos="360"/>
        </w:tabs>
        <w:spacing w:after="0" w:line="240" w:lineRule="auto"/>
        <w:ind w:left="360" w:right="54"/>
        <w:jc w:val="both"/>
        <w:rPr>
          <w:rFonts w:asciiTheme="minorHAnsi" w:eastAsia="Calibri" w:hAnsiTheme="minorHAnsi" w:cstheme="minorHAnsi"/>
          <w:sz w:val="24"/>
          <w:szCs w:val="24"/>
          <w:lang w:val="es-ES_tradnl"/>
        </w:rPr>
      </w:pPr>
      <w:r w:rsidRPr="00E855D4">
        <w:rPr>
          <w:rFonts w:asciiTheme="minorHAnsi" w:eastAsia="Calibri" w:hAnsiTheme="minorHAnsi" w:cstheme="minorHAnsi"/>
          <w:b/>
          <w:sz w:val="24"/>
          <w:szCs w:val="24"/>
          <w:lang w:val="es-ES_tradnl"/>
        </w:rPr>
        <w:t>-</w:t>
      </w:r>
      <w:r w:rsidR="008A5C7D" w:rsidRPr="00E855D4">
        <w:rPr>
          <w:rFonts w:asciiTheme="minorHAnsi" w:eastAsia="Calibri" w:hAnsiTheme="minorHAnsi" w:cstheme="minorHAnsi"/>
          <w:b/>
          <w:sz w:val="24"/>
          <w:szCs w:val="24"/>
          <w:lang w:val="es-ES_tradnl"/>
        </w:rPr>
        <w:t xml:space="preserve"> </w:t>
      </w:r>
      <w:r w:rsidRPr="00E855D4">
        <w:rPr>
          <w:rFonts w:asciiTheme="minorHAnsi" w:eastAsia="Calibri" w:hAnsiTheme="minorHAnsi" w:cstheme="minorHAnsi"/>
          <w:sz w:val="24"/>
          <w:szCs w:val="24"/>
          <w:lang w:val="es-ES_tradnl"/>
        </w:rPr>
        <w:t>colectarea selectiva a materialelor</w:t>
      </w:r>
    </w:p>
    <w:p w14:paraId="085FC80B" w14:textId="5B8643FD" w:rsidR="009A6CA3" w:rsidRPr="00E855D4" w:rsidRDefault="009A6CA3" w:rsidP="00F74661">
      <w:pPr>
        <w:tabs>
          <w:tab w:val="left" w:pos="360"/>
        </w:tabs>
        <w:spacing w:after="0" w:line="240" w:lineRule="auto"/>
        <w:ind w:left="360" w:right="54"/>
        <w:jc w:val="both"/>
        <w:rPr>
          <w:rFonts w:asciiTheme="minorHAnsi" w:eastAsia="Calibri" w:hAnsiTheme="minorHAnsi" w:cstheme="minorHAnsi"/>
          <w:sz w:val="24"/>
          <w:szCs w:val="24"/>
          <w:lang w:val="es-ES_tradnl"/>
        </w:rPr>
      </w:pPr>
      <w:r w:rsidRPr="00E855D4">
        <w:rPr>
          <w:rFonts w:asciiTheme="minorHAnsi" w:eastAsia="Calibri" w:hAnsiTheme="minorHAnsi" w:cstheme="minorHAnsi"/>
          <w:b/>
          <w:sz w:val="24"/>
          <w:szCs w:val="24"/>
          <w:lang w:val="es-ES_tradnl"/>
        </w:rPr>
        <w:t>-</w:t>
      </w:r>
      <w:r w:rsidR="008A5C7D" w:rsidRPr="00E855D4">
        <w:rPr>
          <w:rFonts w:asciiTheme="minorHAnsi" w:eastAsia="Calibri" w:hAnsiTheme="minorHAnsi" w:cstheme="minorHAnsi"/>
          <w:b/>
          <w:sz w:val="24"/>
          <w:szCs w:val="24"/>
          <w:lang w:val="es-ES_tradnl"/>
        </w:rPr>
        <w:t xml:space="preserve"> </w:t>
      </w:r>
      <w:r w:rsidRPr="00E855D4">
        <w:rPr>
          <w:rFonts w:asciiTheme="minorHAnsi" w:eastAsia="Calibri" w:hAnsiTheme="minorHAnsi" w:cstheme="minorHAnsi"/>
          <w:sz w:val="24"/>
          <w:szCs w:val="24"/>
          <w:lang w:val="es-ES_tradnl"/>
        </w:rPr>
        <w:t>depozitarea temporara corespunzatoare a fiecarui tip de material</w:t>
      </w:r>
    </w:p>
    <w:p w14:paraId="5D8A05F7" w14:textId="48EB30A1" w:rsidR="009A6CA3" w:rsidRPr="00E855D4" w:rsidRDefault="009A6CA3" w:rsidP="00F74661">
      <w:pPr>
        <w:tabs>
          <w:tab w:val="left" w:pos="360"/>
        </w:tabs>
        <w:spacing w:after="0" w:line="240" w:lineRule="auto"/>
        <w:ind w:left="360" w:right="54"/>
        <w:jc w:val="both"/>
        <w:rPr>
          <w:rFonts w:asciiTheme="minorHAnsi" w:eastAsia="Calibri" w:hAnsiTheme="minorHAnsi" w:cstheme="minorHAnsi"/>
          <w:sz w:val="24"/>
          <w:szCs w:val="24"/>
          <w:lang w:val="es-ES_tradnl"/>
        </w:rPr>
      </w:pPr>
      <w:r w:rsidRPr="00E855D4">
        <w:rPr>
          <w:rFonts w:asciiTheme="minorHAnsi" w:eastAsia="Calibri" w:hAnsiTheme="minorHAnsi" w:cstheme="minorHAnsi"/>
          <w:b/>
          <w:sz w:val="24"/>
          <w:szCs w:val="24"/>
          <w:lang w:val="es-ES_tradnl"/>
        </w:rPr>
        <w:t>-</w:t>
      </w:r>
      <w:r w:rsidR="008A5C7D" w:rsidRPr="00E855D4">
        <w:rPr>
          <w:rFonts w:asciiTheme="minorHAnsi" w:eastAsia="Calibri" w:hAnsiTheme="minorHAnsi" w:cstheme="minorHAnsi"/>
          <w:b/>
          <w:sz w:val="24"/>
          <w:szCs w:val="24"/>
          <w:lang w:val="es-ES_tradnl"/>
        </w:rPr>
        <w:t xml:space="preserve"> </w:t>
      </w:r>
      <w:r w:rsidRPr="00E855D4">
        <w:rPr>
          <w:rFonts w:asciiTheme="minorHAnsi" w:eastAsia="Calibri" w:hAnsiTheme="minorHAnsi" w:cstheme="minorHAnsi"/>
          <w:sz w:val="24"/>
          <w:szCs w:val="24"/>
          <w:lang w:val="es-ES_tradnl"/>
        </w:rPr>
        <w:t>efectuarea transportului materialelor in conditii de siguranta</w:t>
      </w:r>
    </w:p>
    <w:p w14:paraId="1313C8DF" w14:textId="77777777" w:rsidR="009A6CA3" w:rsidRPr="00E855D4" w:rsidRDefault="009A6CA3" w:rsidP="00F74661">
      <w:pPr>
        <w:tabs>
          <w:tab w:val="left" w:pos="360"/>
        </w:tabs>
        <w:spacing w:after="0" w:line="240" w:lineRule="auto"/>
        <w:ind w:right="54"/>
        <w:jc w:val="both"/>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 Constructorul trebuie sa nu degradeze mediul natural sau amenajat prin depozitari necontrolate de deseuri de orice fel.</w:t>
      </w:r>
    </w:p>
    <w:p w14:paraId="790DDB50" w14:textId="77777777" w:rsidR="009A6CA3" w:rsidRPr="00E855D4" w:rsidRDefault="009A6CA3" w:rsidP="00F74661">
      <w:pPr>
        <w:tabs>
          <w:tab w:val="left" w:pos="360"/>
        </w:tabs>
        <w:spacing w:after="0" w:line="240" w:lineRule="auto"/>
        <w:ind w:right="54"/>
        <w:jc w:val="both"/>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 Masurile enuntate mai sus au un caracter exhaustiv si se vor completa si cu altele menite sa evita producerea oricarui eveniment.</w:t>
      </w:r>
    </w:p>
    <w:p w14:paraId="23A39722" w14:textId="77777777" w:rsidR="009A6CA3" w:rsidRPr="00E855D4" w:rsidRDefault="009A6CA3" w:rsidP="00F74661">
      <w:pPr>
        <w:tabs>
          <w:tab w:val="left" w:pos="360"/>
        </w:tabs>
        <w:spacing w:after="0" w:line="240" w:lineRule="auto"/>
        <w:ind w:right="54"/>
        <w:jc w:val="both"/>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 Lucrarile proiectate nu sunt poluante pentru mediu inconjurator si nu sunt necesare alte lucrari pentru a se realiza protectia mediului pe perioada exploatarii instalatiilor.</w:t>
      </w:r>
    </w:p>
    <w:p w14:paraId="55E9AB9F" w14:textId="77777777" w:rsidR="009A6CA3" w:rsidRPr="00E855D4" w:rsidRDefault="009A6CA3" w:rsidP="00F74661">
      <w:pPr>
        <w:tabs>
          <w:tab w:val="left" w:pos="360"/>
        </w:tabs>
        <w:spacing w:after="0" w:line="240" w:lineRule="auto"/>
        <w:ind w:right="54"/>
        <w:jc w:val="both"/>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 Lucrarile propuse pentru executie nu afecteaza calitatea apelor, a aerului sau a solului, nu produc zgomote sau vibratii,nu sunt surse de radiatii.</w:t>
      </w:r>
    </w:p>
    <w:p w14:paraId="0069DC6A" w14:textId="77777777" w:rsidR="009A6CA3" w:rsidRPr="00E855D4" w:rsidRDefault="009A6CA3" w:rsidP="00F74661">
      <w:pPr>
        <w:tabs>
          <w:tab w:val="left" w:pos="360"/>
        </w:tabs>
        <w:spacing w:after="0" w:line="240" w:lineRule="auto"/>
        <w:ind w:right="54"/>
        <w:jc w:val="both"/>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 In exploatarea instalatiilor nu se produc de</w:t>
      </w:r>
      <w:r w:rsidR="003B1975" w:rsidRPr="00E855D4">
        <w:rPr>
          <w:rFonts w:asciiTheme="minorHAnsi" w:eastAsia="Calibri" w:hAnsiTheme="minorHAnsi" w:cstheme="minorHAnsi"/>
          <w:sz w:val="24"/>
          <w:szCs w:val="24"/>
          <w:lang w:val="it-IT"/>
        </w:rPr>
        <w:t>seuri si nici substante toxice.</w:t>
      </w:r>
    </w:p>
    <w:p w14:paraId="6A2B7C5A" w14:textId="77777777" w:rsidR="009129F4" w:rsidRPr="00E855D4" w:rsidRDefault="009129F4" w:rsidP="00F74661">
      <w:pPr>
        <w:tabs>
          <w:tab w:val="left" w:pos="360"/>
        </w:tabs>
        <w:spacing w:after="0" w:line="240" w:lineRule="auto"/>
        <w:ind w:right="54"/>
        <w:jc w:val="both"/>
        <w:rPr>
          <w:rFonts w:asciiTheme="minorHAnsi" w:eastAsia="Calibri" w:hAnsiTheme="minorHAnsi" w:cstheme="minorHAnsi"/>
          <w:sz w:val="24"/>
          <w:szCs w:val="24"/>
          <w:lang w:val="it-IT"/>
        </w:rPr>
      </w:pPr>
    </w:p>
    <w:tbl>
      <w:tblPr>
        <w:tblStyle w:val="Tabelgril"/>
        <w:tblW w:w="0" w:type="auto"/>
        <w:tblLook w:val="04A0" w:firstRow="1" w:lastRow="0" w:firstColumn="1" w:lastColumn="0" w:noHBand="0" w:noVBand="1"/>
      </w:tblPr>
      <w:tblGrid>
        <w:gridCol w:w="3416"/>
        <w:gridCol w:w="3417"/>
        <w:gridCol w:w="3417"/>
      </w:tblGrid>
      <w:tr w:rsidR="009129F4" w:rsidRPr="00E855D4" w14:paraId="4264A447" w14:textId="77777777" w:rsidTr="009129F4">
        <w:tc>
          <w:tcPr>
            <w:tcW w:w="3416" w:type="dxa"/>
          </w:tcPr>
          <w:p w14:paraId="2542EC26" w14:textId="28974F12" w:rsidR="009129F4" w:rsidRPr="00E855D4" w:rsidRDefault="009129F4" w:rsidP="00F74661">
            <w:pPr>
              <w:tabs>
                <w:tab w:val="left" w:pos="360"/>
              </w:tabs>
              <w:spacing w:after="0" w:line="240" w:lineRule="auto"/>
              <w:ind w:right="54"/>
              <w:jc w:val="both"/>
              <w:rPr>
                <w:rFonts w:eastAsia="Calibri" w:cstheme="minorHAnsi"/>
                <w:sz w:val="24"/>
                <w:szCs w:val="24"/>
                <w:lang w:val="it-IT"/>
              </w:rPr>
            </w:pPr>
            <w:r w:rsidRPr="00E855D4">
              <w:rPr>
                <w:rFonts w:cstheme="minorHAnsi"/>
                <w:sz w:val="24"/>
                <w:szCs w:val="24"/>
              </w:rPr>
              <w:t>Gospodarirea resurselor si a deseurilor in amplasament</w:t>
            </w:r>
          </w:p>
        </w:tc>
        <w:tc>
          <w:tcPr>
            <w:tcW w:w="3417" w:type="dxa"/>
          </w:tcPr>
          <w:p w14:paraId="136A3CC8" w14:textId="5FFB9862" w:rsidR="009129F4" w:rsidRPr="00E855D4" w:rsidRDefault="009129F4" w:rsidP="00F74661">
            <w:pPr>
              <w:tabs>
                <w:tab w:val="left" w:pos="360"/>
              </w:tabs>
              <w:spacing w:after="0" w:line="240" w:lineRule="auto"/>
              <w:ind w:right="54"/>
              <w:jc w:val="both"/>
              <w:rPr>
                <w:rFonts w:eastAsia="Calibri" w:cstheme="minorHAnsi"/>
                <w:sz w:val="24"/>
                <w:szCs w:val="24"/>
                <w:lang w:val="it-IT"/>
              </w:rPr>
            </w:pPr>
            <w:r w:rsidRPr="00E855D4">
              <w:rPr>
                <w:rFonts w:cstheme="minorHAnsi"/>
                <w:sz w:val="24"/>
                <w:szCs w:val="24"/>
              </w:rPr>
              <w:t>Masuri pentru protejarea factorului de mediu</w:t>
            </w:r>
          </w:p>
        </w:tc>
        <w:tc>
          <w:tcPr>
            <w:tcW w:w="3417" w:type="dxa"/>
          </w:tcPr>
          <w:p w14:paraId="6DAA895D" w14:textId="07F524A1" w:rsidR="009129F4" w:rsidRPr="00E855D4" w:rsidRDefault="009129F4" w:rsidP="00F74661">
            <w:pPr>
              <w:tabs>
                <w:tab w:val="left" w:pos="360"/>
              </w:tabs>
              <w:spacing w:after="0" w:line="240" w:lineRule="auto"/>
              <w:ind w:right="54"/>
              <w:jc w:val="both"/>
              <w:rPr>
                <w:rFonts w:eastAsia="Calibri" w:cstheme="minorHAnsi"/>
                <w:sz w:val="24"/>
                <w:szCs w:val="24"/>
                <w:lang w:val="it-IT"/>
              </w:rPr>
            </w:pPr>
            <w:r w:rsidRPr="00E855D4">
              <w:rPr>
                <w:rFonts w:cstheme="minorHAnsi"/>
                <w:sz w:val="24"/>
                <w:szCs w:val="24"/>
              </w:rPr>
              <w:t>Indicatori cuantificabili</w:t>
            </w:r>
          </w:p>
        </w:tc>
      </w:tr>
      <w:tr w:rsidR="009129F4" w:rsidRPr="00E855D4" w14:paraId="696240F6" w14:textId="77777777" w:rsidTr="009129F4">
        <w:tc>
          <w:tcPr>
            <w:tcW w:w="3416" w:type="dxa"/>
          </w:tcPr>
          <w:p w14:paraId="29FF1C6C" w14:textId="3DFF35CE" w:rsidR="009129F4" w:rsidRPr="00E855D4" w:rsidRDefault="009129F4" w:rsidP="00F74661">
            <w:pPr>
              <w:tabs>
                <w:tab w:val="left" w:pos="360"/>
              </w:tabs>
              <w:spacing w:after="0" w:line="240" w:lineRule="auto"/>
              <w:ind w:right="54"/>
              <w:jc w:val="both"/>
              <w:rPr>
                <w:rFonts w:eastAsia="Calibri" w:cstheme="minorHAnsi"/>
                <w:sz w:val="24"/>
                <w:szCs w:val="24"/>
                <w:lang w:val="it-IT"/>
              </w:rPr>
            </w:pPr>
            <w:r w:rsidRPr="00E855D4">
              <w:rPr>
                <w:rFonts w:eastAsia="Calibri" w:cstheme="minorHAnsi"/>
                <w:sz w:val="24"/>
                <w:szCs w:val="24"/>
                <w:lang w:val="it-IT"/>
              </w:rPr>
              <w:t xml:space="preserve">Aer </w:t>
            </w:r>
          </w:p>
        </w:tc>
        <w:tc>
          <w:tcPr>
            <w:tcW w:w="3417" w:type="dxa"/>
          </w:tcPr>
          <w:p w14:paraId="0CF351C0" w14:textId="77777777" w:rsidR="009129F4" w:rsidRPr="00E855D4" w:rsidRDefault="009129F4" w:rsidP="009129F4">
            <w:pPr>
              <w:tabs>
                <w:tab w:val="left" w:pos="360"/>
              </w:tabs>
              <w:spacing w:after="0" w:line="240" w:lineRule="auto"/>
              <w:ind w:right="54"/>
              <w:jc w:val="both"/>
              <w:rPr>
                <w:rFonts w:cstheme="minorHAnsi"/>
                <w:sz w:val="24"/>
                <w:szCs w:val="24"/>
              </w:rPr>
            </w:pPr>
            <w:r w:rsidRPr="00E855D4">
              <w:rPr>
                <w:rFonts w:cstheme="minorHAnsi"/>
                <w:sz w:val="24"/>
                <w:szCs w:val="24"/>
              </w:rPr>
              <w:t xml:space="preserve">- minimizarea deseurilor generate si depozitate; </w:t>
            </w:r>
          </w:p>
          <w:p w14:paraId="5E614BD4" w14:textId="77777777" w:rsidR="009129F4" w:rsidRPr="00E855D4" w:rsidRDefault="009129F4" w:rsidP="009129F4">
            <w:pPr>
              <w:tabs>
                <w:tab w:val="left" w:pos="360"/>
              </w:tabs>
              <w:spacing w:after="0" w:line="240" w:lineRule="auto"/>
              <w:ind w:right="54"/>
              <w:jc w:val="both"/>
              <w:rPr>
                <w:rFonts w:cstheme="minorHAnsi"/>
                <w:sz w:val="24"/>
                <w:szCs w:val="24"/>
              </w:rPr>
            </w:pPr>
            <w:r w:rsidRPr="00E855D4">
              <w:rPr>
                <w:rFonts w:cstheme="minorHAnsi"/>
                <w:sz w:val="24"/>
                <w:szCs w:val="24"/>
              </w:rPr>
              <w:lastRenderedPageBreak/>
              <w:t xml:space="preserve">- interzicerea arderii necontrolate a deseurilor; </w:t>
            </w:r>
          </w:p>
          <w:p w14:paraId="7D0FF26F" w14:textId="77777777" w:rsidR="009129F4" w:rsidRPr="00E855D4" w:rsidRDefault="009129F4" w:rsidP="009129F4">
            <w:pPr>
              <w:tabs>
                <w:tab w:val="left" w:pos="360"/>
              </w:tabs>
              <w:spacing w:after="0" w:line="240" w:lineRule="auto"/>
              <w:ind w:right="54"/>
              <w:jc w:val="both"/>
              <w:rPr>
                <w:rFonts w:cstheme="minorHAnsi"/>
                <w:sz w:val="24"/>
                <w:szCs w:val="24"/>
              </w:rPr>
            </w:pPr>
            <w:r w:rsidRPr="00E855D4">
              <w:rPr>
                <w:rFonts w:cstheme="minorHAnsi"/>
                <w:sz w:val="24"/>
                <w:szCs w:val="24"/>
              </w:rPr>
              <w:t xml:space="preserve">- colectarea selectiva si eliminarea deseurilor în conformitate cu cerintele legislatiei in domeniu; </w:t>
            </w:r>
          </w:p>
          <w:p w14:paraId="3AF232E7" w14:textId="55A6DA42" w:rsidR="009129F4" w:rsidRPr="00E855D4" w:rsidRDefault="009129F4" w:rsidP="009129F4">
            <w:pPr>
              <w:tabs>
                <w:tab w:val="left" w:pos="360"/>
              </w:tabs>
              <w:spacing w:after="0" w:line="240" w:lineRule="auto"/>
              <w:ind w:right="54"/>
              <w:jc w:val="both"/>
              <w:rPr>
                <w:rFonts w:eastAsia="Calibri" w:cstheme="minorHAnsi"/>
                <w:sz w:val="24"/>
                <w:szCs w:val="24"/>
                <w:lang w:val="es-ES_tradnl"/>
              </w:rPr>
            </w:pPr>
            <w:r w:rsidRPr="00E855D4">
              <w:rPr>
                <w:rFonts w:cstheme="minorHAnsi"/>
                <w:sz w:val="24"/>
                <w:szCs w:val="24"/>
              </w:rPr>
              <w:t>- reducerea emisiilor de praf si materiale în perioada de executie a obiectivului investitional;</w:t>
            </w:r>
          </w:p>
        </w:tc>
        <w:tc>
          <w:tcPr>
            <w:tcW w:w="3417" w:type="dxa"/>
          </w:tcPr>
          <w:p w14:paraId="78978F52" w14:textId="7450FF81" w:rsidR="009129F4" w:rsidRPr="00E855D4" w:rsidRDefault="009129F4" w:rsidP="00F74661">
            <w:pPr>
              <w:tabs>
                <w:tab w:val="left" w:pos="360"/>
              </w:tabs>
              <w:spacing w:after="0" w:line="240" w:lineRule="auto"/>
              <w:ind w:right="54"/>
              <w:jc w:val="both"/>
              <w:rPr>
                <w:rFonts w:eastAsia="Calibri" w:cstheme="minorHAnsi"/>
                <w:sz w:val="24"/>
                <w:szCs w:val="24"/>
                <w:lang w:val="es-ES_tradnl"/>
              </w:rPr>
            </w:pPr>
            <w:r w:rsidRPr="00E855D4">
              <w:rPr>
                <w:rFonts w:cstheme="minorHAnsi"/>
                <w:sz w:val="24"/>
                <w:szCs w:val="24"/>
              </w:rPr>
              <w:lastRenderedPageBreak/>
              <w:t xml:space="preserve">minimizarea deseurilor generate si depozitate; - interzicerea arderii necontrolate </w:t>
            </w:r>
            <w:r w:rsidRPr="00E855D4">
              <w:rPr>
                <w:rFonts w:cstheme="minorHAnsi"/>
                <w:sz w:val="24"/>
                <w:szCs w:val="24"/>
              </w:rPr>
              <w:lastRenderedPageBreak/>
              <w:t>a deseurilor; - colectarea selectiva si eliminarea deseurilor în conformitate cu cerintele legislatiei in domeniu; - reducerea emisiilor de praf si materiale în perioada de executie a obiectivului investitional;</w:t>
            </w:r>
          </w:p>
        </w:tc>
      </w:tr>
      <w:tr w:rsidR="009129F4" w:rsidRPr="00E855D4" w14:paraId="7E24A25C" w14:textId="77777777" w:rsidTr="009129F4">
        <w:tc>
          <w:tcPr>
            <w:tcW w:w="3416" w:type="dxa"/>
          </w:tcPr>
          <w:p w14:paraId="79630716" w14:textId="7B203FA6" w:rsidR="009129F4" w:rsidRPr="00E855D4" w:rsidRDefault="009129F4" w:rsidP="00F74661">
            <w:pPr>
              <w:tabs>
                <w:tab w:val="left" w:pos="360"/>
              </w:tabs>
              <w:spacing w:after="0" w:line="240" w:lineRule="auto"/>
              <w:ind w:right="54"/>
              <w:jc w:val="both"/>
              <w:rPr>
                <w:rFonts w:eastAsia="Calibri" w:cstheme="minorHAnsi"/>
                <w:sz w:val="24"/>
                <w:szCs w:val="24"/>
                <w:lang w:val="it-IT"/>
              </w:rPr>
            </w:pPr>
            <w:r w:rsidRPr="00E855D4">
              <w:rPr>
                <w:rFonts w:eastAsia="Calibri" w:cstheme="minorHAnsi"/>
                <w:sz w:val="24"/>
                <w:szCs w:val="24"/>
                <w:lang w:val="it-IT"/>
              </w:rPr>
              <w:lastRenderedPageBreak/>
              <w:t>Apa</w:t>
            </w:r>
          </w:p>
        </w:tc>
        <w:tc>
          <w:tcPr>
            <w:tcW w:w="3417" w:type="dxa"/>
          </w:tcPr>
          <w:p w14:paraId="6713E282" w14:textId="6B287D3E" w:rsidR="009129F4" w:rsidRPr="00E855D4" w:rsidRDefault="009129F4" w:rsidP="009129F4">
            <w:pPr>
              <w:tabs>
                <w:tab w:val="left" w:pos="360"/>
              </w:tabs>
              <w:spacing w:after="0" w:line="240" w:lineRule="auto"/>
              <w:ind w:right="54"/>
              <w:jc w:val="both"/>
              <w:rPr>
                <w:rFonts w:eastAsia="Calibri" w:cstheme="minorHAnsi"/>
                <w:sz w:val="24"/>
                <w:szCs w:val="24"/>
                <w:lang w:val="es-ES_tradnl"/>
              </w:rPr>
            </w:pPr>
            <w:r w:rsidRPr="00E855D4">
              <w:rPr>
                <w:rFonts w:cstheme="minorHAnsi"/>
                <w:sz w:val="24"/>
                <w:szCs w:val="24"/>
              </w:rPr>
              <w:t>-colectarea apelor uzate atât în perioada de executie, cât și în faza operatională;</w:t>
            </w:r>
          </w:p>
        </w:tc>
        <w:tc>
          <w:tcPr>
            <w:tcW w:w="3417" w:type="dxa"/>
          </w:tcPr>
          <w:p w14:paraId="00E57776" w14:textId="1C915BAA" w:rsidR="009129F4" w:rsidRPr="00E855D4" w:rsidRDefault="009129F4" w:rsidP="00F74661">
            <w:pPr>
              <w:tabs>
                <w:tab w:val="left" w:pos="360"/>
              </w:tabs>
              <w:spacing w:after="0" w:line="240" w:lineRule="auto"/>
              <w:ind w:right="54"/>
              <w:jc w:val="both"/>
              <w:rPr>
                <w:rFonts w:eastAsia="Calibri" w:cstheme="minorHAnsi"/>
                <w:sz w:val="24"/>
                <w:szCs w:val="24"/>
                <w:lang w:val="es-ES_tradnl"/>
              </w:rPr>
            </w:pPr>
            <w:r w:rsidRPr="00E855D4">
              <w:rPr>
                <w:rFonts w:cstheme="minorHAnsi"/>
                <w:sz w:val="24"/>
                <w:szCs w:val="24"/>
              </w:rPr>
              <w:t>Cantitatea de apă uzată menajeră vidanjată</w:t>
            </w:r>
          </w:p>
        </w:tc>
      </w:tr>
      <w:tr w:rsidR="009129F4" w:rsidRPr="00E855D4" w14:paraId="6F41A651" w14:textId="77777777" w:rsidTr="009129F4">
        <w:tc>
          <w:tcPr>
            <w:tcW w:w="3416" w:type="dxa"/>
          </w:tcPr>
          <w:p w14:paraId="5E75A1FA" w14:textId="1BD842AA" w:rsidR="009129F4" w:rsidRPr="00E855D4" w:rsidRDefault="009129F4" w:rsidP="00F74661">
            <w:pPr>
              <w:tabs>
                <w:tab w:val="left" w:pos="360"/>
              </w:tabs>
              <w:spacing w:after="0" w:line="240" w:lineRule="auto"/>
              <w:ind w:right="54"/>
              <w:jc w:val="both"/>
              <w:rPr>
                <w:rFonts w:eastAsia="Calibri" w:cstheme="minorHAnsi"/>
                <w:sz w:val="24"/>
                <w:szCs w:val="24"/>
                <w:lang w:val="it-IT"/>
              </w:rPr>
            </w:pPr>
            <w:r w:rsidRPr="00E855D4">
              <w:rPr>
                <w:rFonts w:eastAsia="Calibri" w:cstheme="minorHAnsi"/>
                <w:sz w:val="24"/>
                <w:szCs w:val="24"/>
                <w:lang w:val="it-IT"/>
              </w:rPr>
              <w:t>Sol, subsol, ape subterane</w:t>
            </w:r>
          </w:p>
        </w:tc>
        <w:tc>
          <w:tcPr>
            <w:tcW w:w="3417" w:type="dxa"/>
          </w:tcPr>
          <w:p w14:paraId="61D3D141" w14:textId="6633C24C" w:rsidR="009129F4" w:rsidRPr="00E855D4" w:rsidRDefault="009129F4" w:rsidP="00F74661">
            <w:pPr>
              <w:tabs>
                <w:tab w:val="left" w:pos="360"/>
              </w:tabs>
              <w:spacing w:after="0" w:line="240" w:lineRule="auto"/>
              <w:ind w:right="54"/>
              <w:jc w:val="both"/>
              <w:rPr>
                <w:rFonts w:eastAsia="Calibri" w:cstheme="minorHAnsi"/>
                <w:sz w:val="24"/>
                <w:szCs w:val="24"/>
                <w:lang w:val="it-IT"/>
              </w:rPr>
            </w:pPr>
            <w:r w:rsidRPr="00E855D4">
              <w:rPr>
                <w:rFonts w:cstheme="minorHAnsi"/>
                <w:sz w:val="24"/>
                <w:szCs w:val="24"/>
              </w:rPr>
              <w:t>- refacerea terenului degradat de lucrarile de constructie la nivel de teren vegetal; - reducerea cantitatii de deseuri biodegradabile depozitate; - valorificarea deseurilor reciclabile; - interzicerea depozitarii pe sol a deseurilor în toate etapele de gestionare a acestora</w:t>
            </w:r>
          </w:p>
        </w:tc>
        <w:tc>
          <w:tcPr>
            <w:tcW w:w="3417" w:type="dxa"/>
          </w:tcPr>
          <w:p w14:paraId="160F97DD" w14:textId="1186351F" w:rsidR="009129F4" w:rsidRPr="00E855D4" w:rsidRDefault="009129F4" w:rsidP="00F74661">
            <w:pPr>
              <w:tabs>
                <w:tab w:val="left" w:pos="360"/>
              </w:tabs>
              <w:spacing w:after="0" w:line="240" w:lineRule="auto"/>
              <w:ind w:right="54"/>
              <w:jc w:val="both"/>
              <w:rPr>
                <w:rFonts w:eastAsia="Calibri" w:cstheme="minorHAnsi"/>
                <w:sz w:val="24"/>
                <w:szCs w:val="24"/>
                <w:lang w:val="it-IT"/>
              </w:rPr>
            </w:pPr>
            <w:r w:rsidRPr="00E855D4">
              <w:rPr>
                <w:rFonts w:cstheme="minorHAnsi"/>
                <w:sz w:val="24"/>
                <w:szCs w:val="24"/>
              </w:rPr>
              <w:t>Cantitatea de deseuri valorificata prin reciclare, pe categorii de deseuri. Cantitatea de deseuri biodegradabile eliminate prin depozitare</w:t>
            </w:r>
          </w:p>
        </w:tc>
      </w:tr>
    </w:tbl>
    <w:p w14:paraId="2F7A40D3" w14:textId="77777777" w:rsidR="009129F4" w:rsidRPr="00E855D4" w:rsidRDefault="009129F4" w:rsidP="00F74661">
      <w:pPr>
        <w:tabs>
          <w:tab w:val="left" w:pos="360"/>
        </w:tabs>
        <w:spacing w:after="0" w:line="240" w:lineRule="auto"/>
        <w:ind w:right="54"/>
        <w:jc w:val="both"/>
        <w:rPr>
          <w:rFonts w:asciiTheme="minorHAnsi" w:eastAsia="Calibri" w:hAnsiTheme="minorHAnsi" w:cstheme="minorHAnsi"/>
          <w:sz w:val="24"/>
          <w:szCs w:val="24"/>
          <w:lang w:val="it-IT"/>
        </w:rPr>
      </w:pPr>
    </w:p>
    <w:p w14:paraId="437B0B7E" w14:textId="77777777" w:rsidR="00C8589F" w:rsidRPr="00E855D4" w:rsidRDefault="00C8589F" w:rsidP="009129F4">
      <w:pPr>
        <w:tabs>
          <w:tab w:val="left" w:pos="360"/>
        </w:tabs>
        <w:spacing w:after="0" w:line="240" w:lineRule="auto"/>
        <w:ind w:right="54"/>
        <w:jc w:val="both"/>
        <w:rPr>
          <w:rFonts w:asciiTheme="minorHAnsi" w:eastAsia="Calibri" w:hAnsiTheme="minorHAnsi" w:cstheme="minorHAnsi"/>
          <w:sz w:val="24"/>
          <w:szCs w:val="24"/>
          <w:lang w:val="it-IT"/>
        </w:rPr>
      </w:pPr>
    </w:p>
    <w:p w14:paraId="51E32AB8"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 planul de gestionare a deșeurilor;</w:t>
      </w:r>
    </w:p>
    <w:p w14:paraId="12EAB3C8" w14:textId="77777777" w:rsidR="00DB686C" w:rsidRPr="00E855D4" w:rsidRDefault="00DB686C" w:rsidP="00F74661">
      <w:pPr>
        <w:spacing w:after="0"/>
        <w:ind w:right="54" w:firstLine="540"/>
        <w:jc w:val="both"/>
        <w:rPr>
          <w:rFonts w:asciiTheme="minorHAnsi" w:hAnsiTheme="minorHAnsi" w:cstheme="minorHAnsi"/>
          <w:bCs/>
          <w:sz w:val="24"/>
          <w:szCs w:val="24"/>
          <w:lang w:val="ro-RO"/>
        </w:rPr>
      </w:pPr>
      <w:r w:rsidRPr="00E855D4">
        <w:rPr>
          <w:rFonts w:asciiTheme="minorHAnsi" w:hAnsiTheme="minorHAnsi" w:cstheme="minorHAnsi"/>
          <w:bCs/>
          <w:sz w:val="24"/>
          <w:szCs w:val="24"/>
          <w:u w:val="single"/>
          <w:lang w:val="ro-RO"/>
        </w:rPr>
        <w:t>În faza de construcție</w:t>
      </w:r>
      <w:r w:rsidRPr="00E855D4">
        <w:rPr>
          <w:rFonts w:asciiTheme="minorHAnsi" w:hAnsiTheme="minorHAnsi" w:cstheme="minorHAnsi"/>
          <w:bCs/>
          <w:sz w:val="24"/>
          <w:szCs w:val="24"/>
          <w:lang w:val="ro-RO"/>
        </w:rPr>
        <w:t xml:space="preserve"> deșeurile rezultate ca urmare a realizarii proiectului vor fi predate pentru valorificate/eliminate prin intermediul firmelor de profil, autorizate din punct de vedere al protectiei mediului, astfel:</w:t>
      </w:r>
    </w:p>
    <w:p w14:paraId="50FFB874" w14:textId="40A6BB8D" w:rsidR="00DB686C" w:rsidRPr="00E855D4" w:rsidRDefault="00DB686C">
      <w:pPr>
        <w:pStyle w:val="Listparagraf"/>
        <w:numPr>
          <w:ilvl w:val="0"/>
          <w:numId w:val="14"/>
        </w:numPr>
        <w:tabs>
          <w:tab w:val="left" w:pos="1260"/>
        </w:tabs>
        <w:spacing w:after="0" w:line="240" w:lineRule="auto"/>
        <w:ind w:right="54"/>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deșeurile menajere colectate în amestec se vor prelua de catre operatorul local de salubritate și se vor transporta în vederea eliminarii la cel mai apropiat depozit autorizat de deseuri municipale; </w:t>
      </w:r>
    </w:p>
    <w:p w14:paraId="7D5407D6" w14:textId="73A2FF7C" w:rsidR="00DB686C" w:rsidRPr="00E855D4" w:rsidRDefault="00DB686C">
      <w:pPr>
        <w:pStyle w:val="Listparagraf"/>
        <w:numPr>
          <w:ilvl w:val="0"/>
          <w:numId w:val="14"/>
        </w:numPr>
        <w:tabs>
          <w:tab w:val="left" w:pos="1260"/>
        </w:tabs>
        <w:spacing w:after="0" w:line="240" w:lineRule="auto"/>
        <w:ind w:right="54"/>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deșeurile municipale colectate separat vor fi predate operatorilor economici colectori și/sau valoricatori autorizați, în vederea valorificarii acestora;</w:t>
      </w:r>
    </w:p>
    <w:p w14:paraId="1BBDAACF" w14:textId="13DCAFBB" w:rsidR="00DB686C" w:rsidRPr="00E855D4" w:rsidRDefault="00DB686C">
      <w:pPr>
        <w:pStyle w:val="Listparagraf"/>
        <w:numPr>
          <w:ilvl w:val="0"/>
          <w:numId w:val="14"/>
        </w:numPr>
        <w:tabs>
          <w:tab w:val="left" w:pos="1260"/>
        </w:tabs>
        <w:spacing w:after="0" w:line="240" w:lineRule="auto"/>
        <w:ind w:right="54"/>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pentru restul deseurilor, generatorul va identifica societățile autorizate din punct de vedere al protecției mediului pentru valorificarea/eliminarea fiecarui tip de deșeu. </w:t>
      </w:r>
    </w:p>
    <w:p w14:paraId="564E89A9" w14:textId="77777777" w:rsidR="00DB686C" w:rsidRPr="00E855D4" w:rsidRDefault="00DB686C" w:rsidP="00F74661">
      <w:pPr>
        <w:keepNext/>
        <w:spacing w:before="120"/>
        <w:ind w:right="54" w:firstLine="539"/>
        <w:jc w:val="both"/>
        <w:outlineLvl w:val="2"/>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Constructorul va lua toate măsurile necesare astfel ca la sfârșitul zilei de lucru să nu ramână stocuri de materiale care pot deveni deșeuri (asfalt neturnat, etc). </w:t>
      </w:r>
    </w:p>
    <w:p w14:paraId="1E03F6A8" w14:textId="77777777" w:rsidR="00DB686C" w:rsidRPr="00E855D4" w:rsidRDefault="00DB686C" w:rsidP="00F74661">
      <w:pPr>
        <w:keepNext/>
        <w:spacing w:before="120" w:after="120"/>
        <w:ind w:right="54" w:firstLine="539"/>
        <w:jc w:val="both"/>
        <w:outlineLvl w:val="2"/>
        <w:rPr>
          <w:rFonts w:asciiTheme="minorHAnsi" w:hAnsiTheme="minorHAnsi" w:cstheme="minorHAnsi"/>
          <w:bCs/>
          <w:sz w:val="24"/>
          <w:szCs w:val="24"/>
          <w:lang w:val="ro-RO"/>
        </w:rPr>
      </w:pPr>
      <w:r w:rsidRPr="00E855D4">
        <w:rPr>
          <w:rFonts w:asciiTheme="minorHAnsi" w:hAnsiTheme="minorHAnsi" w:cstheme="minorHAnsi"/>
          <w:bCs/>
          <w:sz w:val="24"/>
          <w:szCs w:val="24"/>
          <w:lang w:val="ro-RO"/>
        </w:rPr>
        <w:t>Deșeurile municipale se vor colecta separat pe amplasament.</w:t>
      </w:r>
    </w:p>
    <w:p w14:paraId="191A51D7" w14:textId="359935E3" w:rsidR="00DB686C" w:rsidRPr="00E855D4" w:rsidRDefault="00DB686C" w:rsidP="00F74661">
      <w:pPr>
        <w:ind w:right="54" w:firstLine="54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Generatorul deșeurilor trebuie sa aibă în vedere cu prioritate, valorificarea de</w:t>
      </w:r>
      <w:r w:rsidR="00E151C4" w:rsidRPr="00E855D4">
        <w:rPr>
          <w:rFonts w:asciiTheme="minorHAnsi" w:hAnsiTheme="minorHAnsi" w:cstheme="minorHAnsi"/>
          <w:bCs/>
          <w:sz w:val="24"/>
          <w:szCs w:val="24"/>
          <w:lang w:val="ro-RO"/>
        </w:rPr>
        <w:t>s</w:t>
      </w:r>
      <w:r w:rsidRPr="00E855D4">
        <w:rPr>
          <w:rFonts w:asciiTheme="minorHAnsi" w:hAnsiTheme="minorHAnsi" w:cstheme="minorHAnsi"/>
          <w:bCs/>
          <w:sz w:val="24"/>
          <w:szCs w:val="24"/>
          <w:lang w:val="ro-RO"/>
        </w:rPr>
        <w:t xml:space="preserve">eurilor, inclusiv valorificare energetică și apoi eliminarea acestora prin depozitare definitivă sau incinerare. </w:t>
      </w:r>
    </w:p>
    <w:p w14:paraId="21C27189" w14:textId="78D942C0" w:rsidR="00DB686C" w:rsidRPr="00E855D4" w:rsidRDefault="00DB686C" w:rsidP="00F74661">
      <w:pPr>
        <w:ind w:right="54" w:firstLine="54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lastRenderedPageBreak/>
        <w:t>Conform prevederilor HG 856/2002 agenții economici care generează deșeuri au obligația să țin</w:t>
      </w:r>
      <w:r w:rsidR="00E5478D" w:rsidRPr="00E855D4">
        <w:rPr>
          <w:rFonts w:asciiTheme="minorHAnsi" w:hAnsiTheme="minorHAnsi" w:cstheme="minorHAnsi"/>
          <w:bCs/>
          <w:sz w:val="24"/>
          <w:szCs w:val="24"/>
          <w:lang w:val="ro-RO"/>
        </w:rPr>
        <w:t>a</w:t>
      </w:r>
      <w:r w:rsidRPr="00E855D4">
        <w:rPr>
          <w:rFonts w:asciiTheme="minorHAnsi" w:hAnsiTheme="minorHAnsi" w:cstheme="minorHAnsi"/>
          <w:bCs/>
          <w:sz w:val="24"/>
          <w:szCs w:val="24"/>
          <w:lang w:val="ro-RO"/>
        </w:rPr>
        <w:t xml:space="preserve"> evidența gestiunii deșeurilor și să o prezinte autorităților competente la cererea acestora.</w:t>
      </w:r>
    </w:p>
    <w:p w14:paraId="4974BA2D" w14:textId="33E70A46" w:rsidR="00A25B49" w:rsidRPr="00E855D4" w:rsidRDefault="00F65D70" w:rsidP="00F65D70">
      <w:pPr>
        <w:ind w:right="54" w:firstLine="540"/>
        <w:jc w:val="both"/>
        <w:rPr>
          <w:rFonts w:asciiTheme="minorHAnsi" w:hAnsiTheme="minorHAnsi" w:cstheme="minorHAnsi"/>
          <w:bCs/>
          <w:sz w:val="24"/>
          <w:szCs w:val="24"/>
          <w:lang w:val="ro-RO"/>
        </w:rPr>
      </w:pPr>
      <w:r w:rsidRPr="00E855D4">
        <w:rPr>
          <w:rFonts w:asciiTheme="minorHAnsi" w:hAnsiTheme="minorHAnsi" w:cstheme="minorHAnsi"/>
          <w:sz w:val="24"/>
          <w:szCs w:val="24"/>
          <w:lang w:val="ro-RO"/>
        </w:rPr>
        <w:t>Utilajele nefuncționale, care vor fi inlocuite, vor fi predate către beneficiar, acesta urmând a le preda către centrele autorizate de colectare a deșeurilor reciclabile.</w:t>
      </w:r>
    </w:p>
    <w:p w14:paraId="3B8A52BC" w14:textId="77777777" w:rsidR="00586852" w:rsidRPr="00E855D4" w:rsidRDefault="003B1975" w:rsidP="00F74661">
      <w:pPr>
        <w:shd w:val="clear" w:color="auto" w:fill="FFFFFF"/>
        <w:spacing w:after="0" w:line="36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9</w:t>
      </w:r>
      <w:r w:rsidR="00586852" w:rsidRPr="00E855D4">
        <w:rPr>
          <w:rFonts w:asciiTheme="minorHAnsi" w:hAnsiTheme="minorHAnsi" w:cstheme="minorHAnsi"/>
          <w:b/>
          <w:bCs/>
          <w:color w:val="0070C0"/>
          <w:sz w:val="24"/>
          <w:szCs w:val="24"/>
          <w:lang w:val="ro-RO" w:eastAsia="ro-RO"/>
        </w:rPr>
        <w:t>) gospodărirea substanțelor și preparatelor chimice periculoase:</w:t>
      </w:r>
    </w:p>
    <w:p w14:paraId="4494D874"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substanțele și preparatele chimice periculoase utilizate și/sau produse;</w:t>
      </w:r>
    </w:p>
    <w:p w14:paraId="6D9BA454" w14:textId="77777777" w:rsidR="00F65D70" w:rsidRPr="00E855D4" w:rsidRDefault="009A6CA3" w:rsidP="00F74661">
      <w:pPr>
        <w:kinsoku w:val="0"/>
        <w:overflowPunct w:val="0"/>
        <w:spacing w:line="277" w:lineRule="exact"/>
        <w:ind w:right="54" w:firstLine="360"/>
        <w:jc w:val="both"/>
        <w:textAlignment w:val="baseline"/>
        <w:rPr>
          <w:rFonts w:asciiTheme="minorHAnsi" w:hAnsiTheme="minorHAnsi" w:cstheme="minorHAnsi"/>
          <w:sz w:val="24"/>
          <w:szCs w:val="24"/>
          <w:lang w:val="ro-RO"/>
        </w:rPr>
      </w:pPr>
      <w:r w:rsidRPr="00E855D4">
        <w:rPr>
          <w:rFonts w:asciiTheme="minorHAnsi" w:eastAsia="Calibri" w:hAnsiTheme="minorHAnsi" w:cstheme="minorHAnsi"/>
          <w:sz w:val="24"/>
          <w:szCs w:val="24"/>
          <w:lang w:val="ro-RO"/>
        </w:rPr>
        <w:t>Substante sau preparate chimice periculoase nu vor fi nici utilizate si nici nu vor rezulta din activitatile d</w:t>
      </w:r>
      <w:r w:rsidR="00812727" w:rsidRPr="00E855D4">
        <w:rPr>
          <w:rFonts w:asciiTheme="minorHAnsi" w:eastAsia="Calibri" w:hAnsiTheme="minorHAnsi" w:cstheme="minorHAnsi"/>
          <w:sz w:val="24"/>
          <w:szCs w:val="24"/>
          <w:lang w:val="ro-RO"/>
        </w:rPr>
        <w:t>erulate in perimetrul de lucru.</w:t>
      </w:r>
      <w:r w:rsidR="00F65D70" w:rsidRPr="00E855D4">
        <w:rPr>
          <w:rFonts w:asciiTheme="minorHAnsi" w:hAnsiTheme="minorHAnsi" w:cstheme="minorHAnsi"/>
          <w:sz w:val="24"/>
          <w:szCs w:val="24"/>
          <w:lang w:val="ro-RO"/>
        </w:rPr>
        <w:t xml:space="preserve"> </w:t>
      </w:r>
    </w:p>
    <w:p w14:paraId="0375493F" w14:textId="27362766" w:rsidR="00F65D70" w:rsidRPr="00E855D4" w:rsidRDefault="00F65D70" w:rsidP="00C967BF">
      <w:pPr>
        <w:kinsoku w:val="0"/>
        <w:overflowPunct w:val="0"/>
        <w:spacing w:line="277"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ro-RO"/>
        </w:rPr>
        <w:t xml:space="preserve">Pentru realizarea lucrarilor aferente proiectului se vor utiliza substante si preparate chimice periculoase precum: motorina, baterii auto, uleiuri minerale pentru mijloacele auto si utilaje (lubrifiant). </w:t>
      </w:r>
      <w:r w:rsidRPr="00E855D4">
        <w:rPr>
          <w:rFonts w:asciiTheme="minorHAnsi" w:hAnsiTheme="minorHAnsi" w:cstheme="minorHAnsi"/>
          <w:sz w:val="24"/>
          <w:szCs w:val="24"/>
          <w:lang w:val="it-IT"/>
        </w:rPr>
        <w:t>Pentru gestionarea substantelor si preparatelor chimice periculoase utilizate alimentarea cu combustibili a mijloacelor de transport se va face la statiile PECO, iar schimbul de ulei se va face in unitati specializate care achizitioneaza uleiul uzat. Utilajele folosite in lucrari se vor alimenta cu combustibili pe suprafete impermeabilizate, din recipienti metalici, fara scurgere in mediu. Schimbul de acumulatori auto se va face in unitati specializate care achizitioneaza acumulatorii uzati.</w:t>
      </w:r>
    </w:p>
    <w:p w14:paraId="0EA06ACB"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modul de gospodărire a substanțelor și preparatelor chimice periculoase și asigurarea condițiilor de protecție a factorilor de mediu și a sănătății populației.</w:t>
      </w:r>
    </w:p>
    <w:p w14:paraId="434D892E" w14:textId="77777777" w:rsidR="00F65D70" w:rsidRPr="00E855D4" w:rsidRDefault="00F65D70"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es-ES_tradnl" w:eastAsia="ro-RO"/>
        </w:rPr>
      </w:pPr>
    </w:p>
    <w:p w14:paraId="00C9A2D7" w14:textId="0A479CCA" w:rsidR="00F65D70" w:rsidRPr="00E855D4" w:rsidRDefault="00F65D70"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es-ES_tradnl" w:eastAsia="ro-RO"/>
        </w:rPr>
      </w:pPr>
      <w:r w:rsidRPr="00E855D4">
        <w:rPr>
          <w:rFonts w:asciiTheme="minorHAnsi" w:hAnsiTheme="minorHAnsi" w:cstheme="minorHAnsi"/>
          <w:sz w:val="24"/>
          <w:szCs w:val="24"/>
          <w:lang w:val="es-ES_tradnl"/>
        </w:rPr>
        <w:t>Nu existã substanţe şi preparate chimice periculoase utilizate şi/sau produse dereabilitarea propusa, deci nu sunt necesare mãsuri de protecţie a factorilor de mediu şi a sănătăţii populaţiei.</w:t>
      </w:r>
    </w:p>
    <w:p w14:paraId="7E23F817" w14:textId="77777777" w:rsidR="00F65D70" w:rsidRPr="00E855D4" w:rsidRDefault="00F65D70"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es-ES_tradnl" w:eastAsia="ro-RO"/>
        </w:rPr>
      </w:pPr>
    </w:p>
    <w:p w14:paraId="2BA61CCF" w14:textId="11C6DB5D" w:rsidR="00586852" w:rsidRPr="00E855D4" w:rsidRDefault="00586852" w:rsidP="00F74661">
      <w:pPr>
        <w:shd w:val="clear" w:color="auto" w:fill="FFFFFF"/>
        <w:spacing w:after="0" w:line="360" w:lineRule="auto"/>
        <w:ind w:right="54"/>
        <w:jc w:val="both"/>
        <w:rPr>
          <w:rFonts w:asciiTheme="minorHAnsi" w:hAnsiTheme="minorHAnsi" w:cstheme="minorHAnsi"/>
          <w:b/>
          <w:bCs/>
          <w:color w:val="31849B" w:themeColor="accent5" w:themeShade="BF"/>
          <w:sz w:val="24"/>
          <w:szCs w:val="24"/>
          <w:lang w:val="ro-RO" w:eastAsia="ro-RO"/>
        </w:rPr>
      </w:pPr>
      <w:r w:rsidRPr="00E855D4">
        <w:rPr>
          <w:rFonts w:asciiTheme="minorHAnsi" w:hAnsiTheme="minorHAnsi" w:cstheme="minorHAnsi"/>
          <w:b/>
          <w:bCs/>
          <w:color w:val="0070C0"/>
          <w:sz w:val="24"/>
          <w:szCs w:val="24"/>
          <w:lang w:val="ro-RO" w:eastAsia="ro-RO"/>
        </w:rPr>
        <w:t>B. Utilizarea resurselor naturale, în special a solului, a terenurilor, a apei și a biodiversității.</w:t>
      </w:r>
    </w:p>
    <w:p w14:paraId="28942C47" w14:textId="77777777" w:rsidR="002E4538" w:rsidRPr="00E855D4" w:rsidRDefault="002E4538" w:rsidP="00C967BF">
      <w:pPr>
        <w:shd w:val="clear" w:color="auto" w:fill="FFFFFF"/>
        <w:spacing w:after="0" w:line="240" w:lineRule="auto"/>
        <w:ind w:right="54" w:firstLine="720"/>
        <w:jc w:val="both"/>
        <w:rPr>
          <w:rFonts w:asciiTheme="minorHAnsi" w:hAnsiTheme="minorHAnsi" w:cstheme="minorHAnsi"/>
          <w:sz w:val="24"/>
          <w:szCs w:val="24"/>
          <w:lang w:val="ro-RO" w:eastAsia="ro-RO"/>
        </w:rPr>
      </w:pPr>
      <w:bookmarkStart w:id="7" w:name="_Hlk5087884"/>
      <w:r w:rsidRPr="00E855D4">
        <w:rPr>
          <w:rFonts w:asciiTheme="minorHAnsi" w:hAnsiTheme="minorHAnsi" w:cstheme="minorHAnsi"/>
          <w:sz w:val="24"/>
          <w:szCs w:val="24"/>
          <w:lang w:val="ro-RO"/>
        </w:rPr>
        <w:t>Proiectul propus se va desfasura in extravilanul localitatii si activitatea desfasurata nu presupune utilizarea resurselor naturale, a apei, a solului sau a biodiversitatii.</w:t>
      </w:r>
    </w:p>
    <w:bookmarkEnd w:id="7"/>
    <w:p w14:paraId="1D4A0522" w14:textId="77777777" w:rsidR="00EA5CD8" w:rsidRPr="00E855D4" w:rsidRDefault="00EA5CD8" w:rsidP="00F74661">
      <w:pPr>
        <w:shd w:val="clear" w:color="auto" w:fill="FFFFFF"/>
        <w:spacing w:after="0" w:line="240" w:lineRule="auto"/>
        <w:ind w:right="54"/>
        <w:jc w:val="both"/>
        <w:rPr>
          <w:rFonts w:asciiTheme="minorHAnsi" w:hAnsiTheme="minorHAnsi" w:cstheme="minorHAnsi"/>
          <w:b/>
          <w:bCs/>
          <w:color w:val="31849B" w:themeColor="accent5" w:themeShade="BF"/>
          <w:sz w:val="24"/>
          <w:szCs w:val="24"/>
          <w:lang w:val="ro-RO" w:eastAsia="ro-RO"/>
        </w:rPr>
      </w:pPr>
    </w:p>
    <w:p w14:paraId="1EAC07BE" w14:textId="7E36F460"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VII. Descrierea aspectelor de mediu susceptibile a fi afectate în mod semnificativ de proiect:</w:t>
      </w:r>
    </w:p>
    <w:p w14:paraId="48B1D5FF"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E9C60D3" w14:textId="77777777" w:rsidR="00F65D70" w:rsidRPr="00E855D4" w:rsidRDefault="00F65D70"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es-ES_tradnl" w:eastAsia="ro-RO"/>
        </w:rPr>
      </w:pPr>
    </w:p>
    <w:p w14:paraId="5BFD6C5D" w14:textId="586BC8A0" w:rsidR="00F65D70" w:rsidRPr="00E855D4" w:rsidRDefault="00F65D70" w:rsidP="00E855D4">
      <w:pPr>
        <w:shd w:val="clear" w:color="auto" w:fill="FFFFFF"/>
        <w:spacing w:after="0" w:line="240" w:lineRule="auto"/>
        <w:ind w:right="54" w:firstLine="540"/>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Prin realizarea proiectului factorii de mediu pot fi afectați numai pe perioada de implementare, datorita dimensiunii reduse proiectului propus, perioada de reabilitare a sistemului de irigatii, fiind limitata in timp, desfasurandu-se strict pe suprafetele precizate, fara a afecta alte suprafete. Se considera ca fiind nesemnificativ potentialul impact al proiectului propus asupra factorilor de mediu apa, sol-subsol, aer, asupra caracteristicilor climatice, asupra patrimoniului cultural, arheologic, arhitectonic sau asupra sanatatii umane.</w:t>
      </w:r>
    </w:p>
    <w:p w14:paraId="584979DF" w14:textId="1D6B7FC1" w:rsidR="004929FA" w:rsidRPr="00E855D4" w:rsidRDefault="004929FA" w:rsidP="00F74661">
      <w:pPr>
        <w:shd w:val="clear" w:color="auto" w:fill="FFFFFF"/>
        <w:ind w:right="54" w:firstLine="540"/>
        <w:jc w:val="both"/>
        <w:rPr>
          <w:rFonts w:asciiTheme="minorHAnsi" w:hAnsiTheme="minorHAnsi" w:cstheme="minorHAnsi"/>
          <w:b/>
          <w:bCs/>
          <w:i/>
          <w:iCs/>
          <w:color w:val="0070C0"/>
          <w:sz w:val="24"/>
          <w:szCs w:val="24"/>
          <w:lang w:val="es-ES_tradnl" w:eastAsia="ro-RO"/>
        </w:rPr>
      </w:pPr>
      <w:r w:rsidRPr="00E855D4">
        <w:rPr>
          <w:rFonts w:asciiTheme="minorHAnsi" w:hAnsiTheme="minorHAnsi" w:cstheme="minorHAnsi"/>
          <w:b/>
          <w:bCs/>
          <w:i/>
          <w:iCs/>
          <w:color w:val="0070C0"/>
          <w:sz w:val="24"/>
          <w:szCs w:val="24"/>
          <w:lang w:val="es-ES_tradnl" w:eastAsia="ro-RO"/>
        </w:rPr>
        <w:t>- impactul asupra populaţiei:</w:t>
      </w:r>
      <w:r w:rsidR="00196E16" w:rsidRPr="00E855D4">
        <w:rPr>
          <w:rFonts w:asciiTheme="minorHAnsi" w:hAnsiTheme="minorHAnsi" w:cstheme="minorHAnsi"/>
          <w:b/>
          <w:bCs/>
          <w:i/>
          <w:iCs/>
          <w:color w:val="0070C0"/>
          <w:sz w:val="24"/>
          <w:szCs w:val="24"/>
          <w:lang w:val="es-ES_tradnl" w:eastAsia="ro-RO"/>
        </w:rPr>
        <w:t xml:space="preserve"> </w:t>
      </w:r>
    </w:p>
    <w:p w14:paraId="15D553A1" w14:textId="427031C7" w:rsidR="004929FA" w:rsidRPr="00E855D4" w:rsidRDefault="004929FA" w:rsidP="00F74661">
      <w:pPr>
        <w:shd w:val="clear" w:color="auto" w:fill="FFFFFF"/>
        <w:spacing w:after="0"/>
        <w:ind w:right="54" w:firstLine="540"/>
        <w:jc w:val="both"/>
        <w:rPr>
          <w:rFonts w:asciiTheme="minorHAnsi" w:hAnsiTheme="minorHAnsi" w:cstheme="minorHAnsi"/>
          <w:i/>
          <w:sz w:val="24"/>
          <w:szCs w:val="24"/>
          <w:lang w:val="ro-RO"/>
        </w:rPr>
      </w:pPr>
      <w:r w:rsidRPr="00E855D4">
        <w:rPr>
          <w:rFonts w:asciiTheme="minorHAnsi" w:hAnsiTheme="minorHAnsi" w:cstheme="minorHAnsi"/>
          <w:sz w:val="24"/>
          <w:szCs w:val="24"/>
          <w:lang w:val="ro-RO"/>
        </w:rPr>
        <w:lastRenderedPageBreak/>
        <w:t>În perioada de execuție a lucrărilor dar și în perioada de reparații</w:t>
      </w:r>
      <w:r w:rsidR="00EA5CD8" w:rsidRPr="00E855D4">
        <w:rPr>
          <w:rFonts w:asciiTheme="minorHAnsi" w:hAnsiTheme="minorHAnsi" w:cstheme="minorHAnsi"/>
          <w:sz w:val="24"/>
          <w:szCs w:val="24"/>
          <w:lang w:val="ro-RO"/>
        </w:rPr>
        <w:t xml:space="preserve"> a lucrarilor exe</w:t>
      </w:r>
      <w:r w:rsidR="00A020F3" w:rsidRPr="00E855D4">
        <w:rPr>
          <w:rFonts w:asciiTheme="minorHAnsi" w:hAnsiTheme="minorHAnsi" w:cstheme="minorHAnsi"/>
          <w:sz w:val="24"/>
          <w:szCs w:val="24"/>
          <w:lang w:val="ro-RO"/>
        </w:rPr>
        <w:t>c</w:t>
      </w:r>
      <w:r w:rsidR="00EA5CD8" w:rsidRPr="00E855D4">
        <w:rPr>
          <w:rFonts w:asciiTheme="minorHAnsi" w:hAnsiTheme="minorHAnsi" w:cstheme="minorHAnsi"/>
          <w:sz w:val="24"/>
          <w:szCs w:val="24"/>
          <w:lang w:val="ro-RO"/>
        </w:rPr>
        <w:t>utate (la stati</w:t>
      </w:r>
      <w:r w:rsidR="00606366" w:rsidRPr="00E855D4">
        <w:rPr>
          <w:rFonts w:asciiTheme="minorHAnsi" w:hAnsiTheme="minorHAnsi" w:cstheme="minorHAnsi"/>
          <w:sz w:val="24"/>
          <w:szCs w:val="24"/>
          <w:lang w:val="ro-RO"/>
        </w:rPr>
        <w:t xml:space="preserve">ile propuse in proiect </w:t>
      </w:r>
      <w:r w:rsidR="00EA5CD8" w:rsidRPr="00E855D4">
        <w:rPr>
          <w:rFonts w:asciiTheme="minorHAnsi" w:hAnsiTheme="minorHAnsi" w:cstheme="minorHAnsi"/>
          <w:sz w:val="24"/>
          <w:szCs w:val="24"/>
          <w:lang w:val="ro-RO"/>
        </w:rPr>
        <w:t>si la canalele de irigatii – lucrari de reparatii care se vor efectua de beneficiar)</w:t>
      </w:r>
      <w:r w:rsidRPr="00E855D4">
        <w:rPr>
          <w:rFonts w:asciiTheme="minorHAnsi" w:hAnsiTheme="minorHAnsi" w:cstheme="minorHAnsi"/>
          <w:sz w:val="24"/>
          <w:szCs w:val="24"/>
          <w:lang w:val="ro-RO"/>
        </w:rPr>
        <w:t xml:space="preserve"> sau dezafectării </w:t>
      </w:r>
      <w:r w:rsidR="00EA5CD8" w:rsidRPr="00E855D4">
        <w:rPr>
          <w:rFonts w:asciiTheme="minorHAnsi" w:hAnsiTheme="minorHAnsi" w:cstheme="minorHAnsi"/>
          <w:sz w:val="24"/>
          <w:szCs w:val="24"/>
          <w:lang w:val="ro-RO"/>
        </w:rPr>
        <w:t xml:space="preserve"> organizarii de santier , </w:t>
      </w:r>
      <w:r w:rsidRPr="00E855D4">
        <w:rPr>
          <w:rFonts w:asciiTheme="minorHAnsi" w:hAnsiTheme="minorHAnsi" w:cstheme="minorHAnsi"/>
          <w:sz w:val="24"/>
          <w:szCs w:val="24"/>
          <w:lang w:val="ro-RO"/>
        </w:rPr>
        <w:t>se poate identifica:</w:t>
      </w:r>
    </w:p>
    <w:p w14:paraId="33F60561" w14:textId="6EA484FA" w:rsidR="004929FA" w:rsidRPr="00E855D4" w:rsidRDefault="004929FA">
      <w:pPr>
        <w:numPr>
          <w:ilvl w:val="1"/>
          <w:numId w:val="15"/>
        </w:numPr>
        <w:tabs>
          <w:tab w:val="left" w:pos="1440"/>
        </w:tabs>
        <w:spacing w:after="0" w:line="240" w:lineRule="auto"/>
        <w:ind w:left="1434" w:right="54" w:hanging="357"/>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disconfort fonic datorat utilajelor;</w:t>
      </w:r>
    </w:p>
    <w:p w14:paraId="0039356E" w14:textId="77777777" w:rsidR="004929FA" w:rsidRPr="00E855D4" w:rsidRDefault="004929FA">
      <w:pPr>
        <w:numPr>
          <w:ilvl w:val="1"/>
          <w:numId w:val="15"/>
        </w:numPr>
        <w:tabs>
          <w:tab w:val="left" w:pos="1440"/>
        </w:tabs>
        <w:spacing w:after="0" w:line="240" w:lineRule="auto"/>
        <w:ind w:left="1434" w:right="54" w:hanging="357"/>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disconfort din funcționarea utilajelor (praf, gaze rezultate din arderea motorinei): se vor lua măsuri de prevenire, prin udarea pământului rezultat din excavații și se vor utiliza numai utilaje care se încadrează în normele de emisii.</w:t>
      </w:r>
    </w:p>
    <w:p w14:paraId="2DC3729C" w14:textId="77777777" w:rsidR="004929FA" w:rsidRPr="00E855D4" w:rsidRDefault="004929FA" w:rsidP="00F74661">
      <w:pPr>
        <w:spacing w:after="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perioada de funcționare:</w:t>
      </w:r>
    </w:p>
    <w:p w14:paraId="3E10A69C" w14:textId="77777777" w:rsidR="004929FA" w:rsidRPr="00E855D4" w:rsidRDefault="004929FA">
      <w:pPr>
        <w:numPr>
          <w:ilvl w:val="1"/>
          <w:numId w:val="15"/>
        </w:numPr>
        <w:spacing w:after="0" w:line="240" w:lineRule="auto"/>
        <w:ind w:left="1434" w:right="54" w:hanging="357"/>
        <w:jc w:val="both"/>
        <w:rPr>
          <w:rFonts w:asciiTheme="minorHAnsi" w:eastAsia="Calibri" w:hAnsiTheme="minorHAnsi" w:cstheme="minorHAnsi"/>
          <w:i/>
          <w:sz w:val="24"/>
          <w:szCs w:val="24"/>
          <w:lang w:val="ro-RO"/>
        </w:rPr>
      </w:pPr>
      <w:r w:rsidRPr="00E855D4">
        <w:rPr>
          <w:rFonts w:asciiTheme="minorHAnsi" w:hAnsiTheme="minorHAnsi" w:cstheme="minorHAnsi"/>
          <w:sz w:val="24"/>
          <w:szCs w:val="24"/>
          <w:lang w:val="ro-RO"/>
        </w:rPr>
        <w:t>disconfort fonic nu va exista deoarece nu sunt surse de producere a zgomotului.</w:t>
      </w:r>
      <w:bookmarkStart w:id="8" w:name="_Toc428364852"/>
    </w:p>
    <w:p w14:paraId="36D94775" w14:textId="77777777" w:rsidR="00594888" w:rsidRPr="00E855D4" w:rsidRDefault="00594888" w:rsidP="00594888">
      <w:pPr>
        <w:spacing w:after="0" w:line="240" w:lineRule="auto"/>
        <w:ind w:left="1434" w:right="54"/>
        <w:jc w:val="both"/>
        <w:rPr>
          <w:rFonts w:asciiTheme="minorHAnsi" w:hAnsiTheme="minorHAnsi" w:cstheme="minorHAnsi"/>
          <w:sz w:val="24"/>
          <w:szCs w:val="24"/>
          <w:lang w:val="ro-RO"/>
        </w:rPr>
      </w:pPr>
    </w:p>
    <w:p w14:paraId="25E532AC" w14:textId="1AAD56BC" w:rsidR="00594888" w:rsidRPr="00E855D4" w:rsidRDefault="00594888" w:rsidP="00594888">
      <w:pPr>
        <w:spacing w:after="0" w:line="240" w:lineRule="auto"/>
        <w:ind w:right="54"/>
        <w:jc w:val="both"/>
        <w:rPr>
          <w:rFonts w:asciiTheme="minorHAnsi" w:hAnsiTheme="minorHAnsi" w:cstheme="minorHAnsi"/>
          <w:b/>
          <w:bCs/>
          <w:i/>
          <w:iCs/>
          <w:color w:val="0070C0"/>
          <w:sz w:val="24"/>
          <w:szCs w:val="24"/>
        </w:rPr>
      </w:pPr>
      <w:r w:rsidRPr="00E855D4">
        <w:rPr>
          <w:rFonts w:asciiTheme="minorHAnsi" w:hAnsiTheme="minorHAnsi" w:cstheme="minorHAnsi"/>
          <w:b/>
          <w:bCs/>
          <w:i/>
          <w:iCs/>
          <w:color w:val="0070C0"/>
          <w:sz w:val="24"/>
          <w:szCs w:val="24"/>
        </w:rPr>
        <w:t>-Impactul asupra faunei si florei</w:t>
      </w:r>
    </w:p>
    <w:p w14:paraId="64CA5978" w14:textId="77777777" w:rsidR="00594888" w:rsidRPr="00E855D4" w:rsidRDefault="00594888" w:rsidP="00594888">
      <w:pPr>
        <w:spacing w:after="0" w:line="240" w:lineRule="auto"/>
        <w:ind w:right="54"/>
        <w:jc w:val="both"/>
        <w:rPr>
          <w:rFonts w:asciiTheme="minorHAnsi" w:eastAsia="Calibri" w:hAnsiTheme="minorHAnsi" w:cstheme="minorHAnsi"/>
          <w:i/>
          <w:iCs/>
          <w:color w:val="4F81BD" w:themeColor="accent1"/>
          <w:sz w:val="24"/>
          <w:szCs w:val="24"/>
          <w:lang w:val="ro-RO"/>
        </w:rPr>
      </w:pPr>
    </w:p>
    <w:bookmarkEnd w:id="8"/>
    <w:p w14:paraId="63679384" w14:textId="20B49186" w:rsidR="00A25B49" w:rsidRPr="00E855D4" w:rsidRDefault="00EA5CD8" w:rsidP="002733E0">
      <w:pPr>
        <w:spacing w:after="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perioada de execuție a lucrărilor dar și în perioada de reparații a lucrarilor exe</w:t>
      </w:r>
      <w:r w:rsidR="00606366" w:rsidRPr="00E855D4">
        <w:rPr>
          <w:rFonts w:asciiTheme="minorHAnsi" w:hAnsiTheme="minorHAnsi" w:cstheme="minorHAnsi"/>
          <w:sz w:val="24"/>
          <w:szCs w:val="24"/>
          <w:lang w:val="ro-RO"/>
        </w:rPr>
        <w:t>c</w:t>
      </w:r>
      <w:r w:rsidRPr="00E855D4">
        <w:rPr>
          <w:rFonts w:asciiTheme="minorHAnsi" w:hAnsiTheme="minorHAnsi" w:cstheme="minorHAnsi"/>
          <w:sz w:val="24"/>
          <w:szCs w:val="24"/>
          <w:lang w:val="ro-RO"/>
        </w:rPr>
        <w:t xml:space="preserve">utate sau dezafectării  organizarii de santier, </w:t>
      </w:r>
      <w:r w:rsidR="004929FA" w:rsidRPr="00E855D4">
        <w:rPr>
          <w:rFonts w:asciiTheme="minorHAnsi" w:hAnsiTheme="minorHAnsi" w:cstheme="minorHAnsi"/>
          <w:sz w:val="24"/>
          <w:szCs w:val="24"/>
          <w:lang w:val="ro-RO"/>
        </w:rPr>
        <w:t xml:space="preserve">va exista un impact indirect, de disturbare temporară, putin semnificativ asupra faunei, manifestat pe plan local, datorat zgomotelor produse de funcționarea utilajelor. Nu se întrerup/blochează  rute de deplasare sau migrare, nu se fragmentează habitate, nu se distrug locuri de odihnă, adăpost şi reproducere ale speciilor, inclusiv a speciilor de interes comunitar. </w:t>
      </w:r>
    </w:p>
    <w:p w14:paraId="5A27FAD8" w14:textId="600964A9" w:rsidR="004929FA" w:rsidRPr="00E855D4" w:rsidRDefault="004929FA" w:rsidP="00F74661">
      <w:pPr>
        <w:spacing w:before="120" w:after="0"/>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u w:val="single"/>
          <w:lang w:val="ro-RO"/>
        </w:rPr>
        <w:t>Impact nesemnificativ pe ansamblul zonei</w:t>
      </w:r>
      <w:r w:rsidRPr="00E855D4">
        <w:rPr>
          <w:rFonts w:asciiTheme="minorHAnsi" w:hAnsiTheme="minorHAnsi" w:cstheme="minorHAnsi"/>
          <w:sz w:val="24"/>
          <w:szCs w:val="24"/>
          <w:lang w:val="ro-RO"/>
        </w:rPr>
        <w:t>.</w:t>
      </w:r>
    </w:p>
    <w:p w14:paraId="4ACF07E9" w14:textId="77777777" w:rsidR="004929FA" w:rsidRPr="00E855D4" w:rsidRDefault="004929FA" w:rsidP="00F74661">
      <w:pPr>
        <w:spacing w:before="120"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ceea ce privește impactul asupra florei, menționăm că în perioada de execuție a lucrărilor, respectiv de reparații sau în situația dezafectării va exista un impact redus. Realizarea investiției nu necesită defrișări.</w:t>
      </w:r>
    </w:p>
    <w:p w14:paraId="036F4E83" w14:textId="77777777" w:rsidR="004929FA" w:rsidRPr="00E855D4" w:rsidRDefault="004929FA" w:rsidP="00F74661">
      <w:pPr>
        <w:spacing w:before="120"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Lucrările de construcție și funcționare nu vor conduce la schimbarea categoriei actuale de folosință.</w:t>
      </w:r>
    </w:p>
    <w:p w14:paraId="6023BB66" w14:textId="77777777" w:rsidR="004929FA" w:rsidRPr="00E855D4" w:rsidRDefault="004929FA" w:rsidP="00F74661">
      <w:pPr>
        <w:spacing w:before="120"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faza de operare, impactul generat este nesemnificativ.</w:t>
      </w:r>
    </w:p>
    <w:p w14:paraId="55D920A7" w14:textId="4BA2F0AE" w:rsidR="004929FA" w:rsidRPr="00E855D4" w:rsidRDefault="004929FA" w:rsidP="00F74661">
      <w:pPr>
        <w:spacing w:before="120"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Realizarea obiectivului investițional nu va produce efecte negative semnificative asupra  arealelor sensibile din zona de influență a proiectului.</w:t>
      </w:r>
    </w:p>
    <w:p w14:paraId="74C3306E" w14:textId="77777777" w:rsidR="00606366" w:rsidRPr="00E855D4" w:rsidRDefault="004929FA" w:rsidP="00F74661">
      <w:pPr>
        <w:pStyle w:val="Titlu2"/>
        <w:tabs>
          <w:tab w:val="left" w:pos="540"/>
        </w:tabs>
        <w:spacing w:before="0" w:after="0"/>
        <w:ind w:right="54"/>
        <w:rPr>
          <w:rFonts w:asciiTheme="minorHAnsi" w:eastAsia="Calibri" w:hAnsiTheme="minorHAnsi" w:cstheme="minorHAnsi"/>
          <w:b w:val="0"/>
          <w:sz w:val="24"/>
          <w:szCs w:val="24"/>
          <w:lang w:val="ro-RO"/>
        </w:rPr>
      </w:pPr>
      <w:bookmarkStart w:id="9" w:name="_Toc428364853"/>
      <w:r w:rsidRPr="00E855D4">
        <w:rPr>
          <w:rFonts w:asciiTheme="minorHAnsi" w:eastAsia="Calibri" w:hAnsiTheme="minorHAnsi" w:cstheme="minorHAnsi"/>
          <w:b w:val="0"/>
          <w:sz w:val="24"/>
          <w:szCs w:val="24"/>
          <w:lang w:val="ro-RO"/>
        </w:rPr>
        <w:tab/>
      </w:r>
    </w:p>
    <w:p w14:paraId="22329F68" w14:textId="0B1A0B5D" w:rsidR="00594888" w:rsidRPr="00E855D4" w:rsidRDefault="00606366" w:rsidP="00594888">
      <w:pPr>
        <w:pStyle w:val="Titlu2"/>
        <w:tabs>
          <w:tab w:val="left" w:pos="540"/>
        </w:tabs>
        <w:spacing w:before="0" w:after="0"/>
        <w:ind w:right="54"/>
        <w:rPr>
          <w:rFonts w:asciiTheme="minorHAnsi" w:hAnsiTheme="minorHAnsi" w:cstheme="minorHAnsi"/>
          <w:bCs w:val="0"/>
          <w:color w:val="0070C0"/>
          <w:sz w:val="24"/>
          <w:szCs w:val="24"/>
          <w:lang w:val="ro-RO" w:eastAsia="ro-RO"/>
        </w:rPr>
      </w:pPr>
      <w:r w:rsidRPr="00E855D4">
        <w:rPr>
          <w:rFonts w:asciiTheme="minorHAnsi" w:eastAsia="Calibri" w:hAnsiTheme="minorHAnsi" w:cstheme="minorHAnsi"/>
          <w:bCs w:val="0"/>
          <w:color w:val="0070C0"/>
          <w:sz w:val="24"/>
          <w:szCs w:val="24"/>
          <w:lang w:val="ro-RO"/>
        </w:rPr>
        <w:tab/>
      </w:r>
      <w:r w:rsidR="004929FA" w:rsidRPr="00E855D4">
        <w:rPr>
          <w:rFonts w:asciiTheme="minorHAnsi" w:eastAsia="Calibri" w:hAnsiTheme="minorHAnsi" w:cstheme="minorHAnsi"/>
          <w:bCs w:val="0"/>
          <w:color w:val="0070C0"/>
          <w:sz w:val="24"/>
          <w:szCs w:val="24"/>
          <w:lang w:val="ro-RO"/>
        </w:rPr>
        <w:t xml:space="preserve">-  </w:t>
      </w:r>
      <w:r w:rsidR="004929FA" w:rsidRPr="00E855D4">
        <w:rPr>
          <w:rFonts w:asciiTheme="minorHAnsi" w:hAnsiTheme="minorHAnsi" w:cstheme="minorHAnsi"/>
          <w:bCs w:val="0"/>
          <w:color w:val="0070C0"/>
          <w:sz w:val="24"/>
          <w:szCs w:val="24"/>
          <w:lang w:val="ro-RO" w:eastAsia="ro-RO"/>
        </w:rPr>
        <w:t>impactul asupra solului</w:t>
      </w:r>
      <w:bookmarkEnd w:id="9"/>
      <w:r w:rsidR="004929FA" w:rsidRPr="00E855D4">
        <w:rPr>
          <w:rFonts w:asciiTheme="minorHAnsi" w:hAnsiTheme="minorHAnsi" w:cstheme="minorHAnsi"/>
          <w:bCs w:val="0"/>
          <w:color w:val="0070C0"/>
          <w:sz w:val="24"/>
          <w:szCs w:val="24"/>
          <w:lang w:val="ro-RO" w:eastAsia="ro-RO"/>
        </w:rPr>
        <w:t>:</w:t>
      </w:r>
    </w:p>
    <w:p w14:paraId="2E842723" w14:textId="33F3DFD0" w:rsidR="004929FA" w:rsidRPr="00E855D4" w:rsidRDefault="004929FA" w:rsidP="00F74661">
      <w:pPr>
        <w:spacing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Realizarea proiectului nu implică acțiuni negative asupra solului. </w:t>
      </w:r>
    </w:p>
    <w:p w14:paraId="4DA4C959" w14:textId="72154674" w:rsidR="004929FA" w:rsidRPr="00E855D4" w:rsidRDefault="004929FA" w:rsidP="00594888">
      <w:pPr>
        <w:spacing w:before="120" w:after="0" w:line="240" w:lineRule="auto"/>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In perioada de execuție a lucrărilor dar și a reparațiilor sau dezafectării se poate identifica un potențial efect negativ ca urmare a funcționarii defectuoase a utilajelor, pierderi de carburanți sau de uleiuri, determinând astfel un impact apreciabil asupra solului. Suprafața de manifestare este însă restrânsa și se poate atenua prin luarea imediată a măsurilor de protecție; impactul este puțin probabil.</w:t>
      </w:r>
      <w:bookmarkStart w:id="10" w:name="_Hlk485839871"/>
    </w:p>
    <w:bookmarkEnd w:id="10"/>
    <w:p w14:paraId="45CD2E94" w14:textId="77777777" w:rsidR="004929FA" w:rsidRPr="00E855D4" w:rsidRDefault="004929FA" w:rsidP="00F74661">
      <w:pPr>
        <w:spacing w:before="120" w:after="0" w:line="240" w:lineRule="auto"/>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Luând în calcul conditiile actuale ale amplasamentului, precum și activitățile ce se vor desfășura pe amplasament în faza de operare a investiției, se consideră că impactul asupra solului este nesemnificativ.</w:t>
      </w:r>
    </w:p>
    <w:p w14:paraId="6B80B609" w14:textId="77777777" w:rsidR="004929FA" w:rsidRPr="00E855D4" w:rsidRDefault="004929FA" w:rsidP="00F74661">
      <w:pPr>
        <w:spacing w:before="120" w:after="0" w:line="240" w:lineRule="auto"/>
        <w:ind w:right="54" w:firstLine="539"/>
        <w:jc w:val="both"/>
        <w:rPr>
          <w:rFonts w:asciiTheme="minorHAnsi" w:hAnsiTheme="minorHAnsi" w:cstheme="minorHAnsi"/>
          <w:sz w:val="24"/>
          <w:szCs w:val="24"/>
          <w:u w:val="single"/>
          <w:lang w:val="ro-RO"/>
        </w:rPr>
      </w:pPr>
      <w:r w:rsidRPr="00E855D4">
        <w:rPr>
          <w:rFonts w:asciiTheme="minorHAnsi" w:hAnsiTheme="minorHAnsi" w:cstheme="minorHAnsi"/>
          <w:sz w:val="24"/>
          <w:szCs w:val="24"/>
          <w:u w:val="single"/>
          <w:lang w:val="ro-RO"/>
        </w:rPr>
        <w:t>Pe ansamblul zonei se apreciaza un impact nesemnificativ asupra solului şi subsolului.</w:t>
      </w:r>
    </w:p>
    <w:p w14:paraId="659D82A6" w14:textId="77777777" w:rsidR="00E5478D" w:rsidRPr="00E855D4" w:rsidRDefault="004929FA" w:rsidP="00F74661">
      <w:pPr>
        <w:pStyle w:val="Titlu2"/>
        <w:tabs>
          <w:tab w:val="left" w:pos="540"/>
        </w:tabs>
        <w:spacing w:before="0" w:after="0"/>
        <w:ind w:right="54"/>
        <w:rPr>
          <w:rFonts w:asciiTheme="minorHAnsi" w:eastAsia="Calibri" w:hAnsiTheme="minorHAnsi" w:cstheme="minorHAnsi"/>
          <w:b w:val="0"/>
          <w:sz w:val="24"/>
          <w:szCs w:val="24"/>
          <w:lang w:val="ro-RO"/>
        </w:rPr>
      </w:pPr>
      <w:bookmarkStart w:id="11" w:name="_Toc428364854"/>
      <w:r w:rsidRPr="00E855D4">
        <w:rPr>
          <w:rFonts w:asciiTheme="minorHAnsi" w:eastAsia="Calibri" w:hAnsiTheme="minorHAnsi" w:cstheme="minorHAnsi"/>
          <w:b w:val="0"/>
          <w:sz w:val="24"/>
          <w:szCs w:val="24"/>
          <w:lang w:val="ro-RO"/>
        </w:rPr>
        <w:tab/>
      </w:r>
    </w:p>
    <w:p w14:paraId="19633D68" w14:textId="4A4EEF5D" w:rsidR="00E5478D" w:rsidRPr="00E855D4" w:rsidRDefault="00E5478D" w:rsidP="00F74661">
      <w:pPr>
        <w:pStyle w:val="Titlu2"/>
        <w:tabs>
          <w:tab w:val="left" w:pos="540"/>
        </w:tabs>
        <w:spacing w:before="0" w:after="0"/>
        <w:ind w:right="54"/>
        <w:rPr>
          <w:rFonts w:asciiTheme="minorHAnsi" w:hAnsiTheme="minorHAnsi" w:cstheme="minorHAnsi"/>
          <w:b w:val="0"/>
          <w:bCs w:val="0"/>
          <w:color w:val="31849B" w:themeColor="accent5" w:themeShade="BF"/>
          <w:sz w:val="24"/>
          <w:szCs w:val="24"/>
          <w:lang w:val="ro-RO" w:eastAsia="ro-RO"/>
        </w:rPr>
      </w:pPr>
      <w:r w:rsidRPr="00E855D4">
        <w:rPr>
          <w:rFonts w:asciiTheme="minorHAnsi" w:eastAsia="Calibri" w:hAnsiTheme="minorHAnsi" w:cstheme="minorHAnsi"/>
          <w:b w:val="0"/>
          <w:sz w:val="24"/>
          <w:szCs w:val="24"/>
          <w:lang w:val="ro-RO"/>
        </w:rPr>
        <w:tab/>
      </w:r>
      <w:r w:rsidR="004929FA" w:rsidRPr="00E855D4">
        <w:rPr>
          <w:rFonts w:asciiTheme="minorHAnsi" w:hAnsiTheme="minorHAnsi" w:cstheme="minorHAnsi"/>
          <w:b w:val="0"/>
          <w:bCs w:val="0"/>
          <w:color w:val="31849B" w:themeColor="accent5" w:themeShade="BF"/>
          <w:sz w:val="24"/>
          <w:szCs w:val="24"/>
          <w:lang w:val="ro-RO" w:eastAsia="ro-RO"/>
        </w:rPr>
        <w:t xml:space="preserve">- </w:t>
      </w:r>
      <w:r w:rsidR="004929FA" w:rsidRPr="00E855D4">
        <w:rPr>
          <w:rFonts w:asciiTheme="minorHAnsi" w:hAnsiTheme="minorHAnsi" w:cstheme="minorHAnsi"/>
          <w:color w:val="0070C0"/>
          <w:sz w:val="24"/>
          <w:szCs w:val="24"/>
          <w:lang w:val="ro-RO" w:eastAsia="ro-RO"/>
        </w:rPr>
        <w:t>impactul asupra folosinţelor</w:t>
      </w:r>
      <w:bookmarkEnd w:id="11"/>
      <w:r w:rsidR="004929FA" w:rsidRPr="00E855D4">
        <w:rPr>
          <w:rFonts w:asciiTheme="minorHAnsi" w:hAnsiTheme="minorHAnsi" w:cstheme="minorHAnsi"/>
          <w:color w:val="0070C0"/>
          <w:sz w:val="24"/>
          <w:szCs w:val="24"/>
          <w:lang w:val="ro-RO" w:eastAsia="ro-RO"/>
        </w:rPr>
        <w:t>:</w:t>
      </w:r>
    </w:p>
    <w:p w14:paraId="45C213B1" w14:textId="17388F9F" w:rsidR="004929FA" w:rsidRPr="00E855D4" w:rsidRDefault="00E5478D" w:rsidP="00F74661">
      <w:pPr>
        <w:tabs>
          <w:tab w:val="left" w:pos="540"/>
          <w:tab w:val="left" w:pos="900"/>
          <w:tab w:val="left" w:pos="1080"/>
        </w:tabs>
        <w:spacing w:after="120" w:line="240" w:lineRule="auto"/>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b/>
      </w:r>
      <w:r w:rsidR="004929FA" w:rsidRPr="00E855D4">
        <w:rPr>
          <w:rFonts w:asciiTheme="minorHAnsi" w:hAnsiTheme="minorHAnsi" w:cstheme="minorHAnsi"/>
          <w:sz w:val="24"/>
          <w:szCs w:val="24"/>
          <w:lang w:val="ro-RO"/>
        </w:rPr>
        <w:t>Prin implementarea proiectului nu va fi necesară schimbarea folosințelor actuale – terenuri arabile, canale de irigații.</w:t>
      </w:r>
    </w:p>
    <w:p w14:paraId="417A4305" w14:textId="77777777" w:rsidR="004929FA" w:rsidRPr="00E855D4" w:rsidRDefault="004929FA" w:rsidP="00F74661">
      <w:pPr>
        <w:pStyle w:val="Titlu2"/>
        <w:tabs>
          <w:tab w:val="left" w:pos="540"/>
        </w:tabs>
        <w:spacing w:before="0" w:after="0"/>
        <w:ind w:right="54"/>
        <w:rPr>
          <w:rFonts w:asciiTheme="minorHAnsi" w:hAnsiTheme="minorHAnsi" w:cstheme="minorHAnsi"/>
          <w:b w:val="0"/>
          <w:bCs w:val="0"/>
          <w:color w:val="31849B" w:themeColor="accent5" w:themeShade="BF"/>
          <w:sz w:val="24"/>
          <w:szCs w:val="24"/>
          <w:lang w:val="ro-RO" w:eastAsia="ro-RO"/>
        </w:rPr>
      </w:pPr>
      <w:bookmarkStart w:id="12" w:name="_Toc428364855"/>
      <w:r w:rsidRPr="00E855D4">
        <w:rPr>
          <w:rFonts w:asciiTheme="minorHAnsi" w:eastAsia="Calibri" w:hAnsiTheme="minorHAnsi" w:cstheme="minorHAnsi"/>
          <w:b w:val="0"/>
          <w:sz w:val="24"/>
          <w:szCs w:val="24"/>
          <w:lang w:val="ro-RO"/>
        </w:rPr>
        <w:tab/>
      </w:r>
      <w:r w:rsidRPr="00E855D4">
        <w:rPr>
          <w:rFonts w:asciiTheme="minorHAnsi" w:hAnsiTheme="minorHAnsi" w:cstheme="minorHAnsi"/>
          <w:b w:val="0"/>
          <w:bCs w:val="0"/>
          <w:color w:val="31849B" w:themeColor="accent5" w:themeShade="BF"/>
          <w:sz w:val="24"/>
          <w:szCs w:val="24"/>
          <w:lang w:val="ro-RO" w:eastAsia="ro-RO"/>
        </w:rPr>
        <w:t xml:space="preserve">- </w:t>
      </w:r>
      <w:r w:rsidRPr="00E855D4">
        <w:rPr>
          <w:rFonts w:asciiTheme="minorHAnsi" w:hAnsiTheme="minorHAnsi" w:cstheme="minorHAnsi"/>
          <w:color w:val="0070C0"/>
          <w:sz w:val="24"/>
          <w:szCs w:val="24"/>
          <w:lang w:val="ro-RO" w:eastAsia="ro-RO"/>
        </w:rPr>
        <w:t>impactul asupra bunurilor materiale</w:t>
      </w:r>
      <w:bookmarkEnd w:id="12"/>
      <w:r w:rsidRPr="00E855D4">
        <w:rPr>
          <w:rFonts w:asciiTheme="minorHAnsi" w:hAnsiTheme="minorHAnsi" w:cstheme="minorHAnsi"/>
          <w:color w:val="0070C0"/>
          <w:sz w:val="24"/>
          <w:szCs w:val="24"/>
          <w:lang w:val="ro-RO" w:eastAsia="ro-RO"/>
        </w:rPr>
        <w:t>:</w:t>
      </w:r>
    </w:p>
    <w:p w14:paraId="0A69E8DE" w14:textId="6451F724" w:rsidR="004929FA" w:rsidRPr="00E855D4" w:rsidRDefault="004929FA" w:rsidP="00F74661">
      <w:pPr>
        <w:tabs>
          <w:tab w:val="left" w:pos="540"/>
          <w:tab w:val="left" w:pos="900"/>
          <w:tab w:val="left" w:pos="1080"/>
        </w:tabs>
        <w:spacing w:after="0" w:line="240" w:lineRule="auto"/>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b/>
        <w:t>Prin implementarea proiectului nu se vor afecta bunuri materiale.</w:t>
      </w:r>
    </w:p>
    <w:p w14:paraId="1C173C28" w14:textId="77777777" w:rsidR="004929FA" w:rsidRPr="00E855D4" w:rsidRDefault="004929FA" w:rsidP="00F74661">
      <w:pPr>
        <w:tabs>
          <w:tab w:val="left" w:pos="540"/>
          <w:tab w:val="left" w:pos="900"/>
          <w:tab w:val="left" w:pos="1080"/>
        </w:tabs>
        <w:spacing w:before="120" w:after="0" w:line="240" w:lineRule="auto"/>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lastRenderedPageBreak/>
        <w:tab/>
        <w:t>Din punct de vedere al execuției lucrărilor dar și al reparațiilor sau dezafectării, pe perioada acestora se poate identifica:</w:t>
      </w:r>
    </w:p>
    <w:p w14:paraId="426B8427" w14:textId="77777777" w:rsidR="004929FA" w:rsidRPr="00E855D4" w:rsidRDefault="004929FA">
      <w:pPr>
        <w:numPr>
          <w:ilvl w:val="1"/>
          <w:numId w:val="15"/>
        </w:numPr>
        <w:spacing w:after="0" w:line="240" w:lineRule="auto"/>
        <w:ind w:left="1259" w:right="54" w:hanging="357"/>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deteriorări accidentale datorită utilajelor: se vor lua toate măsurile necesare pentru evitarea deteriorărilor. Antreprenorul va aduce la starea inițială, pe cheltuiala proprie, orice deteriorare apărută ca urmare a operațiunilor sale.</w:t>
      </w:r>
    </w:p>
    <w:p w14:paraId="31B999CB" w14:textId="77777777" w:rsidR="004929FA" w:rsidRPr="00E855D4" w:rsidRDefault="004929FA" w:rsidP="00F74661">
      <w:pPr>
        <w:spacing w:before="120" w:after="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Din punct de vedere al funcționării:</w:t>
      </w:r>
    </w:p>
    <w:p w14:paraId="384DE17B" w14:textId="432D2DA1" w:rsidR="004929FA" w:rsidRPr="00E855D4" w:rsidRDefault="004929FA">
      <w:pPr>
        <w:numPr>
          <w:ilvl w:val="1"/>
          <w:numId w:val="15"/>
        </w:numPr>
        <w:tabs>
          <w:tab w:val="left" w:pos="540"/>
        </w:tabs>
        <w:spacing w:after="0" w:line="240" w:lineRule="auto"/>
        <w:ind w:left="1259" w:right="54" w:hanging="357"/>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deteriorări accidentale prin apariția de avarii: defectele apărute se vor remedia în cel mai scurt timp posibil.</w:t>
      </w:r>
    </w:p>
    <w:p w14:paraId="373C61F0" w14:textId="77777777" w:rsidR="00E5478D" w:rsidRPr="00E855D4" w:rsidRDefault="00E5478D" w:rsidP="00F74661">
      <w:pPr>
        <w:tabs>
          <w:tab w:val="left" w:pos="540"/>
        </w:tabs>
        <w:spacing w:after="0" w:line="240" w:lineRule="auto"/>
        <w:ind w:left="1259" w:right="54"/>
        <w:jc w:val="both"/>
        <w:rPr>
          <w:rFonts w:asciiTheme="minorHAnsi" w:hAnsiTheme="minorHAnsi" w:cstheme="minorHAnsi"/>
          <w:sz w:val="24"/>
          <w:szCs w:val="24"/>
          <w:lang w:val="ro-RO"/>
        </w:rPr>
      </w:pPr>
    </w:p>
    <w:p w14:paraId="1ECFF245" w14:textId="77777777" w:rsidR="004929FA" w:rsidRPr="00E855D4" w:rsidRDefault="004929FA" w:rsidP="00F74661">
      <w:pPr>
        <w:pStyle w:val="Titlu2"/>
        <w:tabs>
          <w:tab w:val="left" w:pos="540"/>
        </w:tabs>
        <w:spacing w:before="120" w:after="0"/>
        <w:ind w:right="54"/>
        <w:rPr>
          <w:rFonts w:asciiTheme="minorHAnsi" w:eastAsia="Calibri" w:hAnsiTheme="minorHAnsi" w:cstheme="minorHAnsi"/>
          <w:sz w:val="24"/>
          <w:szCs w:val="24"/>
          <w:lang w:val="ro-RO"/>
        </w:rPr>
      </w:pPr>
      <w:bookmarkStart w:id="13" w:name="_Toc428364856"/>
      <w:r w:rsidRPr="00E855D4">
        <w:rPr>
          <w:rFonts w:asciiTheme="minorHAnsi" w:eastAsia="Calibri" w:hAnsiTheme="minorHAnsi" w:cstheme="minorHAnsi"/>
          <w:b w:val="0"/>
          <w:sz w:val="24"/>
          <w:szCs w:val="24"/>
          <w:lang w:val="ro-RO"/>
        </w:rPr>
        <w:tab/>
      </w:r>
      <w:r w:rsidRPr="00E855D4">
        <w:rPr>
          <w:rFonts w:asciiTheme="minorHAnsi" w:hAnsiTheme="minorHAnsi" w:cstheme="minorHAnsi"/>
          <w:color w:val="0070C0"/>
          <w:sz w:val="24"/>
          <w:szCs w:val="24"/>
          <w:lang w:val="it-IT" w:eastAsia="ro-RO"/>
        </w:rPr>
        <w:t>- impactul asupra calităţii şi regimului cantitativ al apei</w:t>
      </w:r>
      <w:bookmarkEnd w:id="13"/>
      <w:r w:rsidRPr="00E855D4">
        <w:rPr>
          <w:rFonts w:asciiTheme="minorHAnsi" w:hAnsiTheme="minorHAnsi" w:cstheme="minorHAnsi"/>
          <w:color w:val="0070C0"/>
          <w:sz w:val="24"/>
          <w:szCs w:val="24"/>
          <w:lang w:val="it-IT" w:eastAsia="ro-RO"/>
        </w:rPr>
        <w:t>:</w:t>
      </w:r>
    </w:p>
    <w:p w14:paraId="2A8DF897" w14:textId="77777777" w:rsidR="004929FA" w:rsidRPr="00E855D4" w:rsidRDefault="004929FA" w:rsidP="00F74661">
      <w:pPr>
        <w:tabs>
          <w:tab w:val="left" w:pos="540"/>
        </w:tabs>
        <w:spacing w:after="0" w:line="240" w:lineRule="auto"/>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b/>
      </w:r>
      <w:bookmarkStart w:id="14" w:name="_Toc428364857"/>
      <w:r w:rsidRPr="00E855D4">
        <w:rPr>
          <w:rFonts w:asciiTheme="minorHAnsi" w:hAnsiTheme="minorHAnsi" w:cstheme="minorHAnsi"/>
          <w:sz w:val="24"/>
          <w:szCs w:val="24"/>
          <w:lang w:val="ro-RO"/>
        </w:rPr>
        <w:t xml:space="preserve">Investiția nu se desfășoară în zone de protecție sanitară și nu presupune modificarea nivelurilor, debitelor sau volumelor de apă existente. </w:t>
      </w:r>
    </w:p>
    <w:p w14:paraId="23868330" w14:textId="77777777" w:rsidR="004929FA" w:rsidRPr="00E855D4" w:rsidRDefault="004929FA" w:rsidP="00F74661">
      <w:pPr>
        <w:tabs>
          <w:tab w:val="left" w:pos="540"/>
        </w:tabs>
        <w:spacing w:before="120" w:after="0" w:line="240" w:lineRule="auto"/>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b/>
        <w:t>Nu există surse directe pentru poluarea pânzei freatice sau a apelor de suprafața. Împotriva poluărilor accidentale, spre exemplu, scurgeri de carburanți sau uleiuri de la mijloacele de transport, din utilajele folosite pentru excavare, umplere sunt luate masurile normale de lucru în cadrul unui șantier: impactul manifestat este negativ, de scurta durata si cu probabilitate redusa.</w:t>
      </w:r>
    </w:p>
    <w:p w14:paraId="7A63831A" w14:textId="77777777" w:rsidR="004929FA" w:rsidRPr="00E855D4" w:rsidRDefault="004929FA" w:rsidP="00F74661">
      <w:pPr>
        <w:tabs>
          <w:tab w:val="left" w:pos="540"/>
        </w:tabs>
        <w:spacing w:before="120" w:after="120"/>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b/>
        <w:t xml:space="preserve">În faza de execuție, apa potabilă pentru personalul care va lucra în cadrul proiectului se aduce îmbuteliată pe amplasament. </w:t>
      </w:r>
    </w:p>
    <w:p w14:paraId="56A98543" w14:textId="77777777" w:rsidR="004929FA" w:rsidRPr="00E855D4" w:rsidRDefault="004929FA" w:rsidP="00F74661">
      <w:pPr>
        <w:tabs>
          <w:tab w:val="left" w:pos="540"/>
        </w:tabs>
        <w:ind w:right="54"/>
        <w:jc w:val="both"/>
        <w:rPr>
          <w:rFonts w:asciiTheme="minorHAnsi" w:eastAsia="Calibri" w:hAnsiTheme="minorHAnsi" w:cstheme="minorHAnsi"/>
          <w:sz w:val="24"/>
          <w:szCs w:val="24"/>
          <w:highlight w:val="yellow"/>
          <w:lang w:val="ro-RO"/>
        </w:rPr>
      </w:pPr>
      <w:r w:rsidRPr="00E855D4">
        <w:rPr>
          <w:rFonts w:asciiTheme="minorHAnsi" w:hAnsiTheme="minorHAnsi" w:cstheme="minorHAnsi"/>
          <w:sz w:val="24"/>
          <w:szCs w:val="24"/>
          <w:lang w:val="ro-RO"/>
        </w:rPr>
        <w:tab/>
        <w:t>Per global, impactul proiectului este nesemnificativ asupra calităţii şi cantităţii de apă din zona de influență.</w:t>
      </w:r>
    </w:p>
    <w:p w14:paraId="406A4F41" w14:textId="77777777" w:rsidR="004929FA" w:rsidRPr="00E855D4" w:rsidRDefault="004929FA" w:rsidP="00F74661">
      <w:pPr>
        <w:tabs>
          <w:tab w:val="left" w:pos="540"/>
        </w:tabs>
        <w:spacing w:before="120"/>
        <w:ind w:right="54" w:firstLine="539"/>
        <w:jc w:val="both"/>
        <w:rPr>
          <w:rFonts w:asciiTheme="minorHAnsi" w:hAnsiTheme="minorHAnsi" w:cstheme="minorHAnsi"/>
          <w:b/>
          <w:bCs/>
          <w:i/>
          <w:iCs/>
          <w:color w:val="0070C0"/>
          <w:sz w:val="24"/>
          <w:szCs w:val="24"/>
          <w:lang w:val="ro-RO" w:eastAsia="ro-RO"/>
        </w:rPr>
      </w:pPr>
      <w:r w:rsidRPr="00E855D4">
        <w:rPr>
          <w:rFonts w:asciiTheme="minorHAnsi" w:hAnsiTheme="minorHAnsi" w:cstheme="minorHAnsi"/>
          <w:b/>
          <w:bCs/>
          <w:i/>
          <w:iCs/>
          <w:color w:val="0070C0"/>
          <w:sz w:val="24"/>
          <w:szCs w:val="24"/>
          <w:lang w:val="ro-RO" w:eastAsia="ro-RO"/>
        </w:rPr>
        <w:t>- impactul asupra calităţii aerului</w:t>
      </w:r>
      <w:bookmarkEnd w:id="14"/>
      <w:r w:rsidRPr="00E855D4">
        <w:rPr>
          <w:rFonts w:asciiTheme="minorHAnsi" w:hAnsiTheme="minorHAnsi" w:cstheme="minorHAnsi"/>
          <w:b/>
          <w:bCs/>
          <w:i/>
          <w:iCs/>
          <w:color w:val="0070C0"/>
          <w:sz w:val="24"/>
          <w:szCs w:val="24"/>
          <w:lang w:val="ro-RO" w:eastAsia="ro-RO"/>
        </w:rPr>
        <w:t>:</w:t>
      </w:r>
    </w:p>
    <w:p w14:paraId="496F4A61" w14:textId="77777777" w:rsidR="004929FA" w:rsidRPr="00E855D4" w:rsidRDefault="004929FA" w:rsidP="00F74661">
      <w:pPr>
        <w:tabs>
          <w:tab w:val="left" w:pos="540"/>
        </w:tabs>
        <w:ind w:right="54" w:firstLine="540"/>
        <w:jc w:val="both"/>
        <w:rPr>
          <w:rFonts w:asciiTheme="minorHAnsi" w:hAnsiTheme="minorHAnsi" w:cstheme="minorHAnsi"/>
          <w:sz w:val="24"/>
          <w:szCs w:val="24"/>
          <w:lang w:val="ro-RO"/>
        </w:rPr>
      </w:pPr>
      <w:bookmarkStart w:id="15" w:name="_Toc428364858"/>
      <w:r w:rsidRPr="00E855D4">
        <w:rPr>
          <w:rFonts w:asciiTheme="minorHAnsi" w:hAnsiTheme="minorHAnsi" w:cstheme="minorHAnsi"/>
          <w:sz w:val="24"/>
          <w:szCs w:val="24"/>
          <w:lang w:val="ro-RO"/>
        </w:rPr>
        <w:t>În faza de execuție a lucrărilor sunt posibile efecte negative directe asupra calităţii aerului prin disiparea de particule solide (praf, pulberi) şi noxe, impact manifestat pe plan local.</w:t>
      </w:r>
    </w:p>
    <w:p w14:paraId="4D8535F1" w14:textId="77777777" w:rsidR="004929FA" w:rsidRPr="00E855D4" w:rsidRDefault="004929FA" w:rsidP="00F74661">
      <w:pPr>
        <w:tabs>
          <w:tab w:val="left" w:pos="540"/>
        </w:tabs>
        <w:spacing w:before="120" w:after="120"/>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Betoanele vor fi aduse preparate, iar aprovizionarea şi punerea în opera a acestora nu prezintă un impact asupra aerului.</w:t>
      </w:r>
    </w:p>
    <w:p w14:paraId="0A733C11" w14:textId="77777777" w:rsidR="004929FA" w:rsidRPr="00E855D4" w:rsidRDefault="004929FA" w:rsidP="00F74661">
      <w:pPr>
        <w:tabs>
          <w:tab w:val="left" w:pos="540"/>
        </w:tabs>
        <w:spacing w:before="120" w:after="120"/>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b/>
        <w:t>Prin natura lor, lucrările de construcție nu pot fi prevăzute cu sisteme de reținere și evacuare a poluanților. Efectul este puţin semnificativ (sursele sunt punctuale şi activitatea se desfăşoară în aer liber pe fronturi mici de lucru), temporar, manifestat în perioada programului de lucru în faza de construcţie a obiectivelor de investiție și are o probabilitate de apariţie sigură. Aplicarea masurilor de reducere a impactului, determină diminuarea efectelor și aducerea acestora în limite admisibile.</w:t>
      </w:r>
    </w:p>
    <w:p w14:paraId="01D3FFAB" w14:textId="77777777" w:rsidR="004929FA" w:rsidRPr="00E855D4" w:rsidRDefault="004929FA" w:rsidP="00F74661">
      <w:pPr>
        <w:tabs>
          <w:tab w:val="left" w:pos="540"/>
        </w:tabs>
        <w:spacing w:before="120" w:after="120"/>
        <w:ind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b/>
        <w:t>Betoanele vor fi aduse preparate, iar aprovizionarea şi punerea în operă a acestora nu prezintă un impact asupra aerului.</w:t>
      </w:r>
    </w:p>
    <w:p w14:paraId="3D03EC08" w14:textId="77777777" w:rsidR="004929FA" w:rsidRPr="00E855D4" w:rsidRDefault="004929FA" w:rsidP="00F74661">
      <w:pPr>
        <w:tabs>
          <w:tab w:val="left" w:pos="540"/>
        </w:tabs>
        <w:spacing w:before="120" w:after="120"/>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faza de operare, investiția nu va genera un impact negativ asupra factorului de mediu aer.</w:t>
      </w:r>
    </w:p>
    <w:p w14:paraId="5A82CF7D" w14:textId="7D4276E7" w:rsidR="004929FA" w:rsidRPr="00E855D4" w:rsidRDefault="004929FA" w:rsidP="00F74661">
      <w:pPr>
        <w:tabs>
          <w:tab w:val="left" w:pos="540"/>
        </w:tabs>
        <w:spacing w:before="120"/>
        <w:ind w:right="54" w:firstLine="539"/>
        <w:jc w:val="both"/>
        <w:rPr>
          <w:rFonts w:asciiTheme="minorHAnsi" w:hAnsiTheme="minorHAnsi" w:cstheme="minorHAnsi"/>
          <w:b/>
          <w:bCs/>
          <w:i/>
          <w:iCs/>
          <w:color w:val="0070C0"/>
          <w:sz w:val="24"/>
          <w:szCs w:val="24"/>
          <w:lang w:val="es-ES_tradnl" w:eastAsia="ro-RO"/>
        </w:rPr>
      </w:pPr>
      <w:r w:rsidRPr="00E855D4">
        <w:rPr>
          <w:rFonts w:asciiTheme="minorHAnsi" w:hAnsiTheme="minorHAnsi" w:cstheme="minorHAnsi"/>
          <w:b/>
          <w:bCs/>
          <w:i/>
          <w:iCs/>
          <w:color w:val="0070C0"/>
          <w:sz w:val="24"/>
          <w:szCs w:val="24"/>
          <w:lang w:val="es-ES_tradnl" w:eastAsia="ro-RO"/>
        </w:rPr>
        <w:t xml:space="preserve">- impactul asupra </w:t>
      </w:r>
      <w:bookmarkEnd w:id="15"/>
      <w:r w:rsidR="00DB381A" w:rsidRPr="00E855D4">
        <w:rPr>
          <w:rFonts w:asciiTheme="minorHAnsi" w:hAnsiTheme="minorHAnsi" w:cstheme="minorHAnsi"/>
          <w:b/>
          <w:bCs/>
          <w:i/>
          <w:iCs/>
          <w:color w:val="0070C0"/>
          <w:sz w:val="24"/>
          <w:szCs w:val="24"/>
          <w:lang w:val="es-ES_tradnl" w:eastAsia="ro-RO"/>
        </w:rPr>
        <w:t>climei (de exemplu, natura și amploarea emisiilor de gaze cu efect de seră)</w:t>
      </w:r>
      <w:r w:rsidRPr="00E855D4">
        <w:rPr>
          <w:rFonts w:asciiTheme="minorHAnsi" w:hAnsiTheme="minorHAnsi" w:cstheme="minorHAnsi"/>
          <w:b/>
          <w:bCs/>
          <w:i/>
          <w:iCs/>
          <w:color w:val="0070C0"/>
          <w:sz w:val="24"/>
          <w:szCs w:val="24"/>
          <w:lang w:val="es-ES_tradnl" w:eastAsia="ro-RO"/>
        </w:rPr>
        <w:t>:</w:t>
      </w:r>
    </w:p>
    <w:p w14:paraId="675EE46C" w14:textId="7FC16DD3" w:rsidR="004929FA" w:rsidRPr="00E855D4" w:rsidRDefault="004929FA" w:rsidP="00F74661">
      <w:pPr>
        <w:tabs>
          <w:tab w:val="left" w:pos="540"/>
        </w:tabs>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Prin implementarea proiectului nu există riscul unor modificări climatice</w:t>
      </w:r>
      <w:r w:rsidR="00DB381A" w:rsidRPr="00E855D4">
        <w:rPr>
          <w:rFonts w:asciiTheme="minorHAnsi" w:hAnsiTheme="minorHAnsi" w:cstheme="minorHAnsi"/>
          <w:sz w:val="24"/>
          <w:szCs w:val="24"/>
          <w:lang w:val="ro-RO"/>
        </w:rPr>
        <w:t xml:space="preserve"> sau</w:t>
      </w:r>
      <w:r w:rsidR="005B6F40" w:rsidRPr="00E855D4">
        <w:rPr>
          <w:rFonts w:asciiTheme="minorHAnsi" w:hAnsiTheme="minorHAnsi" w:cstheme="minorHAnsi"/>
          <w:sz w:val="24"/>
          <w:szCs w:val="24"/>
          <w:lang w:val="ro-RO"/>
        </w:rPr>
        <w:t xml:space="preserve"> emisii de gaze cu efect de sera.</w:t>
      </w:r>
    </w:p>
    <w:p w14:paraId="3E6DE04C" w14:textId="56156695" w:rsidR="004929FA" w:rsidRPr="00E855D4" w:rsidRDefault="004929FA" w:rsidP="00F74661">
      <w:pPr>
        <w:pStyle w:val="Titlu2"/>
        <w:tabs>
          <w:tab w:val="left" w:pos="540"/>
        </w:tabs>
        <w:spacing w:before="0" w:after="0"/>
        <w:ind w:right="54" w:firstLine="539"/>
        <w:rPr>
          <w:rFonts w:asciiTheme="minorHAnsi" w:hAnsiTheme="minorHAnsi" w:cstheme="minorHAnsi"/>
          <w:color w:val="31849B" w:themeColor="accent5" w:themeShade="BF"/>
          <w:sz w:val="24"/>
          <w:szCs w:val="24"/>
          <w:lang w:val="es-ES_tradnl" w:eastAsia="ro-RO"/>
        </w:rPr>
      </w:pPr>
      <w:bookmarkStart w:id="16" w:name="_Toc428364859"/>
      <w:r w:rsidRPr="00E855D4">
        <w:rPr>
          <w:rFonts w:asciiTheme="minorHAnsi" w:hAnsiTheme="minorHAnsi" w:cstheme="minorHAnsi"/>
          <w:color w:val="0070C0"/>
          <w:sz w:val="24"/>
          <w:szCs w:val="24"/>
          <w:lang w:val="es-ES_tradnl" w:eastAsia="ro-RO"/>
        </w:rPr>
        <w:lastRenderedPageBreak/>
        <w:t>- impactul asupra zgomotelor şi vibraţiilor</w:t>
      </w:r>
      <w:bookmarkEnd w:id="16"/>
      <w:r w:rsidRPr="00E855D4">
        <w:rPr>
          <w:rFonts w:asciiTheme="minorHAnsi" w:hAnsiTheme="minorHAnsi" w:cstheme="minorHAnsi"/>
          <w:color w:val="0070C0"/>
          <w:sz w:val="24"/>
          <w:szCs w:val="24"/>
          <w:lang w:val="es-ES_tradnl" w:eastAsia="ro-RO"/>
        </w:rPr>
        <w:t>.</w:t>
      </w:r>
    </w:p>
    <w:p w14:paraId="18428E04" w14:textId="64F31FE5" w:rsidR="004929FA" w:rsidRPr="00E855D4" w:rsidRDefault="00E5478D" w:rsidP="00F74661">
      <w:pPr>
        <w:tabs>
          <w:tab w:val="left" w:pos="540"/>
        </w:tabs>
        <w:spacing w:line="240" w:lineRule="auto"/>
        <w:ind w:right="54" w:firstLine="539"/>
        <w:jc w:val="both"/>
        <w:rPr>
          <w:rFonts w:asciiTheme="minorHAnsi" w:hAnsiTheme="minorHAnsi" w:cstheme="minorHAnsi"/>
          <w:sz w:val="24"/>
          <w:szCs w:val="24"/>
          <w:lang w:val="ro-RO"/>
        </w:rPr>
      </w:pPr>
      <w:bookmarkStart w:id="17" w:name="_Toc428364860"/>
      <w:r w:rsidRPr="00E855D4">
        <w:rPr>
          <w:rFonts w:asciiTheme="minorHAnsi" w:hAnsiTheme="minorHAnsi" w:cstheme="minorHAnsi"/>
          <w:sz w:val="24"/>
          <w:szCs w:val="24"/>
          <w:lang w:val="ro-RO"/>
        </w:rPr>
        <w:t>I</w:t>
      </w:r>
      <w:r w:rsidR="004929FA" w:rsidRPr="00E855D4">
        <w:rPr>
          <w:rFonts w:asciiTheme="minorHAnsi" w:hAnsiTheme="minorHAnsi" w:cstheme="minorHAnsi"/>
          <w:sz w:val="24"/>
          <w:szCs w:val="24"/>
          <w:lang w:val="ro-RO"/>
        </w:rPr>
        <w:t>n faza de construcţie, zgomotele şi vibraţiile produse în timpul funcţionării utilajelor pot produce un impact negativ redus (senzaţie de disconfort) asupra angajaţilor, în fronturile de lucru precum şi a populației aflată în apropierea zonelor de lucru. Efectul este temporar, se manifestă cu intermitenţă şi poate fi atenuat prin măsurile de protecţie. De asemenea, în faza de operare, datorită specificului activității, se va  intensifica traficul în perioadele de vârf agricol. În perimetrul proiectului se estimează că nivelurile de zgomot vor atinge valori aflate sub limita impusă de STAS 10 144/1 – 80 pentru drumurile din categoria IV.</w:t>
      </w:r>
    </w:p>
    <w:p w14:paraId="4C4EF117" w14:textId="77777777" w:rsidR="004929FA" w:rsidRPr="00E855D4" w:rsidRDefault="004929FA" w:rsidP="00F74661">
      <w:pPr>
        <w:tabs>
          <w:tab w:val="left" w:pos="540"/>
        </w:tabs>
        <w:spacing w:before="120"/>
        <w:ind w:right="54" w:firstLine="539"/>
        <w:jc w:val="both"/>
        <w:rPr>
          <w:rFonts w:asciiTheme="minorHAnsi" w:hAnsiTheme="minorHAnsi" w:cstheme="minorHAnsi"/>
          <w:b/>
          <w:bCs/>
          <w:i/>
          <w:iCs/>
          <w:color w:val="0070C0"/>
          <w:sz w:val="24"/>
          <w:szCs w:val="24"/>
          <w:lang w:val="ro-RO" w:eastAsia="ro-RO"/>
        </w:rPr>
      </w:pPr>
      <w:r w:rsidRPr="00E855D4">
        <w:rPr>
          <w:rFonts w:asciiTheme="minorHAnsi" w:hAnsiTheme="minorHAnsi" w:cstheme="minorHAnsi"/>
          <w:i/>
          <w:iCs/>
          <w:color w:val="31849B" w:themeColor="accent5" w:themeShade="BF"/>
          <w:sz w:val="24"/>
          <w:szCs w:val="24"/>
          <w:lang w:val="ro-RO" w:eastAsia="ro-RO"/>
        </w:rPr>
        <w:t xml:space="preserve">- </w:t>
      </w:r>
      <w:r w:rsidRPr="00E855D4">
        <w:rPr>
          <w:rFonts w:asciiTheme="minorHAnsi" w:hAnsiTheme="minorHAnsi" w:cstheme="minorHAnsi"/>
          <w:b/>
          <w:bCs/>
          <w:i/>
          <w:iCs/>
          <w:color w:val="0070C0"/>
          <w:sz w:val="24"/>
          <w:szCs w:val="24"/>
          <w:lang w:val="ro-RO" w:eastAsia="ro-RO"/>
        </w:rPr>
        <w:t>impactul asupra peisajului şi mediului vizual</w:t>
      </w:r>
      <w:bookmarkEnd w:id="17"/>
      <w:r w:rsidRPr="00E855D4">
        <w:rPr>
          <w:rFonts w:asciiTheme="minorHAnsi" w:hAnsiTheme="minorHAnsi" w:cstheme="minorHAnsi"/>
          <w:b/>
          <w:bCs/>
          <w:i/>
          <w:iCs/>
          <w:color w:val="0070C0"/>
          <w:sz w:val="24"/>
          <w:szCs w:val="24"/>
          <w:lang w:val="ro-RO" w:eastAsia="ro-RO"/>
        </w:rPr>
        <w:t>:</w:t>
      </w:r>
    </w:p>
    <w:p w14:paraId="0B83DDB2" w14:textId="77777777" w:rsidR="004929FA" w:rsidRPr="00E855D4" w:rsidRDefault="004929FA" w:rsidP="00F74661">
      <w:pPr>
        <w:tabs>
          <w:tab w:val="left" w:pos="540"/>
        </w:tabs>
        <w:spacing w:after="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Având în vedere specificul proiectului, care constă în reabilitarea unei amenajări de irigații existente, prin implementarea proiectului nu se va interveni asupra peisajului și a mediului vizual.</w:t>
      </w:r>
    </w:p>
    <w:p w14:paraId="5CDC9D13" w14:textId="77777777" w:rsidR="004929FA" w:rsidRPr="00E855D4" w:rsidRDefault="004929FA" w:rsidP="00F74661">
      <w:pPr>
        <w:tabs>
          <w:tab w:val="left" w:pos="540"/>
        </w:tabs>
        <w:spacing w:before="120" w:after="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Temporar se va manifesta un caracter specific activităților de construcție, dar numai pe perioada de executare a lucrărilor propuse din proiect. În caietele de sarcini se va specifica faptul că Antreprenorul va lua toate măsurile de refacere a peisajului și a mediului vizual la starea inițială.</w:t>
      </w:r>
    </w:p>
    <w:p w14:paraId="1682D093" w14:textId="77777777" w:rsidR="004929FA" w:rsidRPr="00E855D4" w:rsidRDefault="004929FA" w:rsidP="00F74661">
      <w:pPr>
        <w:tabs>
          <w:tab w:val="left" w:pos="540"/>
        </w:tabs>
        <w:spacing w:after="120"/>
        <w:ind w:right="54" w:firstLine="539"/>
        <w:jc w:val="both"/>
        <w:rPr>
          <w:rFonts w:asciiTheme="minorHAnsi" w:hAnsiTheme="minorHAnsi" w:cstheme="minorHAnsi"/>
          <w:b/>
          <w:bCs/>
          <w:i/>
          <w:iCs/>
          <w:color w:val="0070C0"/>
          <w:sz w:val="24"/>
          <w:szCs w:val="24"/>
          <w:lang w:val="es-ES_tradnl" w:eastAsia="ro-RO"/>
        </w:rPr>
      </w:pPr>
      <w:bookmarkStart w:id="18" w:name="_Toc428364861"/>
      <w:r w:rsidRPr="00E855D4">
        <w:rPr>
          <w:rFonts w:asciiTheme="minorHAnsi" w:hAnsiTheme="minorHAnsi" w:cstheme="minorHAnsi"/>
          <w:bCs/>
          <w:i/>
          <w:iCs/>
          <w:color w:val="31849B" w:themeColor="accent5" w:themeShade="BF"/>
          <w:sz w:val="24"/>
          <w:szCs w:val="24"/>
          <w:lang w:val="es-ES_tradnl" w:eastAsia="ro-RO"/>
        </w:rPr>
        <w:t xml:space="preserve">- </w:t>
      </w:r>
      <w:r w:rsidRPr="00E855D4">
        <w:rPr>
          <w:rFonts w:asciiTheme="minorHAnsi" w:hAnsiTheme="minorHAnsi" w:cstheme="minorHAnsi"/>
          <w:b/>
          <w:bCs/>
          <w:i/>
          <w:iCs/>
          <w:color w:val="0070C0"/>
          <w:sz w:val="24"/>
          <w:szCs w:val="24"/>
          <w:lang w:val="es-ES_tradnl" w:eastAsia="ro-RO"/>
        </w:rPr>
        <w:t>impactul asupra patrimoniului istoric şi cultural</w:t>
      </w:r>
      <w:bookmarkEnd w:id="18"/>
      <w:r w:rsidRPr="00E855D4">
        <w:rPr>
          <w:rFonts w:asciiTheme="minorHAnsi" w:hAnsiTheme="minorHAnsi" w:cstheme="minorHAnsi"/>
          <w:b/>
          <w:bCs/>
          <w:i/>
          <w:iCs/>
          <w:color w:val="0070C0"/>
          <w:sz w:val="24"/>
          <w:szCs w:val="24"/>
          <w:lang w:val="es-ES_tradnl" w:eastAsia="ro-RO"/>
        </w:rPr>
        <w:t>:</w:t>
      </w:r>
    </w:p>
    <w:p w14:paraId="338855BE" w14:textId="6D953932" w:rsidR="004929FA" w:rsidRPr="00E855D4" w:rsidRDefault="004929FA" w:rsidP="00F74661">
      <w:pPr>
        <w:tabs>
          <w:tab w:val="left" w:pos="540"/>
        </w:tabs>
        <w:spacing w:after="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În apropierea amplasamentului nu s-au identificat obiective de inters istoric și cultural, neexistând impact asupra acestui factor de mediu.</w:t>
      </w:r>
    </w:p>
    <w:p w14:paraId="369C849F" w14:textId="220EDB89" w:rsidR="00A41A70" w:rsidRPr="00E855D4" w:rsidRDefault="00A41A70">
      <w:pPr>
        <w:pStyle w:val="Listparagraf"/>
        <w:numPr>
          <w:ilvl w:val="1"/>
          <w:numId w:val="15"/>
        </w:numPr>
        <w:shd w:val="clear" w:color="auto" w:fill="FFFFFF"/>
        <w:spacing w:after="0" w:line="240" w:lineRule="auto"/>
        <w:ind w:left="360" w:right="54"/>
        <w:jc w:val="both"/>
        <w:rPr>
          <w:rFonts w:asciiTheme="minorHAnsi" w:hAnsiTheme="minorHAnsi" w:cstheme="minorHAnsi"/>
          <w:b/>
          <w:bCs/>
          <w:i/>
          <w:iCs/>
          <w:color w:val="0070C0"/>
          <w:sz w:val="24"/>
          <w:szCs w:val="24"/>
          <w:lang w:val="ro-RO" w:eastAsia="ro-RO"/>
        </w:rPr>
      </w:pPr>
      <w:r w:rsidRPr="00E855D4">
        <w:rPr>
          <w:rFonts w:asciiTheme="minorHAnsi" w:hAnsiTheme="minorHAnsi" w:cstheme="minorHAnsi"/>
          <w:b/>
          <w:bCs/>
          <w:i/>
          <w:iCs/>
          <w:color w:val="0070C0"/>
          <w:sz w:val="24"/>
          <w:szCs w:val="24"/>
          <w:lang w:val="ro-RO" w:eastAsia="ro-RO"/>
        </w:rPr>
        <w:t>natura impactului (adică impactul direct, indirect, secundar, cumulativ, pe termen scurt, mediu și lung, permanent și temporar, pozitiv și negativ);</w:t>
      </w:r>
    </w:p>
    <w:p w14:paraId="7943DF7D" w14:textId="77777777" w:rsidR="00594888" w:rsidRPr="00E855D4" w:rsidRDefault="00594888" w:rsidP="00594888">
      <w:pPr>
        <w:pStyle w:val="Listparagraf"/>
        <w:shd w:val="clear" w:color="auto" w:fill="FFFFFF"/>
        <w:spacing w:after="0" w:line="240" w:lineRule="auto"/>
        <w:ind w:left="360" w:right="54"/>
        <w:jc w:val="both"/>
        <w:rPr>
          <w:rFonts w:asciiTheme="minorHAnsi" w:hAnsiTheme="minorHAnsi" w:cstheme="minorHAnsi"/>
          <w:i/>
          <w:iCs/>
          <w:color w:val="31849B" w:themeColor="accent5" w:themeShade="BF"/>
          <w:sz w:val="24"/>
          <w:szCs w:val="24"/>
          <w:lang w:val="ro-RO" w:eastAsia="ro-RO"/>
        </w:rPr>
      </w:pPr>
    </w:p>
    <w:p w14:paraId="10C026C8" w14:textId="2790F45E" w:rsidR="00A41A70" w:rsidRPr="00E855D4" w:rsidRDefault="00A41A70" w:rsidP="00F74661">
      <w:pPr>
        <w:pStyle w:val="Listparagraf"/>
        <w:kinsoku w:val="0"/>
        <w:overflowPunct w:val="0"/>
        <w:spacing w:after="0" w:line="253" w:lineRule="exact"/>
        <w:ind w:left="0" w:right="54" w:firstLine="630"/>
        <w:jc w:val="both"/>
        <w:textAlignment w:val="baseline"/>
        <w:rPr>
          <w:rFonts w:asciiTheme="minorHAnsi" w:hAnsiTheme="minorHAnsi" w:cstheme="minorHAnsi"/>
          <w:sz w:val="24"/>
          <w:szCs w:val="24"/>
          <w:lang w:val="ro-RO"/>
        </w:rPr>
      </w:pPr>
      <w:r w:rsidRPr="00E855D4">
        <w:rPr>
          <w:rFonts w:asciiTheme="minorHAnsi" w:hAnsiTheme="minorHAnsi" w:cstheme="minorHAnsi"/>
          <w:sz w:val="24"/>
          <w:szCs w:val="24"/>
          <w:lang w:val="ro-RO"/>
        </w:rPr>
        <w:t>Extinderea spaţială a zonei de influenţă a impactului este în strânsă legătură cu natura impactului, de asemenea, cu magnitudinea şi complexitatea acestuia. Zona de impact va fi limitată la amplasament, nefiind afectată în nici un fel populaţia din vecinătate, solul/subsolul sau biodiversitatea zonei (care este redusă pe amplasament).</w:t>
      </w:r>
    </w:p>
    <w:p w14:paraId="20279267" w14:textId="77777777" w:rsidR="003D729B" w:rsidRPr="00E855D4" w:rsidRDefault="003D729B" w:rsidP="00F74661">
      <w:pPr>
        <w:shd w:val="clear" w:color="auto" w:fill="FFFFFF"/>
        <w:spacing w:after="0" w:line="240" w:lineRule="auto"/>
        <w:ind w:right="54" w:firstLine="630"/>
        <w:jc w:val="both"/>
        <w:rPr>
          <w:rFonts w:asciiTheme="minorHAnsi" w:hAnsiTheme="minorHAnsi" w:cstheme="minorHAnsi"/>
          <w:sz w:val="24"/>
          <w:szCs w:val="24"/>
          <w:lang w:val="it-IT"/>
        </w:rPr>
      </w:pPr>
      <w:r w:rsidRPr="00E855D4">
        <w:rPr>
          <w:rFonts w:asciiTheme="minorHAnsi" w:hAnsiTheme="minorHAnsi" w:cstheme="minorHAnsi"/>
          <w:sz w:val="24"/>
          <w:szCs w:val="24"/>
          <w:lang w:val="ro-RO"/>
        </w:rPr>
        <w:t xml:space="preserve">Proiectul va avea un impact relativ redus din punct de vedere al intensitatii, atat pe parcursul executarii lucrarilor cat si in perioada de exploatare. </w:t>
      </w:r>
      <w:r w:rsidRPr="00E855D4">
        <w:rPr>
          <w:rFonts w:asciiTheme="minorHAnsi" w:hAnsiTheme="minorHAnsi" w:cstheme="minorHAnsi"/>
          <w:sz w:val="24"/>
          <w:szCs w:val="24"/>
          <w:lang w:val="it-IT"/>
        </w:rPr>
        <w:t>Totodata se vor lua toate masurile necesare pentru diminuarea si evitarea oricaror deteriorari asupra mediului;</w:t>
      </w:r>
    </w:p>
    <w:p w14:paraId="4F4A2171" w14:textId="77777777" w:rsidR="00A020F3" w:rsidRPr="00E855D4" w:rsidRDefault="00A020F3" w:rsidP="00F74661">
      <w:pPr>
        <w:shd w:val="clear" w:color="auto" w:fill="FFFFFF"/>
        <w:spacing w:after="0" w:line="240" w:lineRule="auto"/>
        <w:ind w:right="54" w:firstLine="630"/>
        <w:jc w:val="both"/>
        <w:rPr>
          <w:rFonts w:asciiTheme="minorHAnsi" w:hAnsiTheme="minorHAnsi" w:cstheme="minorHAnsi"/>
          <w:sz w:val="24"/>
          <w:szCs w:val="24"/>
          <w:lang w:val="it-IT"/>
        </w:rPr>
      </w:pPr>
    </w:p>
    <w:p w14:paraId="104E38A9"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 extinderea impactului (zona geografică, numărul populației/habitatelor/speciilor afectate);</w:t>
      </w:r>
    </w:p>
    <w:p w14:paraId="23E06EAF" w14:textId="3BA4B3AE" w:rsidR="00A27E6E" w:rsidRPr="00E855D4" w:rsidRDefault="00A27E6E" w:rsidP="004525F5">
      <w:pPr>
        <w:rPr>
          <w:rFonts w:asciiTheme="minorHAnsi" w:hAnsiTheme="minorHAnsi" w:cstheme="minorHAnsi"/>
          <w:color w:val="000000"/>
          <w:sz w:val="24"/>
          <w:szCs w:val="24"/>
          <w:lang w:val="es-ES_tradnl"/>
        </w:rPr>
      </w:pPr>
      <w:r w:rsidRPr="00E855D4">
        <w:rPr>
          <w:rFonts w:asciiTheme="minorHAnsi" w:eastAsia="Calibri" w:hAnsiTheme="minorHAnsi" w:cstheme="minorHAnsi"/>
          <w:sz w:val="24"/>
          <w:szCs w:val="24"/>
          <w:lang w:val="es-ES_tradnl"/>
        </w:rPr>
        <w:t>Proiectul nu va avea un impact extins, fata de zona sa de incide</w:t>
      </w:r>
      <w:r w:rsidR="004929FA" w:rsidRPr="00E855D4">
        <w:rPr>
          <w:rFonts w:asciiTheme="minorHAnsi" w:eastAsia="Calibri" w:hAnsiTheme="minorHAnsi" w:cstheme="minorHAnsi"/>
          <w:sz w:val="24"/>
          <w:szCs w:val="24"/>
          <w:lang w:val="es-ES_tradnl"/>
        </w:rPr>
        <w:t xml:space="preserve">nta si anume teritoriul </w:t>
      </w:r>
      <w:r w:rsidR="004C5CDA" w:rsidRPr="00E855D4">
        <w:rPr>
          <w:rFonts w:asciiTheme="minorHAnsi" w:hAnsiTheme="minorHAnsi" w:cstheme="minorHAnsi"/>
          <w:sz w:val="24"/>
          <w:szCs w:val="24"/>
          <w:lang w:val="es-ES_tradnl"/>
        </w:rPr>
        <w:t>localitatilor</w:t>
      </w:r>
      <w:r w:rsidR="00C967BF" w:rsidRPr="00E855D4">
        <w:rPr>
          <w:rFonts w:asciiTheme="minorHAnsi" w:hAnsiTheme="minorHAnsi" w:cstheme="minorHAnsi"/>
          <w:sz w:val="24"/>
          <w:szCs w:val="24"/>
          <w:lang w:val="ro-RO"/>
        </w:rPr>
        <w:t xml:space="preserve">, </w:t>
      </w:r>
      <w:r w:rsidR="004525F5" w:rsidRPr="00E855D4">
        <w:rPr>
          <w:rFonts w:asciiTheme="minorHAnsi" w:hAnsiTheme="minorHAnsi" w:cstheme="minorHAnsi"/>
          <w:color w:val="000000"/>
          <w:sz w:val="24"/>
          <w:szCs w:val="24"/>
          <w:lang w:val="es-ES_tradnl"/>
        </w:rPr>
        <w:t>intravilan localitatea Poiana, extravilan oras Ovidiu si extravilan comuna Poarta Alba, judetul Constanta.</w:t>
      </w:r>
    </w:p>
    <w:p w14:paraId="7402E765" w14:textId="77777777" w:rsidR="00586852" w:rsidRPr="00E855D4" w:rsidRDefault="00586852"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val="it-IT" w:eastAsia="ro-RO"/>
        </w:rPr>
      </w:pPr>
      <w:r w:rsidRPr="00E855D4">
        <w:rPr>
          <w:rFonts w:asciiTheme="minorHAnsi" w:hAnsiTheme="minorHAnsi" w:cstheme="minorHAnsi"/>
          <w:b/>
          <w:bCs/>
          <w:color w:val="0070C0"/>
          <w:sz w:val="24"/>
          <w:szCs w:val="24"/>
          <w:lang w:val="it-IT" w:eastAsia="ro-RO"/>
        </w:rPr>
        <w:t>- magnitudinea și complexitatea impactului</w:t>
      </w:r>
      <w:r w:rsidRPr="00E855D4">
        <w:rPr>
          <w:rFonts w:asciiTheme="minorHAnsi" w:hAnsiTheme="minorHAnsi" w:cstheme="minorHAnsi"/>
          <w:color w:val="31849B" w:themeColor="accent5" w:themeShade="BF"/>
          <w:sz w:val="24"/>
          <w:szCs w:val="24"/>
          <w:lang w:val="it-IT" w:eastAsia="ro-RO"/>
        </w:rPr>
        <w:t>;</w:t>
      </w:r>
    </w:p>
    <w:p w14:paraId="2E73F3E5" w14:textId="77777777" w:rsidR="00A27E6E" w:rsidRPr="00E855D4" w:rsidRDefault="00A27E6E" w:rsidP="00F74661">
      <w:pPr>
        <w:kinsoku w:val="0"/>
        <w:overflowPunct w:val="0"/>
        <w:spacing w:after="0" w:line="278" w:lineRule="exact"/>
        <w:ind w:right="54" w:firstLine="360"/>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 xml:space="preserve">Proiectul va avea un impact redus din punct de vedere al complexitatii si magnitudinii. </w:t>
      </w:r>
    </w:p>
    <w:p w14:paraId="316068BE" w14:textId="77777777" w:rsidR="00A27E6E" w:rsidRPr="00E855D4" w:rsidRDefault="00A27E6E" w:rsidP="00F74661">
      <w:pPr>
        <w:kinsoku w:val="0"/>
        <w:overflowPunct w:val="0"/>
        <w:spacing w:after="0" w:line="240" w:lineRule="auto"/>
        <w:ind w:right="54" w:firstLine="360"/>
        <w:textAlignment w:val="baseline"/>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u w:val="single"/>
          <w:lang w:val="es-ES_tradnl"/>
        </w:rPr>
        <w:t>Pe parcursul executarii lucrarilor</w:t>
      </w:r>
      <w:r w:rsidRPr="00E855D4">
        <w:rPr>
          <w:rFonts w:asciiTheme="minorHAnsi" w:eastAsia="Calibri" w:hAnsiTheme="minorHAnsi" w:cstheme="minorHAnsi"/>
          <w:sz w:val="24"/>
          <w:szCs w:val="24"/>
          <w:lang w:val="es-ES_tradnl"/>
        </w:rPr>
        <w:t xml:space="preserve"> prin:</w:t>
      </w:r>
    </w:p>
    <w:p w14:paraId="5A9EFE9D" w14:textId="77777777" w:rsidR="00A27E6E" w:rsidRPr="00E855D4" w:rsidRDefault="00A27E6E" w:rsidP="00F74661">
      <w:pPr>
        <w:kinsoku w:val="0"/>
        <w:overflowPunct w:val="0"/>
        <w:spacing w:after="0" w:line="240" w:lineRule="auto"/>
        <w:ind w:left="360" w:right="54"/>
        <w:textAlignment w:val="baseline"/>
        <w:rPr>
          <w:rFonts w:asciiTheme="minorHAnsi" w:eastAsia="Calibri" w:hAnsiTheme="minorHAnsi" w:cstheme="minorHAnsi"/>
          <w:spacing w:val="4"/>
          <w:sz w:val="24"/>
          <w:szCs w:val="24"/>
          <w:lang w:val="it-IT"/>
        </w:rPr>
      </w:pPr>
      <w:r w:rsidRPr="00E855D4">
        <w:rPr>
          <w:rFonts w:asciiTheme="minorHAnsi" w:eastAsia="Calibri" w:hAnsiTheme="minorHAnsi" w:cstheme="minorHAnsi"/>
          <w:spacing w:val="4"/>
          <w:sz w:val="24"/>
          <w:szCs w:val="24"/>
          <w:lang w:val="it-IT"/>
        </w:rPr>
        <w:t>- activitatile igienico-sanitare ale personalului de executie;</w:t>
      </w:r>
    </w:p>
    <w:p w14:paraId="209AB2B7" w14:textId="77777777" w:rsidR="00A27E6E" w:rsidRPr="00E855D4" w:rsidRDefault="00A27E6E" w:rsidP="00F74661">
      <w:pPr>
        <w:kinsoku w:val="0"/>
        <w:overflowPunct w:val="0"/>
        <w:spacing w:after="0" w:line="240" w:lineRule="auto"/>
        <w:ind w:left="360" w:right="54"/>
        <w:textAlignment w:val="baseline"/>
        <w:rPr>
          <w:rFonts w:asciiTheme="minorHAnsi" w:eastAsia="Calibri" w:hAnsiTheme="minorHAnsi" w:cstheme="minorHAnsi"/>
          <w:spacing w:val="2"/>
          <w:sz w:val="24"/>
          <w:szCs w:val="24"/>
          <w:lang w:val="it-IT"/>
        </w:rPr>
      </w:pPr>
      <w:r w:rsidRPr="00E855D4">
        <w:rPr>
          <w:rFonts w:asciiTheme="minorHAnsi" w:eastAsia="Calibri" w:hAnsiTheme="minorHAnsi" w:cstheme="minorHAnsi"/>
          <w:spacing w:val="2"/>
          <w:sz w:val="24"/>
          <w:szCs w:val="24"/>
          <w:lang w:val="it-IT"/>
        </w:rPr>
        <w:t>- depozitarea si manipularea diverselor materiale in cadrul organizarii de santier.</w:t>
      </w:r>
    </w:p>
    <w:p w14:paraId="69C6DC9C" w14:textId="77777777" w:rsidR="00A27E6E" w:rsidRPr="00E855D4" w:rsidRDefault="00A27E6E" w:rsidP="00F74661">
      <w:pPr>
        <w:kinsoku w:val="0"/>
        <w:overflowPunct w:val="0"/>
        <w:spacing w:before="127" w:after="0" w:line="270" w:lineRule="exact"/>
        <w:ind w:right="54" w:firstLine="360"/>
        <w:textAlignment w:val="baseline"/>
        <w:rPr>
          <w:rFonts w:asciiTheme="minorHAnsi" w:eastAsia="Calibri" w:hAnsiTheme="minorHAnsi" w:cstheme="minorHAnsi"/>
          <w:sz w:val="24"/>
          <w:szCs w:val="24"/>
          <w:u w:val="single"/>
          <w:lang w:val="it-IT"/>
        </w:rPr>
      </w:pPr>
      <w:r w:rsidRPr="00E855D4">
        <w:rPr>
          <w:rFonts w:asciiTheme="minorHAnsi" w:eastAsia="Calibri" w:hAnsiTheme="minorHAnsi" w:cstheme="minorHAnsi"/>
          <w:sz w:val="24"/>
          <w:szCs w:val="24"/>
          <w:u w:val="single"/>
          <w:lang w:val="it-IT"/>
        </w:rPr>
        <w:t>Pe parcursul exploatarii:</w:t>
      </w:r>
    </w:p>
    <w:p w14:paraId="0D0A4D7A" w14:textId="77777777" w:rsidR="00A27E6E" w:rsidRPr="00E855D4" w:rsidRDefault="00A27E6E" w:rsidP="00F74661">
      <w:pPr>
        <w:kinsoku w:val="0"/>
        <w:overflowPunct w:val="0"/>
        <w:spacing w:after="0" w:line="273" w:lineRule="exact"/>
        <w:ind w:left="360" w:right="54"/>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 xml:space="preserve">- senzatia curateniei si ordine daca infrastructura va fi corect intretinuta; </w:t>
      </w:r>
    </w:p>
    <w:p w14:paraId="57AF7218" w14:textId="4E08107C" w:rsidR="00A375C9" w:rsidRPr="00E855D4" w:rsidRDefault="00A27E6E" w:rsidP="00594888">
      <w:pPr>
        <w:kinsoku w:val="0"/>
        <w:overflowPunct w:val="0"/>
        <w:spacing w:after="0" w:line="273" w:lineRule="exact"/>
        <w:ind w:left="360" w:right="54"/>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 xml:space="preserve">- realizarea unei infrastructuri care sa </w:t>
      </w:r>
      <w:r w:rsidR="00812727" w:rsidRPr="00E855D4">
        <w:rPr>
          <w:rFonts w:asciiTheme="minorHAnsi" w:eastAsia="Calibri" w:hAnsiTheme="minorHAnsi" w:cstheme="minorHAnsi"/>
          <w:sz w:val="24"/>
          <w:szCs w:val="24"/>
          <w:lang w:val="it-IT"/>
        </w:rPr>
        <w:t>ofere un mod civilizat de trai.</w:t>
      </w:r>
    </w:p>
    <w:p w14:paraId="3A36C224" w14:textId="77777777" w:rsidR="00C967BF" w:rsidRPr="00E855D4" w:rsidRDefault="00C967BF" w:rsidP="00594888">
      <w:pPr>
        <w:kinsoku w:val="0"/>
        <w:overflowPunct w:val="0"/>
        <w:spacing w:after="0" w:line="273" w:lineRule="exact"/>
        <w:ind w:left="360" w:right="54"/>
        <w:textAlignment w:val="baseline"/>
        <w:rPr>
          <w:rFonts w:asciiTheme="minorHAnsi" w:eastAsia="Calibri" w:hAnsiTheme="minorHAnsi" w:cstheme="minorHAnsi"/>
          <w:sz w:val="24"/>
          <w:szCs w:val="24"/>
          <w:lang w:val="it-IT"/>
        </w:rPr>
      </w:pPr>
    </w:p>
    <w:p w14:paraId="2BB1EC87"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lastRenderedPageBreak/>
        <w:t>- probabilitatea impactului;</w:t>
      </w:r>
    </w:p>
    <w:p w14:paraId="19508B5C" w14:textId="266D3DC4" w:rsidR="004929FA" w:rsidRPr="00E855D4" w:rsidRDefault="00A27E6E" w:rsidP="00594888">
      <w:pPr>
        <w:shd w:val="clear" w:color="auto" w:fill="FFFFFF"/>
        <w:spacing w:after="0" w:line="240" w:lineRule="auto"/>
        <w:ind w:right="54" w:firstLine="72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Proiectul va avea un impact relativ redus din punct de vedere al probabilitatii, atat pe parcursul executarii lucrarilor cat si in perioada de exploatare. Totodata se vor lua toate masurile necesare pentru diminuarea si evitarea oricaror deteriorari asupra mediului;</w:t>
      </w:r>
    </w:p>
    <w:p w14:paraId="0D454FBF" w14:textId="77777777" w:rsidR="00594888" w:rsidRPr="00E855D4" w:rsidRDefault="00594888" w:rsidP="00594888">
      <w:pPr>
        <w:shd w:val="clear" w:color="auto" w:fill="FFFFFF"/>
        <w:spacing w:after="0" w:line="240" w:lineRule="auto"/>
        <w:ind w:right="54" w:firstLine="720"/>
        <w:jc w:val="both"/>
        <w:rPr>
          <w:rFonts w:asciiTheme="minorHAnsi" w:hAnsiTheme="minorHAnsi" w:cstheme="minorHAnsi"/>
          <w:sz w:val="24"/>
          <w:szCs w:val="24"/>
          <w:lang w:val="it-IT"/>
        </w:rPr>
      </w:pPr>
    </w:p>
    <w:p w14:paraId="41FF032A"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 durata, frecvența și reversibilitatea impactului;</w:t>
      </w:r>
    </w:p>
    <w:p w14:paraId="6F294BAE" w14:textId="77777777" w:rsidR="00A27E6E" w:rsidRPr="00E855D4" w:rsidRDefault="00A27E6E" w:rsidP="00F74661">
      <w:pPr>
        <w:kinsoku w:val="0"/>
        <w:overflowPunct w:val="0"/>
        <w:spacing w:after="0" w:line="240" w:lineRule="auto"/>
        <w:ind w:left="144" w:right="54" w:firstLine="504"/>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Pe parcursul executiei lucrarilor proiectul va avea un impact cu durata scurta, frecventa redusa si total reversibil.</w:t>
      </w:r>
    </w:p>
    <w:p w14:paraId="1E4941DB" w14:textId="77777777" w:rsidR="00A27E6E" w:rsidRPr="00E855D4" w:rsidRDefault="00A27E6E" w:rsidP="00F74661">
      <w:pPr>
        <w:kinsoku w:val="0"/>
        <w:overflowPunct w:val="0"/>
        <w:spacing w:before="107" w:after="0" w:line="240" w:lineRule="auto"/>
        <w:ind w:left="144" w:right="54" w:firstLine="504"/>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In perioada de exploatare, proiectul va avea un impact de lunga durata, frecventa redusa si ireversibil.</w:t>
      </w:r>
    </w:p>
    <w:p w14:paraId="7B703AE8" w14:textId="77777777" w:rsidR="00A27E6E" w:rsidRPr="00E855D4" w:rsidRDefault="00A27E6E" w:rsidP="00F74661">
      <w:pPr>
        <w:kinsoku w:val="0"/>
        <w:overflowPunct w:val="0"/>
        <w:spacing w:before="111" w:after="0" w:line="240" w:lineRule="auto"/>
        <w:ind w:left="144" w:right="54" w:firstLine="504"/>
        <w:jc w:val="both"/>
        <w:textAlignment w:val="baseline"/>
        <w:rPr>
          <w:rFonts w:asciiTheme="minorHAnsi" w:eastAsia="Calibri" w:hAnsiTheme="minorHAnsi" w:cstheme="minorHAnsi"/>
          <w:spacing w:val="-1"/>
          <w:sz w:val="24"/>
          <w:szCs w:val="24"/>
          <w:lang w:val="it-IT"/>
        </w:rPr>
      </w:pPr>
      <w:r w:rsidRPr="00E855D4">
        <w:rPr>
          <w:rFonts w:asciiTheme="minorHAnsi" w:eastAsia="Calibri" w:hAnsiTheme="minorHAnsi" w:cstheme="minorHAnsi"/>
          <w:spacing w:val="-1"/>
          <w:sz w:val="24"/>
          <w:szCs w:val="24"/>
          <w:lang w:val="it-IT"/>
        </w:rPr>
        <w:t>In concluzie, se poate preconiza ca impactul generat asupra factorilor de mediu prin realizarea proiectului este un impact nesemnificativ, cu probabilitate si frecventa redusa, avand ca durata, perioada de realizare a investitiei, fiind produs de activitatile necesare infrastructurii de irigatii.</w:t>
      </w:r>
    </w:p>
    <w:p w14:paraId="1B90DA02" w14:textId="77777777" w:rsidR="00A27E6E" w:rsidRPr="00E855D4" w:rsidRDefault="00A27E6E" w:rsidP="00F74661">
      <w:pPr>
        <w:spacing w:after="0" w:line="240" w:lineRule="auto"/>
        <w:ind w:right="54" w:firstLine="360"/>
        <w:jc w:val="both"/>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Impactul se va manifesta pe plan strict local, fara implicatii negative semnificative la nivel regional, national sau transfrontiera.</w:t>
      </w:r>
    </w:p>
    <w:p w14:paraId="1F083ECB" w14:textId="77777777" w:rsidR="00A27E6E" w:rsidRPr="00E855D4" w:rsidRDefault="00A27E6E" w:rsidP="00F74661">
      <w:pPr>
        <w:kinsoku w:val="0"/>
        <w:overflowPunct w:val="0"/>
        <w:spacing w:before="1" w:after="0" w:line="274" w:lineRule="exact"/>
        <w:ind w:left="144" w:right="54" w:firstLine="504"/>
        <w:jc w:val="both"/>
        <w:textAlignment w:val="baseline"/>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Implementarea proiectului va genera efecte pozitive, de durata, pentru cresterea calitatii vietii comunitatilor locale.</w:t>
      </w:r>
    </w:p>
    <w:p w14:paraId="1A5DB0D7" w14:textId="77777777" w:rsidR="00A27E6E" w:rsidRPr="00E855D4" w:rsidRDefault="00A27E6E" w:rsidP="00F74661">
      <w:pPr>
        <w:shd w:val="clear" w:color="auto" w:fill="FFFFFF"/>
        <w:spacing w:after="0" w:line="360" w:lineRule="auto"/>
        <w:ind w:right="54"/>
        <w:jc w:val="both"/>
        <w:rPr>
          <w:rFonts w:asciiTheme="minorHAnsi" w:hAnsiTheme="minorHAnsi" w:cstheme="minorHAnsi"/>
          <w:sz w:val="24"/>
          <w:szCs w:val="24"/>
          <w:lang w:val="it-IT" w:eastAsia="ro-RO"/>
        </w:rPr>
      </w:pPr>
    </w:p>
    <w:p w14:paraId="1755D956"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 măsurile de evitare, reducere sau ameliorare a impactului semnificativ asupra mediului;</w:t>
      </w:r>
    </w:p>
    <w:p w14:paraId="537F78AE" w14:textId="77777777" w:rsidR="004929FA" w:rsidRPr="00E855D4" w:rsidRDefault="004929FA" w:rsidP="00F74661">
      <w:pPr>
        <w:ind w:right="54" w:firstLine="540"/>
        <w:rPr>
          <w:rFonts w:asciiTheme="minorHAnsi" w:hAnsiTheme="minorHAnsi" w:cstheme="minorHAnsi"/>
          <w:bCs/>
          <w:i/>
          <w:sz w:val="24"/>
          <w:szCs w:val="24"/>
          <w:u w:val="single"/>
          <w:lang w:val="ro-RO"/>
        </w:rPr>
      </w:pPr>
      <w:r w:rsidRPr="00E855D4">
        <w:rPr>
          <w:rFonts w:asciiTheme="minorHAnsi" w:hAnsiTheme="minorHAnsi" w:cstheme="minorHAnsi"/>
          <w:bCs/>
          <w:i/>
          <w:sz w:val="24"/>
          <w:szCs w:val="24"/>
          <w:u w:val="single"/>
          <w:lang w:val="ro-RO"/>
        </w:rPr>
        <w:t>Pentru protecţia calităţii apelor</w:t>
      </w:r>
    </w:p>
    <w:p w14:paraId="5C458D24" w14:textId="77777777" w:rsidR="004929FA" w:rsidRPr="00E855D4" w:rsidRDefault="004929FA" w:rsidP="00F74661">
      <w:pPr>
        <w:ind w:right="54" w:firstLine="540"/>
        <w:rPr>
          <w:rFonts w:asciiTheme="minorHAnsi" w:hAnsiTheme="minorHAnsi" w:cstheme="minorHAnsi"/>
          <w:bCs/>
          <w:i/>
          <w:sz w:val="24"/>
          <w:szCs w:val="24"/>
          <w:u w:val="single"/>
          <w:lang w:val="ro-RO"/>
        </w:rPr>
      </w:pPr>
      <w:r w:rsidRPr="00E855D4">
        <w:rPr>
          <w:rFonts w:asciiTheme="minorHAnsi" w:hAnsiTheme="minorHAnsi" w:cstheme="minorHAnsi"/>
          <w:bCs/>
          <w:sz w:val="24"/>
          <w:szCs w:val="24"/>
          <w:lang w:val="ro-RO"/>
        </w:rPr>
        <w:t>Se vor avea în vedere următoarele măsuri specifice:</w:t>
      </w:r>
    </w:p>
    <w:p w14:paraId="7344876D" w14:textId="77777777" w:rsidR="004929FA" w:rsidRPr="00E855D4" w:rsidRDefault="004929FA" w:rsidP="00F74661">
      <w:pPr>
        <w:spacing w:before="120"/>
        <w:ind w:right="54" w:firstLine="539"/>
        <w:rPr>
          <w:rFonts w:asciiTheme="minorHAnsi" w:hAnsiTheme="minorHAnsi" w:cstheme="minorHAnsi"/>
          <w:bCs/>
          <w:i/>
          <w:sz w:val="24"/>
          <w:szCs w:val="24"/>
          <w:u w:val="single"/>
          <w:lang w:val="ro-RO"/>
        </w:rPr>
      </w:pPr>
      <w:r w:rsidRPr="00E855D4">
        <w:rPr>
          <w:rFonts w:asciiTheme="minorHAnsi" w:hAnsiTheme="minorHAnsi" w:cstheme="minorHAnsi"/>
          <w:bCs/>
          <w:sz w:val="24"/>
          <w:szCs w:val="24"/>
          <w:u w:val="single"/>
          <w:lang w:val="ro-RO"/>
        </w:rPr>
        <w:t>În faza de execuție:</w:t>
      </w:r>
    </w:p>
    <w:p w14:paraId="270C4946" w14:textId="77777777" w:rsidR="004929FA" w:rsidRPr="00E855D4" w:rsidRDefault="004929FA">
      <w:pPr>
        <w:numPr>
          <w:ilvl w:val="0"/>
          <w:numId w:val="16"/>
        </w:numPr>
        <w:tabs>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Manipularea materialelor, a pământului şi a altor substanţe folosite se va realiza astfel încât să se evite dizolvarea şi antrenarea lor de către apele din precipitaţii; se vor lua măsuri pentru curgerea normala a apelor;</w:t>
      </w:r>
    </w:p>
    <w:p w14:paraId="1D63D2D5" w14:textId="77777777" w:rsidR="004929FA" w:rsidRPr="00E855D4" w:rsidRDefault="004929FA">
      <w:pPr>
        <w:numPr>
          <w:ilvl w:val="0"/>
          <w:numId w:val="16"/>
        </w:numPr>
        <w:tabs>
          <w:tab w:val="left" w:pos="1260"/>
        </w:tabs>
        <w:spacing w:before="120" w:after="120" w:line="240" w:lineRule="auto"/>
        <w:ind w:right="54" w:firstLine="181"/>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Se vor lua toate măsurile de evitare a a poluarii apelor de suprafață prin actiuni de prevenire și combatere a poluărilor accidentale; existența dotării necesare intervenției în cazul scurgerilor de produs petrolier (materiale absorbante);</w:t>
      </w:r>
    </w:p>
    <w:p w14:paraId="199BE509" w14:textId="77777777" w:rsidR="004929FA" w:rsidRPr="00E855D4" w:rsidRDefault="004929FA">
      <w:pPr>
        <w:numPr>
          <w:ilvl w:val="0"/>
          <w:numId w:val="16"/>
        </w:numPr>
        <w:tabs>
          <w:tab w:val="left" w:pos="1260"/>
        </w:tabs>
        <w:spacing w:before="120" w:after="120" w:line="240" w:lineRule="auto"/>
        <w:ind w:right="54" w:firstLine="181"/>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Constructorul va fi obligat să menţină funcţionalitatea naturală a tuturor apelor din zonă și să asigure măsuri de protecţie a cursurilor de apă şi a apelor subterane din zonă;</w:t>
      </w:r>
    </w:p>
    <w:p w14:paraId="0CAE51D4" w14:textId="77777777" w:rsidR="004929FA" w:rsidRPr="00E855D4" w:rsidRDefault="004929FA">
      <w:pPr>
        <w:numPr>
          <w:ilvl w:val="0"/>
          <w:numId w:val="16"/>
        </w:numPr>
        <w:tabs>
          <w:tab w:val="left" w:pos="1260"/>
        </w:tabs>
        <w:spacing w:before="120" w:after="120" w:line="240" w:lineRule="auto"/>
        <w:ind w:right="54" w:firstLine="181"/>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Alimentarea cu carburanţi şi întreţinerea utilajelor şi a mijloacelor de transport se vor face în unităţi specializate;</w:t>
      </w:r>
    </w:p>
    <w:p w14:paraId="1685F767" w14:textId="77777777" w:rsidR="004929FA" w:rsidRPr="00E855D4" w:rsidRDefault="004929FA">
      <w:pPr>
        <w:numPr>
          <w:ilvl w:val="0"/>
          <w:numId w:val="16"/>
        </w:numPr>
        <w:tabs>
          <w:tab w:val="left" w:pos="1260"/>
        </w:tabs>
        <w:spacing w:before="120" w:after="120" w:line="240" w:lineRule="auto"/>
        <w:ind w:right="54" w:firstLine="181"/>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Pentru colectarea apelor uzate menajere de la activităţile igienico – sanitare ale angajaţilor în perioada de execuţie a lucrărilor investiţiei </w:t>
      </w:r>
      <w:r w:rsidRPr="00E855D4">
        <w:rPr>
          <w:rFonts w:asciiTheme="minorHAnsi" w:eastAsia="Microsoft Sans Serif" w:hAnsiTheme="minorHAnsi" w:cstheme="minorHAnsi"/>
          <w:bCs/>
          <w:sz w:val="24"/>
          <w:szCs w:val="24"/>
          <w:lang w:val="ro-RO" w:eastAsia="ro-RO"/>
        </w:rPr>
        <w:t>se va asigura un număr de toalete ecologice corespunzător prevederilor standardelor şi normelor de proiectare</w:t>
      </w:r>
      <w:r w:rsidRPr="00E855D4">
        <w:rPr>
          <w:rFonts w:asciiTheme="minorHAnsi" w:hAnsiTheme="minorHAnsi" w:cstheme="minorHAnsi"/>
          <w:bCs/>
          <w:sz w:val="24"/>
          <w:szCs w:val="24"/>
          <w:lang w:val="ro-RO"/>
        </w:rPr>
        <w:t>,  care se vor intreține periodic de către societăți specializate;</w:t>
      </w:r>
      <w:r w:rsidRPr="00E855D4">
        <w:rPr>
          <w:rFonts w:asciiTheme="minorHAnsi" w:eastAsia="Microsoft Sans Serif" w:hAnsiTheme="minorHAnsi" w:cstheme="minorHAnsi"/>
          <w:bCs/>
          <w:sz w:val="24"/>
          <w:szCs w:val="24"/>
          <w:lang w:val="ro-RO" w:eastAsia="ro-RO"/>
        </w:rPr>
        <w:t xml:space="preserve"> se interzice răspândirea direct  în cursuri de apă, a apelor uzate menajere;</w:t>
      </w:r>
    </w:p>
    <w:p w14:paraId="2C70E58A" w14:textId="77777777" w:rsidR="004929FA" w:rsidRPr="00E855D4" w:rsidRDefault="004929FA">
      <w:pPr>
        <w:numPr>
          <w:ilvl w:val="0"/>
          <w:numId w:val="16"/>
        </w:numPr>
        <w:tabs>
          <w:tab w:val="left" w:pos="1260"/>
        </w:tabs>
        <w:spacing w:before="120" w:after="120" w:line="240" w:lineRule="auto"/>
        <w:ind w:right="54" w:firstLine="181"/>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lastRenderedPageBreak/>
        <w:t>Respectarea legislației de mediu în vigoare privind depozitarea deșeurilor rezultate din activitatea desfasurată pe amplasament: sortarea, stocarea temporară separată, evacuarea periodică a deșeurilor de pe amplasament de către operatori economici autorizați.</w:t>
      </w:r>
    </w:p>
    <w:p w14:paraId="02229EAD" w14:textId="77777777" w:rsidR="004929FA" w:rsidRPr="00E855D4" w:rsidRDefault="004929FA" w:rsidP="00F74661">
      <w:pPr>
        <w:tabs>
          <w:tab w:val="left" w:pos="1260"/>
        </w:tabs>
        <w:ind w:left="720" w:right="54" w:hanging="180"/>
        <w:jc w:val="both"/>
        <w:rPr>
          <w:rFonts w:asciiTheme="minorHAnsi" w:hAnsiTheme="minorHAnsi" w:cstheme="minorHAnsi"/>
          <w:bCs/>
          <w:sz w:val="24"/>
          <w:szCs w:val="24"/>
          <w:u w:val="single"/>
          <w:lang w:val="ro-RO"/>
        </w:rPr>
      </w:pPr>
      <w:r w:rsidRPr="00E855D4">
        <w:rPr>
          <w:rFonts w:asciiTheme="minorHAnsi" w:hAnsiTheme="minorHAnsi" w:cstheme="minorHAnsi"/>
          <w:bCs/>
          <w:sz w:val="24"/>
          <w:szCs w:val="24"/>
          <w:u w:val="single"/>
          <w:lang w:val="ro-RO"/>
        </w:rPr>
        <w:t>În faza de operare:</w:t>
      </w:r>
    </w:p>
    <w:p w14:paraId="052E0787" w14:textId="77777777" w:rsidR="004929FA" w:rsidRPr="00E855D4" w:rsidRDefault="004929FA">
      <w:pPr>
        <w:numPr>
          <w:ilvl w:val="0"/>
          <w:numId w:val="16"/>
        </w:numPr>
        <w:tabs>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După finalizarea investiţiei, beneficiarul va lua măsuri privind întreţinerea corectă a infrastructurii nou reabilitate.</w:t>
      </w:r>
    </w:p>
    <w:p w14:paraId="51E36DC2" w14:textId="77777777" w:rsidR="004929FA" w:rsidRPr="00E855D4" w:rsidRDefault="004929FA">
      <w:pPr>
        <w:numPr>
          <w:ilvl w:val="0"/>
          <w:numId w:val="16"/>
        </w:numPr>
        <w:tabs>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Deşeurile menajere produse pe amplasament sunt colectate selectiv şi sunt valorificate prin intermediul firmelor de profil.</w:t>
      </w:r>
    </w:p>
    <w:p w14:paraId="1CF6804A" w14:textId="77777777" w:rsidR="004929FA" w:rsidRPr="00E855D4" w:rsidRDefault="004929FA" w:rsidP="00F74661">
      <w:pPr>
        <w:spacing w:before="120"/>
        <w:ind w:right="54" w:firstLine="540"/>
        <w:rPr>
          <w:rFonts w:asciiTheme="minorHAnsi" w:hAnsiTheme="minorHAnsi" w:cstheme="minorHAnsi"/>
          <w:bCs/>
          <w:i/>
          <w:sz w:val="24"/>
          <w:szCs w:val="24"/>
          <w:u w:val="single"/>
          <w:lang w:val="ro-RO"/>
        </w:rPr>
      </w:pPr>
      <w:r w:rsidRPr="00E855D4">
        <w:rPr>
          <w:rFonts w:asciiTheme="minorHAnsi" w:hAnsiTheme="minorHAnsi" w:cstheme="minorHAnsi"/>
          <w:bCs/>
          <w:i/>
          <w:sz w:val="24"/>
          <w:szCs w:val="24"/>
          <w:u w:val="single"/>
          <w:lang w:val="ro-RO"/>
        </w:rPr>
        <w:t>Pentru protecţia calităţii aerului</w:t>
      </w:r>
    </w:p>
    <w:p w14:paraId="37A452C0" w14:textId="77777777" w:rsidR="004929FA" w:rsidRPr="00E855D4" w:rsidRDefault="004929FA" w:rsidP="00F74661">
      <w:pPr>
        <w:ind w:right="54" w:firstLine="540"/>
        <w:jc w:val="both"/>
        <w:rPr>
          <w:rFonts w:asciiTheme="minorHAnsi" w:hAnsiTheme="minorHAnsi" w:cstheme="minorHAnsi"/>
          <w:bCs/>
          <w:iCs/>
          <w:sz w:val="24"/>
          <w:szCs w:val="24"/>
          <w:lang w:val="ro-RO"/>
        </w:rPr>
      </w:pPr>
      <w:r w:rsidRPr="00E855D4">
        <w:rPr>
          <w:rFonts w:asciiTheme="minorHAnsi" w:hAnsiTheme="minorHAnsi" w:cstheme="minorHAnsi"/>
          <w:bCs/>
          <w:sz w:val="24"/>
          <w:szCs w:val="24"/>
          <w:lang w:val="ro-RO"/>
        </w:rPr>
        <w:t xml:space="preserve">În vederea </w:t>
      </w:r>
      <w:r w:rsidRPr="00E855D4">
        <w:rPr>
          <w:rFonts w:asciiTheme="minorHAnsi" w:hAnsiTheme="minorHAnsi" w:cstheme="minorHAnsi"/>
          <w:bCs/>
          <w:iCs/>
          <w:sz w:val="24"/>
          <w:szCs w:val="24"/>
          <w:lang w:val="ro-RO"/>
        </w:rPr>
        <w:t>reducerii emisiilor de agenţi poluanţi în atmosferă, </w:t>
      </w:r>
      <w:r w:rsidRPr="00E855D4">
        <w:rPr>
          <w:rFonts w:asciiTheme="minorHAnsi" w:hAnsiTheme="minorHAnsi" w:cstheme="minorHAnsi"/>
          <w:bCs/>
          <w:sz w:val="24"/>
          <w:szCs w:val="24"/>
          <w:lang w:val="ro-RO"/>
        </w:rPr>
        <w:t>în timpul implementării proiectului se vor avea în vedere următoarele măsuri</w:t>
      </w:r>
      <w:r w:rsidRPr="00E855D4">
        <w:rPr>
          <w:rFonts w:asciiTheme="minorHAnsi" w:hAnsiTheme="minorHAnsi" w:cstheme="minorHAnsi"/>
          <w:bCs/>
          <w:iCs/>
          <w:sz w:val="24"/>
          <w:szCs w:val="24"/>
          <w:lang w:val="ro-RO"/>
        </w:rPr>
        <w:t xml:space="preserve"> specifice:</w:t>
      </w:r>
    </w:p>
    <w:p w14:paraId="36076E9C" w14:textId="77777777" w:rsidR="004929FA" w:rsidRPr="00E855D4" w:rsidRDefault="004929FA" w:rsidP="00F74661">
      <w:pPr>
        <w:tabs>
          <w:tab w:val="left" w:pos="900"/>
        </w:tabs>
        <w:spacing w:before="120"/>
        <w:ind w:right="54" w:firstLine="539"/>
        <w:jc w:val="both"/>
        <w:rPr>
          <w:rFonts w:asciiTheme="minorHAnsi" w:hAnsiTheme="minorHAnsi" w:cstheme="minorHAnsi"/>
          <w:bCs/>
          <w:iCs/>
          <w:sz w:val="24"/>
          <w:szCs w:val="24"/>
          <w:u w:val="single"/>
          <w:lang w:val="ro-RO"/>
        </w:rPr>
      </w:pPr>
      <w:r w:rsidRPr="00E855D4">
        <w:rPr>
          <w:rFonts w:asciiTheme="minorHAnsi" w:hAnsiTheme="minorHAnsi" w:cstheme="minorHAnsi"/>
          <w:bCs/>
          <w:iCs/>
          <w:sz w:val="24"/>
          <w:szCs w:val="24"/>
          <w:u w:val="single"/>
          <w:lang w:val="ro-RO"/>
        </w:rPr>
        <w:t>În faza de execuție :</w:t>
      </w:r>
    </w:p>
    <w:p w14:paraId="562B2EDD" w14:textId="77777777" w:rsidR="004929FA" w:rsidRPr="00E855D4" w:rsidRDefault="004929FA">
      <w:pPr>
        <w:numPr>
          <w:ilvl w:val="0"/>
          <w:numId w:val="16"/>
        </w:numPr>
        <w:tabs>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Utilizarea vehiculelor şi echipamentelor cu emisii reduse;</w:t>
      </w:r>
    </w:p>
    <w:p w14:paraId="51B1A61B" w14:textId="77777777" w:rsidR="004929FA" w:rsidRPr="00E855D4" w:rsidRDefault="004929FA">
      <w:pPr>
        <w:numPr>
          <w:ilvl w:val="0"/>
          <w:numId w:val="16"/>
        </w:numPr>
        <w:tabs>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Realizarea inspecției tehnice periodice și intreţinerea adecvată a vehiculelor şi echipamentelor, pentru evitarea de pierderi de materiale pe traseu;</w:t>
      </w:r>
    </w:p>
    <w:p w14:paraId="273E4123" w14:textId="77777777" w:rsidR="004929FA" w:rsidRPr="00E855D4" w:rsidRDefault="004929FA">
      <w:pPr>
        <w:numPr>
          <w:ilvl w:val="0"/>
          <w:numId w:val="16"/>
        </w:numPr>
        <w:tabs>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Întreţinerea platformelor de lucru prin umidificare permanentă pentru curățarea masei de aer de pulberile antrenate și limitarea ariei afectate de depunerea acestora ;</w:t>
      </w:r>
    </w:p>
    <w:p w14:paraId="1A55A1B3" w14:textId="77777777" w:rsidR="004929FA" w:rsidRPr="00E855D4" w:rsidRDefault="004929FA">
      <w:pPr>
        <w:numPr>
          <w:ilvl w:val="0"/>
          <w:numId w:val="16"/>
        </w:numPr>
        <w:tabs>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La finalizarea lucrarilor de constructie, zonele afectate vor fi reabilitate.</w:t>
      </w:r>
    </w:p>
    <w:p w14:paraId="62291C87" w14:textId="77777777" w:rsidR="004929FA" w:rsidRPr="00E855D4" w:rsidRDefault="004929FA" w:rsidP="00F74661">
      <w:pPr>
        <w:spacing w:before="120"/>
        <w:ind w:right="54" w:firstLine="539"/>
        <w:jc w:val="both"/>
        <w:rPr>
          <w:rFonts w:asciiTheme="minorHAnsi" w:hAnsiTheme="minorHAnsi" w:cstheme="minorHAnsi"/>
          <w:bCs/>
          <w:sz w:val="24"/>
          <w:szCs w:val="24"/>
          <w:u w:val="single"/>
          <w:lang w:val="ro-RO"/>
        </w:rPr>
      </w:pPr>
      <w:r w:rsidRPr="00E855D4">
        <w:rPr>
          <w:rFonts w:asciiTheme="minorHAnsi" w:hAnsiTheme="minorHAnsi" w:cstheme="minorHAnsi"/>
          <w:bCs/>
          <w:sz w:val="24"/>
          <w:szCs w:val="24"/>
          <w:u w:val="single"/>
          <w:lang w:val="ro-RO"/>
        </w:rPr>
        <w:t>În faza de operare :</w:t>
      </w:r>
    </w:p>
    <w:p w14:paraId="5E385257" w14:textId="77777777" w:rsidR="004929FA" w:rsidRPr="00E855D4" w:rsidRDefault="004929FA">
      <w:pPr>
        <w:numPr>
          <w:ilvl w:val="0"/>
          <w:numId w:val="16"/>
        </w:numPr>
        <w:tabs>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Nu este cazul.</w:t>
      </w:r>
    </w:p>
    <w:p w14:paraId="31BBB1A4" w14:textId="77777777" w:rsidR="004929FA" w:rsidRPr="00E855D4" w:rsidRDefault="004929FA" w:rsidP="00F74661">
      <w:pPr>
        <w:tabs>
          <w:tab w:val="left" w:pos="900"/>
        </w:tabs>
        <w:spacing w:before="120"/>
        <w:ind w:left="720" w:right="54" w:hanging="180"/>
        <w:rPr>
          <w:rFonts w:asciiTheme="minorHAnsi" w:hAnsiTheme="minorHAnsi" w:cstheme="minorHAnsi"/>
          <w:bCs/>
          <w:i/>
          <w:sz w:val="24"/>
          <w:szCs w:val="24"/>
          <w:u w:val="single"/>
          <w:lang w:val="ro-RO"/>
        </w:rPr>
      </w:pPr>
      <w:r w:rsidRPr="00E855D4">
        <w:rPr>
          <w:rFonts w:asciiTheme="minorHAnsi" w:hAnsiTheme="minorHAnsi" w:cstheme="minorHAnsi"/>
          <w:bCs/>
          <w:i/>
          <w:sz w:val="24"/>
          <w:szCs w:val="24"/>
          <w:u w:val="single"/>
          <w:lang w:val="ro-RO"/>
        </w:rPr>
        <w:t>Pentru protecţia impotriva zgomotelor si vibratiilor</w:t>
      </w:r>
    </w:p>
    <w:p w14:paraId="089AB8D9" w14:textId="77777777" w:rsidR="004929FA" w:rsidRPr="00E855D4" w:rsidRDefault="004929FA" w:rsidP="00F74661">
      <w:pPr>
        <w:tabs>
          <w:tab w:val="left" w:pos="540"/>
        </w:tabs>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ab/>
        <w:t xml:space="preserve">Pentru diminuarea efectelor negative determinate de </w:t>
      </w:r>
      <w:r w:rsidRPr="00E855D4">
        <w:rPr>
          <w:rFonts w:asciiTheme="minorHAnsi" w:hAnsiTheme="minorHAnsi" w:cstheme="minorHAnsi"/>
          <w:iCs/>
          <w:sz w:val="24"/>
          <w:szCs w:val="24"/>
          <w:lang w:val="ro-RO"/>
        </w:rPr>
        <w:t>zgomote şi vibraţii</w:t>
      </w:r>
      <w:r w:rsidRPr="00E855D4">
        <w:rPr>
          <w:rFonts w:asciiTheme="minorHAnsi" w:hAnsiTheme="minorHAnsi" w:cstheme="minorHAnsi"/>
          <w:bCs/>
          <w:sz w:val="24"/>
          <w:szCs w:val="24"/>
          <w:lang w:val="ro-RO"/>
        </w:rPr>
        <w:t xml:space="preserve"> se vor lua o serie de măsuri cum ar fi:</w:t>
      </w:r>
    </w:p>
    <w:p w14:paraId="32B20F43" w14:textId="77777777" w:rsidR="004929FA" w:rsidRPr="00E855D4" w:rsidRDefault="004929FA" w:rsidP="00F74661">
      <w:pPr>
        <w:tabs>
          <w:tab w:val="left" w:pos="540"/>
        </w:tabs>
        <w:spacing w:before="120"/>
        <w:ind w:right="54" w:firstLine="181"/>
        <w:jc w:val="both"/>
        <w:rPr>
          <w:rFonts w:asciiTheme="minorHAnsi" w:hAnsiTheme="minorHAnsi" w:cstheme="minorHAnsi"/>
          <w:bCs/>
          <w:sz w:val="24"/>
          <w:szCs w:val="24"/>
          <w:u w:val="single"/>
          <w:lang w:val="ro-RO"/>
        </w:rPr>
      </w:pPr>
      <w:r w:rsidRPr="00E855D4">
        <w:rPr>
          <w:rFonts w:asciiTheme="minorHAnsi" w:hAnsiTheme="minorHAnsi" w:cstheme="minorHAnsi"/>
          <w:bCs/>
          <w:sz w:val="24"/>
          <w:szCs w:val="24"/>
          <w:lang w:val="ro-RO"/>
        </w:rPr>
        <w:tab/>
      </w:r>
      <w:r w:rsidRPr="00E855D4">
        <w:rPr>
          <w:rFonts w:asciiTheme="minorHAnsi" w:hAnsiTheme="minorHAnsi" w:cstheme="minorHAnsi"/>
          <w:bCs/>
          <w:sz w:val="24"/>
          <w:szCs w:val="24"/>
          <w:u w:val="single"/>
          <w:lang w:val="ro-RO"/>
        </w:rPr>
        <w:t>În faza de execuție:</w:t>
      </w:r>
    </w:p>
    <w:p w14:paraId="74003A2E" w14:textId="77777777" w:rsidR="004929FA" w:rsidRPr="00E855D4" w:rsidRDefault="004929FA">
      <w:pPr>
        <w:numPr>
          <w:ilvl w:val="0"/>
          <w:numId w:val="16"/>
        </w:numPr>
        <w:tabs>
          <w:tab w:val="clear" w:pos="720"/>
          <w:tab w:val="left" w:pos="900"/>
          <w:tab w:val="num"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Reducerea poluării fonice prin măsuri tehnico-organizatorice cum ar fi mărimea fronturilor de lucru;</w:t>
      </w:r>
    </w:p>
    <w:p w14:paraId="47C4E36F" w14:textId="77777777" w:rsidR="004929FA" w:rsidRPr="00E855D4" w:rsidRDefault="004929FA">
      <w:pPr>
        <w:numPr>
          <w:ilvl w:val="0"/>
          <w:numId w:val="16"/>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Folosirea de utilaje moderne, silenţioase, în stare bună, cu respectarea graficului de reparaţii şi revizii tehnice;</w:t>
      </w:r>
    </w:p>
    <w:p w14:paraId="6755E261" w14:textId="77777777" w:rsidR="004929FA" w:rsidRPr="00E855D4" w:rsidRDefault="004929FA">
      <w:pPr>
        <w:numPr>
          <w:ilvl w:val="0"/>
          <w:numId w:val="16"/>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Respectarea programului de lucru precum şi stabilirea şi respectarea unui grafic de funcţionare a utilajelor grele producătoare de zgomot şi vibraţii, astfel încât sa fie minimizat impactul indus; </w:t>
      </w:r>
    </w:p>
    <w:p w14:paraId="64DA80E6" w14:textId="77777777" w:rsidR="004929FA" w:rsidRPr="00E855D4" w:rsidRDefault="004929FA">
      <w:pPr>
        <w:numPr>
          <w:ilvl w:val="0"/>
          <w:numId w:val="16"/>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Realizarea transportului de materiale cu viteză redusă pentru diminuarea nivelului de zgomot şi vibraţii, respectiv antrenarea pulberilor sedimentabile în atmosferă.</w:t>
      </w:r>
    </w:p>
    <w:p w14:paraId="2D8FD358" w14:textId="77777777" w:rsidR="004929FA" w:rsidRPr="00E855D4" w:rsidRDefault="004929FA" w:rsidP="00F74661">
      <w:pPr>
        <w:tabs>
          <w:tab w:val="left" w:pos="540"/>
          <w:tab w:val="left" w:pos="1260"/>
        </w:tabs>
        <w:spacing w:before="120"/>
        <w:ind w:right="54" w:firstLine="540"/>
        <w:jc w:val="both"/>
        <w:rPr>
          <w:rFonts w:asciiTheme="minorHAnsi" w:hAnsiTheme="minorHAnsi" w:cstheme="minorHAnsi"/>
          <w:bCs/>
          <w:sz w:val="24"/>
          <w:szCs w:val="24"/>
          <w:u w:val="single"/>
          <w:lang w:val="ro-RO"/>
        </w:rPr>
      </w:pPr>
      <w:r w:rsidRPr="00E855D4">
        <w:rPr>
          <w:rFonts w:asciiTheme="minorHAnsi" w:hAnsiTheme="minorHAnsi" w:cstheme="minorHAnsi"/>
          <w:bCs/>
          <w:sz w:val="24"/>
          <w:szCs w:val="24"/>
          <w:u w:val="single"/>
          <w:lang w:val="ro-RO"/>
        </w:rPr>
        <w:t>În faza de operare :</w:t>
      </w:r>
    </w:p>
    <w:p w14:paraId="01AB9E01" w14:textId="77777777" w:rsidR="004929FA" w:rsidRPr="00E855D4" w:rsidRDefault="004929FA">
      <w:pPr>
        <w:numPr>
          <w:ilvl w:val="0"/>
          <w:numId w:val="16"/>
        </w:numPr>
        <w:tabs>
          <w:tab w:val="left" w:pos="900"/>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Nu este cazul.</w:t>
      </w:r>
    </w:p>
    <w:p w14:paraId="2FD94755" w14:textId="77777777" w:rsidR="004929FA" w:rsidRPr="00E855D4" w:rsidRDefault="004929FA" w:rsidP="00F74661">
      <w:pPr>
        <w:tabs>
          <w:tab w:val="left" w:pos="900"/>
        </w:tabs>
        <w:spacing w:before="120"/>
        <w:ind w:right="54" w:firstLine="540"/>
        <w:rPr>
          <w:rFonts w:asciiTheme="minorHAnsi" w:hAnsiTheme="minorHAnsi" w:cstheme="minorHAnsi"/>
          <w:bCs/>
          <w:i/>
          <w:sz w:val="24"/>
          <w:szCs w:val="24"/>
          <w:u w:val="single"/>
          <w:lang w:val="ro-RO"/>
        </w:rPr>
      </w:pPr>
      <w:r w:rsidRPr="00E855D4">
        <w:rPr>
          <w:rFonts w:asciiTheme="minorHAnsi" w:hAnsiTheme="minorHAnsi" w:cstheme="minorHAnsi"/>
          <w:bCs/>
          <w:i/>
          <w:sz w:val="24"/>
          <w:szCs w:val="24"/>
          <w:u w:val="single"/>
          <w:lang w:val="ro-RO"/>
        </w:rPr>
        <w:t>Pentru protecţia calităţii solului si subsolului</w:t>
      </w:r>
    </w:p>
    <w:p w14:paraId="3D925FD9" w14:textId="77777777" w:rsidR="004929FA" w:rsidRPr="00E855D4" w:rsidRDefault="004929FA" w:rsidP="00F74661">
      <w:pPr>
        <w:tabs>
          <w:tab w:val="left" w:pos="540"/>
        </w:tabs>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lastRenderedPageBreak/>
        <w:t xml:space="preserve">      În vederea diminuării impactului asupra calităţii solului în timpul implementării proiectului se vor avea în vedere următoarele măsuri:</w:t>
      </w:r>
    </w:p>
    <w:p w14:paraId="3373DBC1" w14:textId="77777777" w:rsidR="004929FA" w:rsidRPr="00E855D4" w:rsidRDefault="004929FA" w:rsidP="00F74661">
      <w:pPr>
        <w:spacing w:before="120"/>
        <w:ind w:right="54" w:firstLine="539"/>
        <w:jc w:val="both"/>
        <w:rPr>
          <w:rFonts w:asciiTheme="minorHAnsi" w:hAnsiTheme="minorHAnsi" w:cstheme="minorHAnsi"/>
          <w:bCs/>
          <w:sz w:val="24"/>
          <w:szCs w:val="24"/>
          <w:u w:val="single"/>
          <w:lang w:val="ro-RO"/>
        </w:rPr>
      </w:pPr>
      <w:r w:rsidRPr="00E855D4">
        <w:rPr>
          <w:rFonts w:asciiTheme="minorHAnsi" w:hAnsiTheme="minorHAnsi" w:cstheme="minorHAnsi"/>
          <w:bCs/>
          <w:sz w:val="24"/>
          <w:szCs w:val="24"/>
          <w:u w:val="single"/>
          <w:lang w:val="ro-RO"/>
        </w:rPr>
        <w:t>În faza de execuție:</w:t>
      </w:r>
    </w:p>
    <w:p w14:paraId="7EC23F5F" w14:textId="77777777" w:rsidR="004929FA" w:rsidRPr="00E855D4" w:rsidRDefault="004929FA">
      <w:pPr>
        <w:numPr>
          <w:ilvl w:val="0"/>
          <w:numId w:val="16"/>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Evitarea poluării solului cu carburanţi sau uleiuri prin scurgeri accidentele din utilajele şi mijloacele de transport ; </w:t>
      </w:r>
    </w:p>
    <w:p w14:paraId="7D060B8E" w14:textId="77777777" w:rsidR="004929FA" w:rsidRPr="00E855D4" w:rsidRDefault="004929FA">
      <w:pPr>
        <w:numPr>
          <w:ilvl w:val="0"/>
          <w:numId w:val="16"/>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Suprafeţele de teren contaminate accidental cu substanţe petroliere vor fi excavate iar deseurile de produse petroliere rezultate in urma accidentelor vor fi colectate, stocate în recipienți speciali și predate unităților specializate în valorificarea/eliminarea acestora;</w:t>
      </w:r>
    </w:p>
    <w:p w14:paraId="6BF64417" w14:textId="77777777" w:rsidR="004929FA" w:rsidRPr="00E855D4" w:rsidRDefault="004929FA">
      <w:pPr>
        <w:numPr>
          <w:ilvl w:val="0"/>
          <w:numId w:val="16"/>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Asigurarea unui management corespunzător al deşeurilor rezultate în perioada de realizare a investiţiei;</w:t>
      </w:r>
    </w:p>
    <w:p w14:paraId="619F09C9" w14:textId="77777777" w:rsidR="004929FA" w:rsidRPr="00E855D4" w:rsidRDefault="004929FA">
      <w:pPr>
        <w:numPr>
          <w:ilvl w:val="0"/>
          <w:numId w:val="16"/>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Respectarea instrucţiunilor de lucru, a graficelor de lucrari, a traseelor şi a ocupării suprafeţelor conform prevederilor din proiect ;</w:t>
      </w:r>
    </w:p>
    <w:p w14:paraId="2D473F5C" w14:textId="77777777" w:rsidR="004929FA" w:rsidRPr="00E855D4" w:rsidRDefault="004929FA">
      <w:pPr>
        <w:numPr>
          <w:ilvl w:val="0"/>
          <w:numId w:val="16"/>
        </w:numPr>
        <w:tabs>
          <w:tab w:val="left" w:pos="900"/>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Utilizarea de mijloace auto corespunzătoare cerinţelor tehnice R.A.R.;</w:t>
      </w:r>
    </w:p>
    <w:p w14:paraId="21567002" w14:textId="77777777" w:rsidR="004929FA" w:rsidRPr="00E855D4" w:rsidRDefault="004929FA">
      <w:pPr>
        <w:numPr>
          <w:ilvl w:val="0"/>
          <w:numId w:val="16"/>
        </w:numPr>
        <w:tabs>
          <w:tab w:val="left" w:pos="900"/>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Realizarea de lucrări de refacere a terenului, prin nivelare si renaturalizare.</w:t>
      </w:r>
    </w:p>
    <w:p w14:paraId="0C13D06D" w14:textId="5E971C4E" w:rsidR="004929FA" w:rsidRPr="00E855D4" w:rsidRDefault="004929FA" w:rsidP="00F74661">
      <w:pPr>
        <w:tabs>
          <w:tab w:val="left" w:pos="900"/>
        </w:tabs>
        <w:spacing w:before="120"/>
        <w:ind w:right="54" w:firstLine="539"/>
        <w:jc w:val="both"/>
        <w:rPr>
          <w:rFonts w:asciiTheme="minorHAnsi" w:hAnsiTheme="minorHAnsi" w:cstheme="minorHAnsi"/>
          <w:bCs/>
          <w:sz w:val="24"/>
          <w:szCs w:val="24"/>
          <w:u w:val="single"/>
          <w:lang w:val="ro-RO"/>
        </w:rPr>
      </w:pPr>
      <w:r w:rsidRPr="00E855D4">
        <w:rPr>
          <w:rFonts w:asciiTheme="minorHAnsi" w:hAnsiTheme="minorHAnsi" w:cstheme="minorHAnsi"/>
          <w:bCs/>
          <w:sz w:val="24"/>
          <w:szCs w:val="24"/>
          <w:u w:val="single"/>
          <w:lang w:val="ro-RO"/>
        </w:rPr>
        <w:t>În faza de operare :</w:t>
      </w:r>
    </w:p>
    <w:p w14:paraId="6F2F94F3" w14:textId="77777777" w:rsidR="004929FA" w:rsidRPr="00E855D4" w:rsidRDefault="004929FA">
      <w:pPr>
        <w:numPr>
          <w:ilvl w:val="0"/>
          <w:numId w:val="16"/>
        </w:numPr>
        <w:tabs>
          <w:tab w:val="left" w:pos="900"/>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Nu este cazul.</w:t>
      </w:r>
    </w:p>
    <w:p w14:paraId="0F7226B1" w14:textId="77777777" w:rsidR="004929FA" w:rsidRPr="00E855D4" w:rsidRDefault="004929FA" w:rsidP="00F74661">
      <w:pPr>
        <w:tabs>
          <w:tab w:val="left" w:pos="900"/>
        </w:tabs>
        <w:spacing w:before="120"/>
        <w:ind w:right="54" w:firstLine="539"/>
        <w:rPr>
          <w:rFonts w:asciiTheme="minorHAnsi" w:hAnsiTheme="minorHAnsi" w:cstheme="minorHAnsi"/>
          <w:bCs/>
          <w:i/>
          <w:sz w:val="24"/>
          <w:szCs w:val="24"/>
          <w:u w:val="single"/>
          <w:lang w:val="ro-RO"/>
        </w:rPr>
      </w:pPr>
      <w:r w:rsidRPr="00E855D4">
        <w:rPr>
          <w:rFonts w:asciiTheme="minorHAnsi" w:hAnsiTheme="minorHAnsi" w:cstheme="minorHAnsi"/>
          <w:bCs/>
          <w:i/>
          <w:sz w:val="24"/>
          <w:szCs w:val="24"/>
          <w:u w:val="single"/>
          <w:lang w:val="ro-RO"/>
        </w:rPr>
        <w:t>Pentru protecţia florei si faunei</w:t>
      </w:r>
    </w:p>
    <w:p w14:paraId="294303E2" w14:textId="77777777" w:rsidR="004929FA" w:rsidRPr="00E855D4" w:rsidRDefault="004929FA" w:rsidP="00F74661">
      <w:pPr>
        <w:tabs>
          <w:tab w:val="left" w:pos="900"/>
        </w:tabs>
        <w:ind w:right="54" w:firstLine="540"/>
        <w:jc w:val="both"/>
        <w:rPr>
          <w:rFonts w:asciiTheme="minorHAnsi" w:hAnsiTheme="minorHAnsi" w:cstheme="minorHAnsi"/>
          <w:bCs/>
          <w:sz w:val="24"/>
          <w:szCs w:val="24"/>
          <w:u w:val="single"/>
          <w:lang w:val="ro-RO"/>
        </w:rPr>
      </w:pPr>
      <w:r w:rsidRPr="00E855D4">
        <w:rPr>
          <w:rFonts w:asciiTheme="minorHAnsi" w:hAnsiTheme="minorHAnsi" w:cstheme="minorHAnsi"/>
          <w:bCs/>
          <w:sz w:val="24"/>
          <w:szCs w:val="24"/>
          <w:u w:val="single"/>
          <w:lang w:val="ro-RO"/>
        </w:rPr>
        <w:t>În faza de execuție:</w:t>
      </w:r>
    </w:p>
    <w:p w14:paraId="0AF8B5B1" w14:textId="77777777" w:rsidR="004929FA" w:rsidRPr="00E855D4" w:rsidRDefault="004929FA">
      <w:pPr>
        <w:numPr>
          <w:ilvl w:val="0"/>
          <w:numId w:val="16"/>
        </w:numPr>
        <w:tabs>
          <w:tab w:val="left" w:pos="900"/>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Utilizarea de tehnologii de execuție  în conformitate cu legislația în vigoare;</w:t>
      </w:r>
    </w:p>
    <w:p w14:paraId="025F10CF" w14:textId="77777777" w:rsidR="004929FA" w:rsidRPr="00E855D4" w:rsidRDefault="004929FA">
      <w:pPr>
        <w:numPr>
          <w:ilvl w:val="0"/>
          <w:numId w:val="16"/>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Aprovizionarea cu materiale de constructii în cantitățile necesare execuției lucrărilor  fără formarea de stocuri;</w:t>
      </w:r>
    </w:p>
    <w:p w14:paraId="14148FF2" w14:textId="77777777" w:rsidR="004929FA" w:rsidRPr="00E855D4" w:rsidRDefault="004929FA">
      <w:pPr>
        <w:numPr>
          <w:ilvl w:val="0"/>
          <w:numId w:val="16"/>
        </w:numPr>
        <w:tabs>
          <w:tab w:val="left" w:pos="900"/>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Realizarea lucrărilor de nivelare în vederea renaturalizării zonei; </w:t>
      </w:r>
    </w:p>
    <w:p w14:paraId="409E63F1" w14:textId="10843F6D" w:rsidR="00CC6D4C" w:rsidRPr="00E855D4" w:rsidRDefault="004929FA">
      <w:pPr>
        <w:numPr>
          <w:ilvl w:val="0"/>
          <w:numId w:val="16"/>
        </w:numPr>
        <w:tabs>
          <w:tab w:val="clear" w:pos="720"/>
          <w:tab w:val="num" w:pos="900"/>
          <w:tab w:val="left" w:pos="1260"/>
        </w:tabs>
        <w:spacing w:after="0" w:line="240" w:lineRule="auto"/>
        <w:ind w:left="900" w:right="54" w:firstLine="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Respectarea programului de lucru la execuția lucrărilor și în utilizarea echipamentelor și utilajelor care produc zgomot.</w:t>
      </w:r>
    </w:p>
    <w:p w14:paraId="659CCC1A" w14:textId="2F393476" w:rsidR="004929FA" w:rsidRPr="00E855D4" w:rsidRDefault="004929FA" w:rsidP="00F74661">
      <w:pPr>
        <w:tabs>
          <w:tab w:val="left" w:pos="900"/>
        </w:tabs>
        <w:spacing w:before="120"/>
        <w:ind w:left="720" w:right="54" w:hanging="181"/>
        <w:jc w:val="both"/>
        <w:rPr>
          <w:rFonts w:asciiTheme="minorHAnsi" w:hAnsiTheme="minorHAnsi" w:cstheme="minorHAnsi"/>
          <w:bCs/>
          <w:sz w:val="24"/>
          <w:szCs w:val="24"/>
          <w:u w:val="single"/>
          <w:lang w:val="ro-RO"/>
        </w:rPr>
      </w:pPr>
      <w:r w:rsidRPr="00E855D4">
        <w:rPr>
          <w:rFonts w:asciiTheme="minorHAnsi" w:hAnsiTheme="minorHAnsi" w:cstheme="minorHAnsi"/>
          <w:bCs/>
          <w:sz w:val="24"/>
          <w:szCs w:val="24"/>
          <w:u w:val="single"/>
          <w:lang w:val="ro-RO"/>
        </w:rPr>
        <w:t>În faza de operare:</w:t>
      </w:r>
    </w:p>
    <w:p w14:paraId="4B4EEB05" w14:textId="77777777" w:rsidR="004929FA" w:rsidRPr="00E855D4" w:rsidRDefault="004929FA">
      <w:pPr>
        <w:numPr>
          <w:ilvl w:val="0"/>
          <w:numId w:val="16"/>
        </w:numPr>
        <w:tabs>
          <w:tab w:val="left" w:pos="900"/>
          <w:tab w:val="left" w:pos="1260"/>
        </w:tabs>
        <w:spacing w:after="0" w:line="240" w:lineRule="auto"/>
        <w:ind w:right="54" w:firstLine="18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Nu este cazul.</w:t>
      </w:r>
    </w:p>
    <w:p w14:paraId="5D4FB278" w14:textId="77777777" w:rsidR="0016016B" w:rsidRPr="00E855D4" w:rsidRDefault="0016016B" w:rsidP="00F74661">
      <w:pPr>
        <w:shd w:val="clear" w:color="auto" w:fill="FFFFFF"/>
        <w:spacing w:after="0" w:line="360" w:lineRule="auto"/>
        <w:ind w:right="54"/>
        <w:jc w:val="both"/>
        <w:rPr>
          <w:rFonts w:asciiTheme="minorHAnsi" w:hAnsiTheme="minorHAnsi" w:cstheme="minorHAnsi"/>
          <w:b/>
          <w:bCs/>
          <w:color w:val="0070C0"/>
          <w:sz w:val="24"/>
          <w:szCs w:val="24"/>
          <w:lang w:eastAsia="ro-RO"/>
        </w:rPr>
      </w:pPr>
    </w:p>
    <w:p w14:paraId="2CDD7B3B" w14:textId="77777777" w:rsidR="004D3A15" w:rsidRPr="00E855D4" w:rsidRDefault="00586852"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eastAsia="ro-RO"/>
        </w:rPr>
      </w:pPr>
      <w:r w:rsidRPr="00E855D4">
        <w:rPr>
          <w:rFonts w:asciiTheme="minorHAnsi" w:hAnsiTheme="minorHAnsi" w:cstheme="minorHAnsi"/>
          <w:b/>
          <w:bCs/>
          <w:color w:val="0070C0"/>
          <w:sz w:val="24"/>
          <w:szCs w:val="24"/>
          <w:lang w:eastAsia="ro-RO"/>
        </w:rPr>
        <w:t>- natura transfrontalieră a impactului</w:t>
      </w:r>
    </w:p>
    <w:p w14:paraId="47CD569B" w14:textId="77777777" w:rsidR="004D3A15" w:rsidRPr="00E855D4" w:rsidRDefault="004D3A15" w:rsidP="00F74661">
      <w:pPr>
        <w:kinsoku w:val="0"/>
        <w:overflowPunct w:val="0"/>
        <w:spacing w:after="0" w:line="240" w:lineRule="auto"/>
        <w:ind w:right="54" w:firstLine="360"/>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Proiectul nu intra sub incidenta Legii 22/2001 pentru ratificarea Conventiei privind evaluarea impactului asupra mediului in context transfrontiera, adoptata la Espoo la 25 februarie 1991, neregasindu-se in lista activitatilor care pot cauza un impact transfrontiera negativ semnificativ asupra mediului.</w:t>
      </w:r>
    </w:p>
    <w:p w14:paraId="2B805FC9" w14:textId="77777777" w:rsidR="004D3A15" w:rsidRPr="00E855D4" w:rsidRDefault="004D3A15" w:rsidP="00F74661">
      <w:pPr>
        <w:kinsoku w:val="0"/>
        <w:overflowPunct w:val="0"/>
        <w:spacing w:before="127" w:after="0" w:line="240" w:lineRule="auto"/>
        <w:ind w:right="54" w:firstLine="360"/>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In concluzie, se poate preconiza ca impactul generat asupra factorilor de mediu de realizarea proiectului este un impact nesemnificativ, cu probabilitate si frecventa redusii, avand ca durata, perioada de realizare a investitie.</w:t>
      </w:r>
    </w:p>
    <w:p w14:paraId="76E775F0" w14:textId="2356E909" w:rsidR="00586852" w:rsidRPr="00E855D4" w:rsidRDefault="004D3A15" w:rsidP="00F74661">
      <w:pPr>
        <w:kinsoku w:val="0"/>
        <w:overflowPunct w:val="0"/>
        <w:spacing w:before="2" w:after="0" w:line="272" w:lineRule="exact"/>
        <w:ind w:right="54" w:firstLine="360"/>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Impactul se va manifesta pe plan strict local, fora implicatii negative semnificative la nivel regional, national sau transfrontiera.</w:t>
      </w:r>
    </w:p>
    <w:p w14:paraId="6F73CEFC" w14:textId="77777777" w:rsidR="006E3D1B" w:rsidRPr="00E855D4" w:rsidRDefault="006E3D1B" w:rsidP="00F74661">
      <w:pPr>
        <w:kinsoku w:val="0"/>
        <w:overflowPunct w:val="0"/>
        <w:spacing w:before="2" w:after="0" w:line="272" w:lineRule="exact"/>
        <w:ind w:right="54" w:firstLine="360"/>
        <w:jc w:val="both"/>
        <w:textAlignment w:val="baseline"/>
        <w:rPr>
          <w:rFonts w:asciiTheme="minorHAnsi" w:eastAsia="Calibri" w:hAnsiTheme="minorHAnsi" w:cstheme="minorHAnsi"/>
          <w:sz w:val="24"/>
          <w:szCs w:val="24"/>
        </w:rPr>
      </w:pPr>
    </w:p>
    <w:p w14:paraId="7FE9F832" w14:textId="77777777" w:rsidR="006E3D1B" w:rsidRPr="00E855D4" w:rsidRDefault="006E3D1B" w:rsidP="00F74661">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rPr>
      </w:pPr>
      <w:r w:rsidRPr="00E855D4">
        <w:rPr>
          <w:rFonts w:asciiTheme="minorHAnsi" w:hAnsiTheme="minorHAnsi" w:cstheme="minorHAnsi"/>
          <w:b/>
          <w:bCs/>
          <w:i/>
          <w:iCs/>
          <w:color w:val="0070C0"/>
          <w:sz w:val="24"/>
          <w:szCs w:val="24"/>
        </w:rPr>
        <w:t xml:space="preserve">Impactul asupra schimbarilor climatice </w:t>
      </w:r>
    </w:p>
    <w:p w14:paraId="2F31C424" w14:textId="77777777" w:rsidR="006E3D1B" w:rsidRPr="00E855D4" w:rsidRDefault="006E3D1B" w:rsidP="00F74661">
      <w:pPr>
        <w:kinsoku w:val="0"/>
        <w:overflowPunct w:val="0"/>
        <w:spacing w:before="2" w:after="0" w:line="272" w:lineRule="exact"/>
        <w:ind w:right="54" w:firstLine="360"/>
        <w:jc w:val="both"/>
        <w:textAlignment w:val="baseline"/>
        <w:rPr>
          <w:rFonts w:asciiTheme="minorHAnsi" w:hAnsiTheme="minorHAnsi" w:cstheme="minorHAnsi"/>
          <w:b/>
          <w:bCs/>
          <w:i/>
          <w:iCs/>
          <w:color w:val="FF0000"/>
          <w:sz w:val="24"/>
          <w:szCs w:val="24"/>
        </w:rPr>
      </w:pPr>
    </w:p>
    <w:p w14:paraId="0AA7EE70" w14:textId="77777777" w:rsidR="00F155ED" w:rsidRPr="00E855D4" w:rsidRDefault="006E3D1B" w:rsidP="00F74661">
      <w:pPr>
        <w:kinsoku w:val="0"/>
        <w:overflowPunct w:val="0"/>
        <w:spacing w:before="2" w:after="0" w:line="272" w:lineRule="exact"/>
        <w:ind w:right="54" w:firstLine="360"/>
        <w:jc w:val="both"/>
        <w:textAlignment w:val="baseline"/>
        <w:rPr>
          <w:rFonts w:asciiTheme="minorHAnsi" w:hAnsiTheme="minorHAnsi" w:cstheme="minorHAnsi"/>
          <w:sz w:val="24"/>
          <w:szCs w:val="24"/>
        </w:rPr>
      </w:pPr>
      <w:r w:rsidRPr="00E855D4">
        <w:rPr>
          <w:rFonts w:asciiTheme="minorHAnsi" w:hAnsiTheme="minorHAnsi" w:cstheme="minorHAnsi"/>
          <w:sz w:val="24"/>
          <w:szCs w:val="24"/>
        </w:rPr>
        <w:lastRenderedPageBreak/>
        <w:t xml:space="preserve">Politicile climatice și de mediu, centrate pe diminuarea emisiilor de GES și pe în „energiilor factor determinant, care modelează comportamentul investițional și tiparele de consum în sectorul energetic. </w:t>
      </w:r>
    </w:p>
    <w:p w14:paraId="3952A3B4" w14:textId="226B54FB" w:rsidR="006E3D1B" w:rsidRPr="00E855D4" w:rsidRDefault="006E3D1B" w:rsidP="00F74661">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Acordul de la Paris din 2015, concluziile celei de-a 26-a Conferință a părților (COP26) la Convenția Națiunilor Unite asupra schimbărilor climatice din noiembrie 2021 precum și politicile europene de prevenire a schimbărilor climatice conduc la efecte benefice prin îmbunătățirea calității aerului, o viteza de creștere de zece ori mai mare sau asigurarea unei biodiversități de douăzeci de ori mai ridicată.</w:t>
      </w:r>
    </w:p>
    <w:p w14:paraId="0FD313D3" w14:textId="77777777" w:rsidR="006E3D1B" w:rsidRPr="00E855D4" w:rsidRDefault="006E3D1B" w:rsidP="00F74661">
      <w:pPr>
        <w:kinsoku w:val="0"/>
        <w:overflowPunct w:val="0"/>
        <w:spacing w:before="2" w:after="0" w:line="272" w:lineRule="exact"/>
        <w:ind w:right="54" w:firstLine="360"/>
        <w:jc w:val="both"/>
        <w:textAlignment w:val="baseline"/>
        <w:rPr>
          <w:rFonts w:asciiTheme="minorHAnsi" w:eastAsia="Calibri" w:hAnsiTheme="minorHAnsi" w:cstheme="minorHAnsi"/>
          <w:color w:val="FF0000"/>
          <w:sz w:val="24"/>
          <w:szCs w:val="24"/>
          <w:lang w:val="it-IT"/>
        </w:rPr>
      </w:pPr>
    </w:p>
    <w:p w14:paraId="415094F4" w14:textId="77777777" w:rsidR="00F155ED" w:rsidRPr="00E855D4" w:rsidRDefault="00211973" w:rsidP="00F74661">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it-IT"/>
        </w:rPr>
      </w:pPr>
      <w:r w:rsidRPr="00E855D4">
        <w:rPr>
          <w:rFonts w:asciiTheme="minorHAnsi" w:hAnsiTheme="minorHAnsi" w:cstheme="minorHAnsi"/>
          <w:b/>
          <w:bCs/>
          <w:i/>
          <w:iCs/>
          <w:color w:val="0070C0"/>
          <w:sz w:val="24"/>
          <w:szCs w:val="24"/>
          <w:lang w:val="it-IT"/>
        </w:rPr>
        <w:t xml:space="preserve">a)Atenuarea schimbarilor climatice </w:t>
      </w:r>
    </w:p>
    <w:p w14:paraId="03AA529C" w14:textId="77777777" w:rsidR="00F155ED" w:rsidRPr="00E855D4" w:rsidRDefault="00F155ED" w:rsidP="00F74661">
      <w:pPr>
        <w:kinsoku w:val="0"/>
        <w:overflowPunct w:val="0"/>
        <w:spacing w:before="2" w:after="0" w:line="272" w:lineRule="exact"/>
        <w:ind w:right="54" w:firstLine="360"/>
        <w:jc w:val="both"/>
        <w:textAlignment w:val="baseline"/>
        <w:rPr>
          <w:rFonts w:asciiTheme="minorHAnsi" w:hAnsiTheme="minorHAnsi" w:cstheme="minorHAnsi"/>
          <w:b/>
          <w:bCs/>
          <w:color w:val="0070C0"/>
          <w:sz w:val="24"/>
          <w:szCs w:val="24"/>
          <w:lang w:val="it-IT"/>
        </w:rPr>
      </w:pPr>
    </w:p>
    <w:p w14:paraId="48AC232C" w14:textId="77777777" w:rsidR="00F155ED" w:rsidRPr="00E855D4" w:rsidRDefault="00211973" w:rsidP="00F74661">
      <w:pPr>
        <w:kinsoku w:val="0"/>
        <w:overflowPunct w:val="0"/>
        <w:spacing w:before="2" w:after="0" w:line="272" w:lineRule="exact"/>
        <w:ind w:right="54" w:firstLine="360"/>
        <w:jc w:val="both"/>
        <w:textAlignment w:val="baseline"/>
        <w:rPr>
          <w:rFonts w:asciiTheme="minorHAnsi" w:hAnsiTheme="minorHAnsi" w:cstheme="minorHAnsi"/>
          <w:b/>
          <w:bCs/>
          <w:color w:val="0070C0"/>
          <w:sz w:val="24"/>
          <w:szCs w:val="24"/>
          <w:lang w:val="it-IT"/>
        </w:rPr>
      </w:pPr>
      <w:r w:rsidRPr="00E855D4">
        <w:rPr>
          <w:rFonts w:asciiTheme="minorHAnsi" w:hAnsiTheme="minorHAnsi" w:cstheme="minorHAnsi"/>
          <w:b/>
          <w:bCs/>
          <w:i/>
          <w:iCs/>
          <w:color w:val="0070C0"/>
          <w:sz w:val="24"/>
          <w:szCs w:val="24"/>
          <w:lang w:val="it-IT"/>
        </w:rPr>
        <w:t>Proiectul va emite dioxid de carbon (CO2), protoxid de azot (N2O), metan(CHa) sau alte gaze cu efect de sera?</w:t>
      </w:r>
      <w:r w:rsidRPr="00E855D4">
        <w:rPr>
          <w:rFonts w:asciiTheme="minorHAnsi" w:hAnsiTheme="minorHAnsi" w:cstheme="minorHAnsi"/>
          <w:b/>
          <w:bCs/>
          <w:color w:val="0070C0"/>
          <w:sz w:val="24"/>
          <w:szCs w:val="24"/>
          <w:lang w:val="it-IT"/>
        </w:rPr>
        <w:t xml:space="preserve"> </w:t>
      </w:r>
    </w:p>
    <w:p w14:paraId="6397DBB7" w14:textId="4FE24C24" w:rsidR="00DF57AC" w:rsidRPr="00E855D4" w:rsidRDefault="00211973" w:rsidP="00DF36B9">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Proiectul supus analizei are ca obiect </w:t>
      </w:r>
      <w:r w:rsidR="00F155ED" w:rsidRPr="00E855D4">
        <w:rPr>
          <w:rFonts w:asciiTheme="minorHAnsi" w:hAnsiTheme="minorHAnsi" w:cstheme="minorHAnsi"/>
          <w:sz w:val="24"/>
          <w:szCs w:val="24"/>
          <w:lang w:val="it-IT"/>
        </w:rPr>
        <w:t xml:space="preserve"> reabilitarea</w:t>
      </w:r>
      <w:r w:rsidR="00DF36B9" w:rsidRPr="00E855D4">
        <w:rPr>
          <w:rFonts w:asciiTheme="minorHAnsi" w:hAnsiTheme="minorHAnsi" w:cstheme="minorHAnsi"/>
          <w:sz w:val="24"/>
          <w:szCs w:val="24"/>
          <w:lang w:val="it-IT"/>
        </w:rPr>
        <w:t xml:space="preserve"> canalelor de distributie</w:t>
      </w:r>
      <w:r w:rsidRPr="00E855D4">
        <w:rPr>
          <w:rFonts w:asciiTheme="minorHAnsi" w:hAnsiTheme="minorHAnsi" w:cstheme="minorHAnsi"/>
          <w:sz w:val="24"/>
          <w:szCs w:val="24"/>
          <w:lang w:val="it-IT"/>
        </w:rPr>
        <w:t>, astfel incat acest</w:t>
      </w:r>
      <w:r w:rsidR="00DF57AC" w:rsidRPr="00E855D4">
        <w:rPr>
          <w:rFonts w:asciiTheme="minorHAnsi" w:hAnsiTheme="minorHAnsi" w:cstheme="minorHAnsi"/>
          <w:sz w:val="24"/>
          <w:szCs w:val="24"/>
          <w:lang w:val="it-IT"/>
        </w:rPr>
        <w:t>ea</w:t>
      </w:r>
      <w:r w:rsidRPr="00E855D4">
        <w:rPr>
          <w:rFonts w:asciiTheme="minorHAnsi" w:hAnsiTheme="minorHAnsi" w:cstheme="minorHAnsi"/>
          <w:sz w:val="24"/>
          <w:szCs w:val="24"/>
          <w:lang w:val="it-IT"/>
        </w:rPr>
        <w:t xml:space="preserve"> nu v</w:t>
      </w:r>
      <w:r w:rsidR="00DF57AC" w:rsidRPr="00E855D4">
        <w:rPr>
          <w:rFonts w:asciiTheme="minorHAnsi" w:hAnsiTheme="minorHAnsi" w:cstheme="minorHAnsi"/>
          <w:sz w:val="24"/>
          <w:szCs w:val="24"/>
          <w:lang w:val="it-IT"/>
        </w:rPr>
        <w:t>or</w:t>
      </w:r>
      <w:r w:rsidRPr="00E855D4">
        <w:rPr>
          <w:rFonts w:asciiTheme="minorHAnsi" w:hAnsiTheme="minorHAnsi" w:cstheme="minorHAnsi"/>
          <w:sz w:val="24"/>
          <w:szCs w:val="24"/>
          <w:lang w:val="it-IT"/>
        </w:rPr>
        <w:t xml:space="preserve"> avea efecte negative asupra mediului, deoarece: </w:t>
      </w:r>
    </w:p>
    <w:p w14:paraId="0B9284E9" w14:textId="77777777" w:rsidR="00DF57AC" w:rsidRPr="00E855D4" w:rsidRDefault="00211973">
      <w:pPr>
        <w:pStyle w:val="Listparagraf"/>
        <w:numPr>
          <w:ilvl w:val="1"/>
          <w:numId w:val="15"/>
        </w:numPr>
        <w:kinsoku w:val="0"/>
        <w:overflowPunct w:val="0"/>
        <w:spacing w:before="2" w:after="0" w:line="272" w:lineRule="exact"/>
        <w:ind w:right="54"/>
        <w:jc w:val="both"/>
        <w:textAlignment w:val="baseline"/>
        <w:rPr>
          <w:rFonts w:asciiTheme="minorHAnsi" w:eastAsia="Calibri" w:hAnsiTheme="minorHAnsi" w:cstheme="minorHAnsi"/>
          <w:sz w:val="24"/>
          <w:szCs w:val="24"/>
          <w:lang w:val="it-IT"/>
        </w:rPr>
      </w:pPr>
      <w:r w:rsidRPr="00E855D4">
        <w:rPr>
          <w:rFonts w:asciiTheme="minorHAnsi" w:hAnsiTheme="minorHAnsi" w:cstheme="minorHAnsi"/>
          <w:sz w:val="24"/>
          <w:szCs w:val="24"/>
          <w:lang w:val="it-IT"/>
        </w:rPr>
        <w:t>Proiectul nu va emite dioxid de carbon (CO2) protoxid de azot (N2O), metan (CH4) sau alte gaze cu efect de seră, ci dimpotrivă absoarbe din atmosferă gaze cu efect de seră și le fixează pe termen lung în materia organică pe care o produce în urma procesului de fotosinteză.</w:t>
      </w:r>
    </w:p>
    <w:p w14:paraId="4BF60DEC" w14:textId="77777777" w:rsidR="00DF57AC" w:rsidRPr="00E855D4" w:rsidRDefault="00211973">
      <w:pPr>
        <w:pStyle w:val="Listparagraf"/>
        <w:numPr>
          <w:ilvl w:val="1"/>
          <w:numId w:val="15"/>
        </w:numPr>
        <w:kinsoku w:val="0"/>
        <w:overflowPunct w:val="0"/>
        <w:spacing w:before="2" w:after="0" w:line="272" w:lineRule="exact"/>
        <w:ind w:right="54"/>
        <w:jc w:val="both"/>
        <w:textAlignment w:val="baseline"/>
        <w:rPr>
          <w:rFonts w:asciiTheme="minorHAnsi" w:eastAsia="Calibri" w:hAnsiTheme="minorHAnsi" w:cstheme="minorHAnsi"/>
          <w:sz w:val="24"/>
          <w:szCs w:val="24"/>
          <w:lang w:val="it-IT"/>
        </w:rPr>
      </w:pPr>
      <w:r w:rsidRPr="00E855D4">
        <w:rPr>
          <w:rFonts w:asciiTheme="minorHAnsi" w:hAnsiTheme="minorHAnsi" w:cstheme="minorHAnsi"/>
          <w:sz w:val="24"/>
          <w:szCs w:val="24"/>
          <w:lang w:val="it-IT"/>
        </w:rPr>
        <w:t xml:space="preserve"> În etapele de implementare ale proiectului nu vor fi lucrări de defrișare a vegetației existente (arborescentă), terenul fiind din categoria agricol/arabil pe suprafața acestuia se regăsesc cultivate doar specii agricole (grâu, porumb, rapiță, etc.), nu vor fi lucrări de exploatare (săpături, mișcări de terasamente, etc.). </w:t>
      </w:r>
    </w:p>
    <w:p w14:paraId="23BC5C04" w14:textId="77777777" w:rsidR="00DF57AC" w:rsidRPr="00E855D4" w:rsidRDefault="00211973">
      <w:pPr>
        <w:pStyle w:val="Listparagraf"/>
        <w:numPr>
          <w:ilvl w:val="1"/>
          <w:numId w:val="15"/>
        </w:numPr>
        <w:kinsoku w:val="0"/>
        <w:overflowPunct w:val="0"/>
        <w:spacing w:before="2" w:after="0" w:line="272" w:lineRule="exact"/>
        <w:ind w:right="54"/>
        <w:jc w:val="both"/>
        <w:textAlignment w:val="baseline"/>
        <w:rPr>
          <w:rFonts w:asciiTheme="minorHAnsi" w:eastAsia="Calibri" w:hAnsiTheme="minorHAnsi" w:cstheme="minorHAnsi"/>
          <w:sz w:val="24"/>
          <w:szCs w:val="24"/>
          <w:lang w:val="it-IT"/>
        </w:rPr>
      </w:pPr>
      <w:r w:rsidRPr="00E855D4">
        <w:rPr>
          <w:rFonts w:asciiTheme="minorHAnsi" w:hAnsiTheme="minorHAnsi" w:cstheme="minorHAnsi"/>
          <w:sz w:val="24"/>
          <w:szCs w:val="24"/>
          <w:lang w:val="it-IT"/>
        </w:rPr>
        <w:t xml:space="preserve">Proiectul propus nu va determina creșterea sau reducerea semnificativă a deplasărilor personale ci va avea un efect neutru si nu va determina creșterea sau reducerea semnificativă a transportului de marfă. </w:t>
      </w:r>
    </w:p>
    <w:p w14:paraId="09C490CC" w14:textId="77777777" w:rsidR="00DF57AC" w:rsidRPr="00E855D4" w:rsidRDefault="00DF57AC" w:rsidP="00DF57AC">
      <w:pPr>
        <w:pStyle w:val="Listparagraf"/>
        <w:kinsoku w:val="0"/>
        <w:overflowPunct w:val="0"/>
        <w:spacing w:before="2" w:after="0" w:line="272" w:lineRule="exact"/>
        <w:ind w:left="1440" w:right="54"/>
        <w:jc w:val="both"/>
        <w:textAlignment w:val="baseline"/>
        <w:rPr>
          <w:rFonts w:asciiTheme="minorHAnsi" w:eastAsia="Calibri" w:hAnsiTheme="minorHAnsi" w:cstheme="minorHAnsi"/>
          <w:sz w:val="24"/>
          <w:szCs w:val="24"/>
          <w:lang w:val="it-IT"/>
        </w:rPr>
      </w:pPr>
    </w:p>
    <w:p w14:paraId="6FDFC274" w14:textId="77777777" w:rsidR="00DF57AC" w:rsidRPr="00E855D4" w:rsidRDefault="00211973" w:rsidP="00DF57AC">
      <w:pPr>
        <w:kinsoku w:val="0"/>
        <w:overflowPunct w:val="0"/>
        <w:spacing w:before="2" w:after="0" w:line="272" w:lineRule="exact"/>
        <w:ind w:right="54" w:firstLine="720"/>
        <w:jc w:val="both"/>
        <w:textAlignment w:val="baseline"/>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 xml:space="preserve">Proiectul propus implica activități de exploatarea terenului, de schimbare a destinației terenurilor care ar putea duce la creșterea emisiilor? </w:t>
      </w:r>
    </w:p>
    <w:p w14:paraId="3A6B9DD3" w14:textId="77777777" w:rsidR="00DF57AC" w:rsidRPr="00E855D4" w:rsidRDefault="00DF57AC" w:rsidP="00DF57AC">
      <w:pPr>
        <w:kinsoku w:val="0"/>
        <w:overflowPunct w:val="0"/>
        <w:spacing w:before="2" w:after="0" w:line="272" w:lineRule="exact"/>
        <w:ind w:right="54"/>
        <w:jc w:val="both"/>
        <w:textAlignment w:val="baseline"/>
        <w:rPr>
          <w:rFonts w:asciiTheme="minorHAnsi" w:hAnsiTheme="minorHAnsi" w:cstheme="minorHAnsi"/>
          <w:sz w:val="24"/>
          <w:szCs w:val="24"/>
          <w:lang w:val="it-IT"/>
        </w:rPr>
      </w:pPr>
    </w:p>
    <w:p w14:paraId="1DA4E55A" w14:textId="77777777" w:rsidR="00DF57AC" w:rsidRPr="00E855D4" w:rsidRDefault="00211973" w:rsidP="00DF57AC">
      <w:pPr>
        <w:kinsoku w:val="0"/>
        <w:overflowPunct w:val="0"/>
        <w:spacing w:before="2" w:after="0" w:line="272" w:lineRule="exact"/>
        <w:ind w:right="54"/>
        <w:jc w:val="both"/>
        <w:textAlignment w:val="baseline"/>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 xml:space="preserve">Impactul asupra solului </w:t>
      </w:r>
    </w:p>
    <w:p w14:paraId="35AFC19D" w14:textId="77777777" w:rsidR="00DF57AC" w:rsidRPr="00E855D4" w:rsidRDefault="00DF57AC" w:rsidP="00DF57AC">
      <w:pPr>
        <w:kinsoku w:val="0"/>
        <w:overflowPunct w:val="0"/>
        <w:spacing w:before="2" w:after="0" w:line="272" w:lineRule="exact"/>
        <w:ind w:right="54"/>
        <w:jc w:val="both"/>
        <w:textAlignment w:val="baseline"/>
        <w:rPr>
          <w:rFonts w:asciiTheme="minorHAnsi" w:hAnsiTheme="minorHAnsi" w:cstheme="minorHAnsi"/>
          <w:color w:val="0070C0"/>
          <w:sz w:val="24"/>
          <w:szCs w:val="24"/>
          <w:lang w:val="it-IT"/>
        </w:rPr>
      </w:pPr>
    </w:p>
    <w:p w14:paraId="43F8B95E" w14:textId="77777777" w:rsidR="00DF57AC" w:rsidRPr="00E855D4" w:rsidRDefault="00211973" w:rsidP="00DF57AC">
      <w:pPr>
        <w:kinsoku w:val="0"/>
        <w:overflowPunct w:val="0"/>
        <w:spacing w:before="2" w:after="0" w:line="272" w:lineRule="exact"/>
        <w:ind w:right="54"/>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impactul asupra solului: </w:t>
      </w:r>
    </w:p>
    <w:p w14:paraId="79A16C16" w14:textId="77777777" w:rsidR="00DF57AC" w:rsidRPr="00E855D4" w:rsidRDefault="00DF57AC" w:rsidP="00DF57AC">
      <w:pPr>
        <w:kinsoku w:val="0"/>
        <w:overflowPunct w:val="0"/>
        <w:spacing w:before="2" w:after="0" w:line="272" w:lineRule="exact"/>
        <w:ind w:right="54"/>
        <w:jc w:val="both"/>
        <w:textAlignment w:val="baseline"/>
        <w:rPr>
          <w:rFonts w:asciiTheme="minorHAnsi" w:hAnsiTheme="minorHAnsi" w:cstheme="minorHAnsi"/>
          <w:sz w:val="24"/>
          <w:szCs w:val="24"/>
          <w:lang w:val="it-IT"/>
        </w:rPr>
      </w:pPr>
    </w:p>
    <w:p w14:paraId="0251F408" w14:textId="37EC2703" w:rsidR="006E3D1B" w:rsidRPr="00E855D4" w:rsidRDefault="00211973" w:rsidP="00DF57AC">
      <w:pPr>
        <w:kinsoku w:val="0"/>
        <w:overflowPunct w:val="0"/>
        <w:spacing w:before="2" w:after="0" w:line="272" w:lineRule="exact"/>
        <w:ind w:right="54" w:firstLine="360"/>
        <w:jc w:val="both"/>
        <w:textAlignment w:val="baseline"/>
        <w:rPr>
          <w:rFonts w:asciiTheme="minorHAnsi" w:eastAsia="Calibri" w:hAnsiTheme="minorHAnsi" w:cstheme="minorHAnsi"/>
          <w:sz w:val="24"/>
          <w:szCs w:val="24"/>
          <w:lang w:val="it-IT"/>
        </w:rPr>
      </w:pPr>
      <w:r w:rsidRPr="00E855D4">
        <w:rPr>
          <w:rFonts w:asciiTheme="minorHAnsi" w:hAnsiTheme="minorHAnsi" w:cstheme="minorHAnsi"/>
          <w:sz w:val="24"/>
          <w:szCs w:val="24"/>
          <w:lang w:val="it-IT"/>
        </w:rPr>
        <w:t>Realizarea proiectului nu implică acțiuni negative asupra solului.</w:t>
      </w:r>
    </w:p>
    <w:p w14:paraId="0EFACE2D" w14:textId="77777777" w:rsidR="00DF144A" w:rsidRPr="00E855D4" w:rsidRDefault="00211973" w:rsidP="00DF144A">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Deoarece în cadrul proiectului săpăturile de pământ se vor realiza mecanizat si manual, pe zona de realizare a lucrarilor se va manifesta un efect direct, negativ prin modificarea echilibrului existent, modificarea structurii (permeabilitate, porozitate, tasare) şi drenarea orizonturilor în profilul de sol – pierderea caracteristiciilor naturale ale solului</w:t>
      </w:r>
      <w:r w:rsidR="00DF144A" w:rsidRPr="00E855D4">
        <w:rPr>
          <w:rFonts w:asciiTheme="minorHAnsi" w:hAnsiTheme="minorHAnsi" w:cstheme="minorHAnsi"/>
          <w:sz w:val="24"/>
          <w:szCs w:val="24"/>
          <w:lang w:val="it-IT"/>
        </w:rPr>
        <w:t>.</w:t>
      </w:r>
    </w:p>
    <w:p w14:paraId="1C431205" w14:textId="719A0B9E" w:rsidR="00DF57AC" w:rsidRPr="00E855D4" w:rsidRDefault="00211973" w:rsidP="00DF144A">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In perioada de execuție a lucrărilor dar și a reparațiilor sau dezafectării se poate identifica un potențial efect negativ ca urmare a funcționarii defectuoase a utilajelo</w:t>
      </w:r>
      <w:r w:rsidR="00DF144A" w:rsidRPr="00E855D4">
        <w:rPr>
          <w:rFonts w:asciiTheme="minorHAnsi" w:hAnsiTheme="minorHAnsi" w:cstheme="minorHAnsi"/>
          <w:sz w:val="24"/>
          <w:szCs w:val="24"/>
          <w:lang w:val="it-IT"/>
        </w:rPr>
        <w:t>r</w:t>
      </w:r>
      <w:r w:rsidRPr="00E855D4">
        <w:rPr>
          <w:rFonts w:asciiTheme="minorHAnsi" w:hAnsiTheme="minorHAnsi" w:cstheme="minorHAnsi"/>
          <w:sz w:val="24"/>
          <w:szCs w:val="24"/>
          <w:lang w:val="it-IT"/>
        </w:rPr>
        <w:t xml:space="preserve">, pierderi de carburanți sau de uleiuri, determinând astfel un impact apreciabil asupra solului. Suprafața de manifestare este însă restrânsa și se poate atenua prin luarea imediată a măsurilor de protecție; impactul este puțin probabil. </w:t>
      </w:r>
    </w:p>
    <w:p w14:paraId="07790140" w14:textId="77777777" w:rsidR="00DF144A" w:rsidRPr="00E855D4" w:rsidRDefault="00211973"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Luând în calcul conditiile actuale ale amplasamentului, precum și activitățile ce se vor desfășura pe amplasament în faza de operare a investiției, se consideră că impactul asupra solului este nesemnificativ. </w:t>
      </w:r>
    </w:p>
    <w:p w14:paraId="362CE306" w14:textId="77777777" w:rsidR="00DF144A" w:rsidRPr="00E855D4" w:rsidRDefault="00211973"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Pe ansamblul zonei se apreciaza un impact nesemnificativ asupra solului şi subsolului. </w:t>
      </w:r>
    </w:p>
    <w:p w14:paraId="70025DDE" w14:textId="77777777" w:rsidR="00DF144A" w:rsidRPr="00E855D4" w:rsidRDefault="00DF144A"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p>
    <w:p w14:paraId="6D44AE2E" w14:textId="77777777" w:rsidR="00DF144A" w:rsidRPr="00E855D4" w:rsidRDefault="00DF144A"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p>
    <w:p w14:paraId="039DE9C7" w14:textId="77777777" w:rsidR="00DF144A" w:rsidRPr="00E855D4" w:rsidRDefault="00211973" w:rsidP="00DF57AC">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it-IT"/>
        </w:rPr>
      </w:pPr>
      <w:r w:rsidRPr="00E855D4">
        <w:rPr>
          <w:rFonts w:asciiTheme="minorHAnsi" w:hAnsiTheme="minorHAnsi" w:cstheme="minorHAnsi"/>
          <w:b/>
          <w:bCs/>
          <w:i/>
          <w:iCs/>
          <w:color w:val="0070C0"/>
          <w:sz w:val="24"/>
          <w:szCs w:val="24"/>
          <w:lang w:val="it-IT"/>
        </w:rPr>
        <w:t xml:space="preserve">Impactul asupra calitatii si regimului cantitativ al apei </w:t>
      </w:r>
    </w:p>
    <w:p w14:paraId="0AD4AAD5" w14:textId="77777777" w:rsidR="00DF144A" w:rsidRPr="00E855D4" w:rsidRDefault="00DF144A"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p>
    <w:p w14:paraId="2563E9ED" w14:textId="77777777" w:rsidR="00EE645C" w:rsidRPr="00E855D4" w:rsidRDefault="00211973"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Investiția nu se desfășoară în zone de protecție sanitară și nu presupune modificarea nivelurilor, debitelor sau volumelor de apă existente. </w:t>
      </w:r>
    </w:p>
    <w:p w14:paraId="1C2D63B6" w14:textId="77777777" w:rsidR="00EE645C" w:rsidRPr="00E855D4" w:rsidRDefault="00211973"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lastRenderedPageBreak/>
        <w:t xml:space="preserve">Nu există surse directe pentru poluarea pânzei freatice sau a apelor de suprafața. </w:t>
      </w:r>
    </w:p>
    <w:p w14:paraId="67EB36C8" w14:textId="77777777" w:rsidR="00EE645C" w:rsidRPr="00E855D4" w:rsidRDefault="00211973"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Împotriva poluărilor accidentale, spre exemplu, scurgeri de carburanți sau uleiuri de la mijloacele de transport, din utilajele folosite pentru excavare, umplere sunt luate masurile normale de lucru în cadrul unui șantier: impactul manifestat este negativ, de scurta durata si cu probabilitate redusa. </w:t>
      </w:r>
    </w:p>
    <w:p w14:paraId="62DA8AF4" w14:textId="77777777" w:rsidR="00EE645C" w:rsidRPr="00E855D4" w:rsidRDefault="00211973"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În faza de execuție, apa potabilă pentru personalul care va lucra în cadrul proiectului se aduce îmbuteliată pe amplasament.</w:t>
      </w:r>
    </w:p>
    <w:p w14:paraId="09E922DB" w14:textId="77777777" w:rsidR="00EE645C" w:rsidRPr="00E855D4" w:rsidRDefault="00211973" w:rsidP="00DF57AC">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 Per global, impactul proiectului este nesemnificativ asupra calităţii şi cantităţii de apă din zona de influență.</w:t>
      </w:r>
    </w:p>
    <w:p w14:paraId="7EC081DB" w14:textId="77777777" w:rsidR="00EE645C" w:rsidRPr="00E855D4" w:rsidRDefault="00EE645C" w:rsidP="00DF57AC">
      <w:pPr>
        <w:kinsoku w:val="0"/>
        <w:overflowPunct w:val="0"/>
        <w:spacing w:before="2" w:after="0" w:line="272" w:lineRule="exact"/>
        <w:ind w:right="54" w:firstLine="360"/>
        <w:jc w:val="both"/>
        <w:textAlignment w:val="baseline"/>
        <w:rPr>
          <w:rFonts w:asciiTheme="minorHAnsi" w:hAnsiTheme="minorHAnsi" w:cstheme="minorHAnsi"/>
          <w:b/>
          <w:bCs/>
          <w:color w:val="0070C0"/>
          <w:sz w:val="24"/>
          <w:szCs w:val="24"/>
          <w:lang w:val="es-ES_tradnl"/>
        </w:rPr>
      </w:pPr>
    </w:p>
    <w:p w14:paraId="41C4E8A0" w14:textId="4FEAD37F" w:rsidR="00EE645C" w:rsidRPr="00E855D4" w:rsidRDefault="00211973" w:rsidP="00DF57AC">
      <w:pPr>
        <w:kinsoku w:val="0"/>
        <w:overflowPunct w:val="0"/>
        <w:spacing w:before="2" w:after="0" w:line="272" w:lineRule="exact"/>
        <w:ind w:right="54" w:firstLine="360"/>
        <w:jc w:val="both"/>
        <w:textAlignment w:val="baseline"/>
        <w:rPr>
          <w:rFonts w:asciiTheme="minorHAnsi" w:hAnsiTheme="minorHAnsi" w:cstheme="minorHAnsi"/>
          <w:b/>
          <w:bCs/>
          <w:color w:val="0070C0"/>
          <w:sz w:val="24"/>
          <w:szCs w:val="24"/>
          <w:lang w:val="es-ES_tradnl"/>
        </w:rPr>
      </w:pPr>
      <w:r w:rsidRPr="00E855D4">
        <w:rPr>
          <w:rFonts w:asciiTheme="minorHAnsi" w:hAnsiTheme="minorHAnsi" w:cstheme="minorHAnsi"/>
          <w:b/>
          <w:bCs/>
          <w:color w:val="0070C0"/>
          <w:sz w:val="24"/>
          <w:szCs w:val="24"/>
          <w:lang w:val="es-ES_tradnl"/>
        </w:rPr>
        <w:t xml:space="preserve"> Impactul asupra aerului si climei </w:t>
      </w:r>
    </w:p>
    <w:p w14:paraId="26DA0312" w14:textId="77777777" w:rsidR="00EE645C" w:rsidRPr="00E855D4" w:rsidRDefault="00EE645C" w:rsidP="00DF57AC">
      <w:pPr>
        <w:kinsoku w:val="0"/>
        <w:overflowPunct w:val="0"/>
        <w:spacing w:before="2" w:after="0" w:line="272" w:lineRule="exact"/>
        <w:ind w:right="54" w:firstLine="360"/>
        <w:jc w:val="both"/>
        <w:textAlignment w:val="baseline"/>
        <w:rPr>
          <w:rFonts w:asciiTheme="minorHAnsi" w:hAnsiTheme="minorHAnsi" w:cstheme="minorHAnsi"/>
          <w:b/>
          <w:bCs/>
          <w:color w:val="0070C0"/>
          <w:sz w:val="24"/>
          <w:szCs w:val="24"/>
          <w:lang w:val="es-ES_tradnl"/>
        </w:rPr>
      </w:pPr>
    </w:p>
    <w:p w14:paraId="34FF07EB" w14:textId="77777777"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es-ES_tradnl"/>
        </w:rPr>
        <w:t xml:space="preserve">În faza de execuție a lucrărilor sunt posibile efecte negative directe asupra calităţii aerului prin disiparea de particule solide (praf, pulberi) şi noxe, impact manifestat pe plan local. </w:t>
      </w:r>
      <w:r w:rsidRPr="00E855D4">
        <w:rPr>
          <w:rFonts w:asciiTheme="minorHAnsi" w:hAnsiTheme="minorHAnsi" w:cstheme="minorHAnsi"/>
          <w:sz w:val="24"/>
          <w:szCs w:val="24"/>
          <w:lang w:val="it-IT"/>
        </w:rPr>
        <w:t xml:space="preserve">Betoanele vor fi aduse preparate, iar aprovizionarea şi punerea în opera a acestora nu prezintă un impact asupra aerului. </w:t>
      </w:r>
    </w:p>
    <w:p w14:paraId="52BF221B" w14:textId="098C3B88"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Prin natura lor, lucrările de construcție nu pot fi prevăzute cu sisteme de reținere și evacuare a poluanților. Efectul este puţin semnificativ (sursele sunt punctuale şi activitatea se desfăşoară în aer liber pe fronturi mici de lucru), temporar, manifestat în perioada programului de lucru în faza de construcţie a obiectivelor de investiție și are o probabilitate de apariţie sigură. Aplicarea masurilor de reducere a impactului, determină diminuarea efectelor și aducerea acestora în limite admisibile </w:t>
      </w:r>
      <w:r w:rsidR="00EE645C" w:rsidRPr="00E855D4">
        <w:rPr>
          <w:rFonts w:asciiTheme="minorHAnsi" w:hAnsiTheme="minorHAnsi" w:cstheme="minorHAnsi"/>
          <w:sz w:val="24"/>
          <w:szCs w:val="24"/>
          <w:lang w:val="es-ES_tradnl"/>
        </w:rPr>
        <w:t>.</w:t>
      </w:r>
    </w:p>
    <w:p w14:paraId="44C86EEC" w14:textId="309EAF7D"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Atmosfera poate fi afectată de o multitudine de substante solide, lichide sau gazoase. </w:t>
      </w:r>
    </w:p>
    <w:p w14:paraId="69A95439" w14:textId="77777777"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Indicatorii legaţi de mediul atmosferic sunt organizati pe trei nivele: </w:t>
      </w:r>
    </w:p>
    <w:p w14:paraId="44A1C9ED" w14:textId="77777777"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indicatori de presiune (emisii de poluanţi);</w:t>
      </w:r>
    </w:p>
    <w:p w14:paraId="32B77941" w14:textId="77777777"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indicatori de stare (calitatea aerului); </w:t>
      </w:r>
    </w:p>
    <w:p w14:paraId="57CFEA74" w14:textId="77777777"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indicatori de raspuns (măsurile luate şi eficacitatea lor). </w:t>
      </w:r>
    </w:p>
    <w:p w14:paraId="4CEB8FD2" w14:textId="0C485B63"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Prin implementarea proiectului pot aparea emisii de poluanti specifici gazelor de esapament rezultate de la</w:t>
      </w:r>
      <w:r w:rsidR="00EE645C" w:rsidRPr="00E855D4">
        <w:rPr>
          <w:rFonts w:asciiTheme="minorHAnsi" w:hAnsiTheme="minorHAnsi" w:cstheme="minorHAnsi"/>
          <w:sz w:val="24"/>
          <w:szCs w:val="24"/>
          <w:lang w:val="it-IT"/>
        </w:rPr>
        <w:t xml:space="preserve"> </w:t>
      </w:r>
      <w:r w:rsidRPr="00E855D4">
        <w:rPr>
          <w:rFonts w:asciiTheme="minorHAnsi" w:hAnsiTheme="minorHAnsi" w:cstheme="minorHAnsi"/>
          <w:sz w:val="24"/>
          <w:szCs w:val="24"/>
          <w:lang w:val="it-IT"/>
        </w:rPr>
        <w:t>utilajele cu care se vor executa operatiile si de la vehic</w:t>
      </w:r>
      <w:r w:rsidR="00EE645C" w:rsidRPr="00E855D4">
        <w:rPr>
          <w:rFonts w:asciiTheme="minorHAnsi" w:hAnsiTheme="minorHAnsi" w:cstheme="minorHAnsi"/>
          <w:sz w:val="24"/>
          <w:szCs w:val="24"/>
          <w:lang w:val="it-IT"/>
        </w:rPr>
        <w:t>u</w:t>
      </w:r>
      <w:r w:rsidRPr="00E855D4">
        <w:rPr>
          <w:rFonts w:asciiTheme="minorHAnsi" w:hAnsiTheme="minorHAnsi" w:cstheme="minorHAnsi"/>
          <w:sz w:val="24"/>
          <w:szCs w:val="24"/>
          <w:lang w:val="it-IT"/>
        </w:rPr>
        <w:t xml:space="preserve">le pentru transportul materialelor. </w:t>
      </w:r>
    </w:p>
    <w:p w14:paraId="02C012B4" w14:textId="77777777"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Concentraţiile emisiilor de poluanţi variază în functie de:</w:t>
      </w:r>
    </w:p>
    <w:p w14:paraId="428D996C" w14:textId="77777777"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es-ES_tradnl"/>
        </w:rPr>
        <w:t xml:space="preserve"> </w:t>
      </w:r>
      <w:r w:rsidRPr="00E855D4">
        <w:rPr>
          <w:rFonts w:asciiTheme="minorHAnsi" w:hAnsiTheme="minorHAnsi" w:cstheme="minorHAnsi"/>
          <w:sz w:val="24"/>
          <w:szCs w:val="24"/>
          <w:lang w:val="it-IT"/>
        </w:rPr>
        <w:t xml:space="preserve">- tipul de motor - aprindere prin comprimare; </w:t>
      </w:r>
    </w:p>
    <w:p w14:paraId="377B6069" w14:textId="77777777"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regimul de functionare: mers incet, in ralanti, accelerare, decelerare; </w:t>
      </w:r>
    </w:p>
    <w:p w14:paraId="2AE3EBE7" w14:textId="04DDBB69" w:rsidR="00EE645C" w:rsidRPr="00E855D4" w:rsidRDefault="00211973" w:rsidP="00EE645C">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distanta parcursa pe amplasament</w:t>
      </w:r>
      <w:r w:rsidR="00EE645C" w:rsidRPr="00E855D4">
        <w:rPr>
          <w:rFonts w:asciiTheme="minorHAnsi" w:hAnsiTheme="minorHAnsi" w:cstheme="minorHAnsi"/>
          <w:sz w:val="24"/>
          <w:szCs w:val="24"/>
          <w:lang w:val="it-IT"/>
        </w:rPr>
        <w:t xml:space="preserve"> </w:t>
      </w:r>
      <w:r w:rsidRPr="00E855D4">
        <w:rPr>
          <w:rFonts w:asciiTheme="minorHAnsi" w:hAnsiTheme="minorHAnsi" w:cstheme="minorHAnsi"/>
          <w:sz w:val="24"/>
          <w:szCs w:val="24"/>
          <w:lang w:val="it-IT"/>
        </w:rPr>
        <w:t>(timpii de deplasare şi manevre, frecventa, etc.).</w:t>
      </w:r>
    </w:p>
    <w:p w14:paraId="39E86B1A" w14:textId="77777777" w:rsidR="00EE645C" w:rsidRPr="00E855D4" w:rsidRDefault="00F155ED" w:rsidP="00F74661">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Fata de cele prezentate mai sus, mentionam faptul ca emisiile de poluanţi rezultate din traficul autovehiculelor sunt greu de controlat. Vor fi respectate prevederile Legii nr. 104/2011 privind protectia atmosferei actualizata si 12574/1987, standardele pentru calitatea aerului din UE, transpuse in legislatia nationala, valorile ghid pentru calitatea aerului recomandate OMS), valorile ghid recomandate de Uniunea Internationala a Organizatiilor de Cercetare a Padurilor (IUFRO) pentru protectia vegetatiei. </w:t>
      </w:r>
    </w:p>
    <w:p w14:paraId="122EA8D1" w14:textId="77777777" w:rsidR="00EE645C" w:rsidRPr="00E855D4" w:rsidRDefault="00F155ED" w:rsidP="00F74661">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Prin realizarea proiectului, impactul asupra factorului aer va fi nesemnificativ in perioada de executie si impact pozitiv in perioada de functionare. </w:t>
      </w:r>
    </w:p>
    <w:p w14:paraId="15C0E03A" w14:textId="77777777" w:rsidR="00EE645C" w:rsidRPr="00E855D4" w:rsidRDefault="00EE645C" w:rsidP="00F74661">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p>
    <w:p w14:paraId="3B749F2A" w14:textId="77777777" w:rsidR="00EE645C" w:rsidRPr="00E855D4" w:rsidRDefault="00F155ED" w:rsidP="00F74661">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it-IT"/>
        </w:rPr>
      </w:pPr>
      <w:r w:rsidRPr="00E855D4">
        <w:rPr>
          <w:rFonts w:asciiTheme="minorHAnsi" w:hAnsiTheme="minorHAnsi" w:cstheme="minorHAnsi"/>
          <w:b/>
          <w:bCs/>
          <w:i/>
          <w:iCs/>
          <w:color w:val="0070C0"/>
          <w:sz w:val="24"/>
          <w:szCs w:val="24"/>
          <w:lang w:val="it-IT"/>
        </w:rPr>
        <w:t xml:space="preserve">Impactul zgomotului si vibratiei </w:t>
      </w:r>
    </w:p>
    <w:p w14:paraId="330946A6" w14:textId="77777777" w:rsidR="00EE645C" w:rsidRPr="00E855D4" w:rsidRDefault="00EE645C" w:rsidP="00F74661">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p>
    <w:p w14:paraId="360E287A" w14:textId="77777777" w:rsidR="00EE645C" w:rsidRPr="00E855D4" w:rsidRDefault="00F155ED" w:rsidP="00F74661">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Pentru diminuarea efectelor negative determinate de zgomote vibratii se vor lua o serie de masuri cum ar fi: </w:t>
      </w:r>
    </w:p>
    <w:p w14:paraId="4FD1C70D" w14:textId="77777777" w:rsidR="00EE645C" w:rsidRPr="00E855D4" w:rsidRDefault="00F155ED" w:rsidP="00F74661">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reducerea poluarii fonice prin masuri tehnico-organizatorice cum ar fi marimea fronturilor de lucru; </w:t>
      </w:r>
    </w:p>
    <w:p w14:paraId="41EB38BE" w14:textId="77777777" w:rsidR="00395F88" w:rsidRPr="00E855D4" w:rsidRDefault="00F155ED" w:rsidP="00395F88">
      <w:pPr>
        <w:kinsoku w:val="0"/>
        <w:overflowPunct w:val="0"/>
        <w:spacing w:before="2" w:after="0" w:line="272" w:lineRule="exact"/>
        <w:ind w:left="360" w:right="54"/>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folosirea de utilaje moderne, silentioase, in stare buna, cu respectarea graficului de reparatii si revizii tehnice; • respectarea programului de lucru precum stabilirea si respectarea unui grafic de functionare a utilajelor grele producatoare de zgomot si vibratii, astfel incat sa fie minimizat impactul indus; </w:t>
      </w:r>
    </w:p>
    <w:p w14:paraId="4C38BF68" w14:textId="77777777" w:rsidR="00395F88" w:rsidRPr="00E855D4" w:rsidRDefault="00F155ED" w:rsidP="00395F88">
      <w:pPr>
        <w:kinsoku w:val="0"/>
        <w:overflowPunct w:val="0"/>
        <w:spacing w:before="2" w:after="0" w:line="272" w:lineRule="exact"/>
        <w:ind w:left="360" w:right="54"/>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realizarea transportului de materiale cu viteza redusa pentru diminuarea nivelului de zgomot si vibratii, respectiv antrenarea pulberilor sedimentabile in atmosfera. In condiţii de activitate normală, nivelul de zgomot în zona lucrarilor şi la limita acestora este mai mic decât nivelul de zgomot admisibil.</w:t>
      </w:r>
    </w:p>
    <w:p w14:paraId="6C756491" w14:textId="35E090D7" w:rsidR="00395F88" w:rsidRPr="00E855D4" w:rsidRDefault="00F155ED" w:rsidP="00395F88">
      <w:pPr>
        <w:kinsoku w:val="0"/>
        <w:overflowPunct w:val="0"/>
        <w:spacing w:before="2" w:after="0" w:line="272" w:lineRule="exact"/>
        <w:ind w:left="360" w:right="54"/>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lastRenderedPageBreak/>
        <w:t>Procesele tehnologice de execuţie a lucrarilor implică folosirea unor grupuri de utilaje cu funcţii adecvate. Aceste utilaje în lucru reprezintă surse de zgomot şi vibraţii. Pentru perioada de construire, zgomotul la sursa si cel de camp apropiat au caracteristici acustice corespunzatoare naturii si dispunerii utilajelor.</w:t>
      </w:r>
    </w:p>
    <w:p w14:paraId="0D4BF41C" w14:textId="77777777" w:rsidR="00395F88" w:rsidRPr="00E855D4" w:rsidRDefault="00395F88" w:rsidP="00395F88">
      <w:pPr>
        <w:kinsoku w:val="0"/>
        <w:overflowPunct w:val="0"/>
        <w:spacing w:before="2" w:after="0" w:line="272" w:lineRule="exact"/>
        <w:ind w:left="360" w:right="54"/>
        <w:jc w:val="both"/>
        <w:textAlignment w:val="baseline"/>
        <w:rPr>
          <w:rFonts w:asciiTheme="minorHAnsi" w:hAnsiTheme="minorHAnsi" w:cstheme="minorHAnsi"/>
          <w:sz w:val="24"/>
          <w:szCs w:val="24"/>
          <w:lang w:val="es-ES_tradnl"/>
        </w:rPr>
      </w:pPr>
    </w:p>
    <w:p w14:paraId="0D33E1D1" w14:textId="77777777" w:rsidR="00395F88" w:rsidRPr="00E855D4" w:rsidRDefault="00F155ED" w:rsidP="00395F88">
      <w:pPr>
        <w:kinsoku w:val="0"/>
        <w:overflowPunct w:val="0"/>
        <w:spacing w:before="2" w:after="0" w:line="272" w:lineRule="exact"/>
        <w:ind w:left="360" w:right="54"/>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 În perioada de execuţie, sursele de zgomot sunt grupate după cum urmează: </w:t>
      </w:r>
    </w:p>
    <w:p w14:paraId="01F0DB01" w14:textId="77777777" w:rsidR="00395F88" w:rsidRPr="00E855D4" w:rsidRDefault="00F155ED" w:rsidP="00395F88">
      <w:pPr>
        <w:kinsoku w:val="0"/>
        <w:overflowPunct w:val="0"/>
        <w:spacing w:before="2" w:after="0" w:line="272" w:lineRule="exact"/>
        <w:ind w:left="360" w:right="54"/>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es-ES_tradnl"/>
        </w:rPr>
        <w:t>- In fronturile de lucru, zgomotul este produs de funcţionarea utilajelor de construcţii specifice lucrărilor (curăţiri în amplasament, excavări, umpluturi, compactari, etc.) la care se adaugă aprovizionarea cu materiale. - Pe traseul din şantier şi din afara lui, zgomotul este produs de circulaţia autovehiculelor care transportă materiale necesare pentru execuţia lucrărilor</w:t>
      </w:r>
      <w:r w:rsidR="00395F88" w:rsidRPr="00E855D4">
        <w:rPr>
          <w:rFonts w:asciiTheme="minorHAnsi" w:hAnsiTheme="minorHAnsi" w:cstheme="minorHAnsi"/>
          <w:sz w:val="24"/>
          <w:szCs w:val="24"/>
          <w:lang w:val="es-ES_tradnl"/>
        </w:rPr>
        <w:t xml:space="preserve">. </w:t>
      </w:r>
      <w:r w:rsidRPr="00E855D4">
        <w:rPr>
          <w:rFonts w:asciiTheme="minorHAnsi" w:hAnsiTheme="minorHAnsi" w:cstheme="minorHAnsi"/>
          <w:sz w:val="24"/>
          <w:szCs w:val="24"/>
          <w:lang w:val="it-IT"/>
        </w:rPr>
        <w:t xml:space="preserve">In conditiile in care vor fi respectate masurile operationale de protectie, impactul va fi unul nesemnificativ. </w:t>
      </w:r>
    </w:p>
    <w:p w14:paraId="133AB8E5" w14:textId="77777777" w:rsidR="00395F88" w:rsidRPr="00E855D4" w:rsidRDefault="00395F88" w:rsidP="00395F88">
      <w:pPr>
        <w:kinsoku w:val="0"/>
        <w:overflowPunct w:val="0"/>
        <w:spacing w:before="2" w:after="0" w:line="272" w:lineRule="exact"/>
        <w:ind w:left="360" w:right="54"/>
        <w:jc w:val="both"/>
        <w:textAlignment w:val="baseline"/>
        <w:rPr>
          <w:rFonts w:asciiTheme="minorHAnsi" w:hAnsiTheme="minorHAnsi" w:cstheme="minorHAnsi"/>
          <w:sz w:val="24"/>
          <w:szCs w:val="24"/>
          <w:lang w:val="it-IT"/>
        </w:rPr>
      </w:pPr>
    </w:p>
    <w:p w14:paraId="3A4F2655" w14:textId="77777777" w:rsidR="00395F88" w:rsidRPr="00E855D4" w:rsidRDefault="00F155ED" w:rsidP="00395F88">
      <w:pPr>
        <w:kinsoku w:val="0"/>
        <w:overflowPunct w:val="0"/>
        <w:spacing w:before="2" w:after="0" w:line="272" w:lineRule="exact"/>
        <w:ind w:left="360" w:right="54"/>
        <w:jc w:val="both"/>
        <w:textAlignment w:val="baseline"/>
        <w:rPr>
          <w:rFonts w:asciiTheme="minorHAnsi" w:hAnsiTheme="minorHAnsi" w:cstheme="minorHAnsi"/>
          <w:sz w:val="24"/>
          <w:szCs w:val="24"/>
          <w:lang w:val="it-IT"/>
        </w:rPr>
      </w:pPr>
      <w:r w:rsidRPr="00E855D4">
        <w:rPr>
          <w:rFonts w:asciiTheme="minorHAnsi" w:hAnsiTheme="minorHAnsi" w:cstheme="minorHAnsi"/>
          <w:b/>
          <w:bCs/>
          <w:i/>
          <w:iCs/>
          <w:color w:val="0070C0"/>
          <w:sz w:val="24"/>
          <w:szCs w:val="24"/>
          <w:lang w:val="it-IT"/>
        </w:rPr>
        <w:t>Impactul asupra peisajului si mediului vizual</w:t>
      </w:r>
      <w:r w:rsidRPr="00E855D4">
        <w:rPr>
          <w:rFonts w:asciiTheme="minorHAnsi" w:hAnsiTheme="minorHAnsi" w:cstheme="minorHAnsi"/>
          <w:color w:val="0070C0"/>
          <w:sz w:val="24"/>
          <w:szCs w:val="24"/>
          <w:lang w:val="it-IT"/>
        </w:rPr>
        <w:t xml:space="preserve"> </w:t>
      </w:r>
    </w:p>
    <w:p w14:paraId="52662772" w14:textId="77777777" w:rsidR="00395F88" w:rsidRPr="00E855D4" w:rsidRDefault="00395F88" w:rsidP="00395F88">
      <w:pPr>
        <w:kinsoku w:val="0"/>
        <w:overflowPunct w:val="0"/>
        <w:spacing w:before="2" w:after="0" w:line="272" w:lineRule="exact"/>
        <w:ind w:left="360" w:right="54"/>
        <w:jc w:val="both"/>
        <w:textAlignment w:val="baseline"/>
        <w:rPr>
          <w:rFonts w:asciiTheme="minorHAnsi" w:hAnsiTheme="minorHAnsi" w:cstheme="minorHAnsi"/>
          <w:sz w:val="24"/>
          <w:szCs w:val="24"/>
          <w:lang w:val="it-IT"/>
        </w:rPr>
      </w:pPr>
    </w:p>
    <w:p w14:paraId="1B564DF6" w14:textId="77777777" w:rsidR="00395F88" w:rsidRPr="00E855D4" w:rsidRDefault="00F155ED" w:rsidP="00395F88">
      <w:pPr>
        <w:kinsoku w:val="0"/>
        <w:overflowPunct w:val="0"/>
        <w:spacing w:before="2" w:after="0" w:line="272" w:lineRule="exact"/>
        <w:ind w:left="360"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Realizarea proiectului nu are un impact direct a nu are un impact direct asupra peisajului, de fragmentare a unitaţilor teritoriale. Perioada de construcţie reprezinta o etapa cu durata limitata şi se considera ca echilibrul natural şi peisajul vor fi refacute dupa încheierea lucrarilor. Având în vedere specificul proiectului, care constă în reabilitarea unei amenajări de irigații existente, prin implementarea proiectului nu se va interveni asupra peisajului și a mediului vizual.</w:t>
      </w:r>
    </w:p>
    <w:p w14:paraId="354B729B" w14:textId="6764B953" w:rsidR="00395F88" w:rsidRPr="00E855D4" w:rsidRDefault="00F155ED" w:rsidP="00395F88">
      <w:pPr>
        <w:kinsoku w:val="0"/>
        <w:overflowPunct w:val="0"/>
        <w:spacing w:before="2" w:after="0" w:line="272" w:lineRule="exact"/>
        <w:ind w:left="360"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es-ES_tradnl"/>
        </w:rPr>
        <w:t xml:space="preserve">Temporar se va manifesta un caracter specific activităților de construcție, dar numai pe perioada de executare a lucrărilor propuse din proiect. </w:t>
      </w:r>
      <w:r w:rsidRPr="00E855D4">
        <w:rPr>
          <w:rFonts w:asciiTheme="minorHAnsi" w:hAnsiTheme="minorHAnsi" w:cstheme="minorHAnsi"/>
          <w:sz w:val="24"/>
          <w:szCs w:val="24"/>
          <w:lang w:val="it-IT"/>
        </w:rPr>
        <w:t>În caietele de sarcini se va specifica faptul că Antreprenorul va lua toate măsurile de refacere a peisajului și a mediului vizual la starea inițială.</w:t>
      </w:r>
    </w:p>
    <w:p w14:paraId="6B93F2CD" w14:textId="77777777" w:rsidR="00395F88" w:rsidRPr="00E855D4" w:rsidRDefault="00F155ED" w:rsidP="00395F88">
      <w:pPr>
        <w:kinsoku w:val="0"/>
        <w:overflowPunct w:val="0"/>
        <w:spacing w:before="2" w:after="0" w:line="272" w:lineRule="exact"/>
        <w:ind w:left="360"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w:t>
      </w:r>
    </w:p>
    <w:p w14:paraId="4A1B7752" w14:textId="1ABD4F32"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it-IT"/>
        </w:rPr>
      </w:pPr>
      <w:r w:rsidRPr="00E855D4">
        <w:rPr>
          <w:rFonts w:asciiTheme="minorHAnsi" w:hAnsiTheme="minorHAnsi" w:cstheme="minorHAnsi"/>
          <w:b/>
          <w:bCs/>
          <w:i/>
          <w:iCs/>
          <w:color w:val="0070C0"/>
          <w:sz w:val="24"/>
          <w:szCs w:val="24"/>
          <w:lang w:val="it-IT"/>
        </w:rPr>
        <w:t>Impactul asupra patrimoniului istoric si cultural</w:t>
      </w:r>
    </w:p>
    <w:p w14:paraId="6A502ABC"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it-IT"/>
        </w:rPr>
      </w:pPr>
    </w:p>
    <w:p w14:paraId="11DDE9B4" w14:textId="77777777" w:rsidR="00395F88" w:rsidRPr="00E855D4" w:rsidRDefault="00F155ED" w:rsidP="00395F88">
      <w:pPr>
        <w:kinsoku w:val="0"/>
        <w:overflowPunct w:val="0"/>
        <w:spacing w:before="2" w:after="0" w:line="272" w:lineRule="exact"/>
        <w:ind w:left="360"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it-IT"/>
        </w:rPr>
        <w:t xml:space="preserve"> </w:t>
      </w:r>
      <w:r w:rsidRPr="00E855D4">
        <w:rPr>
          <w:rFonts w:asciiTheme="minorHAnsi" w:hAnsiTheme="minorHAnsi" w:cstheme="minorHAnsi"/>
          <w:sz w:val="24"/>
          <w:szCs w:val="24"/>
          <w:lang w:val="es-ES_tradnl"/>
        </w:rPr>
        <w:t xml:space="preserve">Nu este cazul. </w:t>
      </w:r>
    </w:p>
    <w:p w14:paraId="058533B3"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es-ES_tradnl"/>
        </w:rPr>
      </w:pPr>
    </w:p>
    <w:p w14:paraId="3F58F0FB" w14:textId="4C1966AF"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color w:val="0070C0"/>
          <w:sz w:val="24"/>
          <w:szCs w:val="24"/>
          <w:lang w:val="es-ES_tradnl"/>
        </w:rPr>
      </w:pPr>
      <w:r w:rsidRPr="00E855D4">
        <w:rPr>
          <w:rFonts w:asciiTheme="minorHAnsi" w:hAnsiTheme="minorHAnsi" w:cstheme="minorHAnsi"/>
          <w:b/>
          <w:bCs/>
          <w:i/>
          <w:iCs/>
          <w:color w:val="0070C0"/>
          <w:sz w:val="24"/>
          <w:szCs w:val="24"/>
          <w:lang w:val="es-ES_tradnl"/>
        </w:rPr>
        <w:t>Impactul cumulat</w:t>
      </w:r>
      <w:r w:rsidRPr="00E855D4">
        <w:rPr>
          <w:rFonts w:asciiTheme="minorHAnsi" w:hAnsiTheme="minorHAnsi" w:cstheme="minorHAnsi"/>
          <w:color w:val="0070C0"/>
          <w:sz w:val="24"/>
          <w:szCs w:val="24"/>
          <w:lang w:val="es-ES_tradnl"/>
        </w:rPr>
        <w:t xml:space="preserve"> </w:t>
      </w:r>
    </w:p>
    <w:p w14:paraId="1A8C9031" w14:textId="5221B4A9" w:rsidR="00F155ED" w:rsidRPr="00E855D4" w:rsidRDefault="00F155ED" w:rsidP="00395F88">
      <w:pPr>
        <w:kinsoku w:val="0"/>
        <w:overflowPunct w:val="0"/>
        <w:spacing w:before="2" w:after="0" w:line="272" w:lineRule="exact"/>
        <w:ind w:right="54"/>
        <w:jc w:val="both"/>
        <w:textAlignment w:val="baseline"/>
        <w:rPr>
          <w:rFonts w:asciiTheme="minorHAnsi" w:hAnsiTheme="minorHAnsi" w:cstheme="minorHAnsi"/>
          <w:b/>
          <w:bCs/>
          <w:i/>
          <w:iCs/>
          <w:color w:val="0070C0"/>
          <w:sz w:val="24"/>
          <w:szCs w:val="24"/>
          <w:lang w:val="es-ES_tradnl"/>
        </w:rPr>
      </w:pPr>
      <w:r w:rsidRPr="00E855D4">
        <w:rPr>
          <w:rFonts w:asciiTheme="minorHAnsi" w:hAnsiTheme="minorHAnsi" w:cstheme="minorHAnsi"/>
          <w:b/>
          <w:bCs/>
          <w:i/>
          <w:iCs/>
          <w:color w:val="0070C0"/>
          <w:sz w:val="24"/>
          <w:szCs w:val="24"/>
          <w:lang w:val="es-ES_tradnl"/>
        </w:rPr>
        <w:t>În concluzie, se poate preconiza că impactul generat asupra factorilor de mediu de realizarea proiectului este un impact nesemnificativ, cu probabilitate și frecventa redusă, având ca durată, perioada de realizare a investiției.</w:t>
      </w:r>
    </w:p>
    <w:p w14:paraId="1039F86D" w14:textId="77777777" w:rsidR="00395F88" w:rsidRPr="00E855D4" w:rsidRDefault="00F155ED" w:rsidP="00395F88">
      <w:pPr>
        <w:kinsoku w:val="0"/>
        <w:overflowPunct w:val="0"/>
        <w:spacing w:before="2" w:after="0" w:line="272" w:lineRule="exact"/>
        <w:ind w:right="54"/>
        <w:jc w:val="both"/>
        <w:textAlignment w:val="baseline"/>
        <w:rPr>
          <w:rFonts w:asciiTheme="minorHAnsi" w:hAnsiTheme="minorHAnsi" w:cstheme="minorHAnsi"/>
          <w:color w:val="0070C0"/>
          <w:sz w:val="24"/>
          <w:szCs w:val="24"/>
          <w:lang w:val="es-ES_tradnl"/>
        </w:rPr>
      </w:pPr>
      <w:r w:rsidRPr="00E855D4">
        <w:rPr>
          <w:rFonts w:asciiTheme="minorHAnsi" w:hAnsiTheme="minorHAnsi" w:cstheme="minorHAnsi"/>
          <w:b/>
          <w:bCs/>
          <w:i/>
          <w:iCs/>
          <w:color w:val="0070C0"/>
          <w:sz w:val="24"/>
          <w:szCs w:val="24"/>
          <w:lang w:val="es-ES_tradnl"/>
        </w:rPr>
        <w:t>Impactul se va manifesta pe plan strict local, fără implicaţii negative semnificative la nivel regional, naţional sau transfrontieră. Proiectul implică și alte activități care pot acționa ca absorbanți de emisii ?</w:t>
      </w:r>
      <w:r w:rsidRPr="00E855D4">
        <w:rPr>
          <w:rFonts w:asciiTheme="minorHAnsi" w:hAnsiTheme="minorHAnsi" w:cstheme="minorHAnsi"/>
          <w:color w:val="0070C0"/>
          <w:sz w:val="24"/>
          <w:szCs w:val="24"/>
          <w:lang w:val="es-ES_tradnl"/>
        </w:rPr>
        <w:t xml:space="preserve"> </w:t>
      </w:r>
    </w:p>
    <w:p w14:paraId="56038245" w14:textId="77777777" w:rsidR="00395F88" w:rsidRPr="00E855D4" w:rsidRDefault="00395F88" w:rsidP="00395F88">
      <w:pPr>
        <w:kinsoku w:val="0"/>
        <w:overflowPunct w:val="0"/>
        <w:spacing w:before="2" w:after="0" w:line="272" w:lineRule="exact"/>
        <w:ind w:right="54"/>
        <w:jc w:val="both"/>
        <w:textAlignment w:val="baseline"/>
        <w:rPr>
          <w:rFonts w:asciiTheme="minorHAnsi" w:hAnsiTheme="minorHAnsi" w:cstheme="minorHAnsi"/>
          <w:color w:val="0070C0"/>
          <w:sz w:val="24"/>
          <w:szCs w:val="24"/>
          <w:lang w:val="es-ES_tradnl"/>
        </w:rPr>
      </w:pPr>
    </w:p>
    <w:p w14:paraId="04D2914A" w14:textId="77777777" w:rsidR="00395F88" w:rsidRPr="00E855D4" w:rsidRDefault="00F155ED" w:rsidP="00395F88">
      <w:pPr>
        <w:kinsoku w:val="0"/>
        <w:overflowPunct w:val="0"/>
        <w:spacing w:before="2" w:after="0" w:line="272" w:lineRule="exact"/>
        <w:ind w:right="54"/>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Nu este cazul. </w:t>
      </w:r>
    </w:p>
    <w:p w14:paraId="675B3EC2" w14:textId="77777777" w:rsidR="00395F88" w:rsidRPr="00E855D4" w:rsidRDefault="00395F88" w:rsidP="00395F88">
      <w:pPr>
        <w:kinsoku w:val="0"/>
        <w:overflowPunct w:val="0"/>
        <w:spacing w:before="2" w:after="0" w:line="272" w:lineRule="exact"/>
        <w:ind w:right="54"/>
        <w:jc w:val="both"/>
        <w:textAlignment w:val="baseline"/>
        <w:rPr>
          <w:rFonts w:asciiTheme="minorHAnsi" w:hAnsiTheme="minorHAnsi" w:cstheme="minorHAnsi"/>
          <w:sz w:val="24"/>
          <w:szCs w:val="24"/>
          <w:lang w:val="es-ES_tradnl"/>
        </w:rPr>
      </w:pPr>
    </w:p>
    <w:p w14:paraId="78D672CF" w14:textId="77777777" w:rsidR="00395F88" w:rsidRPr="00E855D4" w:rsidRDefault="00F155ED" w:rsidP="00395F88">
      <w:pPr>
        <w:kinsoku w:val="0"/>
        <w:overflowPunct w:val="0"/>
        <w:spacing w:before="2" w:after="0" w:line="272" w:lineRule="exact"/>
        <w:ind w:right="54"/>
        <w:jc w:val="both"/>
        <w:textAlignment w:val="baseline"/>
        <w:rPr>
          <w:rFonts w:asciiTheme="minorHAnsi" w:hAnsiTheme="minorHAnsi" w:cstheme="minorHAnsi"/>
          <w:color w:val="0070C0"/>
          <w:sz w:val="24"/>
          <w:szCs w:val="24"/>
          <w:lang w:val="es-ES_tradnl"/>
        </w:rPr>
      </w:pPr>
      <w:r w:rsidRPr="00E855D4">
        <w:rPr>
          <w:rFonts w:asciiTheme="minorHAnsi" w:hAnsiTheme="minorHAnsi" w:cstheme="minorHAnsi"/>
          <w:b/>
          <w:bCs/>
          <w:i/>
          <w:iCs/>
          <w:color w:val="0070C0"/>
          <w:sz w:val="24"/>
          <w:szCs w:val="24"/>
          <w:lang w:val="es-ES_tradnl"/>
        </w:rPr>
        <w:t>Va influența proiectul în mod semnificativ cererea de energie?</w:t>
      </w:r>
      <w:r w:rsidRPr="00E855D4">
        <w:rPr>
          <w:rFonts w:asciiTheme="minorHAnsi" w:hAnsiTheme="minorHAnsi" w:cstheme="minorHAnsi"/>
          <w:color w:val="0070C0"/>
          <w:sz w:val="24"/>
          <w:szCs w:val="24"/>
          <w:lang w:val="es-ES_tradnl"/>
        </w:rPr>
        <w:t xml:space="preserve"> </w:t>
      </w:r>
    </w:p>
    <w:p w14:paraId="42228272" w14:textId="77777777" w:rsidR="00395F88" w:rsidRPr="00E855D4" w:rsidRDefault="00395F88" w:rsidP="00395F88">
      <w:pPr>
        <w:kinsoku w:val="0"/>
        <w:overflowPunct w:val="0"/>
        <w:spacing w:before="2" w:after="0" w:line="272" w:lineRule="exact"/>
        <w:ind w:right="54"/>
        <w:jc w:val="both"/>
        <w:textAlignment w:val="baseline"/>
        <w:rPr>
          <w:rFonts w:asciiTheme="minorHAnsi" w:hAnsiTheme="minorHAnsi" w:cstheme="minorHAnsi"/>
          <w:color w:val="0070C0"/>
          <w:sz w:val="24"/>
          <w:szCs w:val="24"/>
          <w:lang w:val="es-ES_tradnl"/>
        </w:rPr>
      </w:pPr>
    </w:p>
    <w:p w14:paraId="4B011A1B" w14:textId="61F91F64" w:rsidR="00395F88" w:rsidRPr="00E855D4" w:rsidRDefault="00F155ED" w:rsidP="00395F88">
      <w:pPr>
        <w:kinsoku w:val="0"/>
        <w:overflowPunct w:val="0"/>
        <w:spacing w:before="2" w:after="0" w:line="272" w:lineRule="exact"/>
        <w:ind w:right="54"/>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Implementarea proiectului presupune consum de energie pe toată perioadă sa de funcționare, dar avand in vedere ca utilizarea sistemului de irigatii pentru c</w:t>
      </w:r>
      <w:r w:rsidR="00395F88" w:rsidRPr="00E855D4">
        <w:rPr>
          <w:rFonts w:asciiTheme="minorHAnsi" w:hAnsiTheme="minorHAnsi" w:cstheme="minorHAnsi"/>
          <w:sz w:val="24"/>
          <w:szCs w:val="24"/>
          <w:lang w:val="es-ES_tradnl"/>
        </w:rPr>
        <w:t>u</w:t>
      </w:r>
      <w:r w:rsidRPr="00E855D4">
        <w:rPr>
          <w:rFonts w:asciiTheme="minorHAnsi" w:hAnsiTheme="minorHAnsi" w:cstheme="minorHAnsi"/>
          <w:sz w:val="24"/>
          <w:szCs w:val="24"/>
          <w:lang w:val="es-ES_tradnl"/>
        </w:rPr>
        <w:t xml:space="preserve">lturile agricole este sezonier, in consecință nu va influența negative cererea de energie. </w:t>
      </w:r>
    </w:p>
    <w:p w14:paraId="0B50B8C0" w14:textId="77777777" w:rsidR="00395F88" w:rsidRPr="00E855D4" w:rsidRDefault="00395F88" w:rsidP="00395F88">
      <w:pPr>
        <w:kinsoku w:val="0"/>
        <w:overflowPunct w:val="0"/>
        <w:spacing w:before="2" w:after="0" w:line="272" w:lineRule="exact"/>
        <w:ind w:right="54"/>
        <w:jc w:val="both"/>
        <w:textAlignment w:val="baseline"/>
        <w:rPr>
          <w:rFonts w:asciiTheme="minorHAnsi" w:hAnsiTheme="minorHAnsi" w:cstheme="minorHAnsi"/>
          <w:sz w:val="24"/>
          <w:szCs w:val="24"/>
          <w:lang w:val="es-ES_tradnl"/>
        </w:rPr>
      </w:pPr>
    </w:p>
    <w:p w14:paraId="600B2966" w14:textId="77777777" w:rsidR="00395F88" w:rsidRPr="00E855D4" w:rsidRDefault="00F155ED" w:rsidP="00395F88">
      <w:pPr>
        <w:kinsoku w:val="0"/>
        <w:overflowPunct w:val="0"/>
        <w:spacing w:before="2" w:after="0" w:line="272" w:lineRule="exact"/>
        <w:ind w:right="54"/>
        <w:jc w:val="both"/>
        <w:textAlignment w:val="baseline"/>
        <w:rPr>
          <w:rFonts w:asciiTheme="minorHAnsi" w:hAnsiTheme="minorHAnsi" w:cstheme="minorHAnsi"/>
          <w:b/>
          <w:bCs/>
          <w:i/>
          <w:iCs/>
          <w:color w:val="0070C0"/>
          <w:sz w:val="24"/>
          <w:szCs w:val="24"/>
          <w:lang w:val="es-ES_tradnl"/>
        </w:rPr>
      </w:pPr>
      <w:r w:rsidRPr="00E855D4">
        <w:rPr>
          <w:rFonts w:asciiTheme="minorHAnsi" w:hAnsiTheme="minorHAnsi" w:cstheme="minorHAnsi"/>
          <w:b/>
          <w:bCs/>
          <w:i/>
          <w:iCs/>
          <w:color w:val="0070C0"/>
          <w:sz w:val="24"/>
          <w:szCs w:val="24"/>
          <w:lang w:val="es-ES_tradnl"/>
        </w:rPr>
        <w:t>Este posibilă utilizarea unor surse de energie regenerabilă?</w:t>
      </w:r>
    </w:p>
    <w:p w14:paraId="62194438" w14:textId="77777777" w:rsidR="00395F88" w:rsidRPr="00E855D4" w:rsidRDefault="00395F88" w:rsidP="00395F88">
      <w:pPr>
        <w:kinsoku w:val="0"/>
        <w:overflowPunct w:val="0"/>
        <w:spacing w:before="2" w:after="0" w:line="272" w:lineRule="exact"/>
        <w:ind w:right="54"/>
        <w:jc w:val="both"/>
        <w:textAlignment w:val="baseline"/>
        <w:rPr>
          <w:rFonts w:asciiTheme="minorHAnsi" w:hAnsiTheme="minorHAnsi" w:cstheme="minorHAnsi"/>
          <w:sz w:val="24"/>
          <w:szCs w:val="24"/>
          <w:lang w:val="es-ES_tradnl"/>
        </w:rPr>
      </w:pPr>
    </w:p>
    <w:p w14:paraId="037C3FBC"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Pentru funcționarea obiectivului de investiție propus se poate lua in calcul, in functie de posibilitatile beneficiarului utiliz</w:t>
      </w:r>
      <w:r w:rsidR="00395F88" w:rsidRPr="00E855D4">
        <w:rPr>
          <w:rFonts w:asciiTheme="minorHAnsi" w:hAnsiTheme="minorHAnsi" w:cstheme="minorHAnsi"/>
          <w:sz w:val="24"/>
          <w:szCs w:val="24"/>
          <w:lang w:val="es-ES_tradnl"/>
        </w:rPr>
        <w:t>a</w:t>
      </w:r>
      <w:r w:rsidRPr="00E855D4">
        <w:rPr>
          <w:rFonts w:asciiTheme="minorHAnsi" w:hAnsiTheme="minorHAnsi" w:cstheme="minorHAnsi"/>
          <w:sz w:val="24"/>
          <w:szCs w:val="24"/>
          <w:lang w:val="es-ES_tradnl"/>
        </w:rPr>
        <w:t xml:space="preserve">raea in viitor a unei surse de energie regenerabila. </w:t>
      </w:r>
    </w:p>
    <w:p w14:paraId="1EF88F5E"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036469A3"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es-ES_tradnl"/>
        </w:rPr>
      </w:pPr>
      <w:r w:rsidRPr="00E855D4">
        <w:rPr>
          <w:rFonts w:asciiTheme="minorHAnsi" w:hAnsiTheme="minorHAnsi" w:cstheme="minorHAnsi"/>
          <w:b/>
          <w:bCs/>
          <w:i/>
          <w:iCs/>
          <w:color w:val="0070C0"/>
          <w:sz w:val="24"/>
          <w:szCs w:val="24"/>
          <w:lang w:val="es-ES_tradnl"/>
        </w:rPr>
        <w:t>Proiectul propus va determina creșterea sau scăderea semnificativă a deplasărilor personale ?</w:t>
      </w:r>
    </w:p>
    <w:p w14:paraId="7592E834"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6241356B"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lastRenderedPageBreak/>
        <w:t xml:space="preserve"> Pe perioada de implementare a proiectului este necesar un număr foarte redus de muncitori pentru execuția lucrărilor prevazute in proiect. Aceste lucrări sunt sezoniere și presupun perioade scurte de timp pentru realizare. După realizarea investiției, vor fi necesare deplasari spre sau dinspre obiectiv pentru supraveghere periodică. În consecință proiectul nu va determina scăderea sau creșterea semnificativă a deplasărilor de personal.</w:t>
      </w:r>
    </w:p>
    <w:p w14:paraId="12B6AC98"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1E81517A"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b/>
          <w:bCs/>
          <w:i/>
          <w:iCs/>
          <w:color w:val="0070C0"/>
          <w:sz w:val="24"/>
          <w:szCs w:val="24"/>
          <w:lang w:val="es-ES_tradnl"/>
        </w:rPr>
        <w:t xml:space="preserve"> Proiectul propus va determina creșterea sau reducerea semnificativă a transportului de marfă ?</w:t>
      </w:r>
    </w:p>
    <w:p w14:paraId="69D06E1B"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7F7003EE"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 Proiectul propus nu presupune transport de marfă decât în faza de executie a lucrarilor. În restul perioadei de implementare cât și pe toată perioada de funcționare a obiectivului proiectat nu sunt necesare transporturi de niciun fel. În consecință proiectul propus nu determină creșterea sau reducerea transportului de marfă de niciun fel. </w:t>
      </w:r>
    </w:p>
    <w:p w14:paraId="34E2D55E"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2C9BD936" w14:textId="71E8BDE9" w:rsidR="001E01DD"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es-ES_tradnl"/>
        </w:rPr>
      </w:pPr>
      <w:r w:rsidRPr="00E855D4">
        <w:rPr>
          <w:rFonts w:asciiTheme="minorHAnsi" w:hAnsiTheme="minorHAnsi" w:cstheme="minorHAnsi"/>
          <w:b/>
          <w:bCs/>
          <w:i/>
          <w:iCs/>
          <w:color w:val="0070C0"/>
          <w:sz w:val="24"/>
          <w:szCs w:val="24"/>
          <w:lang w:val="es-ES_tradnl"/>
        </w:rPr>
        <w:t>b)</w:t>
      </w:r>
      <w:r w:rsidR="001E01DD" w:rsidRPr="00E855D4">
        <w:rPr>
          <w:rFonts w:asciiTheme="minorHAnsi" w:hAnsiTheme="minorHAnsi" w:cstheme="minorHAnsi"/>
          <w:b/>
          <w:bCs/>
          <w:i/>
          <w:iCs/>
          <w:color w:val="0070C0"/>
          <w:sz w:val="24"/>
          <w:szCs w:val="24"/>
          <w:lang w:val="es-ES_tradnl"/>
        </w:rPr>
        <w:t xml:space="preserve"> </w:t>
      </w:r>
      <w:r w:rsidRPr="00E855D4">
        <w:rPr>
          <w:rFonts w:asciiTheme="minorHAnsi" w:hAnsiTheme="minorHAnsi" w:cstheme="minorHAnsi"/>
          <w:b/>
          <w:bCs/>
          <w:i/>
          <w:iCs/>
          <w:color w:val="0070C0"/>
          <w:sz w:val="24"/>
          <w:szCs w:val="24"/>
          <w:lang w:val="es-ES_tradnl"/>
        </w:rPr>
        <w:t>Adaptarea la schimbări climatice</w:t>
      </w:r>
    </w:p>
    <w:p w14:paraId="579F9BD2" w14:textId="24B0C5AA"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es-ES_tradnl"/>
        </w:rPr>
      </w:pPr>
      <w:r w:rsidRPr="00E855D4">
        <w:rPr>
          <w:rFonts w:asciiTheme="minorHAnsi" w:hAnsiTheme="minorHAnsi" w:cstheme="minorHAnsi"/>
          <w:b/>
          <w:bCs/>
          <w:i/>
          <w:iCs/>
          <w:color w:val="0070C0"/>
          <w:sz w:val="24"/>
          <w:szCs w:val="24"/>
          <w:lang w:val="es-ES_tradnl"/>
        </w:rPr>
        <w:t xml:space="preserve"> </w:t>
      </w:r>
    </w:p>
    <w:p w14:paraId="556D7CC8"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b/>
          <w:bCs/>
          <w:i/>
          <w:iCs/>
          <w:color w:val="0070C0"/>
          <w:sz w:val="24"/>
          <w:szCs w:val="24"/>
          <w:lang w:val="es-ES_tradnl"/>
        </w:rPr>
        <w:t>Cum ar putea fi afectată punerea în aplicare a proiectului de schimbările climatice: valurile de căldură (inclusiv impactul asupra sănătății umane, afectarea culturilor, incendii, etc); seceta (inclusiv disponibilitatea și calitatea scăzute ale apei și cererea tot mai mare de apă); cantități extreme de precipitații, inundații provocate de râuri și viituri; furtuni și vânturi puternice (inclusiv afectarea infrastructurii, clădirilor, culturilor și a pădurilor); alunecări de teren; nivel în creștere al mărilor; eroziune costieră și intruziune salină; perioade reci; daune provocate de îngheț – dezgheț ?</w:t>
      </w:r>
      <w:r w:rsidRPr="00E855D4">
        <w:rPr>
          <w:rFonts w:asciiTheme="minorHAnsi" w:hAnsiTheme="minorHAnsi" w:cstheme="minorHAnsi"/>
          <w:sz w:val="24"/>
          <w:szCs w:val="24"/>
          <w:lang w:val="es-ES_tradnl"/>
        </w:rPr>
        <w:t xml:space="preserve"> </w:t>
      </w:r>
    </w:p>
    <w:p w14:paraId="3F038F54"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04A433C1"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Schimbările climatice anticipate, în general, nu pot afecta punerea în aplicare a proiectului, însă punctual se poate produce o întârziere în realizarea obiectivului ca urmare a înregistrării unor fenomene meteorologice deosebite. </w:t>
      </w:r>
    </w:p>
    <w:p w14:paraId="690A900D"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1069D7CF"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es-ES_tradnl"/>
        </w:rPr>
      </w:pPr>
      <w:r w:rsidRPr="00E855D4">
        <w:rPr>
          <w:rFonts w:asciiTheme="minorHAnsi" w:hAnsiTheme="minorHAnsi" w:cstheme="minorHAnsi"/>
          <w:b/>
          <w:bCs/>
          <w:i/>
          <w:iCs/>
          <w:color w:val="0070C0"/>
          <w:sz w:val="24"/>
          <w:szCs w:val="24"/>
          <w:lang w:val="es-ES_tradnl"/>
        </w:rPr>
        <w:t xml:space="preserve">Efecte asupra temperaturii </w:t>
      </w:r>
    </w:p>
    <w:p w14:paraId="584B87A3"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es-ES_tradnl"/>
        </w:rPr>
      </w:pPr>
    </w:p>
    <w:p w14:paraId="51605AA2"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Implementarea proiectului propus nu va avea consecinte asupra temperaturii. </w:t>
      </w:r>
    </w:p>
    <w:p w14:paraId="7957BECE"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29260ED6"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es-ES_tradnl"/>
        </w:rPr>
      </w:pPr>
      <w:r w:rsidRPr="00E855D4">
        <w:rPr>
          <w:rFonts w:asciiTheme="minorHAnsi" w:hAnsiTheme="minorHAnsi" w:cstheme="minorHAnsi"/>
          <w:b/>
          <w:bCs/>
          <w:i/>
          <w:iCs/>
          <w:color w:val="0070C0"/>
          <w:sz w:val="24"/>
          <w:szCs w:val="24"/>
          <w:lang w:val="es-ES_tradnl"/>
        </w:rPr>
        <w:t xml:space="preserve">Efecte asupra aerului </w:t>
      </w:r>
    </w:p>
    <w:p w14:paraId="4B4B4D80"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Implementarea proiectului propus nu va avea consecinte asupra temperaturii. </w:t>
      </w:r>
    </w:p>
    <w:p w14:paraId="623DFD3F"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6DC8B4AD"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b/>
          <w:bCs/>
          <w:i/>
          <w:iCs/>
          <w:color w:val="0070C0"/>
          <w:sz w:val="24"/>
          <w:szCs w:val="24"/>
          <w:lang w:val="es-ES_tradnl"/>
        </w:rPr>
        <w:t>Efecte asupra apelor</w:t>
      </w:r>
      <w:r w:rsidRPr="00E855D4">
        <w:rPr>
          <w:rFonts w:asciiTheme="minorHAnsi" w:hAnsiTheme="minorHAnsi" w:cstheme="minorHAnsi"/>
          <w:color w:val="0070C0"/>
          <w:sz w:val="24"/>
          <w:szCs w:val="24"/>
          <w:lang w:val="es-ES_tradnl"/>
        </w:rPr>
        <w:t xml:space="preserve"> </w:t>
      </w:r>
    </w:p>
    <w:p w14:paraId="67AF95F0"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72560990"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Nu se poate vorbi de un efect semnificativ si direct asupra apelor. </w:t>
      </w:r>
    </w:p>
    <w:p w14:paraId="1725ADF2"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523EEE18"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color w:val="0070C0"/>
          <w:sz w:val="24"/>
          <w:szCs w:val="24"/>
          <w:lang w:val="es-ES_tradnl"/>
        </w:rPr>
      </w:pPr>
      <w:r w:rsidRPr="00E855D4">
        <w:rPr>
          <w:rFonts w:asciiTheme="minorHAnsi" w:hAnsiTheme="minorHAnsi" w:cstheme="minorHAnsi"/>
          <w:b/>
          <w:bCs/>
          <w:i/>
          <w:iCs/>
          <w:color w:val="0070C0"/>
          <w:sz w:val="24"/>
          <w:szCs w:val="24"/>
          <w:lang w:val="es-ES_tradnl"/>
        </w:rPr>
        <w:t>Efecte asupra biodiversitatii</w:t>
      </w:r>
      <w:r w:rsidRPr="00E855D4">
        <w:rPr>
          <w:rFonts w:asciiTheme="minorHAnsi" w:hAnsiTheme="minorHAnsi" w:cstheme="minorHAnsi"/>
          <w:color w:val="0070C0"/>
          <w:sz w:val="24"/>
          <w:szCs w:val="24"/>
          <w:lang w:val="es-ES_tradnl"/>
        </w:rPr>
        <w:t xml:space="preserve"> </w:t>
      </w:r>
    </w:p>
    <w:p w14:paraId="7ADBF67E"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Implementarea proiectului nu va avea consecinte asupra biodiversitatii. </w:t>
      </w:r>
    </w:p>
    <w:p w14:paraId="12B6773A" w14:textId="77777777" w:rsidR="00395F88" w:rsidRPr="00E855D4" w:rsidRDefault="00395F8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p>
    <w:p w14:paraId="520B0AEE" w14:textId="77777777" w:rsidR="00395F88"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es-ES_tradnl"/>
        </w:rPr>
      </w:pPr>
      <w:r w:rsidRPr="00E855D4">
        <w:rPr>
          <w:rFonts w:asciiTheme="minorHAnsi" w:hAnsiTheme="minorHAnsi" w:cstheme="minorHAnsi"/>
          <w:b/>
          <w:bCs/>
          <w:i/>
          <w:iCs/>
          <w:color w:val="0070C0"/>
          <w:sz w:val="24"/>
          <w:szCs w:val="24"/>
          <w:lang w:val="es-ES_tradnl"/>
        </w:rPr>
        <w:t>Efecte asupra populaţiei</w:t>
      </w:r>
      <w:r w:rsidRPr="00E855D4">
        <w:rPr>
          <w:rFonts w:asciiTheme="minorHAnsi" w:hAnsiTheme="minorHAnsi" w:cstheme="minorHAnsi"/>
          <w:color w:val="0070C0"/>
          <w:sz w:val="24"/>
          <w:szCs w:val="24"/>
          <w:lang w:val="es-ES_tradnl"/>
        </w:rPr>
        <w:t xml:space="preserve"> </w:t>
      </w:r>
    </w:p>
    <w:p w14:paraId="2FB1B3C7" w14:textId="2D4D4AAC" w:rsidR="00F155ED" w:rsidRPr="00E855D4" w:rsidRDefault="00F155ED"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es-ES_tradnl"/>
        </w:rPr>
        <w:t xml:space="preserve">Nu au fost identificate efecte directe asupra populatiei, totusi indirect calitatea imbunatatita a aerului poate fi considerata benefica stării de sănătate a oamenilor. </w:t>
      </w:r>
      <w:r w:rsidRPr="00E855D4">
        <w:rPr>
          <w:rFonts w:asciiTheme="minorHAnsi" w:hAnsiTheme="minorHAnsi" w:cstheme="minorHAnsi"/>
          <w:sz w:val="24"/>
          <w:szCs w:val="24"/>
          <w:lang w:val="it-IT"/>
        </w:rPr>
        <w:t>Executia proiectului nu va afecta in nici un fel patrimoniul cultural al zonei. Realizarea acestei investiții va influenta calitatea factorilor de mediu, în totalitate in sens pozitiv prin cresterea randamentului la culturile agricole si efectiv prin cresterea economica a veniturilor populatiei care va beneficia de acest sistem de irigatii.</w:t>
      </w:r>
    </w:p>
    <w:p w14:paraId="02A4B45C" w14:textId="77777777" w:rsidR="007139A8" w:rsidRPr="00E855D4" w:rsidRDefault="007139A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p>
    <w:p w14:paraId="538EEE00" w14:textId="77777777" w:rsidR="007139A8" w:rsidRPr="00E855D4" w:rsidRDefault="007139A8" w:rsidP="00395F88">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p>
    <w:p w14:paraId="6CB1580B" w14:textId="77777777" w:rsidR="007139A8" w:rsidRPr="00E855D4" w:rsidRDefault="007139A8" w:rsidP="007139A8">
      <w:pPr>
        <w:kinsoku w:val="0"/>
        <w:overflowPunct w:val="0"/>
        <w:spacing w:before="2" w:after="0" w:line="272" w:lineRule="exact"/>
        <w:ind w:right="54" w:firstLine="360"/>
        <w:jc w:val="both"/>
        <w:textAlignment w:val="baseline"/>
        <w:rPr>
          <w:rFonts w:asciiTheme="minorHAnsi" w:hAnsiTheme="minorHAnsi" w:cstheme="minorHAnsi"/>
          <w:b/>
          <w:bCs/>
          <w:i/>
          <w:iCs/>
          <w:color w:val="0070C0"/>
          <w:sz w:val="24"/>
          <w:szCs w:val="24"/>
          <w:lang w:val="it-IT"/>
        </w:rPr>
      </w:pPr>
      <w:r w:rsidRPr="00E855D4">
        <w:rPr>
          <w:rFonts w:asciiTheme="minorHAnsi" w:hAnsiTheme="minorHAnsi" w:cstheme="minorHAnsi"/>
          <w:b/>
          <w:bCs/>
          <w:i/>
          <w:iCs/>
          <w:color w:val="0070C0"/>
          <w:sz w:val="24"/>
          <w:szCs w:val="24"/>
          <w:lang w:val="it-IT"/>
        </w:rPr>
        <w:t xml:space="preserve">În concluzie, realizarea investiției propuse prin proiect va influența calitatea factorilor de mediu în sens pozitiv și se apreciază că pe perioada de functionarea a acestei investitii, nici unul din factorii de </w:t>
      </w:r>
      <w:r w:rsidRPr="00E855D4">
        <w:rPr>
          <w:rFonts w:asciiTheme="minorHAnsi" w:hAnsiTheme="minorHAnsi" w:cstheme="minorHAnsi"/>
          <w:b/>
          <w:bCs/>
          <w:i/>
          <w:iCs/>
          <w:color w:val="0070C0"/>
          <w:sz w:val="24"/>
          <w:szCs w:val="24"/>
          <w:lang w:val="it-IT"/>
        </w:rPr>
        <w:lastRenderedPageBreak/>
        <w:t>mediu nu vor fi influențați în sens negativ.</w:t>
      </w:r>
      <w:r w:rsidRPr="00E855D4">
        <w:rPr>
          <w:rFonts w:asciiTheme="minorHAnsi" w:hAnsiTheme="minorHAnsi" w:cstheme="minorHAnsi"/>
          <w:sz w:val="24"/>
          <w:szCs w:val="24"/>
          <w:lang w:val="it-IT"/>
        </w:rPr>
        <w:t xml:space="preserve"> </w:t>
      </w:r>
      <w:r w:rsidRPr="00E855D4">
        <w:rPr>
          <w:rFonts w:asciiTheme="minorHAnsi" w:hAnsiTheme="minorHAnsi" w:cstheme="minorHAnsi"/>
          <w:b/>
          <w:bCs/>
          <w:i/>
          <w:iCs/>
          <w:color w:val="0070C0"/>
          <w:sz w:val="24"/>
          <w:szCs w:val="24"/>
          <w:lang w:val="it-IT"/>
        </w:rPr>
        <w:t>In ce măsură ar fi necesar ca proiectul să se adapteze la schimbările climatice și la posibilele evenimente extreme ?</w:t>
      </w:r>
    </w:p>
    <w:p w14:paraId="6B72702D" w14:textId="77777777" w:rsidR="007139A8" w:rsidRPr="00E855D4" w:rsidRDefault="007139A8" w:rsidP="007139A8">
      <w:pPr>
        <w:kinsoku w:val="0"/>
        <w:overflowPunct w:val="0"/>
        <w:spacing w:before="2" w:after="0" w:line="272" w:lineRule="exact"/>
        <w:ind w:right="54" w:firstLine="360"/>
        <w:jc w:val="both"/>
        <w:textAlignment w:val="baseline"/>
        <w:rPr>
          <w:rFonts w:asciiTheme="minorHAnsi" w:hAnsiTheme="minorHAnsi" w:cstheme="minorHAnsi"/>
          <w:color w:val="0070C0"/>
          <w:sz w:val="24"/>
          <w:szCs w:val="24"/>
          <w:lang w:val="it-IT"/>
        </w:rPr>
      </w:pPr>
    </w:p>
    <w:p w14:paraId="7F981539" w14:textId="3370825D" w:rsidR="007139A8" w:rsidRPr="00E855D4" w:rsidRDefault="007139A8" w:rsidP="007139A8">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color w:val="0070C0"/>
          <w:sz w:val="24"/>
          <w:szCs w:val="24"/>
          <w:lang w:val="it-IT"/>
        </w:rPr>
        <w:t xml:space="preserve"> </w:t>
      </w:r>
      <w:r w:rsidRPr="00E855D4">
        <w:rPr>
          <w:rFonts w:asciiTheme="minorHAnsi" w:hAnsiTheme="minorHAnsi" w:cstheme="minorHAnsi"/>
          <w:sz w:val="24"/>
          <w:szCs w:val="24"/>
          <w:lang w:val="it-IT"/>
        </w:rPr>
        <w:t>Proiectul de reabilitare a amenajarii de irigatii este benefic si se poate adapta la schimbarile climatice si la posibilele evenimente extreme, prin utilizarea resursei de apa in irigarea suprafetelor de teren adiacente proiectului, in perioadele de seceta.</w:t>
      </w:r>
    </w:p>
    <w:p w14:paraId="442C299E" w14:textId="77777777" w:rsidR="007139A8" w:rsidRPr="00E855D4" w:rsidRDefault="007139A8" w:rsidP="007139A8">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p>
    <w:p w14:paraId="1B4212BD" w14:textId="77777777" w:rsidR="007139A8" w:rsidRPr="00E855D4" w:rsidRDefault="007139A8" w:rsidP="007139A8">
      <w:pPr>
        <w:kinsoku w:val="0"/>
        <w:overflowPunct w:val="0"/>
        <w:spacing w:before="2" w:after="0" w:line="272" w:lineRule="exact"/>
        <w:ind w:right="54" w:firstLine="360"/>
        <w:jc w:val="both"/>
        <w:textAlignment w:val="baseline"/>
        <w:rPr>
          <w:rFonts w:asciiTheme="minorHAnsi" w:hAnsiTheme="minorHAnsi" w:cstheme="minorHAnsi"/>
          <w:color w:val="0070C0"/>
          <w:sz w:val="24"/>
          <w:szCs w:val="24"/>
          <w:lang w:val="it-IT"/>
        </w:rPr>
      </w:pPr>
      <w:r w:rsidRPr="00E855D4">
        <w:rPr>
          <w:rFonts w:asciiTheme="minorHAnsi" w:hAnsiTheme="minorHAnsi" w:cstheme="minorHAnsi"/>
          <w:sz w:val="24"/>
          <w:szCs w:val="24"/>
          <w:lang w:val="it-IT"/>
        </w:rPr>
        <w:t xml:space="preserve"> </w:t>
      </w:r>
      <w:r w:rsidRPr="00E855D4">
        <w:rPr>
          <w:rFonts w:asciiTheme="minorHAnsi" w:hAnsiTheme="minorHAnsi" w:cstheme="minorHAnsi"/>
          <w:b/>
          <w:bCs/>
          <w:i/>
          <w:iCs/>
          <w:color w:val="0070C0"/>
          <w:sz w:val="24"/>
          <w:szCs w:val="24"/>
          <w:lang w:val="it-IT"/>
        </w:rPr>
        <w:t>Va influența proiectul vulnerabilitatea climatică a persoanelor și a activelor din vecinătatea sa ?</w:t>
      </w:r>
      <w:r w:rsidRPr="00E855D4">
        <w:rPr>
          <w:rFonts w:asciiTheme="minorHAnsi" w:hAnsiTheme="minorHAnsi" w:cstheme="minorHAnsi"/>
          <w:color w:val="0070C0"/>
          <w:sz w:val="24"/>
          <w:szCs w:val="24"/>
          <w:lang w:val="it-IT"/>
        </w:rPr>
        <w:t xml:space="preserve"> </w:t>
      </w:r>
    </w:p>
    <w:p w14:paraId="304BAF3E" w14:textId="77777777" w:rsidR="007139A8" w:rsidRPr="00E855D4" w:rsidRDefault="007139A8" w:rsidP="007139A8">
      <w:pPr>
        <w:kinsoku w:val="0"/>
        <w:overflowPunct w:val="0"/>
        <w:spacing w:before="2" w:after="0" w:line="272" w:lineRule="exact"/>
        <w:ind w:right="54" w:firstLine="360"/>
        <w:jc w:val="both"/>
        <w:textAlignment w:val="baseline"/>
        <w:rPr>
          <w:rFonts w:asciiTheme="minorHAnsi" w:hAnsiTheme="minorHAnsi" w:cstheme="minorHAnsi"/>
          <w:color w:val="0070C0"/>
          <w:sz w:val="24"/>
          <w:szCs w:val="24"/>
          <w:lang w:val="it-IT"/>
        </w:rPr>
      </w:pPr>
    </w:p>
    <w:p w14:paraId="19AECBCE" w14:textId="7E46032C" w:rsidR="006E3D1B" w:rsidRPr="00E855D4" w:rsidRDefault="007139A8" w:rsidP="007139A8">
      <w:pPr>
        <w:kinsoku w:val="0"/>
        <w:overflowPunct w:val="0"/>
        <w:spacing w:before="2" w:after="0" w:line="272" w:lineRule="exact"/>
        <w:ind w:right="54" w:firstLine="360"/>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Proiectul de reabilitare a amenajarii de irigatii, nu va influenta vulnerabilitatea climatica a persoanelor si activelor din vecinatatea sa.</w:t>
      </w:r>
    </w:p>
    <w:p w14:paraId="5836BC3C" w14:textId="77777777" w:rsidR="00CD66FF" w:rsidRPr="00E855D4" w:rsidRDefault="00CD66FF" w:rsidP="00F74661">
      <w:pPr>
        <w:kinsoku w:val="0"/>
        <w:overflowPunct w:val="0"/>
        <w:spacing w:before="2" w:after="0" w:line="272" w:lineRule="exact"/>
        <w:ind w:right="54" w:firstLine="360"/>
        <w:jc w:val="both"/>
        <w:textAlignment w:val="baseline"/>
        <w:rPr>
          <w:rFonts w:asciiTheme="minorHAnsi" w:eastAsia="Calibri" w:hAnsiTheme="minorHAnsi" w:cstheme="minorHAnsi"/>
          <w:b/>
          <w:bCs/>
          <w:i/>
          <w:iCs/>
          <w:sz w:val="24"/>
          <w:szCs w:val="24"/>
          <w:lang w:val="it-IT"/>
        </w:rPr>
      </w:pPr>
    </w:p>
    <w:p w14:paraId="28A462D0" w14:textId="77777777" w:rsidR="00586852" w:rsidRPr="00E855D4" w:rsidRDefault="00586852" w:rsidP="00F74661">
      <w:pPr>
        <w:shd w:val="clear" w:color="auto" w:fill="FFFFFF"/>
        <w:spacing w:after="0" w:line="240" w:lineRule="auto"/>
        <w:ind w:right="54"/>
        <w:jc w:val="both"/>
        <w:rPr>
          <w:rFonts w:asciiTheme="minorHAnsi" w:hAnsiTheme="minorHAnsi" w:cstheme="minorHAnsi"/>
          <w:color w:val="0070C0"/>
          <w:sz w:val="24"/>
          <w:szCs w:val="24"/>
          <w:lang w:val="it-IT" w:eastAsia="ro-RO"/>
        </w:rPr>
      </w:pPr>
      <w:r w:rsidRPr="00E855D4">
        <w:rPr>
          <w:rFonts w:asciiTheme="minorHAnsi" w:hAnsiTheme="minorHAnsi" w:cstheme="minorHAnsi"/>
          <w:b/>
          <w:bCs/>
          <w:i/>
          <w:iCs/>
          <w:color w:val="0070C0"/>
          <w:sz w:val="24"/>
          <w:szCs w:val="24"/>
          <w:lang w:val="it-IT" w:eastAsia="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Pr="00E855D4">
        <w:rPr>
          <w:rFonts w:asciiTheme="minorHAnsi" w:hAnsiTheme="minorHAnsi" w:cstheme="minorHAnsi"/>
          <w:color w:val="0070C0"/>
          <w:sz w:val="24"/>
          <w:szCs w:val="24"/>
          <w:lang w:val="it-IT" w:eastAsia="ro-RO"/>
        </w:rPr>
        <w:t>.</w:t>
      </w:r>
    </w:p>
    <w:p w14:paraId="456F8B52" w14:textId="77777777" w:rsidR="004D3A15" w:rsidRPr="00E855D4" w:rsidRDefault="004D3A15" w:rsidP="00F74661">
      <w:pPr>
        <w:spacing w:before="100" w:beforeAutospacing="1" w:after="0" w:line="240" w:lineRule="auto"/>
        <w:ind w:right="54" w:firstLine="720"/>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ro-RO" w:bidi="th-TH"/>
        </w:rPr>
        <w:t>Investitia nu influenteaza negativ calitatea aerului in zona.</w:t>
      </w:r>
    </w:p>
    <w:p w14:paraId="6340A6BF" w14:textId="77777777" w:rsidR="004D3A15" w:rsidRPr="00E855D4" w:rsidRDefault="004D3A15" w:rsidP="00F74661">
      <w:pPr>
        <w:ind w:right="54" w:firstLine="720"/>
        <w:contextualSpacing/>
        <w:jc w:val="both"/>
        <w:rPr>
          <w:rFonts w:asciiTheme="minorHAnsi" w:eastAsia="Calibri" w:hAnsiTheme="minorHAnsi" w:cstheme="minorHAnsi"/>
          <w:sz w:val="24"/>
          <w:szCs w:val="24"/>
          <w:lang w:val="fr-FR"/>
        </w:rPr>
      </w:pPr>
      <w:r w:rsidRPr="00E855D4">
        <w:rPr>
          <w:rFonts w:asciiTheme="minorHAnsi" w:eastAsia="Calibri" w:hAnsiTheme="minorHAnsi" w:cstheme="minorHAnsi"/>
          <w:sz w:val="24"/>
          <w:szCs w:val="24"/>
          <w:lang w:val="fr-FR"/>
        </w:rPr>
        <w:t>Lucrarea respectǎ prevederile Ordonanţei de urgenţǎ 195/2005 privind protecţia mediului şi asigurǎ condiţii de siguranţǎ şi eficienţǎ în toate fazele ciclului de viaţǎ pe toatǎ perioada de existenţǎ a investiţiei.</w:t>
      </w:r>
    </w:p>
    <w:p w14:paraId="4249E50C" w14:textId="77777777" w:rsidR="004D3A15" w:rsidRPr="00E855D4" w:rsidRDefault="004D3A15" w:rsidP="00F74661">
      <w:pPr>
        <w:ind w:right="54" w:firstLine="720"/>
        <w:contextualSpacing/>
        <w:jc w:val="both"/>
        <w:rPr>
          <w:rFonts w:asciiTheme="minorHAnsi" w:eastAsia="Calibri" w:hAnsiTheme="minorHAnsi" w:cstheme="minorHAnsi"/>
          <w:sz w:val="24"/>
          <w:szCs w:val="24"/>
          <w:lang w:val="fr-FR"/>
        </w:rPr>
      </w:pPr>
      <w:r w:rsidRPr="00E855D4">
        <w:rPr>
          <w:rFonts w:asciiTheme="minorHAnsi" w:eastAsia="Calibri" w:hAnsiTheme="minorHAnsi" w:cstheme="minorHAnsi"/>
          <w:sz w:val="24"/>
          <w:szCs w:val="24"/>
          <w:lang w:val="fr-FR"/>
        </w:rPr>
        <w:t>Rezidurile si deseurile rezultate in timpul executiei lucrarilor se vor colecta in locuri special amenajate si vor fi evacuate ritmic de intreprinderile executante, pentru evitarea poluarii zonei. Poluarea acustica produsa este in limitele admise.</w:t>
      </w:r>
    </w:p>
    <w:p w14:paraId="27E4DA46" w14:textId="35F03E68" w:rsidR="004D3A15" w:rsidRPr="00E855D4" w:rsidRDefault="004D3A15" w:rsidP="00F74661">
      <w:pPr>
        <w:ind w:right="54" w:firstLine="720"/>
        <w:contextualSpacing/>
        <w:jc w:val="both"/>
        <w:rPr>
          <w:rFonts w:asciiTheme="minorHAnsi" w:eastAsia="Calibri" w:hAnsiTheme="minorHAnsi" w:cstheme="minorHAnsi"/>
          <w:sz w:val="24"/>
          <w:szCs w:val="24"/>
          <w:lang w:val="fr-FR"/>
        </w:rPr>
      </w:pPr>
      <w:r w:rsidRPr="00E855D4">
        <w:rPr>
          <w:rFonts w:asciiTheme="minorHAnsi" w:eastAsia="Calibri" w:hAnsiTheme="minorHAnsi" w:cstheme="minorHAnsi"/>
          <w:sz w:val="24"/>
          <w:szCs w:val="24"/>
          <w:lang w:val="fr-FR"/>
        </w:rPr>
        <w:t xml:space="preserve">In conf. cu </w:t>
      </w:r>
      <w:r w:rsidRPr="00E855D4">
        <w:rPr>
          <w:rFonts w:asciiTheme="minorHAnsi" w:eastAsia="Calibri" w:hAnsiTheme="minorHAnsi" w:cstheme="minorHAnsi"/>
          <w:kern w:val="16"/>
          <w:sz w:val="24"/>
          <w:szCs w:val="24"/>
          <w:lang w:val="fr-FR"/>
        </w:rPr>
        <w:t xml:space="preserve">Legea </w:t>
      </w:r>
      <w:r w:rsidR="002B2592" w:rsidRPr="00E855D4">
        <w:rPr>
          <w:rFonts w:asciiTheme="minorHAnsi" w:eastAsia="Calibri" w:hAnsiTheme="minorHAnsi" w:cstheme="minorHAnsi"/>
          <w:kern w:val="16"/>
          <w:sz w:val="24"/>
          <w:szCs w:val="24"/>
          <w:lang w:val="fr-FR"/>
        </w:rPr>
        <w:t>92/2021</w:t>
      </w:r>
      <w:r w:rsidRPr="00E855D4">
        <w:rPr>
          <w:rFonts w:asciiTheme="minorHAnsi" w:eastAsia="Calibri" w:hAnsiTheme="minorHAnsi" w:cstheme="minorHAnsi"/>
          <w:kern w:val="16"/>
          <w:sz w:val="24"/>
          <w:szCs w:val="24"/>
          <w:lang w:val="fr-FR"/>
        </w:rPr>
        <w:t xml:space="preserve"> privind gestionarea deşeurilor şi </w:t>
      </w:r>
      <w:r w:rsidRPr="00E855D4">
        <w:rPr>
          <w:rFonts w:asciiTheme="minorHAnsi" w:eastAsia="Calibri" w:hAnsiTheme="minorHAnsi" w:cstheme="minorHAnsi"/>
          <w:sz w:val="24"/>
          <w:szCs w:val="24"/>
          <w:lang w:val="fr-FR"/>
        </w:rPr>
        <w:t>HG 856/2002,  lucrarea ce se executa face parte dintre lucrarile cu impact nesemnificativ asupra mediului, drept pentru care beneficiarul si constructorul au obligatia sa respecte in totalitate acordul de mediu eliberat de autoritatile competente si in baza caruia lucrarile pot fi executate.</w:t>
      </w:r>
    </w:p>
    <w:p w14:paraId="11966BE6" w14:textId="77777777" w:rsidR="004D3A15" w:rsidRPr="00E855D4" w:rsidRDefault="004D3A15" w:rsidP="00F74661">
      <w:pPr>
        <w:tabs>
          <w:tab w:val="left" w:pos="561"/>
        </w:tabs>
        <w:suppressAutoHyphens/>
        <w:spacing w:after="0" w:line="240" w:lineRule="auto"/>
        <w:ind w:right="54" w:firstLine="720"/>
        <w:contextualSpacing/>
        <w:jc w:val="both"/>
        <w:rPr>
          <w:rFonts w:asciiTheme="minorHAnsi" w:hAnsiTheme="minorHAnsi" w:cstheme="minorHAnsi"/>
          <w:noProof/>
          <w:sz w:val="24"/>
          <w:szCs w:val="24"/>
          <w:lang w:val="ro-RO" w:eastAsia="ar-SA"/>
        </w:rPr>
      </w:pPr>
      <w:r w:rsidRPr="00E855D4">
        <w:rPr>
          <w:rFonts w:asciiTheme="minorHAnsi" w:hAnsiTheme="minorHAnsi" w:cstheme="minorHAnsi"/>
          <w:noProof/>
          <w:sz w:val="24"/>
          <w:szCs w:val="24"/>
          <w:lang w:val="ro-RO" w:eastAsia="ar-SA"/>
        </w:rPr>
        <w:t>Dupa terminarea lucrarilor, materialele si sculele folosite se aduna si se transporta la sediul firmei constructoare, respectand conditiile autorizatiei de constructie. La alegerea traseelor si amplasamentelor instalatiilor s-au respectat distantele fata de obiectivele si gospodariile supra si subterane si alte obiective de interes public.</w:t>
      </w:r>
    </w:p>
    <w:p w14:paraId="30071FE9" w14:textId="2BFD79BA" w:rsidR="004D3A15" w:rsidRPr="00E855D4" w:rsidRDefault="004D3A15" w:rsidP="00F74661">
      <w:pPr>
        <w:spacing w:after="0" w:line="240" w:lineRule="auto"/>
        <w:ind w:right="54" w:firstLine="720"/>
        <w:contextualSpacing/>
        <w:jc w:val="both"/>
        <w:rPr>
          <w:rFonts w:asciiTheme="minorHAnsi" w:eastAsia="Calibri" w:hAnsiTheme="minorHAnsi" w:cstheme="minorHAnsi"/>
          <w:noProof/>
          <w:sz w:val="24"/>
          <w:szCs w:val="24"/>
          <w:lang w:val="ro-RO" w:eastAsia="ar-SA"/>
        </w:rPr>
      </w:pPr>
      <w:r w:rsidRPr="00E855D4">
        <w:rPr>
          <w:rFonts w:asciiTheme="minorHAnsi" w:eastAsia="Calibri" w:hAnsiTheme="minorHAnsi" w:cstheme="minorHAnsi"/>
          <w:noProof/>
          <w:sz w:val="24"/>
          <w:szCs w:val="24"/>
          <w:lang w:val="ro-RO" w:eastAsia="ar-SA"/>
        </w:rPr>
        <w:t xml:space="preserve">Materialele necesare realizarii lucrarii se vor depozita in locuri marcate, dupa terminarea lucrarii, zonele ocupate se vor elibera. Accesul utilajelor in zona se va face pe drumurile de acces din zona. </w:t>
      </w:r>
    </w:p>
    <w:p w14:paraId="1C600277" w14:textId="77777777" w:rsidR="0097393B" w:rsidRPr="00E855D4" w:rsidRDefault="0097393B" w:rsidP="00F74661">
      <w:pPr>
        <w:shd w:val="clear" w:color="auto" w:fill="FFFFFF"/>
        <w:spacing w:after="0" w:line="360" w:lineRule="auto"/>
        <w:ind w:right="54"/>
        <w:jc w:val="both"/>
        <w:rPr>
          <w:rFonts w:asciiTheme="minorHAnsi" w:hAnsiTheme="minorHAnsi" w:cstheme="minorHAnsi"/>
          <w:sz w:val="24"/>
          <w:szCs w:val="24"/>
          <w:lang w:val="ro-RO" w:eastAsia="ro-RO"/>
        </w:rPr>
      </w:pPr>
    </w:p>
    <w:p w14:paraId="2A4B5A63"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i/>
          <w:iCs/>
          <w:color w:val="0070C0"/>
          <w:sz w:val="24"/>
          <w:szCs w:val="24"/>
          <w:lang w:val="ro-RO" w:eastAsia="ro-RO"/>
        </w:rPr>
      </w:pPr>
      <w:r w:rsidRPr="00E855D4">
        <w:rPr>
          <w:rFonts w:asciiTheme="minorHAnsi" w:hAnsiTheme="minorHAnsi" w:cstheme="minorHAnsi"/>
          <w:b/>
          <w:bCs/>
          <w:i/>
          <w:iCs/>
          <w:color w:val="0070C0"/>
          <w:sz w:val="24"/>
          <w:szCs w:val="24"/>
          <w:lang w:val="ro-RO" w:eastAsia="ro-RO"/>
        </w:rPr>
        <w:t>IX. Legătura cu alte acte normative și/sau planuri/programe/strategii/documente de planificare:</w:t>
      </w:r>
    </w:p>
    <w:p w14:paraId="1F7AC5F7" w14:textId="5C8DCCA7" w:rsidR="00CD66FF" w:rsidRPr="00E855D4" w:rsidRDefault="00586852" w:rsidP="007139A8">
      <w:pPr>
        <w:pStyle w:val="Listparagraf"/>
        <w:numPr>
          <w:ilvl w:val="0"/>
          <w:numId w:val="7"/>
        </w:numPr>
        <w:shd w:val="clear" w:color="auto" w:fill="FFFFFF"/>
        <w:spacing w:after="0" w:line="240" w:lineRule="auto"/>
        <w:ind w:right="54"/>
        <w:jc w:val="both"/>
        <w:rPr>
          <w:rFonts w:asciiTheme="minorHAnsi" w:hAnsiTheme="minorHAnsi" w:cstheme="minorHAnsi"/>
          <w:b/>
          <w:bCs/>
          <w:i/>
          <w:iCs/>
          <w:color w:val="0070C0"/>
          <w:sz w:val="24"/>
          <w:szCs w:val="24"/>
          <w:lang w:val="it-IT" w:eastAsia="ro-RO"/>
        </w:rPr>
      </w:pPr>
      <w:r w:rsidRPr="00E855D4">
        <w:rPr>
          <w:rFonts w:asciiTheme="minorHAnsi" w:hAnsiTheme="minorHAnsi" w:cstheme="minorHAnsi"/>
          <w:b/>
          <w:bCs/>
          <w:i/>
          <w:iCs/>
          <w:color w:val="0070C0"/>
          <w:sz w:val="24"/>
          <w:szCs w:val="24"/>
          <w:lang w:val="it-IT" w:eastAsia="ro-RO"/>
        </w:rPr>
        <w:t>Justificarea încadrării proiectului, după caz, în prevederile altor acte normative naționale care transpun legislația Uniunii Europene: Directiva </w:t>
      </w:r>
      <w:hyperlink r:id="rId17" w:tgtFrame="_blank" w:history="1">
        <w:r w:rsidRPr="00E855D4">
          <w:rPr>
            <w:rFonts w:asciiTheme="minorHAnsi" w:hAnsiTheme="minorHAnsi" w:cstheme="minorHAnsi"/>
            <w:b/>
            <w:bCs/>
            <w:i/>
            <w:iCs/>
            <w:color w:val="0070C0"/>
            <w:sz w:val="24"/>
            <w:szCs w:val="24"/>
            <w:u w:val="single"/>
            <w:lang w:val="it-IT" w:eastAsia="ro-RO"/>
          </w:rPr>
          <w:t>2010/75/UE</w:t>
        </w:r>
      </w:hyperlink>
      <w:r w:rsidRPr="00E855D4">
        <w:rPr>
          <w:rFonts w:asciiTheme="minorHAnsi" w:hAnsiTheme="minorHAnsi" w:cstheme="minorHAnsi"/>
          <w:b/>
          <w:bCs/>
          <w:i/>
          <w:iCs/>
          <w:color w:val="0070C0"/>
          <w:sz w:val="24"/>
          <w:szCs w:val="24"/>
          <w:lang w:val="it-IT" w:eastAsia="ro-RO"/>
        </w:rPr>
        <w:t> (IED) a Parlamentului European și a Consiliului din 24 noiembrie 2010 privind emisiile industriale (prevenirea și controlul integrat al poluării), Directiva </w:t>
      </w:r>
      <w:hyperlink r:id="rId18" w:tgtFrame="_blank" w:history="1">
        <w:r w:rsidRPr="00E855D4">
          <w:rPr>
            <w:rFonts w:asciiTheme="minorHAnsi" w:hAnsiTheme="minorHAnsi" w:cstheme="minorHAnsi"/>
            <w:b/>
            <w:bCs/>
            <w:i/>
            <w:iCs/>
            <w:color w:val="0070C0"/>
            <w:sz w:val="24"/>
            <w:szCs w:val="24"/>
            <w:u w:val="single"/>
            <w:lang w:val="it-IT" w:eastAsia="ro-RO"/>
          </w:rPr>
          <w:t>2012/18/UE</w:t>
        </w:r>
      </w:hyperlink>
      <w:r w:rsidRPr="00E855D4">
        <w:rPr>
          <w:rFonts w:asciiTheme="minorHAnsi" w:hAnsiTheme="minorHAnsi" w:cstheme="minorHAnsi"/>
          <w:b/>
          <w:bCs/>
          <w:i/>
          <w:iCs/>
          <w:color w:val="0070C0"/>
          <w:sz w:val="24"/>
          <w:szCs w:val="24"/>
          <w:lang w:val="it-IT" w:eastAsia="ro-RO"/>
        </w:rPr>
        <w:t> a Parlamentului European și a Consiliului din 4 iulie 2012 privind controlul pericolelor de accidente majore care implică substanțe periculoase, de modificare și ulterior de abrogare a Directivei </w:t>
      </w:r>
      <w:hyperlink r:id="rId19" w:tgtFrame="_blank" w:history="1">
        <w:r w:rsidRPr="00E855D4">
          <w:rPr>
            <w:rFonts w:asciiTheme="minorHAnsi" w:hAnsiTheme="minorHAnsi" w:cstheme="minorHAnsi"/>
            <w:b/>
            <w:bCs/>
            <w:i/>
            <w:iCs/>
            <w:color w:val="0070C0"/>
            <w:sz w:val="24"/>
            <w:szCs w:val="24"/>
            <w:u w:val="single"/>
            <w:lang w:val="it-IT" w:eastAsia="ro-RO"/>
          </w:rPr>
          <w:t>96/82/CE</w:t>
        </w:r>
      </w:hyperlink>
      <w:r w:rsidRPr="00E855D4">
        <w:rPr>
          <w:rFonts w:asciiTheme="minorHAnsi" w:hAnsiTheme="minorHAnsi" w:cstheme="minorHAnsi"/>
          <w:b/>
          <w:bCs/>
          <w:i/>
          <w:iCs/>
          <w:color w:val="0070C0"/>
          <w:sz w:val="24"/>
          <w:szCs w:val="24"/>
          <w:lang w:val="it-IT" w:eastAsia="ro-RO"/>
        </w:rPr>
        <w:t> a Consiliului, Directiva </w:t>
      </w:r>
      <w:hyperlink r:id="rId20" w:tgtFrame="_blank" w:history="1">
        <w:r w:rsidRPr="00E855D4">
          <w:rPr>
            <w:rFonts w:asciiTheme="minorHAnsi" w:hAnsiTheme="minorHAnsi" w:cstheme="minorHAnsi"/>
            <w:b/>
            <w:bCs/>
            <w:i/>
            <w:iCs/>
            <w:color w:val="0070C0"/>
            <w:sz w:val="24"/>
            <w:szCs w:val="24"/>
            <w:u w:val="single"/>
            <w:lang w:val="it-IT" w:eastAsia="ro-RO"/>
          </w:rPr>
          <w:t>2000/60/CE</w:t>
        </w:r>
      </w:hyperlink>
      <w:r w:rsidRPr="00E855D4">
        <w:rPr>
          <w:rFonts w:asciiTheme="minorHAnsi" w:hAnsiTheme="minorHAnsi" w:cstheme="minorHAnsi"/>
          <w:b/>
          <w:bCs/>
          <w:i/>
          <w:iCs/>
          <w:color w:val="0070C0"/>
          <w:sz w:val="24"/>
          <w:szCs w:val="24"/>
          <w:lang w:val="it-IT" w:eastAsia="ro-RO"/>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w:t>
      </w:r>
      <w:r w:rsidRPr="00E855D4">
        <w:rPr>
          <w:rFonts w:asciiTheme="minorHAnsi" w:hAnsiTheme="minorHAnsi" w:cstheme="minorHAnsi"/>
          <w:b/>
          <w:bCs/>
          <w:i/>
          <w:iCs/>
          <w:color w:val="0070C0"/>
          <w:sz w:val="24"/>
          <w:szCs w:val="24"/>
          <w:lang w:val="it-IT" w:eastAsia="ro-RO"/>
        </w:rPr>
        <w:lastRenderedPageBreak/>
        <w:t>Directiva </w:t>
      </w:r>
      <w:hyperlink r:id="rId21" w:tgtFrame="_blank" w:history="1">
        <w:r w:rsidRPr="00E855D4">
          <w:rPr>
            <w:rFonts w:asciiTheme="minorHAnsi" w:hAnsiTheme="minorHAnsi" w:cstheme="minorHAnsi"/>
            <w:b/>
            <w:bCs/>
            <w:i/>
            <w:iCs/>
            <w:color w:val="0070C0"/>
            <w:sz w:val="24"/>
            <w:szCs w:val="24"/>
            <w:u w:val="single"/>
            <w:lang w:val="it-IT" w:eastAsia="ro-RO"/>
          </w:rPr>
          <w:t>2008/98/CE</w:t>
        </w:r>
      </w:hyperlink>
      <w:r w:rsidRPr="00E855D4">
        <w:rPr>
          <w:rFonts w:asciiTheme="minorHAnsi" w:hAnsiTheme="minorHAnsi" w:cstheme="minorHAnsi"/>
          <w:b/>
          <w:bCs/>
          <w:i/>
          <w:iCs/>
          <w:color w:val="0070C0"/>
          <w:sz w:val="24"/>
          <w:szCs w:val="24"/>
          <w:lang w:val="it-IT" w:eastAsia="ro-RO"/>
        </w:rPr>
        <w:t> a Parlamentului European și a Consiliului din 19 noiembrie 2008 privind deșeurile și de abrogare a anumitor directive, și altele).</w:t>
      </w:r>
    </w:p>
    <w:p w14:paraId="2755CA6A" w14:textId="77777777" w:rsidR="007139A8" w:rsidRPr="00E855D4" w:rsidRDefault="007139A8" w:rsidP="007139A8">
      <w:pPr>
        <w:pStyle w:val="Listparagraf"/>
        <w:shd w:val="clear" w:color="auto" w:fill="FFFFFF"/>
        <w:spacing w:after="0" w:line="240" w:lineRule="auto"/>
        <w:ind w:left="360" w:right="54"/>
        <w:jc w:val="both"/>
        <w:rPr>
          <w:rFonts w:asciiTheme="minorHAnsi" w:hAnsiTheme="minorHAnsi" w:cstheme="minorHAnsi"/>
          <w:b/>
          <w:bCs/>
          <w:i/>
          <w:iCs/>
          <w:color w:val="0070C0"/>
          <w:sz w:val="24"/>
          <w:szCs w:val="24"/>
          <w:lang w:val="it-IT" w:eastAsia="ro-RO"/>
        </w:rPr>
      </w:pPr>
    </w:p>
    <w:p w14:paraId="08214371" w14:textId="7F0C8C99" w:rsidR="000043F3" w:rsidRPr="00E855D4" w:rsidRDefault="00CD66FF" w:rsidP="00F74661">
      <w:pPr>
        <w:kinsoku w:val="0"/>
        <w:overflowPunct w:val="0"/>
        <w:spacing w:before="10" w:line="240" w:lineRule="auto"/>
        <w:ind w:right="54" w:firstLine="360"/>
        <w:jc w:val="both"/>
        <w:textAlignment w:val="baseline"/>
        <w:rPr>
          <w:rFonts w:asciiTheme="minorHAnsi" w:hAnsiTheme="minorHAnsi" w:cstheme="minorHAnsi"/>
          <w:bCs/>
          <w:sz w:val="24"/>
          <w:szCs w:val="24"/>
          <w:lang w:val="it-IT"/>
        </w:rPr>
      </w:pPr>
      <w:r w:rsidRPr="00E855D4">
        <w:rPr>
          <w:rFonts w:asciiTheme="minorHAnsi" w:hAnsiTheme="minorHAnsi" w:cstheme="minorHAnsi"/>
          <w:bCs/>
          <w:sz w:val="24"/>
          <w:szCs w:val="24"/>
          <w:lang w:val="it-IT"/>
        </w:rPr>
        <w:t xml:space="preserve">   </w:t>
      </w:r>
      <w:r w:rsidR="000043F3" w:rsidRPr="00E855D4">
        <w:rPr>
          <w:rFonts w:asciiTheme="minorHAnsi" w:hAnsiTheme="minorHAnsi" w:cstheme="minorHAnsi"/>
          <w:bCs/>
          <w:sz w:val="24"/>
          <w:szCs w:val="24"/>
          <w:lang w:val="it-IT"/>
        </w:rPr>
        <w:t>Proiectul propus nu intra sub incidenta prevederilor altor acte normative nationale care transpun legislatia comunitara.</w:t>
      </w:r>
    </w:p>
    <w:p w14:paraId="7F24F135" w14:textId="77777777" w:rsidR="001F3D7C" w:rsidRPr="00E855D4" w:rsidRDefault="001F3D7C" w:rsidP="00F74661">
      <w:pPr>
        <w:tabs>
          <w:tab w:val="left" w:pos="540"/>
        </w:tabs>
        <w:spacing w:before="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Directiva IPPC</w:t>
      </w:r>
    </w:p>
    <w:p w14:paraId="47467012" w14:textId="77777777" w:rsidR="001F3D7C" w:rsidRPr="00E855D4" w:rsidRDefault="001F3D7C" w:rsidP="00F74661">
      <w:pPr>
        <w:tabs>
          <w:tab w:val="left" w:pos="540"/>
        </w:tabs>
        <w:spacing w:after="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Se știe că obiectivul Directivei 96/61/CE, cunoscută sub denumirea de directiva IPPC, este realizarea unui sistem integrat pentru prevenirea şi controlul poluării provenită de la activităţile specificate în Anexa I a Directivei 96/61/CE. Această anexă nu menţionează proiecte de tipul celui prezentat în acest memoriu. În același timp proiectul supus avizării nu generează emisii care să se  încadreaze în prevederile Legii nr. 278/2013 care abrogă OUG nr. 152/2005 și care acum reglementează problemele de poluare.  </w:t>
      </w:r>
    </w:p>
    <w:p w14:paraId="4508AC9A" w14:textId="77777777" w:rsidR="001F3D7C" w:rsidRPr="00E855D4" w:rsidRDefault="001F3D7C" w:rsidP="00F74661">
      <w:pPr>
        <w:ind w:right="54" w:firstLine="540"/>
        <w:jc w:val="both"/>
        <w:rPr>
          <w:rFonts w:asciiTheme="minorHAnsi" w:eastAsia="Arial" w:hAnsiTheme="minorHAnsi" w:cstheme="minorHAnsi"/>
          <w:bCs/>
          <w:color w:val="000000"/>
          <w:sz w:val="24"/>
          <w:szCs w:val="24"/>
          <w:lang w:val="ro-RO" w:bidi="ro-RO"/>
        </w:rPr>
      </w:pPr>
      <w:bookmarkStart w:id="19" w:name="bookmark82"/>
      <w:r w:rsidRPr="00E855D4">
        <w:rPr>
          <w:rFonts w:asciiTheme="minorHAnsi" w:eastAsia="Arial" w:hAnsiTheme="minorHAnsi" w:cstheme="minorHAnsi"/>
          <w:bCs/>
          <w:color w:val="000000"/>
          <w:sz w:val="24"/>
          <w:szCs w:val="24"/>
          <w:lang w:val="ro-RO" w:bidi="ro-RO"/>
        </w:rPr>
        <w:t>Directiva SEVESO</w:t>
      </w:r>
      <w:bookmarkEnd w:id="19"/>
    </w:p>
    <w:p w14:paraId="78D25EFE" w14:textId="77777777" w:rsidR="001F3D7C" w:rsidRPr="00E855D4" w:rsidRDefault="001F3D7C" w:rsidP="00F74661">
      <w:pPr>
        <w:pStyle w:val="headline"/>
        <w:spacing w:before="0" w:beforeAutospacing="0" w:after="0" w:afterAutospacing="0"/>
        <w:ind w:right="54" w:firstLine="540"/>
        <w:jc w:val="both"/>
        <w:rPr>
          <w:rFonts w:asciiTheme="minorHAnsi" w:hAnsiTheme="minorHAnsi" w:cstheme="minorHAnsi"/>
          <w:b w:val="0"/>
          <w:color w:val="auto"/>
          <w:sz w:val="24"/>
          <w:szCs w:val="24"/>
        </w:rPr>
      </w:pPr>
      <w:r w:rsidRPr="00E855D4">
        <w:rPr>
          <w:rFonts w:asciiTheme="minorHAnsi" w:hAnsiTheme="minorHAnsi" w:cstheme="minorHAnsi"/>
          <w:b w:val="0"/>
          <w:sz w:val="24"/>
          <w:szCs w:val="24"/>
        </w:rPr>
        <w:t xml:space="preserve">Prevederile Directivei 96/82/CE privind controlul accidentelor majore în care sunt implicate </w:t>
      </w:r>
      <w:r w:rsidRPr="00E855D4">
        <w:rPr>
          <w:rFonts w:asciiTheme="minorHAnsi" w:hAnsiTheme="minorHAnsi" w:cstheme="minorHAnsi"/>
          <w:b w:val="0"/>
          <w:color w:val="auto"/>
          <w:sz w:val="24"/>
          <w:szCs w:val="24"/>
        </w:rPr>
        <w:t xml:space="preserve">substanțe periculoase (SEVESO II) au fost transpuse în legislaţia naţionala și reglementată prin LEGE nr. 59/2016 privind controlul asupra pericolelor de accident major în care sunt implicate substanţe periculoase.  </w:t>
      </w:r>
    </w:p>
    <w:p w14:paraId="39932851" w14:textId="77777777" w:rsidR="001F3D7C" w:rsidRPr="00E855D4" w:rsidRDefault="001F3D7C" w:rsidP="00F74661">
      <w:pPr>
        <w:tabs>
          <w:tab w:val="left" w:pos="540"/>
        </w:tabs>
        <w:spacing w:before="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Proiectul propus nu se încadrează în domeniul avut în vedere de </w:t>
      </w:r>
      <w:r w:rsidRPr="00E855D4">
        <w:rPr>
          <w:rFonts w:asciiTheme="minorHAnsi" w:hAnsiTheme="minorHAnsi" w:cstheme="minorHAnsi"/>
          <w:bCs/>
          <w:noProof/>
          <w:color w:val="14247C"/>
          <w:sz w:val="24"/>
          <w:szCs w:val="24"/>
          <w:lang w:val="ro-RO" w:eastAsia="ro-RO"/>
        </w:rPr>
        <w:drawing>
          <wp:anchor distT="0" distB="0" distL="0" distR="0" simplePos="0" relativeHeight="251659264" behindDoc="0" locked="0" layoutInCell="1" allowOverlap="0" wp14:anchorId="3BF41EB3" wp14:editId="1F4A9F02">
            <wp:simplePos x="0" y="0"/>
            <wp:positionH relativeFrom="column">
              <wp:posOffset>-949325</wp:posOffset>
            </wp:positionH>
            <wp:positionV relativeFrom="line">
              <wp:posOffset>-4907280</wp:posOffset>
            </wp:positionV>
            <wp:extent cx="9525" cy="9525"/>
            <wp:effectExtent l="0" t="0" r="0" b="0"/>
            <wp:wrapSquare wrapText="bothSides"/>
            <wp:docPr id="1" name="Imagine 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5D4">
        <w:rPr>
          <w:rFonts w:asciiTheme="minorHAnsi" w:hAnsiTheme="minorHAnsi" w:cstheme="minorHAnsi"/>
          <w:sz w:val="24"/>
          <w:szCs w:val="24"/>
          <w:lang w:val="ro-RO"/>
        </w:rPr>
        <w:t>prevederile Legii nr. 59/2016 privind controlul asupra pericolelor de accident major în care sunt implicate substanţe periculoase.</w:t>
      </w:r>
    </w:p>
    <w:p w14:paraId="5D7E7095" w14:textId="77777777" w:rsidR="001F3D7C" w:rsidRPr="00E855D4" w:rsidRDefault="001F3D7C" w:rsidP="00F74661">
      <w:pPr>
        <w:spacing w:before="120"/>
        <w:ind w:right="54" w:firstLine="539"/>
        <w:jc w:val="both"/>
        <w:rPr>
          <w:rFonts w:asciiTheme="minorHAnsi" w:eastAsia="Arial" w:hAnsiTheme="minorHAnsi" w:cstheme="minorHAnsi"/>
          <w:bCs/>
          <w:color w:val="000000"/>
          <w:sz w:val="24"/>
          <w:szCs w:val="24"/>
          <w:lang w:val="ro-RO" w:bidi="ro-RO"/>
        </w:rPr>
      </w:pPr>
      <w:bookmarkStart w:id="20" w:name="bookmark83"/>
      <w:r w:rsidRPr="00E855D4">
        <w:rPr>
          <w:rFonts w:asciiTheme="minorHAnsi" w:eastAsia="Arial" w:hAnsiTheme="minorHAnsi" w:cstheme="minorHAnsi"/>
          <w:bCs/>
          <w:color w:val="000000"/>
          <w:sz w:val="24"/>
          <w:szCs w:val="24"/>
          <w:lang w:val="ro-RO" w:bidi="ro-RO"/>
        </w:rPr>
        <w:t>Directiva COV</w:t>
      </w:r>
      <w:bookmarkEnd w:id="20"/>
    </w:p>
    <w:p w14:paraId="56B1F711" w14:textId="76F41471" w:rsidR="001F3D7C" w:rsidRPr="00E855D4" w:rsidRDefault="001F3D7C" w:rsidP="00F74661">
      <w:pPr>
        <w:spacing w:after="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Prevederile Directivei 94/63/CE privind controlul emisiilor de compuşi organici volatili (COV) rezultaţi din depozitarea carburanţilor şi din distribuţia acestora de la terminale la staţiile de distribuţie a carburanţilor, au fost transpuse în legislaţia naţională prin HG nr. </w:t>
      </w:r>
      <w:r w:rsidR="002B2592" w:rsidRPr="00E855D4">
        <w:rPr>
          <w:rFonts w:asciiTheme="minorHAnsi" w:hAnsiTheme="minorHAnsi" w:cstheme="minorHAnsi"/>
          <w:sz w:val="24"/>
          <w:szCs w:val="24"/>
          <w:lang w:val="ro-RO"/>
        </w:rPr>
        <w:t>958/2012 cu modificarile si completarile ulterioare</w:t>
      </w:r>
      <w:r w:rsidRPr="00E855D4">
        <w:rPr>
          <w:rFonts w:asciiTheme="minorHAnsi" w:hAnsiTheme="minorHAnsi" w:cstheme="minorHAnsi"/>
          <w:sz w:val="24"/>
          <w:szCs w:val="24"/>
          <w:lang w:val="ro-RO"/>
        </w:rPr>
        <w:t xml:space="preserve"> privind stabilirea cerinţelor tehnice pentru limitarea emisiilor de compuşi organici volatili rezultaţi din depozitarea, încărcarea, descărcarea şi distribuţia benzinei la terminale şi la staţiile de benzină, modificată şi completată, cel mai recent, prin HG nr. 1.047/2013.</w:t>
      </w:r>
    </w:p>
    <w:p w14:paraId="04603972" w14:textId="77777777" w:rsidR="001F3D7C" w:rsidRPr="00E855D4" w:rsidRDefault="001F3D7C" w:rsidP="00F74661">
      <w:pPr>
        <w:spacing w:before="120" w:after="120"/>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Proiectul nu intră sub incidenţa acestei directive.</w:t>
      </w:r>
    </w:p>
    <w:p w14:paraId="7A887DF6" w14:textId="77777777" w:rsidR="001F3D7C" w:rsidRPr="00E855D4" w:rsidRDefault="001F3D7C" w:rsidP="00F74661">
      <w:pPr>
        <w:ind w:right="54" w:firstLine="539"/>
        <w:jc w:val="both"/>
        <w:rPr>
          <w:rFonts w:asciiTheme="minorHAnsi" w:eastAsia="Arial" w:hAnsiTheme="minorHAnsi" w:cstheme="minorHAnsi"/>
          <w:bCs/>
          <w:color w:val="000000"/>
          <w:sz w:val="24"/>
          <w:szCs w:val="24"/>
          <w:lang w:val="ro-RO" w:bidi="ro-RO"/>
        </w:rPr>
      </w:pPr>
      <w:bookmarkStart w:id="21" w:name="bookmark84"/>
      <w:r w:rsidRPr="00E855D4">
        <w:rPr>
          <w:rFonts w:asciiTheme="minorHAnsi" w:eastAsia="Arial" w:hAnsiTheme="minorHAnsi" w:cstheme="minorHAnsi"/>
          <w:bCs/>
          <w:color w:val="000000"/>
          <w:sz w:val="24"/>
          <w:szCs w:val="24"/>
          <w:lang w:val="ro-RO" w:bidi="ro-RO"/>
        </w:rPr>
        <w:t>Directiva LCP</w:t>
      </w:r>
      <w:bookmarkEnd w:id="21"/>
    </w:p>
    <w:p w14:paraId="6155455E" w14:textId="77777777" w:rsidR="001F3D7C" w:rsidRPr="00E855D4" w:rsidRDefault="001F3D7C" w:rsidP="00F74661">
      <w:pPr>
        <w:spacing w:after="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Prevederile Directivei 2001/80/CE privind limitarea emisiilor de poluanţi în aer proveniţi de la instalaţiile mari de ardere (Directiva LCP) au fost transpuse în legislaţia naţională prin Legea nr. 278/2013 privind stabilirea unor măsuri pentru limitarea emisiilor în aer ale anumitor poluanţi proveniţi de la instalaţiile mari de ardere.</w:t>
      </w:r>
    </w:p>
    <w:p w14:paraId="1F5322DB" w14:textId="77777777" w:rsidR="001F3D7C" w:rsidRPr="00E855D4" w:rsidRDefault="001F3D7C" w:rsidP="00F74661">
      <w:pPr>
        <w:spacing w:before="120" w:after="120"/>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Proiectul propus nu se încadrează în categoria instalaţiilor mari de ardere.</w:t>
      </w:r>
    </w:p>
    <w:p w14:paraId="536D0120" w14:textId="77777777" w:rsidR="001F3D7C" w:rsidRPr="00E855D4" w:rsidRDefault="001F3D7C" w:rsidP="00F74661">
      <w:pPr>
        <w:spacing w:before="120"/>
        <w:ind w:right="54" w:firstLine="539"/>
        <w:jc w:val="both"/>
        <w:rPr>
          <w:rFonts w:asciiTheme="minorHAnsi" w:eastAsia="Arial" w:hAnsiTheme="minorHAnsi" w:cstheme="minorHAnsi"/>
          <w:bCs/>
          <w:color w:val="000000"/>
          <w:sz w:val="24"/>
          <w:szCs w:val="24"/>
          <w:lang w:val="ro-RO" w:bidi="ro-RO"/>
        </w:rPr>
      </w:pPr>
      <w:bookmarkStart w:id="22" w:name="bookmark85"/>
      <w:r w:rsidRPr="00E855D4">
        <w:rPr>
          <w:rFonts w:asciiTheme="minorHAnsi" w:eastAsia="Arial" w:hAnsiTheme="minorHAnsi" w:cstheme="minorHAnsi"/>
          <w:bCs/>
          <w:color w:val="000000"/>
          <w:sz w:val="24"/>
          <w:szCs w:val="24"/>
          <w:lang w:val="ro-RO" w:bidi="ro-RO"/>
        </w:rPr>
        <w:t>Directiva - Cadru Apă</w:t>
      </w:r>
      <w:bookmarkEnd w:id="22"/>
    </w:p>
    <w:p w14:paraId="17D1131A" w14:textId="77777777" w:rsidR="001F3D7C" w:rsidRPr="00E855D4" w:rsidRDefault="001F3D7C" w:rsidP="00F74661">
      <w:pPr>
        <w:spacing w:after="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Directiva Consiliului 98/83/EEC cu privire la calitatea apei destinate consumului uman, și Directiva Consiliului 91/271/EEC privind epurarea apelor urbane uzate privind apa au fost transpuse în legislaţia </w:t>
      </w:r>
      <w:r w:rsidRPr="00E855D4">
        <w:rPr>
          <w:rFonts w:asciiTheme="minorHAnsi" w:hAnsiTheme="minorHAnsi" w:cstheme="minorHAnsi"/>
          <w:sz w:val="24"/>
          <w:szCs w:val="24"/>
          <w:lang w:val="ro-RO"/>
        </w:rPr>
        <w:lastRenderedPageBreak/>
        <w:t>naţională prin legea nr. 310/2004 pentru modificarea şi completarea Legii apelor nr.107/1996, cu modificările și completările ulterioare.</w:t>
      </w:r>
    </w:p>
    <w:p w14:paraId="229A2B09" w14:textId="3633B05C" w:rsidR="001F3D7C" w:rsidRPr="00E855D4" w:rsidRDefault="001F3D7C" w:rsidP="00F74661">
      <w:pPr>
        <w:suppressAutoHyphens/>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Nu este cazul.</w:t>
      </w:r>
    </w:p>
    <w:p w14:paraId="0F71CCF1" w14:textId="77777777" w:rsidR="001F3D7C" w:rsidRPr="00E855D4" w:rsidRDefault="001F3D7C" w:rsidP="00F74661">
      <w:pPr>
        <w:spacing w:before="120"/>
        <w:ind w:right="54" w:firstLine="539"/>
        <w:jc w:val="both"/>
        <w:rPr>
          <w:rFonts w:asciiTheme="minorHAnsi" w:eastAsia="Arial" w:hAnsiTheme="minorHAnsi" w:cstheme="minorHAnsi"/>
          <w:bCs/>
          <w:color w:val="000000"/>
          <w:sz w:val="24"/>
          <w:szCs w:val="24"/>
          <w:lang w:val="ro-RO" w:bidi="ro-RO"/>
        </w:rPr>
      </w:pPr>
      <w:bookmarkStart w:id="23" w:name="bookmark86"/>
      <w:r w:rsidRPr="00E855D4">
        <w:rPr>
          <w:rFonts w:asciiTheme="minorHAnsi" w:eastAsia="Arial" w:hAnsiTheme="minorHAnsi" w:cstheme="minorHAnsi"/>
          <w:bCs/>
          <w:color w:val="000000"/>
          <w:sz w:val="24"/>
          <w:szCs w:val="24"/>
          <w:lang w:val="ro-RO" w:bidi="ro-RO"/>
        </w:rPr>
        <w:t>Directiva - Cadru Aer</w:t>
      </w:r>
      <w:bookmarkEnd w:id="23"/>
    </w:p>
    <w:p w14:paraId="1BCFF6C5" w14:textId="77777777" w:rsidR="001F3D7C" w:rsidRPr="00E855D4" w:rsidRDefault="001F3D7C" w:rsidP="00F74661">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Directiva 2008/50/CE privind calitatea aerului.</w:t>
      </w:r>
    </w:p>
    <w:p w14:paraId="143AA668" w14:textId="77777777" w:rsidR="001F3D7C" w:rsidRPr="00E855D4" w:rsidRDefault="001F3D7C" w:rsidP="00F74661">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Proiectul propus nu va afecta calitatea aerului, având doar influenţă temporară locală în perioada de construcţie.</w:t>
      </w:r>
    </w:p>
    <w:p w14:paraId="290E9828" w14:textId="77777777" w:rsidR="001F3D7C" w:rsidRPr="00E855D4" w:rsidRDefault="001F3D7C" w:rsidP="00F74661">
      <w:pPr>
        <w:spacing w:before="120"/>
        <w:ind w:right="54" w:firstLine="539"/>
        <w:jc w:val="both"/>
        <w:rPr>
          <w:rFonts w:asciiTheme="minorHAnsi" w:eastAsia="Arial" w:hAnsiTheme="minorHAnsi" w:cstheme="minorHAnsi"/>
          <w:bCs/>
          <w:color w:val="000000"/>
          <w:sz w:val="24"/>
          <w:szCs w:val="24"/>
          <w:lang w:val="ro-RO" w:bidi="ro-RO"/>
        </w:rPr>
      </w:pPr>
      <w:bookmarkStart w:id="24" w:name="bookmark87"/>
      <w:r w:rsidRPr="00E855D4">
        <w:rPr>
          <w:rFonts w:asciiTheme="minorHAnsi" w:eastAsia="Arial" w:hAnsiTheme="minorHAnsi" w:cstheme="minorHAnsi"/>
          <w:bCs/>
          <w:color w:val="000000"/>
          <w:sz w:val="24"/>
          <w:szCs w:val="24"/>
          <w:lang w:val="ro-RO" w:bidi="ro-RO"/>
        </w:rPr>
        <w:t>Directiva - Cadru Deşeuri</w:t>
      </w:r>
      <w:bookmarkEnd w:id="24"/>
    </w:p>
    <w:p w14:paraId="2FF00F19" w14:textId="3965B85C" w:rsidR="001F3D7C" w:rsidRPr="00E855D4" w:rsidRDefault="001F3D7C" w:rsidP="00F74661">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Directiva Cadru privind deşeurile a fost transpusă în legislaţia României prin Legea nr. </w:t>
      </w:r>
      <w:r w:rsidR="002B2592" w:rsidRPr="00E855D4">
        <w:rPr>
          <w:rFonts w:asciiTheme="minorHAnsi" w:hAnsiTheme="minorHAnsi" w:cstheme="minorHAnsi"/>
          <w:sz w:val="24"/>
          <w:szCs w:val="24"/>
          <w:lang w:val="ro-RO"/>
        </w:rPr>
        <w:t>92/2021</w:t>
      </w:r>
      <w:r w:rsidRPr="00E855D4">
        <w:rPr>
          <w:rFonts w:asciiTheme="minorHAnsi" w:hAnsiTheme="minorHAnsi" w:cstheme="minorHAnsi"/>
          <w:sz w:val="24"/>
          <w:szCs w:val="24"/>
          <w:lang w:val="ro-RO"/>
        </w:rPr>
        <w:t xml:space="preserve"> privind regimul deşeurilor. Deasemeni prin HG nr. 856/2002, modificata cu HG nr. 210/2007, reglementeaza evidenţa gestiunii deşeurilor şi aprobă lista cuprinzând deşeurile, inclusiv deşeurile periculoase.</w:t>
      </w:r>
    </w:p>
    <w:p w14:paraId="27800062" w14:textId="77777777" w:rsidR="001F3D7C" w:rsidRPr="00E855D4" w:rsidRDefault="001F3D7C" w:rsidP="00F74661">
      <w:pPr>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Deşeurile rezultate vor fi doar în perioada de construcţie vor fi colectate în sistem selectiv şi transportate de pe amplasament de către o firmă specializată.</w:t>
      </w:r>
    </w:p>
    <w:p w14:paraId="0CE37203" w14:textId="77777777" w:rsidR="00586852" w:rsidRPr="00E855D4" w:rsidRDefault="00586852" w:rsidP="00F74661">
      <w:pPr>
        <w:pStyle w:val="Listparagraf"/>
        <w:numPr>
          <w:ilvl w:val="0"/>
          <w:numId w:val="7"/>
        </w:numPr>
        <w:shd w:val="clear" w:color="auto" w:fill="FFFFFF"/>
        <w:spacing w:after="0" w:line="240" w:lineRule="auto"/>
        <w:ind w:right="54"/>
        <w:jc w:val="both"/>
        <w:rPr>
          <w:rFonts w:asciiTheme="minorHAnsi" w:hAnsiTheme="minorHAnsi" w:cstheme="minorHAnsi"/>
          <w:b/>
          <w:bCs/>
          <w:i/>
          <w:iCs/>
          <w:color w:val="0070C0"/>
          <w:sz w:val="24"/>
          <w:szCs w:val="24"/>
          <w:lang w:val="it-IT" w:eastAsia="ro-RO"/>
        </w:rPr>
      </w:pPr>
      <w:r w:rsidRPr="00E855D4">
        <w:rPr>
          <w:rFonts w:asciiTheme="minorHAnsi" w:hAnsiTheme="minorHAnsi" w:cstheme="minorHAnsi"/>
          <w:b/>
          <w:bCs/>
          <w:i/>
          <w:iCs/>
          <w:color w:val="0070C0"/>
          <w:sz w:val="24"/>
          <w:szCs w:val="24"/>
          <w:lang w:val="it-IT" w:eastAsia="ro-RO"/>
        </w:rPr>
        <w:t>Se va menționa planul/programul/strategia/documentul de programare/planificare din care face proiectul, cu indicarea actului normativ prin care a fost aprobat.</w:t>
      </w:r>
    </w:p>
    <w:p w14:paraId="2E4965F0" w14:textId="77777777" w:rsidR="00CD66FF" w:rsidRPr="00E855D4" w:rsidRDefault="00CD66FF" w:rsidP="00F74661">
      <w:pPr>
        <w:shd w:val="clear" w:color="auto" w:fill="FFFFFF"/>
        <w:spacing w:after="0" w:line="240" w:lineRule="auto"/>
        <w:ind w:right="54"/>
        <w:jc w:val="both"/>
        <w:rPr>
          <w:rFonts w:asciiTheme="minorHAnsi" w:hAnsiTheme="minorHAnsi" w:cstheme="minorHAnsi"/>
          <w:sz w:val="24"/>
          <w:szCs w:val="24"/>
          <w:lang w:val="it-IT"/>
        </w:rPr>
      </w:pPr>
    </w:p>
    <w:p w14:paraId="7B6B4F69" w14:textId="7FF3C892" w:rsidR="000043F3" w:rsidRPr="00E855D4" w:rsidRDefault="00234112" w:rsidP="0076104D">
      <w:pPr>
        <w:pStyle w:val="Corptext"/>
        <w:ind w:firstLine="36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Investitia va fi finantata din fonduri acordate de la bugetul de stat </w:t>
      </w:r>
      <w:r w:rsidR="00E151C4" w:rsidRPr="00E855D4">
        <w:rPr>
          <w:rFonts w:asciiTheme="minorHAnsi" w:hAnsiTheme="minorHAnsi" w:cstheme="minorHAnsi"/>
          <w:sz w:val="24"/>
          <w:szCs w:val="24"/>
          <w:lang w:val="it-IT"/>
        </w:rPr>
        <w:t>prin r</w:t>
      </w:r>
      <w:r w:rsidRPr="00E855D4">
        <w:rPr>
          <w:rFonts w:asciiTheme="minorHAnsi" w:hAnsiTheme="minorHAnsi" w:cstheme="minorHAnsi"/>
          <w:sz w:val="24"/>
          <w:szCs w:val="24"/>
          <w:lang w:val="it-IT"/>
        </w:rPr>
        <w:t>espectarea Programului Naţional de Reabilitare a Infrastructurii Principale de Irigaţii din România, program aprobat prin H.G. nr. 793/26.10.2016</w:t>
      </w:r>
      <w:r w:rsidR="00CD66FF" w:rsidRPr="00E855D4">
        <w:rPr>
          <w:rFonts w:asciiTheme="minorHAnsi" w:hAnsiTheme="minorHAnsi" w:cstheme="minorHAnsi"/>
          <w:sz w:val="24"/>
          <w:szCs w:val="24"/>
          <w:lang w:val="it-IT"/>
        </w:rPr>
        <w:t xml:space="preserve"> cu modificarile si completarile ulterioare.</w:t>
      </w:r>
    </w:p>
    <w:p w14:paraId="5ED278C9" w14:textId="1ACAABCA" w:rsidR="000043F3" w:rsidRPr="00E855D4" w:rsidRDefault="0076104D" w:rsidP="0076104D">
      <w:pPr>
        <w:pStyle w:val="Corptext"/>
        <w:ind w:firstLine="36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În conformitate cu prevederile cap. III, art. 1.2 din HG nr. 793/2016, „Obiectivul specific al Programului îl reprezintă creșterea randamentului stațiilor de bază (fixe și plutitoare) și repompare, eliminarea pierderilor de apă prin infiltrație din canalele de irigații aparținând domeniului public al statului și eliminarea degradărilor apărute la construcţiile hidrotehnice de pe acestea.”</w:t>
      </w:r>
    </w:p>
    <w:p w14:paraId="0E590B13" w14:textId="77777777" w:rsidR="0076104D" w:rsidRPr="00E855D4" w:rsidRDefault="0076104D" w:rsidP="0076104D">
      <w:pPr>
        <w:pStyle w:val="Frspaiere1"/>
        <w:ind w:firstLine="360"/>
        <w:rPr>
          <w:rFonts w:asciiTheme="minorHAnsi" w:hAnsiTheme="minorHAnsi" w:cstheme="minorHAnsi"/>
          <w:sz w:val="24"/>
          <w:szCs w:val="24"/>
          <w:lang w:val="it-IT"/>
        </w:rPr>
      </w:pPr>
    </w:p>
    <w:p w14:paraId="4B70AAC9"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i/>
          <w:iCs/>
          <w:color w:val="0070C0"/>
          <w:sz w:val="24"/>
          <w:szCs w:val="24"/>
          <w:lang w:val="it-IT" w:eastAsia="ro-RO"/>
        </w:rPr>
      </w:pPr>
      <w:r w:rsidRPr="00E855D4">
        <w:rPr>
          <w:rFonts w:asciiTheme="minorHAnsi" w:hAnsiTheme="minorHAnsi" w:cstheme="minorHAnsi"/>
          <w:b/>
          <w:bCs/>
          <w:i/>
          <w:iCs/>
          <w:color w:val="0070C0"/>
          <w:sz w:val="24"/>
          <w:szCs w:val="24"/>
          <w:lang w:val="it-IT" w:eastAsia="ro-RO"/>
        </w:rPr>
        <w:t>X. Lucrări necesare organizării de șantier:</w:t>
      </w:r>
    </w:p>
    <w:p w14:paraId="3C54ACD9"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i/>
          <w:iCs/>
          <w:color w:val="0070C0"/>
          <w:sz w:val="24"/>
          <w:szCs w:val="24"/>
          <w:lang w:val="it-IT" w:eastAsia="ro-RO"/>
        </w:rPr>
      </w:pPr>
      <w:r w:rsidRPr="00E855D4">
        <w:rPr>
          <w:rFonts w:asciiTheme="minorHAnsi" w:hAnsiTheme="minorHAnsi" w:cstheme="minorHAnsi"/>
          <w:b/>
          <w:bCs/>
          <w:i/>
          <w:iCs/>
          <w:color w:val="0070C0"/>
          <w:sz w:val="24"/>
          <w:szCs w:val="24"/>
          <w:lang w:val="it-IT" w:eastAsia="ro-RO"/>
        </w:rPr>
        <w:t>- descrierea lucrărilor necesare organizării de șantier;</w:t>
      </w:r>
    </w:p>
    <w:p w14:paraId="6E9EA70B" w14:textId="77777777" w:rsidR="00027BA5" w:rsidRPr="00E855D4" w:rsidRDefault="00027BA5" w:rsidP="00F74661">
      <w:pPr>
        <w:spacing w:after="0"/>
        <w:ind w:left="72" w:right="54" w:firstLine="648"/>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Lucrarile de organizare de santier trebuie sa se desfasoare in conformitate cu toate masurile de siguranta enuntate mai sus si cu respectarea prevederilor Normelor de prevenire si stingere a incendiilor la lucrarile ce constructii si instalatii aferente acestora — indicativ C 300-94.</w:t>
      </w:r>
    </w:p>
    <w:p w14:paraId="577B46EF" w14:textId="77777777" w:rsidR="00027BA5" w:rsidRPr="00E855D4" w:rsidRDefault="00027BA5" w:rsidP="00F74661">
      <w:pPr>
        <w:spacing w:after="0"/>
        <w:ind w:left="72" w:right="54" w:firstLine="648"/>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Unitatea de executie are obligatia de a lua toate masurile suplimentare pe care le considera necesare in vederea unei depline securitati a muncii.</w:t>
      </w:r>
    </w:p>
    <w:p w14:paraId="2F5D1511" w14:textId="77777777" w:rsidR="00027BA5" w:rsidRPr="00E855D4" w:rsidRDefault="00027BA5" w:rsidP="00F74661">
      <w:pPr>
        <w:spacing w:after="0"/>
        <w:ind w:left="720" w:right="54"/>
        <w:textAlignment w:val="baseline"/>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Lucrarile de organizare de santier vor cuprinde:</w:t>
      </w:r>
    </w:p>
    <w:p w14:paraId="20FE09A4" w14:textId="77777777" w:rsidR="00027BA5" w:rsidRPr="00E855D4" w:rsidRDefault="00027BA5">
      <w:pPr>
        <w:numPr>
          <w:ilvl w:val="0"/>
          <w:numId w:val="21"/>
        </w:numPr>
        <w:tabs>
          <w:tab w:val="clear" w:pos="432"/>
          <w:tab w:val="decimal" w:pos="1440"/>
        </w:tabs>
        <w:spacing w:after="0" w:line="240" w:lineRule="auto"/>
        <w:ind w:left="1368" w:right="54" w:hanging="360"/>
        <w:jc w:val="both"/>
        <w:textAlignment w:val="baseline"/>
        <w:rPr>
          <w:rFonts w:asciiTheme="minorHAnsi" w:hAnsiTheme="minorHAnsi" w:cstheme="minorHAnsi"/>
          <w:spacing w:val="1"/>
          <w:sz w:val="24"/>
          <w:szCs w:val="24"/>
          <w:lang w:val="it-IT"/>
        </w:rPr>
      </w:pPr>
      <w:r w:rsidRPr="00E855D4">
        <w:rPr>
          <w:rFonts w:asciiTheme="minorHAnsi" w:hAnsiTheme="minorHAnsi" w:cstheme="minorHAnsi"/>
          <w:spacing w:val="1"/>
          <w:sz w:val="24"/>
          <w:szCs w:val="24"/>
          <w:lang w:val="it-IT"/>
        </w:rPr>
        <w:lastRenderedPageBreak/>
        <w:t xml:space="preserve">constructii si instalatii ale antreprenorului, echipate cu mijloace la alegerea lui, care sa-i permita sa satisfaca obligatiile de executie </w:t>
      </w:r>
      <w:r w:rsidRPr="00E855D4">
        <w:rPr>
          <w:rFonts w:asciiTheme="minorHAnsi" w:hAnsiTheme="minorHAnsi" w:cstheme="minorHAnsi"/>
          <w:spacing w:val="1"/>
          <w:w w:val="80"/>
          <w:sz w:val="24"/>
          <w:szCs w:val="24"/>
          <w:lang w:val="it-IT"/>
        </w:rPr>
        <w:t xml:space="preserve">si </w:t>
      </w:r>
      <w:r w:rsidRPr="00E855D4">
        <w:rPr>
          <w:rFonts w:asciiTheme="minorHAnsi" w:hAnsiTheme="minorHAnsi" w:cstheme="minorHAnsi"/>
          <w:spacing w:val="1"/>
          <w:sz w:val="24"/>
          <w:szCs w:val="24"/>
          <w:lang w:val="it-IT"/>
        </w:rPr>
        <w:t xml:space="preserve">calitate, de relatii cu beneficiarul, precum </w:t>
      </w:r>
      <w:r w:rsidRPr="00E855D4">
        <w:rPr>
          <w:rFonts w:asciiTheme="minorHAnsi" w:hAnsiTheme="minorHAnsi" w:cstheme="minorHAnsi"/>
          <w:spacing w:val="1"/>
          <w:w w:val="80"/>
          <w:sz w:val="24"/>
          <w:szCs w:val="24"/>
          <w:lang w:val="it-IT"/>
        </w:rPr>
        <w:t>si</w:t>
      </w:r>
      <w:r w:rsidRPr="00E855D4">
        <w:rPr>
          <w:rFonts w:asciiTheme="minorHAnsi" w:hAnsiTheme="minorHAnsi" w:cstheme="minorHAnsi"/>
          <w:spacing w:val="1"/>
          <w:sz w:val="24"/>
          <w:szCs w:val="24"/>
          <w:lang w:val="it-IT"/>
        </w:rPr>
        <w:t xml:space="preserve"> cele privind controlul executiei;</w:t>
      </w:r>
    </w:p>
    <w:p w14:paraId="4CC49199" w14:textId="77777777" w:rsidR="00027BA5" w:rsidRPr="00E855D4" w:rsidRDefault="00027BA5">
      <w:pPr>
        <w:numPr>
          <w:ilvl w:val="0"/>
          <w:numId w:val="20"/>
        </w:numPr>
        <w:tabs>
          <w:tab w:val="clear" w:pos="360"/>
          <w:tab w:val="decimal" w:pos="1368"/>
        </w:tabs>
        <w:spacing w:after="0" w:line="240" w:lineRule="auto"/>
        <w:ind w:left="1368" w:right="54" w:hanging="360"/>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toate materialele, instalatiile si dispozitivele, sistemele de control necesare executiei, in conformitate cu normativele in vigoare.</w:t>
      </w:r>
    </w:p>
    <w:p w14:paraId="2C127D30" w14:textId="77777777" w:rsidR="00027BA5" w:rsidRPr="00E855D4" w:rsidRDefault="00027BA5" w:rsidP="00F74661">
      <w:pPr>
        <w:spacing w:after="0"/>
        <w:ind w:left="72" w:right="54" w:firstLine="648"/>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Caile de circulatie adiacente trebuie sa ramana libere pentru a exista o fluenta in circulatia perimetrala atat a persoanelor cat si a autovehiculelor. Santierul trebuie imprejmuit cu panouri provizorii care sa preintampine patrunderea altor persoane pe santier. Accesul in santier va fi controlat.</w:t>
      </w:r>
    </w:p>
    <w:p w14:paraId="5C5975C6" w14:textId="77777777" w:rsidR="00027BA5" w:rsidRPr="00E855D4" w:rsidRDefault="00027BA5" w:rsidP="00F74661">
      <w:pPr>
        <w:spacing w:after="0"/>
        <w:ind w:left="72" w:right="54" w:firstLine="648"/>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Se vor lua toate masurile de preintampinare a poluarii aerului, apei, solului in timpul lucrarilor de executie. La iesirea din santier se va prevedea un punct de spalare a utilajelor care parasesc perimetrul santierului.</w:t>
      </w:r>
    </w:p>
    <w:p w14:paraId="6F0816E0" w14:textId="46589982" w:rsidR="00027BA5" w:rsidRPr="00E855D4" w:rsidRDefault="00027BA5" w:rsidP="00F74661">
      <w:pPr>
        <w:spacing w:after="0"/>
        <w:ind w:left="72" w:right="54" w:firstLine="648"/>
        <w:jc w:val="both"/>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Constructorul care executa lucrarea este obligat sa isi ia toate masurile de protectie a vecinatatilor.</w:t>
      </w:r>
    </w:p>
    <w:p w14:paraId="2462896F" w14:textId="77777777" w:rsidR="00027BA5" w:rsidRPr="00E855D4" w:rsidRDefault="00027BA5" w:rsidP="00F74661">
      <w:pPr>
        <w:spacing w:after="0"/>
        <w:ind w:left="720" w:right="54"/>
        <w:textAlignment w:val="baseline"/>
        <w:rPr>
          <w:rFonts w:asciiTheme="minorHAnsi" w:hAnsiTheme="minorHAnsi" w:cstheme="minorHAnsi"/>
          <w:sz w:val="24"/>
          <w:szCs w:val="24"/>
        </w:rPr>
      </w:pPr>
      <w:r w:rsidRPr="00E855D4">
        <w:rPr>
          <w:rFonts w:asciiTheme="minorHAnsi" w:hAnsiTheme="minorHAnsi" w:cstheme="minorHAnsi"/>
          <w:sz w:val="24"/>
          <w:szCs w:val="24"/>
        </w:rPr>
        <w:t>Organizarea de santier cuprinde:</w:t>
      </w:r>
    </w:p>
    <w:p w14:paraId="733F3D1D" w14:textId="77777777" w:rsidR="00027BA5" w:rsidRPr="00E855D4" w:rsidRDefault="00027BA5">
      <w:pPr>
        <w:numPr>
          <w:ilvl w:val="0"/>
          <w:numId w:val="21"/>
        </w:numPr>
        <w:tabs>
          <w:tab w:val="clear" w:pos="432"/>
          <w:tab w:val="decimal" w:pos="1440"/>
        </w:tabs>
        <w:spacing w:after="0" w:line="240" w:lineRule="auto"/>
        <w:ind w:left="1368" w:right="54" w:hanging="360"/>
        <w:textAlignment w:val="baseline"/>
        <w:rPr>
          <w:rFonts w:asciiTheme="minorHAnsi" w:hAnsiTheme="minorHAnsi" w:cstheme="minorHAnsi"/>
          <w:spacing w:val="-3"/>
          <w:sz w:val="24"/>
          <w:szCs w:val="24"/>
        </w:rPr>
      </w:pPr>
      <w:r w:rsidRPr="00E855D4">
        <w:rPr>
          <w:rFonts w:asciiTheme="minorHAnsi" w:hAnsiTheme="minorHAnsi" w:cstheme="minorHAnsi"/>
          <w:spacing w:val="-3"/>
          <w:sz w:val="24"/>
          <w:szCs w:val="24"/>
        </w:rPr>
        <w:t>cai de acces;</w:t>
      </w:r>
    </w:p>
    <w:p w14:paraId="5C1880E9" w14:textId="5005D828" w:rsidR="00027BA5" w:rsidRPr="00E855D4" w:rsidRDefault="00027BA5">
      <w:pPr>
        <w:numPr>
          <w:ilvl w:val="0"/>
          <w:numId w:val="21"/>
        </w:numPr>
        <w:tabs>
          <w:tab w:val="clear" w:pos="432"/>
          <w:tab w:val="decimal" w:pos="1440"/>
        </w:tabs>
        <w:spacing w:after="0" w:line="240" w:lineRule="auto"/>
        <w:ind w:left="1368" w:right="54" w:hanging="360"/>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unelte, scule, dispozitive, utilaje si mijloace necesare;</w:t>
      </w:r>
    </w:p>
    <w:p w14:paraId="331662C1" w14:textId="0B425EC3" w:rsidR="00027BA5" w:rsidRPr="00E855D4" w:rsidRDefault="00027BA5">
      <w:pPr>
        <w:numPr>
          <w:ilvl w:val="0"/>
          <w:numId w:val="21"/>
        </w:numPr>
        <w:tabs>
          <w:tab w:val="clear" w:pos="432"/>
          <w:tab w:val="decimal" w:pos="1440"/>
        </w:tabs>
        <w:spacing w:after="0" w:line="240" w:lineRule="auto"/>
        <w:ind w:left="1368" w:right="54" w:hanging="360"/>
        <w:textAlignment w:val="baseline"/>
        <w:rPr>
          <w:rFonts w:asciiTheme="minorHAnsi" w:hAnsiTheme="minorHAnsi" w:cstheme="minorHAnsi"/>
          <w:spacing w:val="-2"/>
          <w:sz w:val="24"/>
          <w:szCs w:val="24"/>
        </w:rPr>
      </w:pPr>
      <w:r w:rsidRPr="00E855D4">
        <w:rPr>
          <w:rFonts w:asciiTheme="minorHAnsi" w:hAnsiTheme="minorHAnsi" w:cstheme="minorHAnsi"/>
          <w:spacing w:val="-2"/>
          <w:sz w:val="24"/>
          <w:szCs w:val="24"/>
        </w:rPr>
        <w:t>sursele de energie;</w:t>
      </w:r>
    </w:p>
    <w:p w14:paraId="7CD76678" w14:textId="0C3A055B" w:rsidR="00027BA5" w:rsidRPr="00E855D4" w:rsidRDefault="00027BA5">
      <w:pPr>
        <w:numPr>
          <w:ilvl w:val="0"/>
          <w:numId w:val="21"/>
        </w:numPr>
        <w:tabs>
          <w:tab w:val="clear" w:pos="432"/>
          <w:tab w:val="decimal" w:pos="1440"/>
        </w:tabs>
        <w:spacing w:after="0" w:line="240" w:lineRule="auto"/>
        <w:ind w:left="1368" w:right="54" w:hanging="360"/>
        <w:textAlignment w:val="baseline"/>
        <w:rPr>
          <w:rFonts w:asciiTheme="minorHAnsi" w:hAnsiTheme="minorHAnsi" w:cstheme="minorHAnsi"/>
          <w:spacing w:val="-1"/>
          <w:sz w:val="24"/>
          <w:szCs w:val="24"/>
        </w:rPr>
      </w:pPr>
      <w:r w:rsidRPr="00E855D4">
        <w:rPr>
          <w:rFonts w:asciiTheme="minorHAnsi" w:hAnsiTheme="minorHAnsi" w:cstheme="minorHAnsi"/>
          <w:spacing w:val="-1"/>
          <w:sz w:val="24"/>
          <w:szCs w:val="24"/>
        </w:rPr>
        <w:t>apa potabila, grup sanitar;</w:t>
      </w:r>
    </w:p>
    <w:p w14:paraId="6E82FA0F" w14:textId="28EC3579" w:rsidR="00027BA5" w:rsidRPr="00E855D4" w:rsidRDefault="00027BA5">
      <w:pPr>
        <w:numPr>
          <w:ilvl w:val="0"/>
          <w:numId w:val="21"/>
        </w:numPr>
        <w:tabs>
          <w:tab w:val="clear" w:pos="432"/>
          <w:tab w:val="decimal" w:pos="1440"/>
        </w:tabs>
        <w:spacing w:after="0" w:line="240" w:lineRule="auto"/>
        <w:ind w:left="1368" w:right="54" w:hanging="360"/>
        <w:textAlignment w:val="baseline"/>
        <w:rPr>
          <w:rFonts w:asciiTheme="minorHAnsi" w:hAnsiTheme="minorHAnsi" w:cstheme="minorHAnsi"/>
          <w:spacing w:val="-1"/>
          <w:sz w:val="24"/>
          <w:szCs w:val="24"/>
          <w:lang w:val="es-ES_tradnl"/>
        </w:rPr>
      </w:pPr>
      <w:r w:rsidRPr="00E855D4">
        <w:rPr>
          <w:rFonts w:asciiTheme="minorHAnsi" w:hAnsiTheme="minorHAnsi" w:cstheme="minorHAnsi"/>
          <w:spacing w:val="-1"/>
          <w:sz w:val="24"/>
          <w:szCs w:val="24"/>
          <w:lang w:val="es-ES_tradnl"/>
        </w:rPr>
        <w:t>grafice de executie a lucrarilor;</w:t>
      </w:r>
    </w:p>
    <w:p w14:paraId="31C00404" w14:textId="77777777" w:rsidR="00027BA5" w:rsidRPr="00E855D4" w:rsidRDefault="00027BA5">
      <w:pPr>
        <w:numPr>
          <w:ilvl w:val="0"/>
          <w:numId w:val="21"/>
        </w:numPr>
        <w:tabs>
          <w:tab w:val="clear" w:pos="432"/>
          <w:tab w:val="decimal" w:pos="1440"/>
        </w:tabs>
        <w:spacing w:after="0" w:line="240" w:lineRule="auto"/>
        <w:ind w:left="1368" w:right="54" w:hanging="360"/>
        <w:textAlignment w:val="baseline"/>
        <w:rPr>
          <w:rFonts w:asciiTheme="minorHAnsi" w:hAnsiTheme="minorHAnsi" w:cstheme="minorHAnsi"/>
          <w:spacing w:val="8"/>
          <w:sz w:val="24"/>
          <w:szCs w:val="24"/>
          <w:lang w:val="it-IT"/>
        </w:rPr>
      </w:pPr>
      <w:r w:rsidRPr="00E855D4">
        <w:rPr>
          <w:rFonts w:asciiTheme="minorHAnsi" w:hAnsiTheme="minorHAnsi" w:cstheme="minorHAnsi"/>
          <w:spacing w:val="8"/>
          <w:sz w:val="24"/>
          <w:szCs w:val="24"/>
          <w:lang w:val="it-IT"/>
        </w:rPr>
        <w:t>organizarea spatiilor necesare depozitarii temporare a materialelor,</w:t>
      </w:r>
    </w:p>
    <w:p w14:paraId="63D59119" w14:textId="77777777" w:rsidR="0076104D" w:rsidRPr="00E855D4" w:rsidRDefault="00027BA5">
      <w:pPr>
        <w:numPr>
          <w:ilvl w:val="0"/>
          <w:numId w:val="21"/>
        </w:numPr>
        <w:tabs>
          <w:tab w:val="clear" w:pos="432"/>
          <w:tab w:val="decimal" w:pos="1440"/>
        </w:tabs>
        <w:spacing w:after="0" w:line="240" w:lineRule="auto"/>
        <w:ind w:left="1368" w:right="54" w:hanging="360"/>
        <w:textAlignment w:val="baseline"/>
        <w:rPr>
          <w:rFonts w:asciiTheme="minorHAnsi" w:hAnsiTheme="minorHAnsi" w:cstheme="minorHAnsi"/>
          <w:spacing w:val="8"/>
          <w:sz w:val="24"/>
          <w:szCs w:val="24"/>
          <w:lang w:val="it-IT"/>
        </w:rPr>
      </w:pPr>
      <w:r w:rsidRPr="00E855D4">
        <w:rPr>
          <w:rFonts w:asciiTheme="minorHAnsi" w:hAnsiTheme="minorHAnsi" w:cstheme="minorHAnsi"/>
          <w:sz w:val="24"/>
          <w:szCs w:val="24"/>
          <w:lang w:val="it-IT"/>
        </w:rPr>
        <w:t>masurile specifice pentru conservare pe timpul depozitarii si evitarii degradarilor;</w:t>
      </w:r>
      <w:r w:rsidR="00D85EF2" w:rsidRPr="00E855D4">
        <w:rPr>
          <w:rFonts w:asciiTheme="minorHAnsi" w:hAnsiTheme="minorHAnsi" w:cstheme="minorHAnsi"/>
          <w:sz w:val="24"/>
          <w:szCs w:val="24"/>
          <w:lang w:val="it-IT"/>
        </w:rPr>
        <w:t xml:space="preserve"> </w:t>
      </w:r>
    </w:p>
    <w:p w14:paraId="2E66DCF4" w14:textId="0C5995D4" w:rsidR="00027BA5" w:rsidRPr="00E855D4" w:rsidRDefault="00027BA5">
      <w:pPr>
        <w:numPr>
          <w:ilvl w:val="0"/>
          <w:numId w:val="21"/>
        </w:numPr>
        <w:tabs>
          <w:tab w:val="clear" w:pos="432"/>
          <w:tab w:val="decimal" w:pos="1440"/>
        </w:tabs>
        <w:spacing w:after="0" w:line="240" w:lineRule="auto"/>
        <w:ind w:left="1368" w:right="54" w:hanging="360"/>
        <w:textAlignment w:val="baseline"/>
        <w:rPr>
          <w:rFonts w:asciiTheme="minorHAnsi" w:hAnsiTheme="minorHAnsi" w:cstheme="minorHAnsi"/>
          <w:spacing w:val="8"/>
          <w:sz w:val="24"/>
          <w:szCs w:val="24"/>
          <w:lang w:val="it-IT"/>
        </w:rPr>
      </w:pPr>
      <w:r w:rsidRPr="00E855D4">
        <w:rPr>
          <w:rFonts w:asciiTheme="minorHAnsi" w:hAnsiTheme="minorHAnsi" w:cstheme="minorHAnsi"/>
          <w:sz w:val="24"/>
          <w:szCs w:val="24"/>
          <w:lang w:val="it-IT"/>
        </w:rPr>
        <w:t>masuri specifice privind protectia si securitatea muncii, precum si de prevenire si stingere a incendiilor, decurgand din natura operatiilor si tehnologiilor de constructie cuprinse in documentatia de executie a obiectivului;</w:t>
      </w:r>
    </w:p>
    <w:p w14:paraId="3DCCA384" w14:textId="212569A3" w:rsidR="00A25B49" w:rsidRPr="00E855D4" w:rsidRDefault="00027BA5">
      <w:pPr>
        <w:numPr>
          <w:ilvl w:val="0"/>
          <w:numId w:val="20"/>
        </w:numPr>
        <w:tabs>
          <w:tab w:val="clear" w:pos="360"/>
          <w:tab w:val="decimal" w:pos="1368"/>
        </w:tabs>
        <w:spacing w:after="0" w:line="240" w:lineRule="auto"/>
        <w:ind w:left="1368" w:right="54" w:hanging="360"/>
        <w:textAlignment w:val="baseline"/>
        <w:rPr>
          <w:rFonts w:asciiTheme="minorHAnsi" w:hAnsiTheme="minorHAnsi" w:cstheme="minorHAnsi"/>
          <w:sz w:val="24"/>
          <w:szCs w:val="24"/>
          <w:lang w:val="it-IT"/>
        </w:rPr>
      </w:pPr>
      <w:r w:rsidRPr="00E855D4">
        <w:rPr>
          <w:rFonts w:asciiTheme="minorHAnsi" w:hAnsiTheme="minorHAnsi" w:cstheme="minorHAnsi"/>
          <w:sz w:val="24"/>
          <w:szCs w:val="24"/>
          <w:lang w:val="it-IT"/>
        </w:rPr>
        <w:t>masuri de protectia vecinatatilor (transmitere de vibratii si socuri putemice, degajari mari depraf, asigurarea acceselor necesare).</w:t>
      </w:r>
    </w:p>
    <w:p w14:paraId="7923925C" w14:textId="77777777" w:rsidR="001E01DD" w:rsidRPr="00E855D4" w:rsidRDefault="001E01DD">
      <w:pPr>
        <w:numPr>
          <w:ilvl w:val="0"/>
          <w:numId w:val="20"/>
        </w:numPr>
        <w:tabs>
          <w:tab w:val="clear" w:pos="360"/>
          <w:tab w:val="decimal" w:pos="1368"/>
        </w:tabs>
        <w:spacing w:after="0" w:line="240" w:lineRule="auto"/>
        <w:ind w:left="1368" w:right="54" w:hanging="360"/>
        <w:textAlignment w:val="baseline"/>
        <w:rPr>
          <w:rFonts w:asciiTheme="minorHAnsi" w:hAnsiTheme="minorHAnsi" w:cstheme="minorHAnsi"/>
          <w:sz w:val="24"/>
          <w:szCs w:val="24"/>
          <w:lang w:val="it-IT"/>
        </w:rPr>
      </w:pPr>
    </w:p>
    <w:p w14:paraId="7AB21625" w14:textId="77777777" w:rsidR="0076104D" w:rsidRPr="00E855D4" w:rsidRDefault="0076104D" w:rsidP="0076104D">
      <w:pPr>
        <w:tabs>
          <w:tab w:val="decimal" w:pos="1368"/>
        </w:tabs>
        <w:spacing w:after="0" w:line="240" w:lineRule="auto"/>
        <w:ind w:left="1368" w:right="54"/>
        <w:textAlignment w:val="baseline"/>
        <w:rPr>
          <w:rFonts w:asciiTheme="minorHAnsi" w:hAnsiTheme="minorHAnsi" w:cstheme="minorHAnsi"/>
          <w:sz w:val="24"/>
          <w:szCs w:val="24"/>
          <w:lang w:val="it-IT"/>
        </w:rPr>
      </w:pPr>
    </w:p>
    <w:p w14:paraId="2E120D5E" w14:textId="6AEDEB03" w:rsidR="00586852" w:rsidRPr="00E855D4" w:rsidRDefault="00586852"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val="it-IT" w:eastAsia="ro-RO"/>
        </w:rPr>
      </w:pPr>
      <w:r w:rsidRPr="00E855D4">
        <w:rPr>
          <w:rFonts w:asciiTheme="minorHAnsi" w:hAnsiTheme="minorHAnsi" w:cstheme="minorHAnsi"/>
          <w:b/>
          <w:bCs/>
          <w:color w:val="31849B" w:themeColor="accent5" w:themeShade="BF"/>
          <w:sz w:val="24"/>
          <w:szCs w:val="24"/>
          <w:lang w:val="it-IT" w:eastAsia="ro-RO"/>
        </w:rPr>
        <w:t>-</w:t>
      </w:r>
      <w:r w:rsidRPr="00E855D4">
        <w:rPr>
          <w:rFonts w:asciiTheme="minorHAnsi" w:hAnsiTheme="minorHAnsi" w:cstheme="minorHAnsi"/>
          <w:color w:val="31849B" w:themeColor="accent5" w:themeShade="BF"/>
          <w:sz w:val="24"/>
          <w:szCs w:val="24"/>
          <w:lang w:val="it-IT" w:eastAsia="ro-RO"/>
        </w:rPr>
        <w:t> </w:t>
      </w:r>
      <w:r w:rsidRPr="00E855D4">
        <w:rPr>
          <w:rFonts w:asciiTheme="minorHAnsi" w:hAnsiTheme="minorHAnsi" w:cstheme="minorHAnsi"/>
          <w:b/>
          <w:bCs/>
          <w:color w:val="0070C0"/>
          <w:sz w:val="24"/>
          <w:szCs w:val="24"/>
          <w:lang w:val="it-IT" w:eastAsia="ro-RO"/>
        </w:rPr>
        <w:t>localizarea organizării de șantier;</w:t>
      </w:r>
    </w:p>
    <w:p w14:paraId="67115020" w14:textId="1D0880E1" w:rsidR="00027BA5" w:rsidRPr="00E855D4" w:rsidRDefault="00027BA5" w:rsidP="00F74661">
      <w:pPr>
        <w:shd w:val="clear" w:color="auto" w:fill="FFFFFF"/>
        <w:spacing w:after="0" w:line="240" w:lineRule="auto"/>
        <w:ind w:right="54" w:firstLine="720"/>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Organizarea de santier</w:t>
      </w:r>
      <w:r w:rsidR="009B5714" w:rsidRPr="00E855D4">
        <w:rPr>
          <w:rFonts w:asciiTheme="minorHAnsi" w:hAnsiTheme="minorHAnsi" w:cstheme="minorHAnsi"/>
          <w:sz w:val="24"/>
          <w:szCs w:val="24"/>
          <w:lang w:val="it-IT" w:eastAsia="ro-RO"/>
        </w:rPr>
        <w:t xml:space="preserve"> </w:t>
      </w:r>
      <w:r w:rsidRPr="00E855D4">
        <w:rPr>
          <w:rFonts w:asciiTheme="minorHAnsi" w:hAnsiTheme="minorHAnsi" w:cstheme="minorHAnsi"/>
          <w:sz w:val="24"/>
          <w:szCs w:val="24"/>
          <w:lang w:val="it-IT" w:eastAsia="ro-RO"/>
        </w:rPr>
        <w:t>se va realiza in interiorul amplasamentului, pe toata durata executiei lucrarilor</w:t>
      </w:r>
      <w:r w:rsidR="00350CDF" w:rsidRPr="00E855D4">
        <w:rPr>
          <w:rFonts w:asciiTheme="minorHAnsi" w:hAnsiTheme="minorHAnsi" w:cstheme="minorHAnsi"/>
          <w:sz w:val="24"/>
          <w:szCs w:val="24"/>
          <w:lang w:val="it-IT" w:eastAsia="ro-RO"/>
        </w:rPr>
        <w:t xml:space="preserve">, </w:t>
      </w:r>
      <w:r w:rsidRPr="00E855D4">
        <w:rPr>
          <w:rFonts w:asciiTheme="minorHAnsi" w:hAnsiTheme="minorHAnsi" w:cstheme="minorHAnsi"/>
          <w:sz w:val="24"/>
          <w:szCs w:val="24"/>
          <w:lang w:val="it-IT" w:eastAsia="ro-RO"/>
        </w:rPr>
        <w:t>astfel incat impactul generat de aceasta asupra factorilor de mediu locali pe timpul derularii lucrarilor prevazute prin proiect sa fie cat mai redus.</w:t>
      </w:r>
    </w:p>
    <w:p w14:paraId="1E3BD65C" w14:textId="77777777" w:rsidR="00027BA5" w:rsidRPr="00E855D4" w:rsidRDefault="00027BA5" w:rsidP="00F74661">
      <w:p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ab/>
        <w:t>Organizarea de santier va fi amenajata conform prevedrilor Legii nr. 50/1991 privind autorizarea lucrarilor de constructii, cu modificarile si completarile ulterioare, se vor amplasa:</w:t>
      </w:r>
    </w:p>
    <w:p w14:paraId="789B5A97" w14:textId="77777777"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un panou de identificare a investitiei;</w:t>
      </w:r>
    </w:p>
    <w:p w14:paraId="7AEF4485" w14:textId="77777777"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un container uzinat dotat cu birou si vestiar;</w:t>
      </w:r>
    </w:p>
    <w:p w14:paraId="48249149" w14:textId="6CE17361"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un container pentru depozitarea materialelor si sculelor</w:t>
      </w:r>
      <w:r w:rsidR="00CB6863" w:rsidRPr="00E855D4">
        <w:rPr>
          <w:rFonts w:asciiTheme="minorHAnsi" w:hAnsiTheme="minorHAnsi" w:cstheme="minorHAnsi"/>
          <w:sz w:val="24"/>
          <w:szCs w:val="24"/>
          <w:lang w:eastAsia="ro-RO"/>
        </w:rPr>
        <w:t>;</w:t>
      </w:r>
    </w:p>
    <w:p w14:paraId="3DE677CF" w14:textId="20144B93"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un container amenajat pentru servirea mesei</w:t>
      </w:r>
      <w:r w:rsidR="00CB6863" w:rsidRPr="00E855D4">
        <w:rPr>
          <w:rFonts w:asciiTheme="minorHAnsi" w:hAnsiTheme="minorHAnsi" w:cstheme="minorHAnsi"/>
          <w:sz w:val="24"/>
          <w:szCs w:val="24"/>
          <w:lang w:eastAsia="ro-RO"/>
        </w:rPr>
        <w:t>;</w:t>
      </w:r>
    </w:p>
    <w:p w14:paraId="4D8F1551" w14:textId="45A3F947"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un container metalic pentru colectarea deseurilor din constructii</w:t>
      </w:r>
      <w:r w:rsidR="00CB6863" w:rsidRPr="00E855D4">
        <w:rPr>
          <w:rFonts w:asciiTheme="minorHAnsi" w:hAnsiTheme="minorHAnsi" w:cstheme="minorHAnsi"/>
          <w:sz w:val="24"/>
          <w:szCs w:val="24"/>
          <w:lang w:val="es-ES_tradnl" w:eastAsia="ro-RO"/>
        </w:rPr>
        <w:t>;</w:t>
      </w:r>
    </w:p>
    <w:p w14:paraId="0531AB75" w14:textId="77777777"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containere pentru colectarea deseurilor generate, europubela pentru deseuri menajere</w:t>
      </w:r>
    </w:p>
    <w:p w14:paraId="5D8B519D" w14:textId="3E9EFF72" w:rsidR="00027BA5" w:rsidRPr="00E855D4" w:rsidRDefault="00C2217F">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1</w:t>
      </w:r>
      <w:r w:rsidR="00027BA5" w:rsidRPr="00E855D4">
        <w:rPr>
          <w:rFonts w:asciiTheme="minorHAnsi" w:hAnsiTheme="minorHAnsi" w:cstheme="minorHAnsi"/>
          <w:sz w:val="24"/>
          <w:szCs w:val="24"/>
          <w:lang w:val="es-ES_tradnl" w:eastAsia="ro-RO"/>
        </w:rPr>
        <w:t xml:space="preserve"> toalet</w:t>
      </w:r>
      <w:r w:rsidRPr="00E855D4">
        <w:rPr>
          <w:rFonts w:asciiTheme="minorHAnsi" w:hAnsiTheme="minorHAnsi" w:cstheme="minorHAnsi"/>
          <w:sz w:val="24"/>
          <w:szCs w:val="24"/>
          <w:lang w:val="es-ES_tradnl" w:eastAsia="ro-RO"/>
        </w:rPr>
        <w:t>a</w:t>
      </w:r>
      <w:r w:rsidR="00027BA5" w:rsidRPr="00E855D4">
        <w:rPr>
          <w:rFonts w:asciiTheme="minorHAnsi" w:hAnsiTheme="minorHAnsi" w:cstheme="minorHAnsi"/>
          <w:sz w:val="24"/>
          <w:szCs w:val="24"/>
          <w:lang w:val="es-ES_tradnl" w:eastAsia="ro-RO"/>
        </w:rPr>
        <w:t xml:space="preserve"> ecologic</w:t>
      </w:r>
      <w:r w:rsidRPr="00E855D4">
        <w:rPr>
          <w:rFonts w:asciiTheme="minorHAnsi" w:hAnsiTheme="minorHAnsi" w:cstheme="minorHAnsi"/>
          <w:sz w:val="24"/>
          <w:szCs w:val="24"/>
          <w:lang w:val="es-ES_tradnl" w:eastAsia="ro-RO"/>
        </w:rPr>
        <w:t>a</w:t>
      </w:r>
      <w:r w:rsidR="00027BA5" w:rsidRPr="00E855D4">
        <w:rPr>
          <w:rFonts w:asciiTheme="minorHAnsi" w:hAnsiTheme="minorHAnsi" w:cstheme="minorHAnsi"/>
          <w:sz w:val="24"/>
          <w:szCs w:val="24"/>
          <w:lang w:val="es-ES_tradnl" w:eastAsia="ro-RO"/>
        </w:rPr>
        <w:t xml:space="preserve"> pentru colectarea apelor uzate menajere</w:t>
      </w:r>
      <w:r w:rsidR="00CB6863" w:rsidRPr="00E855D4">
        <w:rPr>
          <w:rFonts w:asciiTheme="minorHAnsi" w:hAnsiTheme="minorHAnsi" w:cstheme="minorHAnsi"/>
          <w:sz w:val="24"/>
          <w:szCs w:val="24"/>
          <w:lang w:val="es-ES_tradnl" w:eastAsia="ro-RO"/>
        </w:rPr>
        <w:t>;</w:t>
      </w:r>
    </w:p>
    <w:p w14:paraId="44C6D105" w14:textId="74BA8C68"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Un tablou electric cu bransament provizoriu</w:t>
      </w:r>
      <w:r w:rsidR="00CB6863" w:rsidRPr="00E855D4">
        <w:rPr>
          <w:rFonts w:asciiTheme="minorHAnsi" w:hAnsiTheme="minorHAnsi" w:cstheme="minorHAnsi"/>
          <w:sz w:val="24"/>
          <w:szCs w:val="24"/>
          <w:lang w:eastAsia="ro-RO"/>
        </w:rPr>
        <w:t>;</w:t>
      </w:r>
    </w:p>
    <w:p w14:paraId="1A4D969E" w14:textId="33A96360"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Un pichet PSI (stingatoare de incendiu, lada cu nisip, tarnacop, lopeti, galeti, etc)</w:t>
      </w:r>
      <w:r w:rsidR="00CB6863" w:rsidRPr="00E855D4">
        <w:rPr>
          <w:rFonts w:asciiTheme="minorHAnsi" w:hAnsiTheme="minorHAnsi" w:cstheme="minorHAnsi"/>
          <w:sz w:val="24"/>
          <w:szCs w:val="24"/>
          <w:lang w:val="it-IT" w:eastAsia="ro-RO"/>
        </w:rPr>
        <w:t>;</w:t>
      </w:r>
    </w:p>
    <w:p w14:paraId="2D97F128" w14:textId="04561B71"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Instalatie de iluminta exterior a organizarii de santier</w:t>
      </w:r>
      <w:r w:rsidR="00CB6863" w:rsidRPr="00E855D4">
        <w:rPr>
          <w:rFonts w:asciiTheme="minorHAnsi" w:hAnsiTheme="minorHAnsi" w:cstheme="minorHAnsi"/>
          <w:sz w:val="24"/>
          <w:szCs w:val="24"/>
          <w:lang w:val="es-ES_tradnl" w:eastAsia="ro-RO"/>
        </w:rPr>
        <w:t>.</w:t>
      </w:r>
    </w:p>
    <w:p w14:paraId="791C3DFB" w14:textId="77777777" w:rsidR="00CB6863" w:rsidRPr="00E855D4" w:rsidRDefault="00CB6863" w:rsidP="00CB6863">
      <w:pPr>
        <w:pStyle w:val="Listparagraf"/>
        <w:shd w:val="clear" w:color="auto" w:fill="FFFFFF"/>
        <w:tabs>
          <w:tab w:val="decimal" w:pos="360"/>
        </w:tabs>
        <w:spacing w:after="0" w:line="240" w:lineRule="auto"/>
        <w:ind w:right="54"/>
        <w:jc w:val="both"/>
        <w:rPr>
          <w:rFonts w:asciiTheme="minorHAnsi" w:hAnsiTheme="minorHAnsi" w:cstheme="minorHAnsi"/>
          <w:sz w:val="24"/>
          <w:szCs w:val="24"/>
          <w:lang w:val="es-ES_tradnl" w:eastAsia="ro-RO"/>
        </w:rPr>
      </w:pPr>
    </w:p>
    <w:p w14:paraId="390B697E" w14:textId="77777777" w:rsidR="00027BA5" w:rsidRPr="00E855D4" w:rsidRDefault="00027BA5" w:rsidP="00F74661">
      <w:pPr>
        <w:pStyle w:val="Listparagraf"/>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Se au in vedere:</w:t>
      </w:r>
    </w:p>
    <w:p w14:paraId="7055747D" w14:textId="77777777" w:rsidR="00CB6863" w:rsidRPr="00E855D4" w:rsidRDefault="00CB6863" w:rsidP="00F74661">
      <w:pPr>
        <w:pStyle w:val="Listparagraf"/>
        <w:shd w:val="clear" w:color="auto" w:fill="FFFFFF"/>
        <w:spacing w:after="0" w:line="240" w:lineRule="auto"/>
        <w:ind w:right="54"/>
        <w:jc w:val="both"/>
        <w:rPr>
          <w:rFonts w:asciiTheme="minorHAnsi" w:hAnsiTheme="minorHAnsi" w:cstheme="minorHAnsi"/>
          <w:sz w:val="24"/>
          <w:szCs w:val="24"/>
          <w:lang w:eastAsia="ro-RO"/>
        </w:rPr>
      </w:pPr>
    </w:p>
    <w:p w14:paraId="05DAD813" w14:textId="77777777"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Imprejmuirea zonelor de lucre, montarea de avertizoare, etc</w:t>
      </w:r>
    </w:p>
    <w:p w14:paraId="37A00773" w14:textId="77777777"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Delimitarea zonelor de lucru pentru realizarea obieictvului de investitie; se va dota si organiza in baza proiectului de organizare de santier inclus in proiectul tehnic de executie; se vor stabili zonele de aprcare a autovehiculelor si utilajelor;</w:t>
      </w:r>
    </w:p>
    <w:p w14:paraId="114AA99C" w14:textId="77777777"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Intretinerea/repararea utilajelor, instalatiilor si mijloacelor de transport se va realiza numai de catre societati autorizate specializate</w:t>
      </w:r>
    </w:p>
    <w:p w14:paraId="78598F8C" w14:textId="038E30E8"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Intretinerea utilajelor/mijloacelor de transport utilizate in lucrarile de constructii proiectate in vederea evitarii scurgerii de combustibili si uleiuri uzate pe sol/apa si de alte substante per</w:t>
      </w:r>
      <w:r w:rsidR="00CB6863" w:rsidRPr="00E855D4">
        <w:rPr>
          <w:rFonts w:asciiTheme="minorHAnsi" w:hAnsiTheme="minorHAnsi" w:cstheme="minorHAnsi"/>
          <w:sz w:val="24"/>
          <w:szCs w:val="24"/>
          <w:lang w:eastAsia="ro-RO"/>
        </w:rPr>
        <w:t>i</w:t>
      </w:r>
      <w:r w:rsidRPr="00E855D4">
        <w:rPr>
          <w:rFonts w:asciiTheme="minorHAnsi" w:hAnsiTheme="minorHAnsi" w:cstheme="minorHAnsi"/>
          <w:sz w:val="24"/>
          <w:szCs w:val="24"/>
          <w:lang w:eastAsia="ro-RO"/>
        </w:rPr>
        <w:t>culoase.</w:t>
      </w:r>
    </w:p>
    <w:p w14:paraId="1EE4F1CF" w14:textId="77777777"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Nu se vor stoca si depozita temporar carburanti si substante periculoase in zona aferenta proiectului;</w:t>
      </w:r>
    </w:p>
    <w:p w14:paraId="501D6718" w14:textId="77777777"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Constructorul nu va executa conectari si deconectari care necesita intreruperea surselor de alimentare cu energie electrica si a altor utilitati sau modificarea retelelor de utilitati fara avizul scris al beneficiarului;</w:t>
      </w:r>
    </w:p>
    <w:p w14:paraId="1308D5D8" w14:textId="1D5935CE"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Utilajele/miljoacele de transport nu se vor spala in zona aferenta amplasamentului</w:t>
      </w:r>
    </w:p>
    <w:p w14:paraId="550075F1" w14:textId="77777777"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Depozitarea materialelor de constructii se va face in locuri amnajate corespunzator</w:t>
      </w:r>
    </w:p>
    <w:p w14:paraId="725F126F" w14:textId="63F0C784"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 xml:space="preserve">Deseurile rezultate in perioada de exeuctie a proiectului, incadrate in categoia deseurilor nepericuloase vor fi gestionate conform prevederilor Legii nr. </w:t>
      </w:r>
      <w:r w:rsidR="002B2592" w:rsidRPr="00E855D4">
        <w:rPr>
          <w:rFonts w:asciiTheme="minorHAnsi" w:hAnsiTheme="minorHAnsi" w:cstheme="minorHAnsi"/>
          <w:sz w:val="24"/>
          <w:szCs w:val="24"/>
          <w:lang w:val="it-IT" w:eastAsia="ro-RO"/>
        </w:rPr>
        <w:t>92/2021</w:t>
      </w:r>
      <w:r w:rsidRPr="00E855D4">
        <w:rPr>
          <w:rFonts w:asciiTheme="minorHAnsi" w:hAnsiTheme="minorHAnsi" w:cstheme="minorHAnsi"/>
          <w:sz w:val="24"/>
          <w:szCs w:val="24"/>
          <w:lang w:val="it-IT" w:eastAsia="ro-RO"/>
        </w:rPr>
        <w:t xml:space="preserve"> privind regimul deseurilor</w:t>
      </w:r>
      <w:r w:rsidR="00C2217F" w:rsidRPr="00E855D4">
        <w:rPr>
          <w:rFonts w:asciiTheme="minorHAnsi" w:hAnsiTheme="minorHAnsi" w:cstheme="minorHAnsi"/>
          <w:sz w:val="24"/>
          <w:szCs w:val="24"/>
          <w:lang w:val="it-IT" w:eastAsia="ro-RO"/>
        </w:rPr>
        <w:t xml:space="preserve"> </w:t>
      </w:r>
    </w:p>
    <w:p w14:paraId="44532B07" w14:textId="0EE1C559" w:rsidR="00027BA5" w:rsidRPr="00E855D4" w:rsidRDefault="00027BA5" w:rsidP="00F74661">
      <w:pPr>
        <w:pStyle w:val="Listparagraf"/>
        <w:shd w:val="clear" w:color="auto" w:fill="FFFFFF"/>
        <w:tabs>
          <w:tab w:val="decimal" w:pos="360"/>
        </w:tabs>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si HG 856/2002, cu modificarile si completarile ulterioare si va fi in responsabilitatea executantului, astfel:</w:t>
      </w:r>
    </w:p>
    <w:p w14:paraId="45A68B60" w14:textId="3A25B859"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eastAsia="ro-RO"/>
        </w:rPr>
      </w:pPr>
      <w:r w:rsidRPr="00E855D4">
        <w:rPr>
          <w:rFonts w:asciiTheme="minorHAnsi" w:hAnsiTheme="minorHAnsi" w:cstheme="minorHAnsi"/>
          <w:sz w:val="24"/>
          <w:szCs w:val="24"/>
          <w:lang w:eastAsia="ro-RO"/>
        </w:rPr>
        <w:t>Pamantul excavat va fi utilizat la sistematizarea terenului</w:t>
      </w:r>
      <w:r w:rsidR="00BA0A74" w:rsidRPr="00E855D4">
        <w:rPr>
          <w:rFonts w:asciiTheme="minorHAnsi" w:hAnsiTheme="minorHAnsi" w:cstheme="minorHAnsi"/>
          <w:sz w:val="24"/>
          <w:szCs w:val="24"/>
          <w:lang w:eastAsia="ro-RO"/>
        </w:rPr>
        <w:t>;</w:t>
      </w:r>
    </w:p>
    <w:p w14:paraId="213DC7EE" w14:textId="1E09FEB8"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Deseurile menajere generate vor fi colectate, stocate temporar in pubele si eliminate prin depozitare la un depo</w:t>
      </w:r>
      <w:r w:rsidR="00BA0A74" w:rsidRPr="00E855D4">
        <w:rPr>
          <w:rFonts w:asciiTheme="minorHAnsi" w:hAnsiTheme="minorHAnsi" w:cstheme="minorHAnsi"/>
          <w:sz w:val="24"/>
          <w:szCs w:val="24"/>
          <w:lang w:val="it-IT" w:eastAsia="ro-RO"/>
        </w:rPr>
        <w:t>z</w:t>
      </w:r>
      <w:r w:rsidRPr="00E855D4">
        <w:rPr>
          <w:rFonts w:asciiTheme="minorHAnsi" w:hAnsiTheme="minorHAnsi" w:cstheme="minorHAnsi"/>
          <w:sz w:val="24"/>
          <w:szCs w:val="24"/>
          <w:lang w:val="it-IT" w:eastAsia="ro-RO"/>
        </w:rPr>
        <w:t>it conform.</w:t>
      </w:r>
    </w:p>
    <w:p w14:paraId="5A4176BC" w14:textId="77777777" w:rsidR="00027BA5" w:rsidRPr="00E855D4" w:rsidRDefault="00027BA5">
      <w:pPr>
        <w:pStyle w:val="Listparagraf"/>
        <w:numPr>
          <w:ilvl w:val="0"/>
          <w:numId w:val="22"/>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Deseurile reciclabile (metalice, hartie, carton, platic, textile, etc) vor fi colectate, stocate temporar pe tipuri, in recipiente speciale in vederea valorificarii prin societati specializate</w:t>
      </w:r>
    </w:p>
    <w:p w14:paraId="002DB65B" w14:textId="77777777" w:rsidR="00BA0A74"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 xml:space="preserve">Refacerea suprafetelor de teren afectate temporar de lucrari: se va mentine curatenia in zona de lucru; </w:t>
      </w:r>
    </w:p>
    <w:p w14:paraId="1C74EF3A" w14:textId="388884E9" w:rsidR="00027BA5" w:rsidRPr="00E855D4" w:rsidRDefault="00027BA5">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dupa executarea lucrarilor se vor refa</w:t>
      </w:r>
      <w:r w:rsidR="00BA0A74" w:rsidRPr="00E855D4">
        <w:rPr>
          <w:rFonts w:asciiTheme="minorHAnsi" w:hAnsiTheme="minorHAnsi" w:cstheme="minorHAnsi"/>
          <w:sz w:val="24"/>
          <w:szCs w:val="24"/>
          <w:lang w:val="es-ES_tradnl" w:eastAsia="ro-RO"/>
        </w:rPr>
        <w:t>c</w:t>
      </w:r>
      <w:r w:rsidRPr="00E855D4">
        <w:rPr>
          <w:rFonts w:asciiTheme="minorHAnsi" w:hAnsiTheme="minorHAnsi" w:cstheme="minorHAnsi"/>
          <w:sz w:val="24"/>
          <w:szCs w:val="24"/>
          <w:lang w:val="es-ES_tradnl" w:eastAsia="ro-RO"/>
        </w:rPr>
        <w:t>e si aduce la starea initiala terenurile afectate de executia lucrarilor</w:t>
      </w:r>
      <w:r w:rsidR="00BA0A74" w:rsidRPr="00E855D4">
        <w:rPr>
          <w:rFonts w:asciiTheme="minorHAnsi" w:hAnsiTheme="minorHAnsi" w:cstheme="minorHAnsi"/>
          <w:sz w:val="24"/>
          <w:szCs w:val="24"/>
          <w:lang w:val="es-ES_tradnl" w:eastAsia="ro-RO"/>
        </w:rPr>
        <w:t>.</w:t>
      </w:r>
    </w:p>
    <w:p w14:paraId="3C54B1C9" w14:textId="07DB0AAF" w:rsidR="00BA0A74" w:rsidRPr="00E855D4" w:rsidRDefault="00027BA5" w:rsidP="001E01DD">
      <w:pPr>
        <w:pStyle w:val="Listparagraf"/>
        <w:numPr>
          <w:ilvl w:val="0"/>
          <w:numId w:val="20"/>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es-ES_tradnl" w:eastAsia="ro-RO"/>
        </w:rPr>
        <w:t xml:space="preserve">Personalul executantului va purta echipament de protective si de lucru inscriptionat cu numele societtaii respective, pentru o mai buna identificare. </w:t>
      </w:r>
      <w:r w:rsidRPr="00E855D4">
        <w:rPr>
          <w:rFonts w:asciiTheme="minorHAnsi" w:hAnsiTheme="minorHAnsi" w:cstheme="minorHAnsi"/>
          <w:sz w:val="24"/>
          <w:szCs w:val="24"/>
          <w:lang w:val="it-IT" w:eastAsia="ro-RO"/>
        </w:rPr>
        <w:t>Personalul executantului va fi instruit cu privire la raspunderile ce revin executantului cu priviire l depozitarea si eliminarea deseurilor, masurilor de protective si prim ajutor.</w:t>
      </w:r>
    </w:p>
    <w:p w14:paraId="1983B774" w14:textId="77777777" w:rsidR="001E01DD" w:rsidRPr="00E855D4" w:rsidRDefault="001E01DD" w:rsidP="001E01DD">
      <w:pPr>
        <w:pStyle w:val="Listparagraf"/>
        <w:shd w:val="clear" w:color="auto" w:fill="FFFFFF"/>
        <w:spacing w:after="0" w:line="240" w:lineRule="auto"/>
        <w:ind w:right="54"/>
        <w:jc w:val="both"/>
        <w:rPr>
          <w:rFonts w:asciiTheme="minorHAnsi" w:hAnsiTheme="minorHAnsi" w:cstheme="minorHAnsi"/>
          <w:sz w:val="24"/>
          <w:szCs w:val="24"/>
          <w:lang w:val="it-IT" w:eastAsia="ro-RO"/>
        </w:rPr>
      </w:pPr>
    </w:p>
    <w:p w14:paraId="34081C77"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 descrierea impactului asupra mediului a lucrărilor organizării de șantier;</w:t>
      </w:r>
    </w:p>
    <w:p w14:paraId="2E5B23C9" w14:textId="77777777" w:rsidR="00BA0A74" w:rsidRPr="00E855D4" w:rsidRDefault="00BA0A74" w:rsidP="00E855D4">
      <w:pPr>
        <w:shd w:val="clear" w:color="auto" w:fill="FFFFFF"/>
        <w:spacing w:after="0" w:line="240" w:lineRule="auto"/>
        <w:ind w:right="54" w:firstLine="540"/>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Pentru implementarea proiectului consideram ca nu sunt necesare dotari si masuri speciale destinate protectiei mediului, deoarece in timpul executiei lucrarilor nu se vor afecta factorii de mediu. </w:t>
      </w:r>
    </w:p>
    <w:p w14:paraId="71AEF271" w14:textId="127D5D1C" w:rsidR="00BA0A74" w:rsidRPr="00E855D4" w:rsidRDefault="00BA0A74" w:rsidP="00E855D4">
      <w:pPr>
        <w:shd w:val="clear" w:color="auto" w:fill="FFFFFF"/>
        <w:spacing w:after="0" w:line="240" w:lineRule="auto"/>
        <w:ind w:right="54" w:firstLine="540"/>
        <w:jc w:val="both"/>
        <w:rPr>
          <w:rFonts w:asciiTheme="minorHAnsi" w:hAnsiTheme="minorHAnsi" w:cstheme="minorHAnsi"/>
          <w:color w:val="31849B" w:themeColor="accent5" w:themeShade="BF"/>
          <w:sz w:val="24"/>
          <w:szCs w:val="24"/>
          <w:lang w:val="es-ES_tradnl" w:eastAsia="ro-RO"/>
        </w:rPr>
      </w:pPr>
      <w:r w:rsidRPr="00E855D4">
        <w:rPr>
          <w:rFonts w:asciiTheme="minorHAnsi" w:hAnsiTheme="minorHAnsi" w:cstheme="minorHAnsi"/>
          <w:sz w:val="24"/>
          <w:szCs w:val="24"/>
          <w:lang w:val="es-ES_tradnl"/>
        </w:rPr>
        <w:t xml:space="preserve">La elaborarea documentaţiei s-au respectat cerinţele din SR EN ISO 14001:2005. La execuţia lucrǎrilor se va urmǎri obţinerea unui impact negativ minim asupra mediului înconjurǎtor. Prin grija constructorului pe toatǎ durata de execuţie a lucrǎrilor, materialele folosite vor fi depozitate în locuri special amenajate astfel încât influenţele asupra mediului sǎ fie minime, iar la terminarea lucrǎrilor </w:t>
      </w:r>
      <w:r w:rsidRPr="00E855D4">
        <w:rPr>
          <w:rFonts w:asciiTheme="minorHAnsi" w:hAnsiTheme="minorHAnsi" w:cstheme="minorHAnsi"/>
          <w:sz w:val="24"/>
          <w:szCs w:val="24"/>
          <w:lang w:val="es-ES_tradnl"/>
        </w:rPr>
        <w:lastRenderedPageBreak/>
        <w:t>terenul se va curǎţa şi amenaja prin depozitarea resturilor de materiale rezultate în locuri stabilite. Dupa terminarea lucrarilor, materialele si sculele folosite se aduna si se transporta la sediul firmei constructoare, respectand conditiile autorizatiei de constructie. La alegerea traseelor si amplasamentelor instalatiilor s-au respectat distantele fata de obiectivele si gospodariile supra si subterane si alte obiective de interes public.</w:t>
      </w:r>
    </w:p>
    <w:p w14:paraId="3638C4AB" w14:textId="77777777" w:rsidR="00D615E7" w:rsidRPr="00E855D4" w:rsidRDefault="00D615E7" w:rsidP="00F74661">
      <w:pPr>
        <w:spacing w:after="0"/>
        <w:ind w:right="54" w:firstLine="540"/>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Efectele asupra mediului în aria organizării de şantier decurg din:</w:t>
      </w:r>
    </w:p>
    <w:p w14:paraId="3ADD99E1" w14:textId="77777777" w:rsidR="00D615E7" w:rsidRPr="00E855D4" w:rsidRDefault="00D615E7">
      <w:pPr>
        <w:numPr>
          <w:ilvl w:val="2"/>
          <w:numId w:val="17"/>
        </w:numPr>
        <w:spacing w:after="0" w:line="240" w:lineRule="auto"/>
        <w:ind w:left="1260"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ocuparea terenului;</w:t>
      </w:r>
    </w:p>
    <w:p w14:paraId="62652AB2" w14:textId="77777777" w:rsidR="00D615E7" w:rsidRPr="00E855D4" w:rsidRDefault="00D615E7">
      <w:pPr>
        <w:numPr>
          <w:ilvl w:val="2"/>
          <w:numId w:val="17"/>
        </w:numPr>
        <w:spacing w:after="0" w:line="240" w:lineRule="auto"/>
        <w:ind w:left="1260"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amenajarea platformelor;</w:t>
      </w:r>
    </w:p>
    <w:p w14:paraId="5E23E653" w14:textId="77777777" w:rsidR="00D615E7" w:rsidRPr="00E855D4" w:rsidRDefault="00D615E7">
      <w:pPr>
        <w:numPr>
          <w:ilvl w:val="2"/>
          <w:numId w:val="17"/>
        </w:numPr>
        <w:spacing w:after="0" w:line="240" w:lineRule="auto"/>
        <w:ind w:left="1260" w:right="5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depozitarea deşeurilor.</w:t>
      </w:r>
    </w:p>
    <w:p w14:paraId="49C5B7CD" w14:textId="77777777" w:rsidR="00C2217F" w:rsidRPr="00E855D4" w:rsidRDefault="00D615E7" w:rsidP="00F74661">
      <w:pPr>
        <w:tabs>
          <w:tab w:val="left" w:pos="540"/>
        </w:tabs>
        <w:ind w:right="54" w:firstLine="540"/>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Durata impactului este limitată, până la terminarea lucrărilor şi dezafectarea organizării de şantier, urmată de refacerea terenului la starea inițială.</w:t>
      </w:r>
    </w:p>
    <w:p w14:paraId="107C9ED3" w14:textId="661B8B8E" w:rsidR="00586852" w:rsidRPr="00E855D4" w:rsidRDefault="00586852" w:rsidP="00BA0A74">
      <w:pPr>
        <w:tabs>
          <w:tab w:val="left" w:pos="540"/>
        </w:tabs>
        <w:ind w:right="54"/>
        <w:jc w:val="both"/>
        <w:rPr>
          <w:rFonts w:asciiTheme="minorHAnsi" w:eastAsia="Calibri" w:hAnsiTheme="minorHAnsi" w:cstheme="minorHAnsi"/>
          <w:sz w:val="24"/>
          <w:szCs w:val="24"/>
          <w:lang w:val="ro-RO"/>
        </w:rPr>
      </w:pPr>
      <w:r w:rsidRPr="00E855D4">
        <w:rPr>
          <w:rFonts w:asciiTheme="minorHAnsi" w:hAnsiTheme="minorHAnsi" w:cstheme="minorHAnsi"/>
          <w:b/>
          <w:bCs/>
          <w:color w:val="31849B" w:themeColor="accent5" w:themeShade="BF"/>
          <w:sz w:val="24"/>
          <w:szCs w:val="24"/>
          <w:lang w:val="ro-RO" w:eastAsia="ro-RO"/>
        </w:rPr>
        <w:t>-</w:t>
      </w:r>
      <w:r w:rsidRPr="00E855D4">
        <w:rPr>
          <w:rFonts w:asciiTheme="minorHAnsi" w:hAnsiTheme="minorHAnsi" w:cstheme="minorHAnsi"/>
          <w:color w:val="31849B" w:themeColor="accent5" w:themeShade="BF"/>
          <w:sz w:val="24"/>
          <w:szCs w:val="24"/>
          <w:lang w:val="ro-RO" w:eastAsia="ro-RO"/>
        </w:rPr>
        <w:t> </w:t>
      </w:r>
      <w:r w:rsidRPr="00E855D4">
        <w:rPr>
          <w:rFonts w:asciiTheme="minorHAnsi" w:hAnsiTheme="minorHAnsi" w:cstheme="minorHAnsi"/>
          <w:b/>
          <w:bCs/>
          <w:color w:val="0070C0"/>
          <w:sz w:val="24"/>
          <w:szCs w:val="24"/>
          <w:lang w:val="ro-RO" w:eastAsia="ro-RO"/>
        </w:rPr>
        <w:t>surse de poluanți și instalații pentru reținerea, evacuarea și dispersia poluanților în mediu în timpul organizării de șantier;</w:t>
      </w:r>
    </w:p>
    <w:p w14:paraId="17E5BBE1" w14:textId="77777777" w:rsidR="00BD0E20" w:rsidRPr="00E855D4" w:rsidRDefault="00BD0E20" w:rsidP="00F74661">
      <w:pPr>
        <w:widowControl w:val="0"/>
        <w:numPr>
          <w:ilvl w:val="0"/>
          <w:numId w:val="8"/>
        </w:numPr>
        <w:kinsoku w:val="0"/>
        <w:overflowPunct w:val="0"/>
        <w:spacing w:before="1" w:after="0" w:line="274" w:lineRule="exact"/>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manipularea/scurgerea accidentala a combustibililor;</w:t>
      </w:r>
    </w:p>
    <w:p w14:paraId="63655531" w14:textId="77777777" w:rsidR="00BD0E20" w:rsidRPr="00E855D4" w:rsidRDefault="00BD0E20" w:rsidP="00F74661">
      <w:pPr>
        <w:widowControl w:val="0"/>
        <w:numPr>
          <w:ilvl w:val="0"/>
          <w:numId w:val="8"/>
        </w:numPr>
        <w:kinsoku w:val="0"/>
        <w:overflowPunct w:val="0"/>
        <w:spacing w:before="1" w:after="0" w:line="274" w:lineRule="exact"/>
        <w:ind w:right="54"/>
        <w:jc w:val="both"/>
        <w:textAlignment w:val="baseline"/>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functionarea defectuoasa a utilajelor de constructii;</w:t>
      </w:r>
    </w:p>
    <w:p w14:paraId="41822A51" w14:textId="77777777" w:rsidR="00BD0E20" w:rsidRPr="00E855D4" w:rsidRDefault="00BD0E20" w:rsidP="00F74661">
      <w:pPr>
        <w:widowControl w:val="0"/>
        <w:numPr>
          <w:ilvl w:val="0"/>
          <w:numId w:val="8"/>
        </w:numPr>
        <w:kinsoku w:val="0"/>
        <w:overflowPunct w:val="0"/>
        <w:spacing w:after="0" w:line="270" w:lineRule="exact"/>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scurgeri accidentale de ape uzate menajere;</w:t>
      </w:r>
    </w:p>
    <w:p w14:paraId="399E4662" w14:textId="77777777" w:rsidR="00BD0E20" w:rsidRPr="00E855D4" w:rsidRDefault="00BD0E20" w:rsidP="00F74661">
      <w:pPr>
        <w:widowControl w:val="0"/>
        <w:numPr>
          <w:ilvl w:val="0"/>
          <w:numId w:val="8"/>
        </w:numPr>
        <w:kinsoku w:val="0"/>
        <w:overflowPunct w:val="0"/>
        <w:spacing w:after="0" w:line="271" w:lineRule="exact"/>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activitatea umana;</w:t>
      </w:r>
    </w:p>
    <w:p w14:paraId="07FEF918" w14:textId="77777777" w:rsidR="00BD0E20" w:rsidRPr="00E855D4" w:rsidRDefault="00BD0E20" w:rsidP="00F74661">
      <w:pPr>
        <w:widowControl w:val="0"/>
        <w:numPr>
          <w:ilvl w:val="0"/>
          <w:numId w:val="8"/>
        </w:numPr>
        <w:kinsoku w:val="0"/>
        <w:overflowPunct w:val="0"/>
        <w:spacing w:before="1" w:after="0" w:line="274" w:lineRule="exact"/>
        <w:ind w:right="54"/>
        <w:jc w:val="both"/>
        <w:textAlignment w:val="baseline"/>
        <w:rPr>
          <w:rFonts w:asciiTheme="minorHAnsi" w:eastAsia="Calibri" w:hAnsiTheme="minorHAnsi" w:cstheme="minorHAnsi"/>
          <w:sz w:val="24"/>
          <w:szCs w:val="24"/>
        </w:rPr>
      </w:pPr>
      <w:r w:rsidRPr="00E855D4">
        <w:rPr>
          <w:rFonts w:asciiTheme="minorHAnsi" w:eastAsia="Calibri" w:hAnsiTheme="minorHAnsi" w:cstheme="minorHAnsi"/>
          <w:sz w:val="24"/>
          <w:szCs w:val="24"/>
        </w:rPr>
        <w:t>deseurile municipale;</w:t>
      </w:r>
    </w:p>
    <w:p w14:paraId="5BA6B8E0" w14:textId="77777777" w:rsidR="0097393B" w:rsidRPr="00E855D4" w:rsidRDefault="00BD0E20" w:rsidP="00F74661">
      <w:pPr>
        <w:widowControl w:val="0"/>
        <w:numPr>
          <w:ilvl w:val="0"/>
          <w:numId w:val="8"/>
        </w:numPr>
        <w:kinsoku w:val="0"/>
        <w:overflowPunct w:val="0"/>
        <w:spacing w:after="0" w:line="274" w:lineRule="exact"/>
        <w:ind w:right="54"/>
        <w:jc w:val="both"/>
        <w:textAlignment w:val="baseline"/>
        <w:rPr>
          <w:rFonts w:asciiTheme="minorHAnsi" w:eastAsia="Calibri" w:hAnsiTheme="minorHAnsi" w:cstheme="minorHAnsi"/>
          <w:spacing w:val="1"/>
          <w:sz w:val="24"/>
          <w:szCs w:val="24"/>
        </w:rPr>
      </w:pPr>
      <w:r w:rsidRPr="00E855D4">
        <w:rPr>
          <w:rFonts w:asciiTheme="minorHAnsi" w:eastAsia="Calibri" w:hAnsiTheme="minorHAnsi" w:cstheme="minorHAnsi"/>
          <w:spacing w:val="1"/>
          <w:sz w:val="24"/>
          <w:szCs w:val="24"/>
        </w:rPr>
        <w:t>traficul auto.</w:t>
      </w:r>
    </w:p>
    <w:p w14:paraId="3E5670CF" w14:textId="77777777" w:rsidR="001E01DD" w:rsidRPr="00E855D4" w:rsidRDefault="001E01DD" w:rsidP="001E01DD">
      <w:pPr>
        <w:widowControl w:val="0"/>
        <w:kinsoku w:val="0"/>
        <w:overflowPunct w:val="0"/>
        <w:spacing w:after="0" w:line="274" w:lineRule="exact"/>
        <w:ind w:right="54"/>
        <w:jc w:val="both"/>
        <w:textAlignment w:val="baseline"/>
        <w:rPr>
          <w:rFonts w:asciiTheme="minorHAnsi" w:eastAsia="Calibri" w:hAnsiTheme="minorHAnsi" w:cstheme="minorHAnsi"/>
          <w:spacing w:val="1"/>
          <w:sz w:val="24"/>
          <w:szCs w:val="24"/>
        </w:rPr>
      </w:pPr>
    </w:p>
    <w:p w14:paraId="362A3D45" w14:textId="77777777" w:rsidR="00586852" w:rsidRPr="00E855D4" w:rsidRDefault="00586852"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val="es-ES_tradnl" w:eastAsia="ro-RO"/>
        </w:rPr>
      </w:pPr>
      <w:r w:rsidRPr="00E855D4">
        <w:rPr>
          <w:rFonts w:asciiTheme="minorHAnsi" w:hAnsiTheme="minorHAnsi" w:cstheme="minorHAnsi"/>
          <w:b/>
          <w:bCs/>
          <w:color w:val="31849B" w:themeColor="accent5" w:themeShade="BF"/>
          <w:sz w:val="24"/>
          <w:szCs w:val="24"/>
          <w:lang w:val="es-ES_tradnl" w:eastAsia="ro-RO"/>
        </w:rPr>
        <w:t>-</w:t>
      </w:r>
      <w:r w:rsidRPr="00E855D4">
        <w:rPr>
          <w:rFonts w:asciiTheme="minorHAnsi" w:hAnsiTheme="minorHAnsi" w:cstheme="minorHAnsi"/>
          <w:color w:val="31849B" w:themeColor="accent5" w:themeShade="BF"/>
          <w:sz w:val="24"/>
          <w:szCs w:val="24"/>
          <w:lang w:val="es-ES_tradnl" w:eastAsia="ro-RO"/>
        </w:rPr>
        <w:t> </w:t>
      </w:r>
      <w:r w:rsidRPr="00E855D4">
        <w:rPr>
          <w:rFonts w:asciiTheme="minorHAnsi" w:hAnsiTheme="minorHAnsi" w:cstheme="minorHAnsi"/>
          <w:b/>
          <w:bCs/>
          <w:color w:val="0070C0"/>
          <w:sz w:val="24"/>
          <w:szCs w:val="24"/>
          <w:lang w:val="es-ES_tradnl" w:eastAsia="ro-RO"/>
        </w:rPr>
        <w:t>dotări și măsuri prevăzute pentru controlul emisiilor de poluanți în mediu.</w:t>
      </w:r>
    </w:p>
    <w:p w14:paraId="6840FDC2" w14:textId="37E028CA" w:rsidR="00BD2D8F" w:rsidRPr="00E855D4" w:rsidRDefault="00BD2D8F" w:rsidP="00BD2D8F">
      <w:pPr>
        <w:shd w:val="clear" w:color="auto" w:fill="FFFFFF"/>
        <w:spacing w:after="0" w:line="360" w:lineRule="auto"/>
        <w:ind w:right="54" w:firstLine="540"/>
        <w:jc w:val="both"/>
        <w:rPr>
          <w:rFonts w:asciiTheme="minorHAnsi" w:hAnsiTheme="minorHAnsi" w:cstheme="minorHAnsi"/>
          <w:color w:val="31849B" w:themeColor="accent5" w:themeShade="BF"/>
          <w:sz w:val="24"/>
          <w:szCs w:val="24"/>
          <w:lang w:val="es-ES_tradnl" w:eastAsia="ro-RO"/>
        </w:rPr>
      </w:pPr>
      <w:r w:rsidRPr="00E855D4">
        <w:rPr>
          <w:rFonts w:asciiTheme="minorHAnsi" w:hAnsiTheme="minorHAnsi" w:cstheme="minorHAnsi"/>
          <w:sz w:val="24"/>
          <w:szCs w:val="24"/>
          <w:lang w:val="es-ES_tradnl"/>
        </w:rPr>
        <w:t>Lucrarile de organizare de santier sunt absolut necesare pentru ca in perioada de executie, materialele sa fie cat mai aproape de locul de montaj si pentru a creia conditii optime de lucru personalului de executie.</w:t>
      </w:r>
    </w:p>
    <w:p w14:paraId="0D7D4B13" w14:textId="54C0A91B" w:rsidR="00D615E7" w:rsidRPr="00E855D4" w:rsidRDefault="00BD2D8F" w:rsidP="00BD2D8F">
      <w:pPr>
        <w:tabs>
          <w:tab w:val="left" w:pos="567"/>
        </w:tabs>
        <w:spacing w:after="0" w:line="240" w:lineRule="auto"/>
        <w:ind w:right="54"/>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ab/>
      </w:r>
      <w:r w:rsidR="00D615E7" w:rsidRPr="00E855D4">
        <w:rPr>
          <w:rFonts w:asciiTheme="minorHAnsi" w:hAnsiTheme="minorHAnsi" w:cstheme="minorHAnsi"/>
          <w:bCs/>
          <w:sz w:val="24"/>
          <w:szCs w:val="24"/>
          <w:lang w:val="ro-RO"/>
        </w:rPr>
        <w:t>Amenajarea unei platforme pietruite, imprejmuită, pe care se vor amplasa containerul birou, vestiarele, containerele pentru deseuri, toaletele ecologice, generatorul de curent electric (unde este cazul) și spații pentru depozitarea materialelor.</w:t>
      </w:r>
    </w:p>
    <w:p w14:paraId="1AB5C490" w14:textId="77777777" w:rsidR="00D615E7" w:rsidRPr="00E855D4" w:rsidRDefault="00D615E7">
      <w:pPr>
        <w:numPr>
          <w:ilvl w:val="0"/>
          <w:numId w:val="14"/>
        </w:numPr>
        <w:tabs>
          <w:tab w:val="clear" w:pos="978"/>
          <w:tab w:val="left" w:pos="1260"/>
        </w:tabs>
        <w:spacing w:after="0" w:line="240" w:lineRule="auto"/>
        <w:ind w:left="540" w:right="54" w:firstLine="36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Utilajele vor staționa pe platforma pietruită, în apropierea frontului de lucru, fără a îngreuna circulația rutieră sau se vor întoarce la sediul constructorului.</w:t>
      </w:r>
    </w:p>
    <w:p w14:paraId="4A4285AE" w14:textId="77777777" w:rsidR="00D615E7" w:rsidRPr="00E855D4" w:rsidRDefault="00D615E7">
      <w:pPr>
        <w:numPr>
          <w:ilvl w:val="0"/>
          <w:numId w:val="14"/>
        </w:numPr>
        <w:tabs>
          <w:tab w:val="clear" w:pos="978"/>
          <w:tab w:val="left" w:pos="1260"/>
        </w:tabs>
        <w:spacing w:after="0" w:line="240" w:lineRule="auto"/>
        <w:ind w:left="540" w:right="54" w:firstLine="360"/>
        <w:jc w:val="both"/>
        <w:rPr>
          <w:rFonts w:asciiTheme="minorHAnsi" w:hAnsiTheme="minorHAnsi" w:cstheme="minorHAnsi"/>
          <w:bCs/>
          <w:sz w:val="24"/>
          <w:szCs w:val="24"/>
          <w:lang w:val="ro-RO"/>
        </w:rPr>
      </w:pPr>
      <w:r w:rsidRPr="00E855D4">
        <w:rPr>
          <w:rFonts w:asciiTheme="minorHAnsi" w:eastAsia="Calibri" w:hAnsiTheme="minorHAnsi" w:cstheme="minorHAnsi"/>
          <w:sz w:val="24"/>
          <w:szCs w:val="24"/>
          <w:lang w:val="ro-RO"/>
        </w:rPr>
        <w:t>Se vor lua măsuri de verificare tehnică a utilajelor pentru a evita emisii mari datorate unor defecţiuni.</w:t>
      </w:r>
    </w:p>
    <w:p w14:paraId="750F34FB" w14:textId="77777777" w:rsidR="00D615E7" w:rsidRPr="00E855D4" w:rsidRDefault="00D615E7">
      <w:pPr>
        <w:numPr>
          <w:ilvl w:val="0"/>
          <w:numId w:val="14"/>
        </w:numPr>
        <w:tabs>
          <w:tab w:val="clear" w:pos="978"/>
          <w:tab w:val="left" w:pos="1260"/>
        </w:tabs>
        <w:spacing w:after="0" w:line="240" w:lineRule="auto"/>
        <w:ind w:left="540" w:right="54" w:firstLine="36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Depozitele de materiale excavate vor fi prevazute cu șanțuri perimetrale de gardă.</w:t>
      </w:r>
    </w:p>
    <w:p w14:paraId="63707A0B" w14:textId="77777777" w:rsidR="00D615E7" w:rsidRPr="00E855D4" w:rsidRDefault="00D615E7">
      <w:pPr>
        <w:numPr>
          <w:ilvl w:val="0"/>
          <w:numId w:val="14"/>
        </w:numPr>
        <w:tabs>
          <w:tab w:val="clear" w:pos="978"/>
          <w:tab w:val="left" w:pos="1260"/>
        </w:tabs>
        <w:spacing w:after="0" w:line="240" w:lineRule="auto"/>
        <w:ind w:left="540" w:right="54" w:firstLine="36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Alimentarea cu apă tehnologică se va aproviziona cu cisterna. Pentru personalul muncitor, apa potabilă va fi asigurată în bidoane de plastic sau fântăni din apropiere. </w:t>
      </w:r>
    </w:p>
    <w:p w14:paraId="6D06D162" w14:textId="77777777" w:rsidR="00D615E7" w:rsidRPr="00E855D4" w:rsidRDefault="00D615E7">
      <w:pPr>
        <w:numPr>
          <w:ilvl w:val="0"/>
          <w:numId w:val="14"/>
        </w:numPr>
        <w:tabs>
          <w:tab w:val="clear" w:pos="978"/>
          <w:tab w:val="left" w:pos="1260"/>
        </w:tabs>
        <w:spacing w:after="0" w:line="240" w:lineRule="auto"/>
        <w:ind w:left="540" w:right="54" w:firstLine="36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Balastul utilizat pentru refacerea drumurilor va fi preluat de la una din balastierele existente în zona amplasamentului. Betonul, mixtura asfaltica se vor aduce preparate și se vor transporta cu autovehicule specifice.</w:t>
      </w:r>
    </w:p>
    <w:p w14:paraId="399B9131" w14:textId="77777777" w:rsidR="00D615E7" w:rsidRPr="00E855D4" w:rsidRDefault="00D615E7">
      <w:pPr>
        <w:numPr>
          <w:ilvl w:val="0"/>
          <w:numId w:val="14"/>
        </w:numPr>
        <w:tabs>
          <w:tab w:val="clear" w:pos="978"/>
          <w:tab w:val="left" w:pos="1260"/>
        </w:tabs>
        <w:autoSpaceDE w:val="0"/>
        <w:autoSpaceDN w:val="0"/>
        <w:adjustRightInd w:val="0"/>
        <w:spacing w:after="0" w:line="240" w:lineRule="auto"/>
        <w:ind w:left="540" w:right="54" w:firstLine="36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Pe toată durata şantierului, incinta acestuia, construcţiile de organizare, cât şi acelea care fac parte din contract, vor fi ţinute în mod permanent în stare de curăţenie.</w:t>
      </w:r>
    </w:p>
    <w:p w14:paraId="201DD08E" w14:textId="77777777" w:rsidR="00D615E7" w:rsidRPr="00E855D4" w:rsidRDefault="00D615E7">
      <w:pPr>
        <w:numPr>
          <w:ilvl w:val="0"/>
          <w:numId w:val="14"/>
        </w:numPr>
        <w:tabs>
          <w:tab w:val="clear" w:pos="978"/>
          <w:tab w:val="left" w:pos="1260"/>
        </w:tabs>
        <w:autoSpaceDE w:val="0"/>
        <w:autoSpaceDN w:val="0"/>
        <w:adjustRightInd w:val="0"/>
        <w:spacing w:after="0" w:line="240" w:lineRule="auto"/>
        <w:ind w:left="540" w:right="54" w:firstLine="36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Se va asigura managementul </w:t>
      </w:r>
      <w:r w:rsidRPr="00E855D4">
        <w:rPr>
          <w:rFonts w:asciiTheme="minorHAnsi" w:eastAsia="Calibri" w:hAnsiTheme="minorHAnsi" w:cstheme="minorHAnsi"/>
          <w:bCs/>
          <w:sz w:val="24"/>
          <w:szCs w:val="24"/>
          <w:lang w:val="ro-RO"/>
        </w:rPr>
        <w:t>adecvat al deșeurilor.</w:t>
      </w:r>
    </w:p>
    <w:p w14:paraId="32D6A390" w14:textId="77777777" w:rsidR="00D615E7" w:rsidRPr="00E855D4" w:rsidRDefault="00D615E7">
      <w:pPr>
        <w:numPr>
          <w:ilvl w:val="0"/>
          <w:numId w:val="14"/>
        </w:numPr>
        <w:tabs>
          <w:tab w:val="clear" w:pos="978"/>
          <w:tab w:val="left" w:pos="1260"/>
        </w:tabs>
        <w:autoSpaceDE w:val="0"/>
        <w:autoSpaceDN w:val="0"/>
        <w:adjustRightInd w:val="0"/>
        <w:spacing w:after="0" w:line="240" w:lineRule="auto"/>
        <w:ind w:left="540" w:right="54" w:firstLine="360"/>
        <w:jc w:val="both"/>
        <w:rPr>
          <w:rFonts w:asciiTheme="minorHAnsi" w:eastAsia="Calibri" w:hAnsiTheme="minorHAnsi" w:cstheme="minorHAnsi"/>
          <w:bCs/>
          <w:sz w:val="24"/>
          <w:szCs w:val="24"/>
          <w:lang w:val="ro-RO"/>
        </w:rPr>
      </w:pPr>
      <w:r w:rsidRPr="00E855D4">
        <w:rPr>
          <w:rFonts w:asciiTheme="minorHAnsi" w:eastAsia="Calibri" w:hAnsiTheme="minorHAnsi" w:cstheme="minorHAnsi"/>
          <w:bCs/>
          <w:sz w:val="24"/>
          <w:szCs w:val="24"/>
          <w:lang w:val="ro-RO"/>
        </w:rPr>
        <w:t xml:space="preserve">Traficul de şantier şi funcţionarea utilajelor se vor limita la traseele şi programul de lucru specificat. Nu se creeaza căi temporare de acces la amplasament. </w:t>
      </w:r>
    </w:p>
    <w:p w14:paraId="6F4DAC31" w14:textId="77777777" w:rsidR="00D615E7" w:rsidRPr="00E855D4" w:rsidRDefault="00D615E7">
      <w:pPr>
        <w:numPr>
          <w:ilvl w:val="0"/>
          <w:numId w:val="14"/>
        </w:numPr>
        <w:tabs>
          <w:tab w:val="clear" w:pos="978"/>
          <w:tab w:val="left" w:pos="1260"/>
        </w:tabs>
        <w:autoSpaceDE w:val="0"/>
        <w:autoSpaceDN w:val="0"/>
        <w:adjustRightInd w:val="0"/>
        <w:spacing w:after="0" w:line="240" w:lineRule="auto"/>
        <w:ind w:left="540" w:right="54" w:firstLine="360"/>
        <w:jc w:val="both"/>
        <w:rPr>
          <w:rFonts w:asciiTheme="minorHAnsi" w:hAnsiTheme="minorHAnsi" w:cstheme="minorHAnsi"/>
          <w:bCs/>
          <w:sz w:val="24"/>
          <w:szCs w:val="24"/>
          <w:lang w:val="ro-RO"/>
        </w:rPr>
      </w:pPr>
      <w:r w:rsidRPr="00E855D4">
        <w:rPr>
          <w:rFonts w:asciiTheme="minorHAnsi" w:eastAsia="Calibri" w:hAnsiTheme="minorHAnsi" w:cstheme="minorHAnsi"/>
          <w:bCs/>
          <w:sz w:val="24"/>
          <w:szCs w:val="24"/>
          <w:lang w:val="ro-RO"/>
        </w:rPr>
        <w:lastRenderedPageBreak/>
        <w:t>Pentru colectarea apelor uzate menajere de la activitatile igienico – sanitare ale angajaților vor fi prevăzute toalete ecologice.</w:t>
      </w:r>
    </w:p>
    <w:p w14:paraId="11D3CEB0" w14:textId="77777777" w:rsidR="00D615E7" w:rsidRPr="00E855D4" w:rsidRDefault="00D615E7">
      <w:pPr>
        <w:numPr>
          <w:ilvl w:val="0"/>
          <w:numId w:val="14"/>
        </w:numPr>
        <w:tabs>
          <w:tab w:val="clear" w:pos="978"/>
          <w:tab w:val="left" w:pos="1260"/>
        </w:tabs>
        <w:autoSpaceDE w:val="0"/>
        <w:autoSpaceDN w:val="0"/>
        <w:adjustRightInd w:val="0"/>
        <w:spacing w:after="0" w:line="240" w:lineRule="auto"/>
        <w:ind w:left="540" w:right="54" w:firstLine="360"/>
        <w:jc w:val="both"/>
        <w:rPr>
          <w:rFonts w:asciiTheme="minorHAnsi" w:hAnsiTheme="minorHAnsi" w:cstheme="minorHAnsi"/>
          <w:bCs/>
          <w:sz w:val="24"/>
          <w:szCs w:val="24"/>
          <w:lang w:val="ro-RO"/>
        </w:rPr>
      </w:pPr>
      <w:r w:rsidRPr="00E855D4">
        <w:rPr>
          <w:rFonts w:asciiTheme="minorHAnsi" w:eastAsia="Calibri" w:hAnsiTheme="minorHAnsi" w:cstheme="minorHAnsi"/>
          <w:bCs/>
          <w:sz w:val="24"/>
          <w:szCs w:val="24"/>
          <w:lang w:val="ro-RO"/>
        </w:rPr>
        <w:t>Personalul angajat va fi instruit pentru a se va evita degradarea zonelor în vecinatea amplasamentului şi a vegetaţiei existente din perimetrele adiacente.</w:t>
      </w:r>
    </w:p>
    <w:p w14:paraId="05ACE539" w14:textId="77777777" w:rsidR="00D615E7" w:rsidRPr="00E855D4" w:rsidRDefault="00D615E7" w:rsidP="00F74661">
      <w:pPr>
        <w:shd w:val="clear" w:color="auto" w:fill="FFFFFF"/>
        <w:spacing w:after="0" w:line="360" w:lineRule="auto"/>
        <w:ind w:right="54"/>
        <w:jc w:val="both"/>
        <w:rPr>
          <w:rFonts w:asciiTheme="minorHAnsi" w:hAnsiTheme="minorHAnsi" w:cstheme="minorHAnsi"/>
          <w:color w:val="31849B" w:themeColor="accent5" w:themeShade="BF"/>
          <w:sz w:val="24"/>
          <w:szCs w:val="24"/>
          <w:lang w:val="ro-RO" w:eastAsia="ro-RO"/>
        </w:rPr>
      </w:pPr>
    </w:p>
    <w:p w14:paraId="54E2606C"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i/>
          <w:iCs/>
          <w:color w:val="0070C0"/>
          <w:sz w:val="24"/>
          <w:szCs w:val="24"/>
          <w:lang w:val="ro-RO" w:eastAsia="ro-RO"/>
        </w:rPr>
      </w:pPr>
      <w:r w:rsidRPr="00E855D4">
        <w:rPr>
          <w:rFonts w:asciiTheme="minorHAnsi" w:hAnsiTheme="minorHAnsi" w:cstheme="minorHAnsi"/>
          <w:b/>
          <w:bCs/>
          <w:i/>
          <w:iCs/>
          <w:color w:val="0070C0"/>
          <w:sz w:val="24"/>
          <w:szCs w:val="24"/>
          <w:lang w:val="ro-RO" w:eastAsia="ro-RO"/>
        </w:rPr>
        <w:t>XI. Lucrări de refacere a amplasamentului la finalizarea investiției, în caz de accidente și/sau la încetarea activității, în măsura în care aceste informații sunt disponibile:</w:t>
      </w:r>
    </w:p>
    <w:p w14:paraId="74E89793" w14:textId="77777777" w:rsidR="00BF5C3B" w:rsidRPr="00E855D4" w:rsidRDefault="00BF5C3B" w:rsidP="00F74661">
      <w:pPr>
        <w:shd w:val="clear" w:color="auto" w:fill="FFFFFF"/>
        <w:spacing w:after="0" w:line="240" w:lineRule="auto"/>
        <w:ind w:right="54"/>
        <w:jc w:val="both"/>
        <w:rPr>
          <w:rFonts w:asciiTheme="minorHAnsi" w:hAnsiTheme="minorHAnsi" w:cstheme="minorHAnsi"/>
          <w:b/>
          <w:bCs/>
          <w:i/>
          <w:iCs/>
          <w:color w:val="0070C0"/>
          <w:sz w:val="24"/>
          <w:szCs w:val="24"/>
          <w:lang w:val="ro-RO" w:eastAsia="ro-RO"/>
        </w:rPr>
      </w:pPr>
    </w:p>
    <w:p w14:paraId="0B99E93A" w14:textId="2C2943B8" w:rsidR="00586852" w:rsidRPr="00E855D4" w:rsidRDefault="00586852" w:rsidP="00F74661">
      <w:pPr>
        <w:shd w:val="clear" w:color="auto" w:fill="FFFFFF"/>
        <w:spacing w:after="0" w:line="240" w:lineRule="auto"/>
        <w:ind w:right="54"/>
        <w:jc w:val="both"/>
        <w:rPr>
          <w:rFonts w:asciiTheme="minorHAnsi" w:hAnsiTheme="minorHAnsi" w:cstheme="minorHAnsi"/>
          <w:b/>
          <w:bCs/>
          <w:i/>
          <w:iCs/>
          <w:color w:val="0070C0"/>
          <w:sz w:val="24"/>
          <w:szCs w:val="24"/>
          <w:lang w:val="ro-RO" w:eastAsia="ro-RO"/>
        </w:rPr>
      </w:pPr>
      <w:r w:rsidRPr="00E855D4">
        <w:rPr>
          <w:rFonts w:asciiTheme="minorHAnsi" w:hAnsiTheme="minorHAnsi" w:cstheme="minorHAnsi"/>
          <w:b/>
          <w:bCs/>
          <w:i/>
          <w:iCs/>
          <w:color w:val="0070C0"/>
          <w:sz w:val="24"/>
          <w:szCs w:val="24"/>
          <w:lang w:val="ro-RO" w:eastAsia="ro-RO"/>
        </w:rPr>
        <w:t>- lucrările propuse pentru refacerea amplasamentului la finalizarea investiției, în caz de accidente și/sau la încetarea activității;</w:t>
      </w:r>
    </w:p>
    <w:p w14:paraId="4617A88F" w14:textId="77777777" w:rsidR="00BB23FF" w:rsidRPr="00E855D4" w:rsidRDefault="00BB23FF" w:rsidP="00F74661">
      <w:pPr>
        <w:shd w:val="clear" w:color="auto" w:fill="FFFFFF"/>
        <w:spacing w:after="0" w:line="240" w:lineRule="auto"/>
        <w:ind w:right="54"/>
        <w:jc w:val="both"/>
        <w:rPr>
          <w:rFonts w:asciiTheme="minorHAnsi" w:hAnsiTheme="minorHAnsi" w:cstheme="minorHAnsi"/>
          <w:color w:val="31849B" w:themeColor="accent5" w:themeShade="BF"/>
          <w:sz w:val="24"/>
          <w:szCs w:val="24"/>
          <w:lang w:val="ro-RO" w:eastAsia="ro-RO"/>
        </w:rPr>
      </w:pPr>
    </w:p>
    <w:p w14:paraId="5EEE5C92" w14:textId="5E07DCD3" w:rsidR="00BF5C3B" w:rsidRPr="00E855D4" w:rsidRDefault="007F1BA6" w:rsidP="00BD1A94">
      <w:pPr>
        <w:tabs>
          <w:tab w:val="left" w:pos="540"/>
        </w:tabs>
        <w:spacing w:after="0" w:line="240" w:lineRule="auto"/>
        <w:ind w:right="54" w:firstLine="54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Realizarea obiectivului investițional nu presupune intervenții semnificative asupra mediului. </w:t>
      </w:r>
    </w:p>
    <w:p w14:paraId="33796793" w14:textId="77777777" w:rsidR="007F1BA6" w:rsidRPr="00E855D4" w:rsidRDefault="007F1BA6" w:rsidP="00F74661">
      <w:pPr>
        <w:tabs>
          <w:tab w:val="left" w:pos="540"/>
        </w:tabs>
        <w:spacing w:after="0" w:line="240" w:lineRule="auto"/>
        <w:ind w:right="54" w:firstLine="540"/>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Investiția va contribui la ameliorarea calității factorilor de mediu din zona.</w:t>
      </w:r>
    </w:p>
    <w:p w14:paraId="48B91209" w14:textId="713BE293" w:rsidR="00BF5C3B" w:rsidRPr="00E855D4" w:rsidRDefault="007F1BA6" w:rsidP="006C034E">
      <w:pPr>
        <w:tabs>
          <w:tab w:val="left" w:pos="540"/>
        </w:tabs>
        <w:spacing w:before="120" w:after="0" w:line="240" w:lineRule="auto"/>
        <w:ind w:right="54" w:firstLine="539"/>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Refacerea amplasamentului afectat de execuția proiectului constă în realizarea de lucrari de nivelare a terenului. Suprafețele de teren ocupate temporar de lucrari își vor recăpăta destinația inițială, după terminarea investiției, prin ecologizare. </w:t>
      </w:r>
    </w:p>
    <w:p w14:paraId="06E3EAF4" w14:textId="77777777" w:rsidR="007F1BA6" w:rsidRPr="00E855D4" w:rsidRDefault="007F1BA6" w:rsidP="00F74661">
      <w:pPr>
        <w:tabs>
          <w:tab w:val="left" w:pos="540"/>
        </w:tabs>
        <w:spacing w:after="0" w:line="240" w:lineRule="auto"/>
        <w:ind w:right="54" w:firstLine="539"/>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S-au prevăzut următoarele lucrări de refacere a amplasamentului:</w:t>
      </w:r>
    </w:p>
    <w:p w14:paraId="70B93568" w14:textId="77777777" w:rsidR="007F1BA6" w:rsidRPr="00E855D4" w:rsidRDefault="007F1BA6">
      <w:pPr>
        <w:numPr>
          <w:ilvl w:val="0"/>
          <w:numId w:val="18"/>
        </w:numPr>
        <w:tabs>
          <w:tab w:val="clear" w:pos="978"/>
          <w:tab w:val="left" w:pos="540"/>
          <w:tab w:val="num" w:pos="1260"/>
        </w:tabs>
        <w:spacing w:after="0" w:line="240" w:lineRule="auto"/>
        <w:ind w:left="1260" w:right="54"/>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evacuarea de pe platforme a resturilor de materiale și a deșeurilor de construcții și dezafectări rezultate;</w:t>
      </w:r>
    </w:p>
    <w:p w14:paraId="0C42BB6A" w14:textId="6D99B03E" w:rsidR="007F1BA6" w:rsidRPr="00E855D4" w:rsidRDefault="00BB23FF">
      <w:pPr>
        <w:numPr>
          <w:ilvl w:val="0"/>
          <w:numId w:val="18"/>
        </w:numPr>
        <w:tabs>
          <w:tab w:val="left" w:pos="540"/>
          <w:tab w:val="num" w:pos="1260"/>
        </w:tabs>
        <w:spacing w:after="0" w:line="240" w:lineRule="auto"/>
        <w:ind w:right="54" w:hanging="78"/>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 xml:space="preserve"> </w:t>
      </w:r>
      <w:r w:rsidR="007F1BA6" w:rsidRPr="00E855D4">
        <w:rPr>
          <w:rFonts w:asciiTheme="minorHAnsi" w:hAnsiTheme="minorHAnsi" w:cstheme="minorHAnsi"/>
          <w:bCs/>
          <w:sz w:val="24"/>
          <w:szCs w:val="24"/>
          <w:lang w:val="ro-RO"/>
        </w:rPr>
        <w:t>dezafectarea organizarii de santier;</w:t>
      </w:r>
    </w:p>
    <w:p w14:paraId="771C82E2" w14:textId="77777777" w:rsidR="007F1BA6" w:rsidRPr="00E855D4" w:rsidRDefault="007F1BA6">
      <w:pPr>
        <w:numPr>
          <w:ilvl w:val="0"/>
          <w:numId w:val="18"/>
        </w:numPr>
        <w:tabs>
          <w:tab w:val="clear" w:pos="978"/>
          <w:tab w:val="left" w:pos="540"/>
          <w:tab w:val="num" w:pos="1260"/>
        </w:tabs>
        <w:spacing w:after="0" w:line="240" w:lineRule="auto"/>
        <w:ind w:left="1260" w:right="54"/>
        <w:jc w:val="both"/>
        <w:rPr>
          <w:rFonts w:asciiTheme="minorHAnsi" w:hAnsiTheme="minorHAnsi" w:cstheme="minorHAnsi"/>
          <w:bCs/>
          <w:sz w:val="24"/>
          <w:szCs w:val="24"/>
          <w:lang w:val="ro-RO"/>
        </w:rPr>
      </w:pPr>
      <w:r w:rsidRPr="00E855D4">
        <w:rPr>
          <w:rFonts w:asciiTheme="minorHAnsi" w:hAnsiTheme="minorHAnsi" w:cstheme="minorHAnsi"/>
          <w:bCs/>
          <w:sz w:val="24"/>
          <w:szCs w:val="24"/>
          <w:lang w:val="ro-RO"/>
        </w:rPr>
        <w:t>decopertarea solului</w:t>
      </w:r>
      <w:r w:rsidRPr="00E855D4">
        <w:rPr>
          <w:rFonts w:asciiTheme="minorHAnsi" w:hAnsiTheme="minorHAnsi" w:cstheme="minorHAnsi"/>
          <w:bCs/>
          <w:spacing w:val="-6"/>
          <w:sz w:val="24"/>
          <w:szCs w:val="24"/>
          <w:lang w:val="ro-RO"/>
        </w:rPr>
        <w:t xml:space="preserve"> dacă acesta este contaminat cu combustibili şi lubrifianţi; evacuarea de pe amplasament în vederea tratării conform prevederilor legale;</w:t>
      </w:r>
    </w:p>
    <w:p w14:paraId="5B689C32" w14:textId="4B64B335" w:rsidR="00BF5C3B" w:rsidRPr="00E855D4" w:rsidRDefault="007F1BA6">
      <w:pPr>
        <w:numPr>
          <w:ilvl w:val="0"/>
          <w:numId w:val="18"/>
        </w:numPr>
        <w:shd w:val="clear" w:color="auto" w:fill="FFFFFF"/>
        <w:tabs>
          <w:tab w:val="clear" w:pos="978"/>
          <w:tab w:val="left" w:pos="540"/>
          <w:tab w:val="num" w:pos="1260"/>
        </w:tabs>
        <w:spacing w:after="0" w:line="240" w:lineRule="auto"/>
        <w:ind w:left="1260" w:right="54"/>
        <w:jc w:val="both"/>
        <w:rPr>
          <w:rFonts w:asciiTheme="minorHAnsi" w:hAnsiTheme="minorHAnsi" w:cstheme="minorHAnsi"/>
          <w:sz w:val="24"/>
          <w:szCs w:val="24"/>
          <w:lang w:eastAsia="ro-RO"/>
        </w:rPr>
      </w:pPr>
      <w:r w:rsidRPr="00E855D4">
        <w:rPr>
          <w:rFonts w:asciiTheme="minorHAnsi" w:hAnsiTheme="minorHAnsi" w:cstheme="minorHAnsi"/>
          <w:bCs/>
          <w:sz w:val="24"/>
          <w:szCs w:val="24"/>
          <w:lang w:val="ro-RO"/>
        </w:rPr>
        <w:t>nivelarea terenului; se va realiza cu solul vegetal rezultat prin decaparea suprafeţelor ocupate definitiv</w:t>
      </w:r>
      <w:r w:rsidR="00350CDF" w:rsidRPr="00E855D4">
        <w:rPr>
          <w:rFonts w:asciiTheme="minorHAnsi" w:hAnsiTheme="minorHAnsi" w:cstheme="minorHAnsi"/>
          <w:bCs/>
          <w:sz w:val="24"/>
          <w:szCs w:val="24"/>
          <w:lang w:val="ro-RO"/>
        </w:rPr>
        <w:t>.</w:t>
      </w:r>
    </w:p>
    <w:p w14:paraId="645339D0" w14:textId="77777777" w:rsidR="006C034E" w:rsidRPr="00E855D4" w:rsidRDefault="006C034E" w:rsidP="006C034E">
      <w:pPr>
        <w:shd w:val="clear" w:color="auto" w:fill="FFFFFF"/>
        <w:tabs>
          <w:tab w:val="left" w:pos="540"/>
          <w:tab w:val="num" w:pos="1260"/>
        </w:tabs>
        <w:spacing w:after="0" w:line="240" w:lineRule="auto"/>
        <w:ind w:left="1260" w:right="54"/>
        <w:jc w:val="both"/>
        <w:rPr>
          <w:rFonts w:asciiTheme="minorHAnsi" w:hAnsiTheme="minorHAnsi" w:cstheme="minorHAnsi"/>
          <w:color w:val="0070C0"/>
          <w:sz w:val="24"/>
          <w:szCs w:val="24"/>
          <w:lang w:eastAsia="ro-RO"/>
        </w:rPr>
      </w:pPr>
    </w:p>
    <w:p w14:paraId="0101AE97"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eastAsia="ro-RO"/>
        </w:rPr>
      </w:pPr>
      <w:r w:rsidRPr="00E855D4">
        <w:rPr>
          <w:rFonts w:asciiTheme="minorHAnsi" w:hAnsiTheme="minorHAnsi" w:cstheme="minorHAnsi"/>
          <w:b/>
          <w:bCs/>
          <w:color w:val="0070C0"/>
          <w:sz w:val="24"/>
          <w:szCs w:val="24"/>
          <w:lang w:eastAsia="ro-RO"/>
        </w:rPr>
        <w:t>- aspecte referitoare la prevenirea și modul de răspuns pentru cazuri de poluări accidentale;</w:t>
      </w:r>
    </w:p>
    <w:p w14:paraId="38938A08" w14:textId="6C025AE9" w:rsidR="007F1BA6" w:rsidRPr="00E855D4" w:rsidRDefault="007F1BA6" w:rsidP="00F74661">
      <w:pPr>
        <w:tabs>
          <w:tab w:val="left" w:pos="540"/>
        </w:tabs>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u w:val="single"/>
          <w:lang w:val="ro-RO"/>
        </w:rPr>
        <w:t>În faza de execuție</w:t>
      </w:r>
      <w:r w:rsidRPr="00E855D4">
        <w:rPr>
          <w:rFonts w:asciiTheme="minorHAnsi" w:hAnsiTheme="minorHAnsi" w:cstheme="minorHAnsi"/>
          <w:sz w:val="24"/>
          <w:szCs w:val="24"/>
          <w:lang w:val="ro-RO"/>
        </w:rPr>
        <w:t xml:space="preserve"> și în faza operațională, se vor lua măsurile imediate în caz de poluare accidentală și vor fi anunțate autoritățile de mediu, respectiv: Agenția Teritorială pentru Protecția Mediului, Garda Judeteană de Mediu </w:t>
      </w:r>
      <w:r w:rsidR="00496A1A" w:rsidRPr="00E855D4">
        <w:rPr>
          <w:rFonts w:asciiTheme="minorHAnsi" w:hAnsiTheme="minorHAnsi" w:cstheme="minorHAnsi"/>
          <w:sz w:val="24"/>
          <w:szCs w:val="24"/>
          <w:lang w:val="ro-RO"/>
        </w:rPr>
        <w:t>s</w:t>
      </w:r>
      <w:r w:rsidRPr="00E855D4">
        <w:rPr>
          <w:rFonts w:asciiTheme="minorHAnsi" w:hAnsiTheme="minorHAnsi" w:cstheme="minorHAnsi"/>
          <w:sz w:val="24"/>
          <w:szCs w:val="24"/>
          <w:lang w:val="ro-RO"/>
        </w:rPr>
        <w:t>i alte autorități competente.</w:t>
      </w:r>
    </w:p>
    <w:p w14:paraId="0F233113" w14:textId="77777777" w:rsidR="00BD0E20" w:rsidRPr="00E855D4" w:rsidRDefault="007F1BA6" w:rsidP="00F74661">
      <w:pPr>
        <w:tabs>
          <w:tab w:val="left" w:pos="540"/>
        </w:tabs>
        <w:spacing w:before="120"/>
        <w:ind w:right="54" w:firstLine="539"/>
        <w:jc w:val="both"/>
        <w:rPr>
          <w:rFonts w:asciiTheme="minorHAnsi" w:hAnsiTheme="minorHAnsi" w:cstheme="minorHAnsi"/>
          <w:sz w:val="24"/>
          <w:szCs w:val="24"/>
          <w:lang w:val="ro-RO"/>
        </w:rPr>
      </w:pPr>
      <w:r w:rsidRPr="00E855D4">
        <w:rPr>
          <w:rFonts w:asciiTheme="minorHAnsi" w:hAnsiTheme="minorHAnsi" w:cstheme="minorHAnsi"/>
          <w:sz w:val="24"/>
          <w:szCs w:val="24"/>
          <w:u w:val="single"/>
          <w:lang w:val="ro-RO"/>
        </w:rPr>
        <w:t>În faza de operare</w:t>
      </w:r>
      <w:r w:rsidRPr="00E855D4">
        <w:rPr>
          <w:rFonts w:asciiTheme="minorHAnsi" w:hAnsiTheme="minorHAnsi" w:cstheme="minorHAnsi"/>
          <w:sz w:val="24"/>
          <w:szCs w:val="24"/>
          <w:lang w:val="ro-RO"/>
        </w:rPr>
        <w:t>, prin Regulamentul de funcţionare, operatorul care va exploata sistemul si va asigura măsurile necesare pentru prevenirea şi înlăturarea unor astfel de situaţii.</w:t>
      </w:r>
    </w:p>
    <w:p w14:paraId="541E4E83"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color w:val="0070C0"/>
          <w:sz w:val="24"/>
          <w:szCs w:val="24"/>
          <w:lang w:val="ro-RO" w:eastAsia="ro-RO"/>
        </w:rPr>
      </w:pPr>
      <w:r w:rsidRPr="00E855D4">
        <w:rPr>
          <w:rFonts w:asciiTheme="minorHAnsi" w:hAnsiTheme="minorHAnsi" w:cstheme="minorHAnsi"/>
          <w:b/>
          <w:bCs/>
          <w:color w:val="0070C0"/>
          <w:sz w:val="24"/>
          <w:szCs w:val="24"/>
          <w:lang w:val="ro-RO" w:eastAsia="ro-RO"/>
        </w:rPr>
        <w:t>- aspecte referitoare la închiderea/dezafectarea/demolarea instalației;</w:t>
      </w:r>
    </w:p>
    <w:p w14:paraId="29B6E2AA" w14:textId="77777777" w:rsidR="007F1BA6" w:rsidRPr="00E855D4" w:rsidRDefault="007F1BA6" w:rsidP="00F74661">
      <w:pPr>
        <w:shd w:val="clear" w:color="auto" w:fill="FFFFFF"/>
        <w:tabs>
          <w:tab w:val="left" w:pos="540"/>
        </w:tabs>
        <w:spacing w:after="0"/>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Fiind o investiție în reabilitare amenajare de irigații, durata de viață normată este de 30 de ani.  </w:t>
      </w:r>
    </w:p>
    <w:p w14:paraId="7E4CFC87" w14:textId="40E20D67" w:rsidR="00A25B49" w:rsidRPr="00E855D4" w:rsidRDefault="007F1BA6" w:rsidP="006C034E">
      <w:pPr>
        <w:shd w:val="clear" w:color="auto" w:fill="FFFFFF"/>
        <w:tabs>
          <w:tab w:val="left" w:pos="540"/>
        </w:tabs>
        <w:spacing w:after="0"/>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 xml:space="preserve">Nu sunt prevăzute lucrări de închidere sau dezafectare a investiției, ci lucrări de intreținere și reparații periodice. </w:t>
      </w:r>
    </w:p>
    <w:p w14:paraId="09525519" w14:textId="77777777" w:rsidR="00586852" w:rsidRPr="00E855D4" w:rsidRDefault="00586852" w:rsidP="00F74661">
      <w:pPr>
        <w:shd w:val="clear" w:color="auto" w:fill="FFFFFF"/>
        <w:spacing w:after="0" w:line="360" w:lineRule="auto"/>
        <w:ind w:right="54"/>
        <w:jc w:val="both"/>
        <w:rPr>
          <w:rFonts w:asciiTheme="minorHAnsi" w:hAnsiTheme="minorHAnsi" w:cstheme="minorHAnsi"/>
          <w:b/>
          <w:bCs/>
          <w:i/>
          <w:iCs/>
          <w:color w:val="0070C0"/>
          <w:sz w:val="24"/>
          <w:szCs w:val="24"/>
          <w:lang w:val="it-IT" w:eastAsia="ro-RO"/>
        </w:rPr>
      </w:pPr>
      <w:r w:rsidRPr="00E855D4">
        <w:rPr>
          <w:rFonts w:asciiTheme="minorHAnsi" w:hAnsiTheme="minorHAnsi" w:cstheme="minorHAnsi"/>
          <w:b/>
          <w:bCs/>
          <w:i/>
          <w:iCs/>
          <w:color w:val="0070C0"/>
          <w:sz w:val="24"/>
          <w:szCs w:val="24"/>
          <w:lang w:val="it-IT" w:eastAsia="ro-RO"/>
        </w:rPr>
        <w:t>- modalități de refacere a stării inițiale/reabilitare în vederea utilizării ulterioare a terenului.</w:t>
      </w:r>
    </w:p>
    <w:p w14:paraId="36975163" w14:textId="5632E403" w:rsidR="00BD0E20" w:rsidRPr="00E855D4" w:rsidRDefault="007F1BA6" w:rsidP="00F74661">
      <w:pPr>
        <w:shd w:val="clear" w:color="auto" w:fill="FFFFFF"/>
        <w:tabs>
          <w:tab w:val="left" w:pos="540"/>
        </w:tabs>
        <w:ind w:right="54" w:firstLine="540"/>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Pentru readucerea terenului la starea inițială, se vor respecta prevederile HG 1408/2007 privind modalitățile de investigare și evaluare a poluării solului și subsolului și HG 1403/2007 privind refacerea zonelor în care solul, subsolul și ecosistemele terestre au fost afectate.</w:t>
      </w:r>
    </w:p>
    <w:p w14:paraId="21FE0FD0" w14:textId="77777777" w:rsidR="00E855D4" w:rsidRPr="00E855D4" w:rsidRDefault="00E855D4" w:rsidP="00F74661">
      <w:pPr>
        <w:shd w:val="clear" w:color="auto" w:fill="FFFFFF"/>
        <w:tabs>
          <w:tab w:val="left" w:pos="540"/>
        </w:tabs>
        <w:ind w:right="54" w:firstLine="540"/>
        <w:jc w:val="both"/>
        <w:rPr>
          <w:rFonts w:asciiTheme="minorHAnsi" w:hAnsiTheme="minorHAnsi" w:cstheme="minorHAnsi"/>
          <w:sz w:val="24"/>
          <w:szCs w:val="24"/>
          <w:lang w:val="ro-RO"/>
        </w:rPr>
      </w:pPr>
    </w:p>
    <w:p w14:paraId="661A0A5F" w14:textId="77777777" w:rsidR="00586852" w:rsidRPr="00E855D4" w:rsidRDefault="00586852" w:rsidP="00F74661">
      <w:pPr>
        <w:shd w:val="clear" w:color="auto" w:fill="FFFFFF"/>
        <w:spacing w:after="0" w:line="240" w:lineRule="auto"/>
        <w:ind w:right="54"/>
        <w:jc w:val="both"/>
        <w:rPr>
          <w:rFonts w:asciiTheme="minorHAnsi" w:hAnsiTheme="minorHAnsi" w:cstheme="minorHAnsi"/>
          <w:b/>
          <w:bCs/>
          <w:i/>
          <w:iCs/>
          <w:color w:val="0070C0"/>
          <w:sz w:val="24"/>
          <w:szCs w:val="24"/>
          <w:lang w:eastAsia="ro-RO"/>
        </w:rPr>
      </w:pPr>
      <w:r w:rsidRPr="00E855D4">
        <w:rPr>
          <w:rFonts w:asciiTheme="minorHAnsi" w:hAnsiTheme="minorHAnsi" w:cstheme="minorHAnsi"/>
          <w:b/>
          <w:bCs/>
          <w:i/>
          <w:iCs/>
          <w:color w:val="0070C0"/>
          <w:sz w:val="24"/>
          <w:szCs w:val="24"/>
          <w:lang w:eastAsia="ro-RO"/>
        </w:rPr>
        <w:lastRenderedPageBreak/>
        <w:t>XII. Anexe - piese desenate:</w:t>
      </w:r>
    </w:p>
    <w:p w14:paraId="100CBC53" w14:textId="77777777" w:rsidR="00586852" w:rsidRPr="00E855D4" w:rsidRDefault="00586852" w:rsidP="00F74661">
      <w:pPr>
        <w:pStyle w:val="Listparagraf"/>
        <w:numPr>
          <w:ilvl w:val="0"/>
          <w:numId w:val="9"/>
        </w:numPr>
        <w:shd w:val="clear" w:color="auto" w:fill="FFFFFF"/>
        <w:spacing w:after="0" w:line="240" w:lineRule="auto"/>
        <w:ind w:right="54"/>
        <w:jc w:val="both"/>
        <w:rPr>
          <w:rFonts w:asciiTheme="minorHAnsi" w:hAnsiTheme="minorHAnsi" w:cstheme="minorHAnsi"/>
          <w:b/>
          <w:bCs/>
          <w:i/>
          <w:iCs/>
          <w:color w:val="0070C0"/>
          <w:sz w:val="24"/>
          <w:szCs w:val="24"/>
          <w:lang w:eastAsia="ro-RO"/>
        </w:rPr>
      </w:pPr>
      <w:r w:rsidRPr="00E855D4">
        <w:rPr>
          <w:rFonts w:asciiTheme="minorHAnsi" w:hAnsiTheme="minorHAnsi" w:cstheme="minorHAnsi"/>
          <w:b/>
          <w:bCs/>
          <w:i/>
          <w:iCs/>
          <w:color w:val="0070C0"/>
          <w:sz w:val="24"/>
          <w:szCs w:val="24"/>
          <w:lang w:eastAsia="ro-RO"/>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26AFC982" w14:textId="77777777" w:rsidR="00496A1A" w:rsidRPr="00E855D4" w:rsidRDefault="00496A1A" w:rsidP="00F74661">
      <w:pPr>
        <w:tabs>
          <w:tab w:val="left" w:pos="0"/>
        </w:tabs>
        <w:spacing w:after="0" w:line="240" w:lineRule="auto"/>
        <w:ind w:right="54"/>
        <w:jc w:val="both"/>
        <w:rPr>
          <w:rFonts w:asciiTheme="minorHAnsi" w:hAnsiTheme="minorHAnsi" w:cstheme="minorHAnsi"/>
          <w:sz w:val="24"/>
          <w:szCs w:val="24"/>
        </w:rPr>
      </w:pPr>
    </w:p>
    <w:p w14:paraId="2C3E22E7" w14:textId="7E91F5A1" w:rsidR="00A25B49" w:rsidRPr="00E855D4" w:rsidRDefault="00496A1A" w:rsidP="00F74661">
      <w:pPr>
        <w:tabs>
          <w:tab w:val="left" w:pos="0"/>
        </w:tabs>
        <w:spacing w:after="0" w:line="240" w:lineRule="auto"/>
        <w:ind w:right="54"/>
        <w:jc w:val="both"/>
        <w:rPr>
          <w:rFonts w:asciiTheme="minorHAnsi" w:hAnsiTheme="minorHAnsi" w:cstheme="minorHAnsi"/>
          <w:sz w:val="24"/>
          <w:szCs w:val="24"/>
          <w:lang w:val="fr-FR"/>
        </w:rPr>
      </w:pPr>
      <w:r w:rsidRPr="00E855D4">
        <w:rPr>
          <w:rFonts w:asciiTheme="minorHAnsi" w:hAnsiTheme="minorHAnsi" w:cstheme="minorHAnsi"/>
          <w:sz w:val="24"/>
          <w:szCs w:val="24"/>
        </w:rPr>
        <w:tab/>
      </w:r>
      <w:r w:rsidRPr="00E855D4">
        <w:rPr>
          <w:rFonts w:asciiTheme="minorHAnsi" w:hAnsiTheme="minorHAnsi" w:cstheme="minorHAnsi"/>
          <w:sz w:val="24"/>
          <w:szCs w:val="24"/>
          <w:lang w:val="it-IT"/>
        </w:rPr>
        <w:t>În cazul proiectului lucrarile ce urmeaza a fi executate nu se vor folosi amplasamente temporare.</w:t>
      </w:r>
    </w:p>
    <w:p w14:paraId="72157334" w14:textId="67DDC26B" w:rsidR="00527541" w:rsidRPr="00E855D4" w:rsidRDefault="00BD0E20" w:rsidP="00F74661">
      <w:pPr>
        <w:tabs>
          <w:tab w:val="left" w:pos="0"/>
        </w:tabs>
        <w:spacing w:after="0" w:line="240" w:lineRule="auto"/>
        <w:ind w:right="54"/>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Nu sunt necesare cǎi de acces provizorii, circulaţia realizându-se pe reţeaua de drumuri existente. Executantul va întreţine drumurile de acces în stare corespunzǎtoare pentru trecerea sigurǎ şi fǎrǎ probleme a vehiculelor şi instalaţiilor pânǎ la terminarea lucrǎrilor.</w:t>
      </w:r>
    </w:p>
    <w:p w14:paraId="37B2DED0" w14:textId="77777777" w:rsidR="00950044" w:rsidRPr="00E855D4" w:rsidRDefault="00950044" w:rsidP="00F74661">
      <w:pPr>
        <w:tabs>
          <w:tab w:val="left" w:pos="0"/>
        </w:tabs>
        <w:spacing w:after="0" w:line="240" w:lineRule="auto"/>
        <w:ind w:right="54"/>
        <w:jc w:val="both"/>
        <w:rPr>
          <w:rFonts w:asciiTheme="minorHAnsi" w:hAnsiTheme="minorHAnsi" w:cstheme="minorHAnsi"/>
          <w:sz w:val="24"/>
          <w:szCs w:val="24"/>
          <w:lang w:val="es-ES_tradnl"/>
        </w:rPr>
      </w:pPr>
    </w:p>
    <w:p w14:paraId="606F9CCE" w14:textId="77777777" w:rsidR="00586852" w:rsidRPr="00E855D4" w:rsidRDefault="00586852" w:rsidP="00F74661">
      <w:pPr>
        <w:pStyle w:val="Listparagraf"/>
        <w:numPr>
          <w:ilvl w:val="0"/>
          <w:numId w:val="9"/>
        </w:numPr>
        <w:shd w:val="clear" w:color="auto" w:fill="FFFFFF"/>
        <w:spacing w:after="0" w:line="360" w:lineRule="auto"/>
        <w:ind w:right="54"/>
        <w:jc w:val="both"/>
        <w:rPr>
          <w:rFonts w:asciiTheme="minorHAnsi" w:hAnsiTheme="minorHAnsi" w:cstheme="minorHAnsi"/>
          <w:b/>
          <w:bCs/>
          <w:color w:val="0070C0"/>
          <w:sz w:val="24"/>
          <w:szCs w:val="24"/>
          <w:lang w:val="es-ES_tradnl" w:eastAsia="ro-RO"/>
        </w:rPr>
      </w:pPr>
      <w:r w:rsidRPr="00E855D4">
        <w:rPr>
          <w:rFonts w:asciiTheme="minorHAnsi" w:hAnsiTheme="minorHAnsi" w:cstheme="minorHAnsi"/>
          <w:b/>
          <w:bCs/>
          <w:color w:val="0070C0"/>
          <w:sz w:val="24"/>
          <w:szCs w:val="24"/>
          <w:lang w:val="es-ES_tradnl" w:eastAsia="ro-RO"/>
        </w:rPr>
        <w:t>schemele-flux pentru procesul tehnologic și fazele activității, cu instalațiile de depoluare;</w:t>
      </w:r>
    </w:p>
    <w:p w14:paraId="34DF7250" w14:textId="77777777" w:rsidR="00BD0E20" w:rsidRPr="00E855D4" w:rsidRDefault="00BD0E20" w:rsidP="00496A1A">
      <w:pPr>
        <w:ind w:right="54" w:firstLine="720"/>
        <w:jc w:val="both"/>
        <w:rPr>
          <w:rFonts w:asciiTheme="minorHAnsi" w:hAnsiTheme="minorHAnsi" w:cstheme="minorHAnsi"/>
          <w:sz w:val="24"/>
          <w:szCs w:val="24"/>
          <w:lang w:val="ro-RO" w:bidi="th-TH"/>
        </w:rPr>
      </w:pPr>
      <w:r w:rsidRPr="00E855D4">
        <w:rPr>
          <w:rFonts w:asciiTheme="minorHAnsi" w:hAnsiTheme="minorHAnsi" w:cstheme="minorHAnsi"/>
          <w:sz w:val="24"/>
          <w:szCs w:val="24"/>
          <w:lang w:val="ro-RO" w:bidi="th-TH"/>
        </w:rPr>
        <w:t>Nu este cazul</w:t>
      </w:r>
    </w:p>
    <w:p w14:paraId="7B313AFB" w14:textId="77777777" w:rsidR="00586852" w:rsidRPr="00E855D4" w:rsidRDefault="00586852" w:rsidP="00F74661">
      <w:pPr>
        <w:pStyle w:val="Listparagraf"/>
        <w:numPr>
          <w:ilvl w:val="0"/>
          <w:numId w:val="9"/>
        </w:numPr>
        <w:shd w:val="clear" w:color="auto" w:fill="FFFFFF"/>
        <w:spacing w:after="0" w:line="360" w:lineRule="auto"/>
        <w:ind w:right="54"/>
        <w:jc w:val="both"/>
        <w:rPr>
          <w:rFonts w:asciiTheme="minorHAnsi" w:hAnsiTheme="minorHAnsi" w:cstheme="minorHAnsi"/>
          <w:b/>
          <w:bCs/>
          <w:color w:val="0070C0"/>
          <w:sz w:val="24"/>
          <w:szCs w:val="24"/>
          <w:lang w:eastAsia="ro-RO"/>
        </w:rPr>
      </w:pPr>
      <w:r w:rsidRPr="00E855D4">
        <w:rPr>
          <w:rFonts w:asciiTheme="minorHAnsi" w:hAnsiTheme="minorHAnsi" w:cstheme="minorHAnsi"/>
          <w:b/>
          <w:bCs/>
          <w:color w:val="0070C0"/>
          <w:sz w:val="24"/>
          <w:szCs w:val="24"/>
          <w:lang w:eastAsia="ro-RO"/>
        </w:rPr>
        <w:t>schema-flux a gestionării deșeurilor;</w:t>
      </w:r>
    </w:p>
    <w:p w14:paraId="2AB099CF" w14:textId="77777777" w:rsidR="00BD0E20" w:rsidRPr="00E855D4" w:rsidRDefault="00BD0E20" w:rsidP="00496A1A">
      <w:pPr>
        <w:ind w:right="54" w:firstLine="720"/>
        <w:jc w:val="both"/>
        <w:rPr>
          <w:rFonts w:asciiTheme="minorHAnsi" w:hAnsiTheme="minorHAnsi" w:cstheme="minorHAnsi"/>
          <w:sz w:val="24"/>
          <w:szCs w:val="24"/>
          <w:lang w:val="ro-RO" w:bidi="th-TH"/>
        </w:rPr>
      </w:pPr>
      <w:r w:rsidRPr="00E855D4">
        <w:rPr>
          <w:rFonts w:asciiTheme="minorHAnsi" w:hAnsiTheme="minorHAnsi" w:cstheme="minorHAnsi"/>
          <w:sz w:val="24"/>
          <w:szCs w:val="24"/>
          <w:lang w:val="ro-RO" w:bidi="th-TH"/>
        </w:rPr>
        <w:t>Nu este cazul</w:t>
      </w:r>
    </w:p>
    <w:p w14:paraId="54095FF5" w14:textId="77777777" w:rsidR="00586852" w:rsidRPr="00E855D4" w:rsidRDefault="00586852" w:rsidP="00F74661">
      <w:pPr>
        <w:pStyle w:val="Listparagraf"/>
        <w:numPr>
          <w:ilvl w:val="0"/>
          <w:numId w:val="9"/>
        </w:numPr>
        <w:shd w:val="clear" w:color="auto" w:fill="FFFFFF"/>
        <w:spacing w:after="0" w:line="360" w:lineRule="auto"/>
        <w:ind w:right="54"/>
        <w:jc w:val="both"/>
        <w:rPr>
          <w:rFonts w:asciiTheme="minorHAnsi" w:hAnsiTheme="minorHAnsi" w:cstheme="minorHAnsi"/>
          <w:sz w:val="24"/>
          <w:szCs w:val="24"/>
          <w:lang w:val="it-IT" w:eastAsia="ro-RO"/>
        </w:rPr>
      </w:pPr>
      <w:r w:rsidRPr="00E855D4">
        <w:rPr>
          <w:rFonts w:asciiTheme="minorHAnsi" w:hAnsiTheme="minorHAnsi" w:cstheme="minorHAnsi"/>
          <w:b/>
          <w:bCs/>
          <w:color w:val="0070C0"/>
          <w:sz w:val="24"/>
          <w:szCs w:val="24"/>
          <w:lang w:val="it-IT" w:eastAsia="ro-RO"/>
        </w:rPr>
        <w:t>alte piese desenate, stabilite de autoritatea publică pentru protecția mediului</w:t>
      </w:r>
      <w:r w:rsidRPr="00E855D4">
        <w:rPr>
          <w:rFonts w:asciiTheme="minorHAnsi" w:hAnsiTheme="minorHAnsi" w:cstheme="minorHAnsi"/>
          <w:sz w:val="24"/>
          <w:szCs w:val="24"/>
          <w:lang w:val="it-IT" w:eastAsia="ro-RO"/>
        </w:rPr>
        <w:t>.</w:t>
      </w:r>
    </w:p>
    <w:p w14:paraId="4F60E6FB" w14:textId="7EFEB366" w:rsidR="00496A1A" w:rsidRPr="00E855D4" w:rsidRDefault="00304645" w:rsidP="006107E2">
      <w:pPr>
        <w:ind w:right="54" w:firstLine="720"/>
        <w:jc w:val="both"/>
        <w:rPr>
          <w:rFonts w:asciiTheme="minorHAnsi" w:hAnsiTheme="minorHAnsi" w:cstheme="minorHAnsi"/>
          <w:sz w:val="24"/>
          <w:szCs w:val="24"/>
          <w:lang w:val="ro-RO" w:bidi="th-TH"/>
        </w:rPr>
      </w:pPr>
      <w:r w:rsidRPr="00E855D4">
        <w:rPr>
          <w:rFonts w:asciiTheme="minorHAnsi" w:hAnsiTheme="minorHAnsi" w:cstheme="minorHAnsi"/>
          <w:sz w:val="24"/>
          <w:szCs w:val="24"/>
          <w:lang w:val="ro-RO" w:bidi="th-TH"/>
        </w:rPr>
        <w:t>Nu este cazul.</w:t>
      </w:r>
    </w:p>
    <w:p w14:paraId="17FAEEC8" w14:textId="5373E87C" w:rsidR="00496A1A" w:rsidRPr="00E855D4" w:rsidRDefault="00586852" w:rsidP="00F74661">
      <w:pPr>
        <w:shd w:val="clear" w:color="auto" w:fill="FFFFFF"/>
        <w:spacing w:after="0" w:line="240" w:lineRule="auto"/>
        <w:ind w:right="54"/>
        <w:jc w:val="both"/>
        <w:rPr>
          <w:rFonts w:asciiTheme="minorHAnsi" w:hAnsiTheme="minorHAnsi" w:cstheme="minorHAnsi"/>
          <w:b/>
          <w:bCs/>
          <w:i/>
          <w:iCs/>
          <w:color w:val="0070C0"/>
          <w:sz w:val="24"/>
          <w:szCs w:val="24"/>
          <w:lang w:val="ro-RO" w:eastAsia="ro-RO"/>
        </w:rPr>
      </w:pPr>
      <w:r w:rsidRPr="00E855D4">
        <w:rPr>
          <w:rFonts w:asciiTheme="minorHAnsi" w:hAnsiTheme="minorHAnsi" w:cstheme="minorHAnsi"/>
          <w:b/>
          <w:bCs/>
          <w:i/>
          <w:iCs/>
          <w:color w:val="0070C0"/>
          <w:sz w:val="24"/>
          <w:szCs w:val="24"/>
          <w:lang w:val="ro-RO" w:eastAsia="ro-RO"/>
        </w:rPr>
        <w:t>XIII. Pentru proiectele care intră sub incidența prevederilor </w:t>
      </w:r>
      <w:hyperlink r:id="rId23" w:anchor="p-48878121" w:tgtFrame="_blank" w:history="1">
        <w:r w:rsidRPr="00E855D4">
          <w:rPr>
            <w:rFonts w:asciiTheme="minorHAnsi" w:hAnsiTheme="minorHAnsi" w:cstheme="minorHAnsi"/>
            <w:b/>
            <w:bCs/>
            <w:i/>
            <w:iCs/>
            <w:color w:val="0070C0"/>
            <w:sz w:val="24"/>
            <w:szCs w:val="24"/>
            <w:lang w:val="ro-RO" w:eastAsia="ro-RO"/>
          </w:rPr>
          <w:t>art. 28</w:t>
        </w:r>
      </w:hyperlink>
      <w:r w:rsidRPr="00E855D4">
        <w:rPr>
          <w:rFonts w:asciiTheme="minorHAnsi" w:hAnsiTheme="minorHAnsi" w:cstheme="minorHAnsi"/>
          <w:b/>
          <w:bCs/>
          <w:i/>
          <w:iCs/>
          <w:color w:val="0070C0"/>
          <w:sz w:val="24"/>
          <w:szCs w:val="24"/>
          <w:lang w:val="ro-RO" w:eastAsia="ro-RO"/>
        </w:rPr>
        <w:t> din Ordonanța de urgență a Guvernului nr. 57/2007 privind regimul ariilor naturale protejate, conservarea habitatelor naturale, a florei și faunei sălbatice, aprobată cu modificări și completări prin Legea </w:t>
      </w:r>
      <w:hyperlink r:id="rId24" w:tgtFrame="_blank" w:history="1">
        <w:r w:rsidRPr="00E855D4">
          <w:rPr>
            <w:rFonts w:asciiTheme="minorHAnsi" w:hAnsiTheme="minorHAnsi" w:cstheme="minorHAnsi"/>
            <w:b/>
            <w:bCs/>
            <w:i/>
            <w:iCs/>
            <w:color w:val="0070C0"/>
            <w:sz w:val="24"/>
            <w:szCs w:val="24"/>
            <w:lang w:val="ro-RO" w:eastAsia="ro-RO"/>
          </w:rPr>
          <w:t>nr. 49/2011</w:t>
        </w:r>
      </w:hyperlink>
      <w:r w:rsidRPr="00E855D4">
        <w:rPr>
          <w:rFonts w:asciiTheme="minorHAnsi" w:hAnsiTheme="minorHAnsi" w:cstheme="minorHAnsi"/>
          <w:b/>
          <w:bCs/>
          <w:i/>
          <w:iCs/>
          <w:color w:val="0070C0"/>
          <w:sz w:val="24"/>
          <w:szCs w:val="24"/>
          <w:lang w:val="ro-RO" w:eastAsia="ro-RO"/>
        </w:rPr>
        <w:t>, cu modificările și completările ulterioare, memoriul va fi completat cu următoarele:</w:t>
      </w:r>
    </w:p>
    <w:p w14:paraId="055E5975" w14:textId="77777777" w:rsidR="00D525B0" w:rsidRPr="00E855D4" w:rsidRDefault="00586852" w:rsidP="00F74661">
      <w:pPr>
        <w:pStyle w:val="Listparagraf"/>
        <w:numPr>
          <w:ilvl w:val="0"/>
          <w:numId w:val="10"/>
        </w:numPr>
        <w:shd w:val="clear" w:color="auto" w:fill="FFFFFF"/>
        <w:spacing w:after="0" w:line="240" w:lineRule="auto"/>
        <w:ind w:right="54"/>
        <w:jc w:val="both"/>
        <w:rPr>
          <w:rFonts w:asciiTheme="minorHAnsi" w:hAnsiTheme="minorHAnsi" w:cstheme="minorHAnsi"/>
          <w:b/>
          <w:bCs/>
          <w:i/>
          <w:iCs/>
          <w:color w:val="0070C0"/>
          <w:sz w:val="24"/>
          <w:szCs w:val="24"/>
          <w:lang w:val="ro-RO" w:eastAsia="ro-RO"/>
        </w:rPr>
      </w:pPr>
      <w:r w:rsidRPr="00E855D4">
        <w:rPr>
          <w:rFonts w:asciiTheme="minorHAnsi" w:hAnsiTheme="minorHAnsi" w:cstheme="minorHAnsi"/>
          <w:b/>
          <w:bCs/>
          <w:i/>
          <w:iCs/>
          <w:color w:val="0070C0"/>
          <w:sz w:val="24"/>
          <w:szCs w:val="24"/>
          <w:lang w:val="ro-RO" w:eastAsia="ro-RO"/>
        </w:rP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B1476A2" w14:textId="77777777" w:rsidR="0004262C" w:rsidRPr="00E855D4" w:rsidRDefault="0004262C" w:rsidP="00F74661">
      <w:pPr>
        <w:pStyle w:val="Frspaiere"/>
        <w:ind w:right="54"/>
        <w:jc w:val="both"/>
        <w:rPr>
          <w:rFonts w:asciiTheme="minorHAnsi" w:hAnsiTheme="minorHAnsi" w:cstheme="minorHAnsi"/>
          <w:sz w:val="24"/>
          <w:szCs w:val="24"/>
          <w:lang w:val="ro-RO"/>
        </w:rPr>
      </w:pPr>
    </w:p>
    <w:p w14:paraId="382E2582" w14:textId="1CABB77E" w:rsidR="00D72523" w:rsidRPr="00E855D4" w:rsidRDefault="00D72523" w:rsidP="00D72523">
      <w:pPr>
        <w:rPr>
          <w:rFonts w:asciiTheme="minorHAnsi" w:hAnsiTheme="minorHAnsi" w:cstheme="minorHAnsi"/>
          <w:color w:val="000000"/>
          <w:sz w:val="24"/>
          <w:szCs w:val="24"/>
          <w:lang w:val="ro-RO"/>
        </w:rPr>
      </w:pPr>
      <w:r w:rsidRPr="00E855D4">
        <w:rPr>
          <w:rFonts w:asciiTheme="minorHAnsi" w:hAnsiTheme="minorHAnsi" w:cstheme="minorHAnsi"/>
          <w:color w:val="000000"/>
          <w:sz w:val="24"/>
          <w:szCs w:val="24"/>
          <w:lang w:val="ro-RO"/>
        </w:rPr>
        <w:t xml:space="preserve">Conform Certificat de Urbanism nr. 44/31.01.2024: </w:t>
      </w:r>
    </w:p>
    <w:p w14:paraId="5D61B6A1" w14:textId="77777777" w:rsidR="00D72523" w:rsidRPr="00E855D4" w:rsidRDefault="00D72523" w:rsidP="00D72523">
      <w:pPr>
        <w:ind w:firstLine="720"/>
        <w:rPr>
          <w:rFonts w:asciiTheme="minorHAnsi" w:hAnsiTheme="minorHAnsi" w:cstheme="minorHAnsi"/>
          <w:color w:val="000000"/>
          <w:sz w:val="24"/>
          <w:szCs w:val="24"/>
          <w:lang w:val="ro-RO"/>
        </w:rPr>
      </w:pPr>
      <w:r w:rsidRPr="00E855D4">
        <w:rPr>
          <w:rFonts w:asciiTheme="minorHAnsi" w:hAnsiTheme="minorHAnsi" w:cstheme="minorHAnsi"/>
          <w:color w:val="000000"/>
          <w:sz w:val="24"/>
          <w:szCs w:val="24"/>
          <w:lang w:val="ro-RO"/>
        </w:rPr>
        <w:t>- Regim economic: folosinta actuala: agricol, drum de exploatare, curti constructii; destinatia constructiilor – constructii industriale si edilitare – sistem de irigatii; statie de pompare, constructii hidrotehnice, retea de canale aductiune – distributie;</w:t>
      </w:r>
    </w:p>
    <w:p w14:paraId="08A8267E" w14:textId="77777777" w:rsidR="00D72523" w:rsidRPr="00E855D4" w:rsidRDefault="00D72523" w:rsidP="00D72523">
      <w:pPr>
        <w:ind w:firstLine="720"/>
        <w:rPr>
          <w:rFonts w:asciiTheme="minorHAnsi" w:hAnsiTheme="minorHAnsi" w:cstheme="minorHAnsi"/>
          <w:color w:val="000000"/>
          <w:sz w:val="24"/>
          <w:szCs w:val="24"/>
          <w:lang w:val="ro-RO"/>
        </w:rPr>
      </w:pPr>
      <w:r w:rsidRPr="00E855D4">
        <w:rPr>
          <w:rFonts w:asciiTheme="minorHAnsi" w:hAnsiTheme="minorHAnsi" w:cstheme="minorHAnsi"/>
          <w:color w:val="000000"/>
          <w:sz w:val="24"/>
          <w:szCs w:val="24"/>
          <w:lang w:val="ro-RO"/>
        </w:rPr>
        <w:t>- Regim juridic: intravilan localitatea Poiana, extravilan oras Ovidiu si extravilan comuna Poarta Alba, judetul Constanta.</w:t>
      </w:r>
    </w:p>
    <w:p w14:paraId="2C3CEEA5" w14:textId="77777777" w:rsidR="00D72523" w:rsidRPr="00E855D4" w:rsidRDefault="00D72523" w:rsidP="00D72523">
      <w:pPr>
        <w:autoSpaceDE w:val="0"/>
        <w:autoSpaceDN w:val="0"/>
        <w:adjustRightInd w:val="0"/>
        <w:ind w:left="720" w:right="324"/>
        <w:jc w:val="both"/>
        <w:rPr>
          <w:rFonts w:asciiTheme="minorHAnsi" w:hAnsiTheme="minorHAnsi" w:cstheme="minorHAnsi"/>
          <w:sz w:val="24"/>
          <w:szCs w:val="24"/>
          <w:lang w:val="ro-RO"/>
        </w:rPr>
      </w:pPr>
      <w:r w:rsidRPr="00E855D4">
        <w:rPr>
          <w:rFonts w:asciiTheme="minorHAnsi" w:hAnsiTheme="minorHAnsi" w:cstheme="minorHAnsi"/>
          <w:sz w:val="24"/>
          <w:szCs w:val="24"/>
          <w:lang w:val="ro-RO"/>
        </w:rPr>
        <w:t>Canalul de distribuție CD I-1 Galeșu are o lungime de L=4.272 m</w:t>
      </w:r>
    </w:p>
    <w:p w14:paraId="389C0BBB" w14:textId="77777777" w:rsidR="00D72523" w:rsidRPr="00E855D4" w:rsidRDefault="00D72523" w:rsidP="00D72523">
      <w:pPr>
        <w:autoSpaceDE w:val="0"/>
        <w:autoSpaceDN w:val="0"/>
        <w:adjustRightInd w:val="0"/>
        <w:ind w:left="72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Canalul de distribuție CD I-2 Galeșu are o lungime de L=3.428 m</w:t>
      </w:r>
    </w:p>
    <w:tbl>
      <w:tblPr>
        <w:tblW w:w="10400" w:type="dxa"/>
        <w:tblInd w:w="113" w:type="dxa"/>
        <w:tblLook w:val="04A0" w:firstRow="1" w:lastRow="0" w:firstColumn="1" w:lastColumn="0" w:noHBand="0" w:noVBand="1"/>
      </w:tblPr>
      <w:tblGrid>
        <w:gridCol w:w="1460"/>
        <w:gridCol w:w="1160"/>
        <w:gridCol w:w="1240"/>
        <w:gridCol w:w="1440"/>
        <w:gridCol w:w="1220"/>
        <w:gridCol w:w="1420"/>
        <w:gridCol w:w="2460"/>
      </w:tblGrid>
      <w:tr w:rsidR="00D72523" w:rsidRPr="00E855D4" w14:paraId="62EFA40F" w14:textId="77777777" w:rsidTr="00BE1240">
        <w:trPr>
          <w:trHeight w:val="440"/>
        </w:trPr>
        <w:tc>
          <w:tcPr>
            <w:tcW w:w="10400" w:type="dxa"/>
            <w:gridSpan w:val="7"/>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57ACBF7" w14:textId="77777777" w:rsidR="00D72523" w:rsidRPr="00E855D4" w:rsidRDefault="00D72523" w:rsidP="00BE1240">
            <w:pPr>
              <w:jc w:val="center"/>
              <w:rPr>
                <w:rFonts w:asciiTheme="minorHAnsi" w:hAnsiTheme="minorHAnsi" w:cstheme="minorHAnsi"/>
                <w:color w:val="000000"/>
                <w:sz w:val="24"/>
                <w:szCs w:val="24"/>
                <w:lang w:val="ro-RO" w:eastAsia="ro-RO"/>
              </w:rPr>
            </w:pPr>
            <w:r w:rsidRPr="00E855D4">
              <w:rPr>
                <w:rFonts w:asciiTheme="minorHAnsi" w:hAnsiTheme="minorHAnsi" w:cstheme="minorHAnsi"/>
                <w:color w:val="000000"/>
                <w:sz w:val="24"/>
                <w:szCs w:val="24"/>
              </w:rPr>
              <w:t>Carasu Galesu</w:t>
            </w:r>
          </w:p>
        </w:tc>
      </w:tr>
      <w:tr w:rsidR="00D72523" w:rsidRPr="00E855D4" w14:paraId="507003CF" w14:textId="77777777" w:rsidTr="00BE1240">
        <w:trPr>
          <w:trHeight w:val="1100"/>
        </w:trPr>
        <w:tc>
          <w:tcPr>
            <w:tcW w:w="1460" w:type="dxa"/>
            <w:tcBorders>
              <w:top w:val="nil"/>
              <w:left w:val="single" w:sz="4" w:space="0" w:color="auto"/>
              <w:bottom w:val="single" w:sz="4" w:space="0" w:color="auto"/>
              <w:right w:val="single" w:sz="4" w:space="0" w:color="auto"/>
            </w:tcBorders>
            <w:shd w:val="clear" w:color="000000" w:fill="FFD966"/>
            <w:vAlign w:val="center"/>
            <w:hideMark/>
          </w:tcPr>
          <w:p w14:paraId="1E75D1C8"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lastRenderedPageBreak/>
              <w:t>Canal</w:t>
            </w:r>
          </w:p>
        </w:tc>
        <w:tc>
          <w:tcPr>
            <w:tcW w:w="1160" w:type="dxa"/>
            <w:tcBorders>
              <w:top w:val="nil"/>
              <w:left w:val="nil"/>
              <w:bottom w:val="single" w:sz="4" w:space="0" w:color="auto"/>
              <w:right w:val="single" w:sz="4" w:space="0" w:color="auto"/>
            </w:tcBorders>
            <w:shd w:val="clear" w:color="000000" w:fill="FFD966"/>
            <w:vAlign w:val="center"/>
            <w:hideMark/>
          </w:tcPr>
          <w:p w14:paraId="28FDA293"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UAT</w:t>
            </w:r>
          </w:p>
        </w:tc>
        <w:tc>
          <w:tcPr>
            <w:tcW w:w="1240" w:type="dxa"/>
            <w:tcBorders>
              <w:top w:val="nil"/>
              <w:left w:val="nil"/>
              <w:bottom w:val="single" w:sz="4" w:space="0" w:color="auto"/>
              <w:right w:val="single" w:sz="4" w:space="0" w:color="auto"/>
            </w:tcBorders>
            <w:shd w:val="clear" w:color="000000" w:fill="FFD966"/>
            <w:vAlign w:val="center"/>
            <w:hideMark/>
          </w:tcPr>
          <w:p w14:paraId="2552AEBB"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Lungime (m)</w:t>
            </w:r>
          </w:p>
        </w:tc>
        <w:tc>
          <w:tcPr>
            <w:tcW w:w="1440" w:type="dxa"/>
            <w:tcBorders>
              <w:top w:val="nil"/>
              <w:left w:val="nil"/>
              <w:bottom w:val="single" w:sz="4" w:space="0" w:color="auto"/>
              <w:right w:val="single" w:sz="4" w:space="0" w:color="auto"/>
            </w:tcBorders>
            <w:shd w:val="clear" w:color="000000" w:fill="FFD966"/>
            <w:vAlign w:val="center"/>
            <w:hideMark/>
          </w:tcPr>
          <w:p w14:paraId="700600CA"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Suprafata</w:t>
            </w:r>
          </w:p>
        </w:tc>
        <w:tc>
          <w:tcPr>
            <w:tcW w:w="1220" w:type="dxa"/>
            <w:tcBorders>
              <w:top w:val="nil"/>
              <w:left w:val="nil"/>
              <w:bottom w:val="single" w:sz="4" w:space="0" w:color="auto"/>
              <w:right w:val="single" w:sz="4" w:space="0" w:color="auto"/>
            </w:tcBorders>
            <w:shd w:val="clear" w:color="000000" w:fill="FFD966"/>
            <w:vAlign w:val="center"/>
            <w:hideMark/>
          </w:tcPr>
          <w:p w14:paraId="315942D0"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TOTAL Lungime (m)</w:t>
            </w:r>
          </w:p>
        </w:tc>
        <w:tc>
          <w:tcPr>
            <w:tcW w:w="1420" w:type="dxa"/>
            <w:tcBorders>
              <w:top w:val="nil"/>
              <w:left w:val="nil"/>
              <w:bottom w:val="single" w:sz="4" w:space="0" w:color="auto"/>
              <w:right w:val="single" w:sz="4" w:space="0" w:color="auto"/>
            </w:tcBorders>
            <w:shd w:val="clear" w:color="000000" w:fill="FFD966"/>
            <w:vAlign w:val="center"/>
            <w:hideMark/>
          </w:tcPr>
          <w:p w14:paraId="48650219"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TOTAL SUPRAFATA (mp)</w:t>
            </w:r>
          </w:p>
        </w:tc>
        <w:tc>
          <w:tcPr>
            <w:tcW w:w="2460" w:type="dxa"/>
            <w:tcBorders>
              <w:top w:val="nil"/>
              <w:left w:val="nil"/>
              <w:bottom w:val="single" w:sz="4" w:space="0" w:color="auto"/>
              <w:right w:val="single" w:sz="4" w:space="0" w:color="auto"/>
            </w:tcBorders>
            <w:shd w:val="clear" w:color="000000" w:fill="FFD966"/>
            <w:vAlign w:val="center"/>
            <w:hideMark/>
          </w:tcPr>
          <w:p w14:paraId="660E5F6F"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Suprapuneri</w:t>
            </w:r>
          </w:p>
        </w:tc>
      </w:tr>
      <w:tr w:rsidR="00D72523" w:rsidRPr="00E855D4" w14:paraId="04DE389F" w14:textId="77777777" w:rsidTr="00BE1240">
        <w:trPr>
          <w:trHeight w:val="29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44EF7E9"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Jgheab CD I-1</w:t>
            </w:r>
          </w:p>
        </w:tc>
        <w:tc>
          <w:tcPr>
            <w:tcW w:w="1160" w:type="dxa"/>
            <w:tcBorders>
              <w:top w:val="nil"/>
              <w:left w:val="nil"/>
              <w:bottom w:val="single" w:sz="4" w:space="0" w:color="auto"/>
              <w:right w:val="single" w:sz="4" w:space="0" w:color="auto"/>
            </w:tcBorders>
            <w:shd w:val="clear" w:color="auto" w:fill="auto"/>
            <w:noWrap/>
            <w:vAlign w:val="bottom"/>
            <w:hideMark/>
          </w:tcPr>
          <w:p w14:paraId="14898C13"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Poarta Alba</w:t>
            </w:r>
          </w:p>
        </w:tc>
        <w:tc>
          <w:tcPr>
            <w:tcW w:w="1240" w:type="dxa"/>
            <w:tcBorders>
              <w:top w:val="nil"/>
              <w:left w:val="nil"/>
              <w:bottom w:val="single" w:sz="4" w:space="0" w:color="auto"/>
              <w:right w:val="single" w:sz="4" w:space="0" w:color="auto"/>
            </w:tcBorders>
            <w:shd w:val="clear" w:color="auto" w:fill="auto"/>
            <w:noWrap/>
            <w:vAlign w:val="bottom"/>
            <w:hideMark/>
          </w:tcPr>
          <w:p w14:paraId="7BCF7410"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309</w:t>
            </w:r>
          </w:p>
        </w:tc>
        <w:tc>
          <w:tcPr>
            <w:tcW w:w="1440" w:type="dxa"/>
            <w:tcBorders>
              <w:top w:val="nil"/>
              <w:left w:val="nil"/>
              <w:bottom w:val="single" w:sz="4" w:space="0" w:color="auto"/>
              <w:right w:val="single" w:sz="4" w:space="0" w:color="auto"/>
            </w:tcBorders>
            <w:shd w:val="clear" w:color="auto" w:fill="auto"/>
            <w:noWrap/>
            <w:vAlign w:val="bottom"/>
            <w:hideMark/>
          </w:tcPr>
          <w:p w14:paraId="60A48EBC"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411</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04A521"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4272</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3FACDE"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20800</w:t>
            </w:r>
          </w:p>
        </w:tc>
        <w:tc>
          <w:tcPr>
            <w:tcW w:w="2460" w:type="dxa"/>
            <w:tcBorders>
              <w:top w:val="nil"/>
              <w:left w:val="nil"/>
              <w:bottom w:val="single" w:sz="4" w:space="0" w:color="auto"/>
              <w:right w:val="single" w:sz="4" w:space="0" w:color="auto"/>
            </w:tcBorders>
            <w:shd w:val="clear" w:color="auto" w:fill="auto"/>
            <w:noWrap/>
            <w:vAlign w:val="bottom"/>
            <w:hideMark/>
          </w:tcPr>
          <w:p w14:paraId="62D79E3B"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105163</w:t>
            </w:r>
          </w:p>
        </w:tc>
      </w:tr>
      <w:tr w:rsidR="00D72523" w:rsidRPr="00E855D4" w14:paraId="4C2BEB8E" w14:textId="77777777" w:rsidTr="00BE1240">
        <w:trPr>
          <w:trHeight w:val="290"/>
        </w:trPr>
        <w:tc>
          <w:tcPr>
            <w:tcW w:w="14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C2ED08D"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CD I-1</w:t>
            </w:r>
          </w:p>
        </w:tc>
        <w:tc>
          <w:tcPr>
            <w:tcW w:w="1160" w:type="dxa"/>
            <w:tcBorders>
              <w:top w:val="nil"/>
              <w:left w:val="nil"/>
              <w:bottom w:val="single" w:sz="4" w:space="0" w:color="auto"/>
              <w:right w:val="single" w:sz="4" w:space="0" w:color="auto"/>
            </w:tcBorders>
            <w:shd w:val="clear" w:color="auto" w:fill="auto"/>
            <w:noWrap/>
            <w:vAlign w:val="bottom"/>
            <w:hideMark/>
          </w:tcPr>
          <w:p w14:paraId="0B03922F"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Poarta Alba</w:t>
            </w:r>
          </w:p>
        </w:tc>
        <w:tc>
          <w:tcPr>
            <w:tcW w:w="1240" w:type="dxa"/>
            <w:tcBorders>
              <w:top w:val="nil"/>
              <w:left w:val="nil"/>
              <w:bottom w:val="single" w:sz="4" w:space="0" w:color="auto"/>
              <w:right w:val="single" w:sz="4" w:space="0" w:color="auto"/>
            </w:tcBorders>
            <w:shd w:val="clear" w:color="auto" w:fill="auto"/>
            <w:noWrap/>
            <w:vAlign w:val="bottom"/>
            <w:hideMark/>
          </w:tcPr>
          <w:p w14:paraId="230BCA33"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3410</w:t>
            </w:r>
          </w:p>
        </w:tc>
        <w:tc>
          <w:tcPr>
            <w:tcW w:w="1440" w:type="dxa"/>
            <w:tcBorders>
              <w:top w:val="nil"/>
              <w:left w:val="nil"/>
              <w:bottom w:val="single" w:sz="4" w:space="0" w:color="auto"/>
              <w:right w:val="single" w:sz="4" w:space="0" w:color="auto"/>
            </w:tcBorders>
            <w:shd w:val="clear" w:color="auto" w:fill="auto"/>
            <w:noWrap/>
            <w:vAlign w:val="bottom"/>
            <w:hideMark/>
          </w:tcPr>
          <w:p w14:paraId="1658D80D"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17221</w:t>
            </w:r>
          </w:p>
        </w:tc>
        <w:tc>
          <w:tcPr>
            <w:tcW w:w="1220" w:type="dxa"/>
            <w:vMerge/>
            <w:tcBorders>
              <w:top w:val="nil"/>
              <w:left w:val="single" w:sz="4" w:space="0" w:color="auto"/>
              <w:bottom w:val="single" w:sz="4" w:space="0" w:color="000000"/>
              <w:right w:val="single" w:sz="4" w:space="0" w:color="auto"/>
            </w:tcBorders>
            <w:vAlign w:val="center"/>
            <w:hideMark/>
          </w:tcPr>
          <w:p w14:paraId="6965362C" w14:textId="77777777" w:rsidR="00D72523" w:rsidRPr="00E855D4" w:rsidRDefault="00D72523" w:rsidP="00BE1240">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6ADC32D0" w14:textId="77777777" w:rsidR="00D72523" w:rsidRPr="00E855D4" w:rsidRDefault="00D72523" w:rsidP="00BE1240">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1C9646EE"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105100, NC 104603</w:t>
            </w:r>
          </w:p>
        </w:tc>
      </w:tr>
      <w:tr w:rsidR="00D72523" w:rsidRPr="00E855D4" w14:paraId="693E34EA" w14:textId="77777777" w:rsidTr="00BE1240">
        <w:trPr>
          <w:trHeight w:val="290"/>
        </w:trPr>
        <w:tc>
          <w:tcPr>
            <w:tcW w:w="1460" w:type="dxa"/>
            <w:vMerge/>
            <w:tcBorders>
              <w:top w:val="nil"/>
              <w:left w:val="single" w:sz="4" w:space="0" w:color="auto"/>
              <w:bottom w:val="single" w:sz="4" w:space="0" w:color="000000"/>
              <w:right w:val="single" w:sz="4" w:space="0" w:color="auto"/>
            </w:tcBorders>
            <w:vAlign w:val="center"/>
            <w:hideMark/>
          </w:tcPr>
          <w:p w14:paraId="4BF89149" w14:textId="77777777" w:rsidR="00D72523" w:rsidRPr="00E855D4" w:rsidRDefault="00D72523" w:rsidP="00BE1240">
            <w:pPr>
              <w:rPr>
                <w:rFonts w:asciiTheme="minorHAnsi" w:hAnsiTheme="minorHAnsi" w:cstheme="minorHAnsi"/>
                <w:color w:val="000000"/>
                <w:sz w:val="24"/>
                <w:szCs w:val="24"/>
              </w:rPr>
            </w:pPr>
          </w:p>
        </w:tc>
        <w:tc>
          <w:tcPr>
            <w:tcW w:w="1160" w:type="dxa"/>
            <w:tcBorders>
              <w:top w:val="nil"/>
              <w:left w:val="nil"/>
              <w:bottom w:val="single" w:sz="4" w:space="0" w:color="auto"/>
              <w:right w:val="single" w:sz="4" w:space="0" w:color="auto"/>
            </w:tcBorders>
            <w:shd w:val="clear" w:color="auto" w:fill="auto"/>
            <w:noWrap/>
            <w:vAlign w:val="bottom"/>
            <w:hideMark/>
          </w:tcPr>
          <w:p w14:paraId="19EA6A2C"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Ovidiu</w:t>
            </w:r>
          </w:p>
        </w:tc>
        <w:tc>
          <w:tcPr>
            <w:tcW w:w="1240" w:type="dxa"/>
            <w:tcBorders>
              <w:top w:val="nil"/>
              <w:left w:val="nil"/>
              <w:bottom w:val="single" w:sz="4" w:space="0" w:color="auto"/>
              <w:right w:val="single" w:sz="4" w:space="0" w:color="auto"/>
            </w:tcBorders>
            <w:shd w:val="clear" w:color="auto" w:fill="auto"/>
            <w:noWrap/>
            <w:vAlign w:val="bottom"/>
            <w:hideMark/>
          </w:tcPr>
          <w:p w14:paraId="50F7ECDB"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553</w:t>
            </w:r>
          </w:p>
        </w:tc>
        <w:tc>
          <w:tcPr>
            <w:tcW w:w="1440" w:type="dxa"/>
            <w:tcBorders>
              <w:top w:val="nil"/>
              <w:left w:val="nil"/>
              <w:bottom w:val="single" w:sz="4" w:space="0" w:color="auto"/>
              <w:right w:val="single" w:sz="4" w:space="0" w:color="auto"/>
            </w:tcBorders>
            <w:shd w:val="clear" w:color="auto" w:fill="auto"/>
            <w:noWrap/>
            <w:vAlign w:val="bottom"/>
            <w:hideMark/>
          </w:tcPr>
          <w:p w14:paraId="5246635A"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3168</w:t>
            </w:r>
          </w:p>
        </w:tc>
        <w:tc>
          <w:tcPr>
            <w:tcW w:w="1220" w:type="dxa"/>
            <w:vMerge/>
            <w:tcBorders>
              <w:top w:val="nil"/>
              <w:left w:val="single" w:sz="4" w:space="0" w:color="auto"/>
              <w:bottom w:val="single" w:sz="4" w:space="0" w:color="000000"/>
              <w:right w:val="single" w:sz="4" w:space="0" w:color="auto"/>
            </w:tcBorders>
            <w:vAlign w:val="center"/>
            <w:hideMark/>
          </w:tcPr>
          <w:p w14:paraId="715E4CB5" w14:textId="77777777" w:rsidR="00D72523" w:rsidRPr="00E855D4" w:rsidRDefault="00D72523" w:rsidP="00BE1240">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49B1B3DD" w14:textId="77777777" w:rsidR="00D72523" w:rsidRPr="00E855D4" w:rsidRDefault="00D72523" w:rsidP="00BE1240">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414E05B8"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 xml:space="preserve">NC 105195, NC 105191 </w:t>
            </w:r>
          </w:p>
        </w:tc>
      </w:tr>
      <w:tr w:rsidR="00D72523" w:rsidRPr="00E855D4" w14:paraId="293E0882" w14:textId="77777777" w:rsidTr="00BE1240">
        <w:trPr>
          <w:trHeight w:val="290"/>
        </w:trPr>
        <w:tc>
          <w:tcPr>
            <w:tcW w:w="14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280E361"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CD I-2</w:t>
            </w:r>
          </w:p>
        </w:tc>
        <w:tc>
          <w:tcPr>
            <w:tcW w:w="11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9FC911"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Ovidiu</w:t>
            </w:r>
          </w:p>
        </w:tc>
        <w:tc>
          <w:tcPr>
            <w:tcW w:w="1240" w:type="dxa"/>
            <w:tcBorders>
              <w:top w:val="nil"/>
              <w:left w:val="nil"/>
              <w:bottom w:val="single" w:sz="4" w:space="0" w:color="auto"/>
              <w:right w:val="single" w:sz="4" w:space="0" w:color="auto"/>
            </w:tcBorders>
            <w:shd w:val="clear" w:color="auto" w:fill="auto"/>
            <w:noWrap/>
            <w:vAlign w:val="bottom"/>
            <w:hideMark/>
          </w:tcPr>
          <w:p w14:paraId="0DF1804C"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TR1: 800</w:t>
            </w:r>
          </w:p>
        </w:tc>
        <w:tc>
          <w:tcPr>
            <w:tcW w:w="1440" w:type="dxa"/>
            <w:tcBorders>
              <w:top w:val="nil"/>
              <w:left w:val="nil"/>
              <w:bottom w:val="single" w:sz="4" w:space="0" w:color="auto"/>
              <w:right w:val="single" w:sz="4" w:space="0" w:color="auto"/>
            </w:tcBorders>
            <w:shd w:val="clear" w:color="auto" w:fill="auto"/>
            <w:noWrap/>
            <w:vAlign w:val="bottom"/>
            <w:hideMark/>
          </w:tcPr>
          <w:p w14:paraId="04D3A57A"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TR1: 5109</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7FDFD5"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3428</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BAD628"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17551</w:t>
            </w:r>
          </w:p>
        </w:tc>
        <w:tc>
          <w:tcPr>
            <w:tcW w:w="2460" w:type="dxa"/>
            <w:tcBorders>
              <w:top w:val="nil"/>
              <w:left w:val="nil"/>
              <w:bottom w:val="single" w:sz="4" w:space="0" w:color="auto"/>
              <w:right w:val="single" w:sz="4" w:space="0" w:color="auto"/>
            </w:tcBorders>
            <w:shd w:val="clear" w:color="auto" w:fill="auto"/>
            <w:noWrap/>
            <w:vAlign w:val="bottom"/>
            <w:hideMark/>
          </w:tcPr>
          <w:p w14:paraId="44B685F6"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107535</w:t>
            </w:r>
          </w:p>
        </w:tc>
      </w:tr>
      <w:tr w:rsidR="00D72523" w:rsidRPr="00E855D4" w14:paraId="386810BB" w14:textId="77777777" w:rsidTr="00BE1240">
        <w:trPr>
          <w:trHeight w:val="290"/>
        </w:trPr>
        <w:tc>
          <w:tcPr>
            <w:tcW w:w="1460" w:type="dxa"/>
            <w:vMerge/>
            <w:tcBorders>
              <w:top w:val="nil"/>
              <w:left w:val="single" w:sz="4" w:space="0" w:color="auto"/>
              <w:bottom w:val="single" w:sz="4" w:space="0" w:color="000000"/>
              <w:right w:val="single" w:sz="4" w:space="0" w:color="auto"/>
            </w:tcBorders>
            <w:vAlign w:val="center"/>
            <w:hideMark/>
          </w:tcPr>
          <w:p w14:paraId="4BD92A68" w14:textId="77777777" w:rsidR="00D72523" w:rsidRPr="00E855D4" w:rsidRDefault="00D72523" w:rsidP="00BE1240">
            <w:pPr>
              <w:rPr>
                <w:rFonts w:asciiTheme="minorHAnsi" w:hAnsiTheme="minorHAnsi" w:cstheme="minorHAnsi"/>
                <w:color w:val="000000"/>
                <w:sz w:val="24"/>
                <w:szCs w:val="24"/>
              </w:rPr>
            </w:pPr>
          </w:p>
        </w:tc>
        <w:tc>
          <w:tcPr>
            <w:tcW w:w="1160" w:type="dxa"/>
            <w:vMerge/>
            <w:tcBorders>
              <w:top w:val="nil"/>
              <w:left w:val="single" w:sz="4" w:space="0" w:color="auto"/>
              <w:bottom w:val="single" w:sz="4" w:space="0" w:color="000000"/>
              <w:right w:val="single" w:sz="4" w:space="0" w:color="auto"/>
            </w:tcBorders>
            <w:vAlign w:val="center"/>
            <w:hideMark/>
          </w:tcPr>
          <w:p w14:paraId="653CC70C" w14:textId="77777777" w:rsidR="00D72523" w:rsidRPr="00E855D4" w:rsidRDefault="00D72523" w:rsidP="00BE1240">
            <w:pPr>
              <w:rPr>
                <w:rFonts w:asciiTheme="minorHAnsi" w:hAnsiTheme="minorHAnsi" w:cstheme="minorHAnsi"/>
                <w:color w:val="000000"/>
                <w:sz w:val="24"/>
                <w:szCs w:val="24"/>
              </w:rPr>
            </w:pPr>
          </w:p>
        </w:tc>
        <w:tc>
          <w:tcPr>
            <w:tcW w:w="1240" w:type="dxa"/>
            <w:tcBorders>
              <w:top w:val="nil"/>
              <w:left w:val="nil"/>
              <w:bottom w:val="single" w:sz="4" w:space="0" w:color="auto"/>
              <w:right w:val="single" w:sz="4" w:space="0" w:color="auto"/>
            </w:tcBorders>
            <w:shd w:val="clear" w:color="auto" w:fill="auto"/>
            <w:noWrap/>
            <w:vAlign w:val="bottom"/>
            <w:hideMark/>
          </w:tcPr>
          <w:p w14:paraId="67AD0D72"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JGB: 683</w:t>
            </w:r>
          </w:p>
        </w:tc>
        <w:tc>
          <w:tcPr>
            <w:tcW w:w="1440" w:type="dxa"/>
            <w:tcBorders>
              <w:top w:val="nil"/>
              <w:left w:val="nil"/>
              <w:bottom w:val="single" w:sz="4" w:space="0" w:color="auto"/>
              <w:right w:val="single" w:sz="4" w:space="0" w:color="auto"/>
            </w:tcBorders>
            <w:shd w:val="clear" w:color="auto" w:fill="auto"/>
            <w:noWrap/>
            <w:vAlign w:val="bottom"/>
            <w:hideMark/>
          </w:tcPr>
          <w:p w14:paraId="74E9B271"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JGB: 2730</w:t>
            </w:r>
          </w:p>
        </w:tc>
        <w:tc>
          <w:tcPr>
            <w:tcW w:w="1220" w:type="dxa"/>
            <w:vMerge/>
            <w:tcBorders>
              <w:top w:val="nil"/>
              <w:left w:val="single" w:sz="4" w:space="0" w:color="auto"/>
              <w:bottom w:val="single" w:sz="4" w:space="0" w:color="auto"/>
              <w:right w:val="single" w:sz="4" w:space="0" w:color="auto"/>
            </w:tcBorders>
            <w:vAlign w:val="center"/>
            <w:hideMark/>
          </w:tcPr>
          <w:p w14:paraId="446F85B2" w14:textId="77777777" w:rsidR="00D72523" w:rsidRPr="00E855D4" w:rsidRDefault="00D72523" w:rsidP="00BE1240">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auto"/>
              <w:right w:val="single" w:sz="4" w:space="0" w:color="auto"/>
            </w:tcBorders>
            <w:vAlign w:val="center"/>
            <w:hideMark/>
          </w:tcPr>
          <w:p w14:paraId="0568E631" w14:textId="77777777" w:rsidR="00D72523" w:rsidRPr="00E855D4" w:rsidRDefault="00D72523" w:rsidP="00BE1240">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2453A830"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 </w:t>
            </w:r>
          </w:p>
        </w:tc>
      </w:tr>
      <w:tr w:rsidR="00D72523" w:rsidRPr="00E855D4" w14:paraId="481B471A" w14:textId="77777777" w:rsidTr="00BE1240">
        <w:trPr>
          <w:trHeight w:val="290"/>
        </w:trPr>
        <w:tc>
          <w:tcPr>
            <w:tcW w:w="1460" w:type="dxa"/>
            <w:vMerge/>
            <w:tcBorders>
              <w:top w:val="nil"/>
              <w:left w:val="single" w:sz="4" w:space="0" w:color="auto"/>
              <w:bottom w:val="single" w:sz="4" w:space="0" w:color="000000"/>
              <w:right w:val="single" w:sz="4" w:space="0" w:color="auto"/>
            </w:tcBorders>
            <w:vAlign w:val="center"/>
            <w:hideMark/>
          </w:tcPr>
          <w:p w14:paraId="0B56A0DE" w14:textId="77777777" w:rsidR="00D72523" w:rsidRPr="00E855D4" w:rsidRDefault="00D72523" w:rsidP="00BE1240">
            <w:pPr>
              <w:rPr>
                <w:rFonts w:asciiTheme="minorHAnsi" w:hAnsiTheme="minorHAnsi" w:cstheme="minorHAnsi"/>
                <w:color w:val="000000"/>
                <w:sz w:val="24"/>
                <w:szCs w:val="24"/>
              </w:rPr>
            </w:pPr>
          </w:p>
        </w:tc>
        <w:tc>
          <w:tcPr>
            <w:tcW w:w="1160" w:type="dxa"/>
            <w:vMerge/>
            <w:tcBorders>
              <w:top w:val="nil"/>
              <w:left w:val="single" w:sz="4" w:space="0" w:color="auto"/>
              <w:bottom w:val="single" w:sz="4" w:space="0" w:color="000000"/>
              <w:right w:val="single" w:sz="4" w:space="0" w:color="auto"/>
            </w:tcBorders>
            <w:vAlign w:val="center"/>
            <w:hideMark/>
          </w:tcPr>
          <w:p w14:paraId="15660A57" w14:textId="77777777" w:rsidR="00D72523" w:rsidRPr="00E855D4" w:rsidRDefault="00D72523" w:rsidP="00BE1240">
            <w:pPr>
              <w:rPr>
                <w:rFonts w:asciiTheme="minorHAnsi" w:hAnsiTheme="minorHAnsi" w:cstheme="minorHAnsi"/>
                <w:color w:val="000000"/>
                <w:sz w:val="24"/>
                <w:szCs w:val="24"/>
              </w:rPr>
            </w:pPr>
          </w:p>
        </w:tc>
        <w:tc>
          <w:tcPr>
            <w:tcW w:w="1240" w:type="dxa"/>
            <w:tcBorders>
              <w:top w:val="nil"/>
              <w:left w:val="nil"/>
              <w:bottom w:val="single" w:sz="4" w:space="0" w:color="auto"/>
              <w:right w:val="single" w:sz="4" w:space="0" w:color="auto"/>
            </w:tcBorders>
            <w:shd w:val="clear" w:color="auto" w:fill="auto"/>
            <w:noWrap/>
            <w:vAlign w:val="bottom"/>
            <w:hideMark/>
          </w:tcPr>
          <w:p w14:paraId="06A76D19"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TR2: 1945</w:t>
            </w:r>
          </w:p>
        </w:tc>
        <w:tc>
          <w:tcPr>
            <w:tcW w:w="1440" w:type="dxa"/>
            <w:tcBorders>
              <w:top w:val="nil"/>
              <w:left w:val="nil"/>
              <w:bottom w:val="single" w:sz="4" w:space="0" w:color="auto"/>
              <w:right w:val="single" w:sz="4" w:space="0" w:color="auto"/>
            </w:tcBorders>
            <w:shd w:val="clear" w:color="auto" w:fill="auto"/>
            <w:noWrap/>
            <w:vAlign w:val="bottom"/>
            <w:hideMark/>
          </w:tcPr>
          <w:p w14:paraId="6011021D"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TR2: 9712</w:t>
            </w:r>
          </w:p>
        </w:tc>
        <w:tc>
          <w:tcPr>
            <w:tcW w:w="1220" w:type="dxa"/>
            <w:vMerge/>
            <w:tcBorders>
              <w:top w:val="nil"/>
              <w:left w:val="single" w:sz="4" w:space="0" w:color="auto"/>
              <w:bottom w:val="single" w:sz="4" w:space="0" w:color="auto"/>
              <w:right w:val="single" w:sz="4" w:space="0" w:color="auto"/>
            </w:tcBorders>
            <w:vAlign w:val="center"/>
            <w:hideMark/>
          </w:tcPr>
          <w:p w14:paraId="078B0EEB" w14:textId="77777777" w:rsidR="00D72523" w:rsidRPr="00E855D4" w:rsidRDefault="00D72523" w:rsidP="00BE1240">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auto"/>
              <w:right w:val="single" w:sz="4" w:space="0" w:color="auto"/>
            </w:tcBorders>
            <w:vAlign w:val="center"/>
            <w:hideMark/>
          </w:tcPr>
          <w:p w14:paraId="7CC814ED" w14:textId="77777777" w:rsidR="00D72523" w:rsidRPr="00E855D4" w:rsidRDefault="00D72523" w:rsidP="00BE1240">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22D7B3D9" w14:textId="77777777" w:rsidR="00D72523" w:rsidRPr="00E855D4" w:rsidRDefault="00D72523" w:rsidP="00BE1240">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111164</w:t>
            </w:r>
          </w:p>
        </w:tc>
      </w:tr>
    </w:tbl>
    <w:p w14:paraId="3663F214" w14:textId="7DD19951" w:rsidR="0004262C" w:rsidRPr="00E855D4" w:rsidRDefault="0004262C" w:rsidP="006107E2">
      <w:pPr>
        <w:pStyle w:val="Frspaiere"/>
        <w:ind w:right="54"/>
        <w:jc w:val="both"/>
        <w:rPr>
          <w:rFonts w:asciiTheme="minorHAnsi" w:hAnsiTheme="minorHAnsi" w:cstheme="minorHAnsi"/>
          <w:color w:val="FF0000"/>
          <w:sz w:val="24"/>
          <w:szCs w:val="24"/>
          <w:lang w:val="it-IT"/>
        </w:rPr>
      </w:pPr>
    </w:p>
    <w:p w14:paraId="79484E01" w14:textId="77777777" w:rsidR="00D72523" w:rsidRPr="00E855D4" w:rsidRDefault="00D72523" w:rsidP="006107E2">
      <w:pPr>
        <w:pStyle w:val="Frspaiere"/>
        <w:ind w:right="54"/>
        <w:jc w:val="both"/>
        <w:rPr>
          <w:rFonts w:asciiTheme="minorHAnsi" w:hAnsiTheme="minorHAnsi" w:cstheme="minorHAnsi"/>
          <w:color w:val="FF0000"/>
          <w:sz w:val="24"/>
          <w:szCs w:val="24"/>
          <w:lang w:val="it-IT"/>
        </w:rPr>
      </w:pPr>
    </w:p>
    <w:p w14:paraId="30CBAE48" w14:textId="77777777" w:rsidR="00D72523" w:rsidRPr="00E855D4" w:rsidRDefault="00D72523" w:rsidP="006107E2">
      <w:pPr>
        <w:pStyle w:val="Frspaiere"/>
        <w:ind w:right="54"/>
        <w:jc w:val="both"/>
        <w:rPr>
          <w:rFonts w:asciiTheme="minorHAnsi" w:hAnsiTheme="minorHAnsi" w:cstheme="minorHAnsi"/>
          <w:color w:val="FF0000"/>
          <w:sz w:val="24"/>
          <w:szCs w:val="24"/>
          <w:lang w:val="it-IT"/>
        </w:rPr>
      </w:pPr>
    </w:p>
    <w:p w14:paraId="7596863B" w14:textId="77777777" w:rsidR="00D72523" w:rsidRPr="00E855D4" w:rsidRDefault="00D72523" w:rsidP="006107E2">
      <w:pPr>
        <w:pStyle w:val="Frspaiere"/>
        <w:ind w:right="54"/>
        <w:jc w:val="both"/>
        <w:rPr>
          <w:rFonts w:asciiTheme="minorHAnsi" w:hAnsiTheme="minorHAnsi" w:cstheme="minorHAnsi"/>
          <w:color w:val="FF0000"/>
          <w:sz w:val="24"/>
          <w:szCs w:val="24"/>
          <w:lang w:val="it-IT"/>
        </w:rPr>
      </w:pPr>
    </w:p>
    <w:p w14:paraId="234A00F1" w14:textId="09EA7A7B" w:rsidR="00D72523" w:rsidRPr="00E855D4" w:rsidRDefault="006107E2" w:rsidP="003969BB">
      <w:pPr>
        <w:pStyle w:val="Frspaiere"/>
        <w:numPr>
          <w:ilvl w:val="0"/>
          <w:numId w:val="18"/>
        </w:numPr>
        <w:ind w:right="54"/>
        <w:jc w:val="both"/>
        <w:rPr>
          <w:rFonts w:asciiTheme="minorHAnsi" w:hAnsiTheme="minorHAnsi" w:cstheme="minorHAnsi"/>
          <w:color w:val="FF0000"/>
          <w:sz w:val="24"/>
          <w:szCs w:val="24"/>
          <w:lang w:val="it-IT"/>
        </w:rPr>
      </w:pPr>
      <w:r w:rsidRPr="00E855D4">
        <w:rPr>
          <w:rFonts w:asciiTheme="minorHAnsi" w:hAnsiTheme="minorHAnsi" w:cstheme="minorHAnsi"/>
          <w:b/>
          <w:bCs/>
          <w:i/>
          <w:iCs/>
          <w:color w:val="0070C0"/>
          <w:sz w:val="24"/>
          <w:szCs w:val="24"/>
          <w:lang w:val="it-IT"/>
        </w:rPr>
        <w:t>coordonatele geografice ale amplasamentului proiectului</w:t>
      </w:r>
      <w:r w:rsidRPr="00E855D4">
        <w:rPr>
          <w:rFonts w:asciiTheme="minorHAnsi" w:hAnsiTheme="minorHAnsi" w:cstheme="minorHAnsi"/>
          <w:sz w:val="24"/>
          <w:szCs w:val="24"/>
          <w:lang w:val="it-IT"/>
        </w:rPr>
        <w:t>, care vor fi prezentate sub forma de vector in format digital cu referinta geografica, in sistem de proiectie nationala Stereo 1970;</w:t>
      </w:r>
    </w:p>
    <w:p w14:paraId="0AB6392D" w14:textId="0BD77122" w:rsidR="00D72523" w:rsidRPr="00E855D4" w:rsidRDefault="00D72523" w:rsidP="003969BB">
      <w:pPr>
        <w:pStyle w:val="Listparagraf"/>
        <w:widowControl w:val="0"/>
        <w:autoSpaceDE w:val="0"/>
        <w:autoSpaceDN w:val="0"/>
        <w:spacing w:after="0" w:line="240" w:lineRule="auto"/>
        <w:ind w:left="2418" w:firstLine="462"/>
        <w:rPr>
          <w:rFonts w:asciiTheme="minorHAnsi" w:hAnsiTheme="minorHAnsi" w:cstheme="minorHAnsi"/>
          <w:b/>
          <w:bCs/>
          <w:i/>
          <w:iCs/>
          <w:noProof/>
          <w:snapToGrid w:val="0"/>
          <w:sz w:val="24"/>
          <w:szCs w:val="24"/>
          <w:lang w:val="it-IT"/>
        </w:rPr>
      </w:pPr>
      <w:r w:rsidRPr="00E855D4">
        <w:rPr>
          <w:rFonts w:asciiTheme="minorHAnsi" w:hAnsiTheme="minorHAnsi" w:cstheme="minorHAnsi"/>
          <w:b/>
          <w:bCs/>
          <w:i/>
          <w:iCs/>
          <w:noProof/>
          <w:snapToGrid w:val="0"/>
          <w:sz w:val="24"/>
          <w:szCs w:val="24"/>
          <w:lang w:val="it-IT"/>
        </w:rPr>
        <w:t>COORDONATE STEREO CANAL CDI-1</w:t>
      </w:r>
    </w:p>
    <w:tbl>
      <w:tblPr>
        <w:tblW w:w="4352" w:type="dxa"/>
        <w:jc w:val="center"/>
        <w:tblLook w:val="04A0" w:firstRow="1" w:lastRow="0" w:firstColumn="1" w:lastColumn="0" w:noHBand="0" w:noVBand="1"/>
      </w:tblPr>
      <w:tblGrid>
        <w:gridCol w:w="970"/>
        <w:gridCol w:w="1372"/>
        <w:gridCol w:w="1372"/>
        <w:gridCol w:w="885"/>
      </w:tblGrid>
      <w:tr w:rsidR="00D72523" w:rsidRPr="00E855D4" w14:paraId="2FA5ACF4" w14:textId="77777777" w:rsidTr="00D72523">
        <w:trPr>
          <w:trHeight w:val="290"/>
          <w:jc w:val="center"/>
        </w:trPr>
        <w:tc>
          <w:tcPr>
            <w:tcW w:w="970" w:type="dxa"/>
            <w:tcBorders>
              <w:top w:val="single" w:sz="4" w:space="0" w:color="auto"/>
              <w:left w:val="single" w:sz="4" w:space="0" w:color="auto"/>
              <w:bottom w:val="single" w:sz="4" w:space="0" w:color="auto"/>
              <w:right w:val="single" w:sz="4" w:space="0" w:color="auto"/>
            </w:tcBorders>
            <w:noWrap/>
            <w:vAlign w:val="bottom"/>
            <w:hideMark/>
          </w:tcPr>
          <w:p w14:paraId="0BBC2328" w14:textId="77777777" w:rsidR="00D72523" w:rsidRPr="00E855D4" w:rsidRDefault="00D72523">
            <w:pPr>
              <w:spacing w:after="0" w:line="240" w:lineRule="auto"/>
              <w:jc w:val="center"/>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Nr. Pct.</w:t>
            </w:r>
          </w:p>
        </w:tc>
        <w:tc>
          <w:tcPr>
            <w:tcW w:w="1276" w:type="dxa"/>
            <w:tcBorders>
              <w:top w:val="single" w:sz="4" w:space="0" w:color="auto"/>
              <w:left w:val="nil"/>
              <w:bottom w:val="single" w:sz="4" w:space="0" w:color="auto"/>
              <w:right w:val="single" w:sz="4" w:space="0" w:color="auto"/>
            </w:tcBorders>
            <w:noWrap/>
            <w:vAlign w:val="bottom"/>
            <w:hideMark/>
          </w:tcPr>
          <w:p w14:paraId="4B9D64A9" w14:textId="77777777" w:rsidR="00D72523" w:rsidRPr="00E855D4" w:rsidRDefault="00D72523">
            <w:pPr>
              <w:spacing w:after="0" w:line="240" w:lineRule="auto"/>
              <w:jc w:val="center"/>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X</w:t>
            </w:r>
          </w:p>
        </w:tc>
        <w:tc>
          <w:tcPr>
            <w:tcW w:w="1276" w:type="dxa"/>
            <w:tcBorders>
              <w:top w:val="single" w:sz="4" w:space="0" w:color="auto"/>
              <w:left w:val="nil"/>
              <w:bottom w:val="single" w:sz="4" w:space="0" w:color="auto"/>
              <w:right w:val="single" w:sz="4" w:space="0" w:color="auto"/>
            </w:tcBorders>
            <w:noWrap/>
            <w:vAlign w:val="bottom"/>
            <w:hideMark/>
          </w:tcPr>
          <w:p w14:paraId="702B8AE6" w14:textId="77777777" w:rsidR="00D72523" w:rsidRPr="00E855D4" w:rsidRDefault="00D72523">
            <w:pPr>
              <w:spacing w:after="0" w:line="240" w:lineRule="auto"/>
              <w:jc w:val="center"/>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Y</w:t>
            </w:r>
          </w:p>
        </w:tc>
        <w:tc>
          <w:tcPr>
            <w:tcW w:w="830" w:type="dxa"/>
            <w:tcBorders>
              <w:top w:val="single" w:sz="4" w:space="0" w:color="auto"/>
              <w:left w:val="nil"/>
              <w:bottom w:val="single" w:sz="4" w:space="0" w:color="auto"/>
              <w:right w:val="single" w:sz="4" w:space="0" w:color="auto"/>
            </w:tcBorders>
            <w:noWrap/>
            <w:vAlign w:val="bottom"/>
            <w:hideMark/>
          </w:tcPr>
          <w:p w14:paraId="517C7BC9" w14:textId="77777777" w:rsidR="00D72523" w:rsidRPr="00E855D4" w:rsidRDefault="00D72523">
            <w:pPr>
              <w:spacing w:after="0" w:line="240" w:lineRule="auto"/>
              <w:jc w:val="center"/>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Z</w:t>
            </w:r>
          </w:p>
        </w:tc>
      </w:tr>
      <w:tr w:rsidR="00D72523" w:rsidRPr="00E855D4" w14:paraId="5322299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1E8EBC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w:t>
            </w:r>
          </w:p>
        </w:tc>
        <w:tc>
          <w:tcPr>
            <w:tcW w:w="1276" w:type="dxa"/>
            <w:tcBorders>
              <w:top w:val="nil"/>
              <w:left w:val="nil"/>
              <w:bottom w:val="single" w:sz="4" w:space="0" w:color="auto"/>
              <w:right w:val="single" w:sz="4" w:space="0" w:color="auto"/>
            </w:tcBorders>
            <w:noWrap/>
            <w:vAlign w:val="bottom"/>
            <w:hideMark/>
          </w:tcPr>
          <w:p w14:paraId="5FAAE52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309528.577</w:t>
            </w:r>
          </w:p>
        </w:tc>
        <w:tc>
          <w:tcPr>
            <w:tcW w:w="1276" w:type="dxa"/>
            <w:tcBorders>
              <w:top w:val="nil"/>
              <w:left w:val="nil"/>
              <w:bottom w:val="single" w:sz="4" w:space="0" w:color="auto"/>
              <w:right w:val="single" w:sz="4" w:space="0" w:color="auto"/>
            </w:tcBorders>
            <w:noWrap/>
            <w:vAlign w:val="bottom"/>
            <w:hideMark/>
          </w:tcPr>
          <w:p w14:paraId="3A26B0B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776630.681</w:t>
            </w:r>
          </w:p>
        </w:tc>
        <w:tc>
          <w:tcPr>
            <w:tcW w:w="830" w:type="dxa"/>
            <w:tcBorders>
              <w:top w:val="nil"/>
              <w:left w:val="nil"/>
              <w:bottom w:val="single" w:sz="4" w:space="0" w:color="auto"/>
              <w:right w:val="single" w:sz="4" w:space="0" w:color="auto"/>
            </w:tcBorders>
            <w:noWrap/>
            <w:vAlign w:val="bottom"/>
            <w:hideMark/>
          </w:tcPr>
          <w:p w14:paraId="7955296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68.670</w:t>
            </w:r>
          </w:p>
        </w:tc>
      </w:tr>
      <w:tr w:rsidR="00D72523" w:rsidRPr="00E855D4" w14:paraId="1EB4C32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0A333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w:t>
            </w:r>
          </w:p>
        </w:tc>
        <w:tc>
          <w:tcPr>
            <w:tcW w:w="1276" w:type="dxa"/>
            <w:tcBorders>
              <w:top w:val="nil"/>
              <w:left w:val="nil"/>
              <w:bottom w:val="single" w:sz="4" w:space="0" w:color="auto"/>
              <w:right w:val="single" w:sz="4" w:space="0" w:color="auto"/>
            </w:tcBorders>
            <w:noWrap/>
            <w:vAlign w:val="bottom"/>
            <w:hideMark/>
          </w:tcPr>
          <w:p w14:paraId="7004D35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310496.572</w:t>
            </w:r>
          </w:p>
        </w:tc>
        <w:tc>
          <w:tcPr>
            <w:tcW w:w="1276" w:type="dxa"/>
            <w:tcBorders>
              <w:top w:val="nil"/>
              <w:left w:val="nil"/>
              <w:bottom w:val="single" w:sz="4" w:space="0" w:color="auto"/>
              <w:right w:val="single" w:sz="4" w:space="0" w:color="auto"/>
            </w:tcBorders>
            <w:noWrap/>
            <w:vAlign w:val="bottom"/>
            <w:hideMark/>
          </w:tcPr>
          <w:p w14:paraId="042CB03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777739.703</w:t>
            </w:r>
          </w:p>
        </w:tc>
        <w:tc>
          <w:tcPr>
            <w:tcW w:w="830" w:type="dxa"/>
            <w:tcBorders>
              <w:top w:val="nil"/>
              <w:left w:val="nil"/>
              <w:bottom w:val="single" w:sz="4" w:space="0" w:color="auto"/>
              <w:right w:val="single" w:sz="4" w:space="0" w:color="auto"/>
            </w:tcBorders>
            <w:noWrap/>
            <w:vAlign w:val="bottom"/>
            <w:hideMark/>
          </w:tcPr>
          <w:p w14:paraId="4170C7F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73.960</w:t>
            </w:r>
          </w:p>
        </w:tc>
      </w:tr>
      <w:tr w:rsidR="00D72523" w:rsidRPr="00E855D4" w14:paraId="2D41E82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7AF4FE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w:t>
            </w:r>
          </w:p>
        </w:tc>
        <w:tc>
          <w:tcPr>
            <w:tcW w:w="1276" w:type="dxa"/>
            <w:tcBorders>
              <w:top w:val="nil"/>
              <w:left w:val="nil"/>
              <w:bottom w:val="single" w:sz="4" w:space="0" w:color="auto"/>
              <w:right w:val="single" w:sz="4" w:space="0" w:color="auto"/>
            </w:tcBorders>
            <w:noWrap/>
            <w:vAlign w:val="bottom"/>
            <w:hideMark/>
          </w:tcPr>
          <w:p w14:paraId="3B9985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307963.375</w:t>
            </w:r>
          </w:p>
        </w:tc>
        <w:tc>
          <w:tcPr>
            <w:tcW w:w="1276" w:type="dxa"/>
            <w:tcBorders>
              <w:top w:val="nil"/>
              <w:left w:val="nil"/>
              <w:bottom w:val="single" w:sz="4" w:space="0" w:color="auto"/>
              <w:right w:val="single" w:sz="4" w:space="0" w:color="auto"/>
            </w:tcBorders>
            <w:noWrap/>
            <w:vAlign w:val="bottom"/>
            <w:hideMark/>
          </w:tcPr>
          <w:p w14:paraId="0BB468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774799.228</w:t>
            </w:r>
          </w:p>
        </w:tc>
        <w:tc>
          <w:tcPr>
            <w:tcW w:w="830" w:type="dxa"/>
            <w:tcBorders>
              <w:top w:val="nil"/>
              <w:left w:val="nil"/>
              <w:bottom w:val="single" w:sz="4" w:space="0" w:color="auto"/>
              <w:right w:val="single" w:sz="4" w:space="0" w:color="auto"/>
            </w:tcBorders>
            <w:noWrap/>
            <w:vAlign w:val="bottom"/>
            <w:hideMark/>
          </w:tcPr>
          <w:p w14:paraId="2323BE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53.115</w:t>
            </w:r>
          </w:p>
        </w:tc>
      </w:tr>
      <w:tr w:rsidR="00D72523" w:rsidRPr="00E855D4" w14:paraId="5284C86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4741D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w:t>
            </w:r>
          </w:p>
        </w:tc>
        <w:tc>
          <w:tcPr>
            <w:tcW w:w="1276" w:type="dxa"/>
            <w:tcBorders>
              <w:top w:val="nil"/>
              <w:left w:val="nil"/>
              <w:bottom w:val="single" w:sz="4" w:space="0" w:color="auto"/>
              <w:right w:val="single" w:sz="4" w:space="0" w:color="auto"/>
            </w:tcBorders>
            <w:noWrap/>
            <w:vAlign w:val="bottom"/>
            <w:hideMark/>
          </w:tcPr>
          <w:p w14:paraId="058F13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307974.554</w:t>
            </w:r>
          </w:p>
        </w:tc>
        <w:tc>
          <w:tcPr>
            <w:tcW w:w="1276" w:type="dxa"/>
            <w:tcBorders>
              <w:top w:val="nil"/>
              <w:left w:val="nil"/>
              <w:bottom w:val="single" w:sz="4" w:space="0" w:color="auto"/>
              <w:right w:val="single" w:sz="4" w:space="0" w:color="auto"/>
            </w:tcBorders>
            <w:noWrap/>
            <w:vAlign w:val="bottom"/>
            <w:hideMark/>
          </w:tcPr>
          <w:p w14:paraId="5CF551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774815.162</w:t>
            </w:r>
          </w:p>
        </w:tc>
        <w:tc>
          <w:tcPr>
            <w:tcW w:w="830" w:type="dxa"/>
            <w:tcBorders>
              <w:top w:val="nil"/>
              <w:left w:val="nil"/>
              <w:bottom w:val="single" w:sz="4" w:space="0" w:color="auto"/>
              <w:right w:val="single" w:sz="4" w:space="0" w:color="auto"/>
            </w:tcBorders>
            <w:noWrap/>
            <w:vAlign w:val="bottom"/>
            <w:hideMark/>
          </w:tcPr>
          <w:p w14:paraId="4A379C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54.203</w:t>
            </w:r>
          </w:p>
        </w:tc>
      </w:tr>
      <w:tr w:rsidR="00D72523" w:rsidRPr="00E855D4" w14:paraId="2A74329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B0873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w:t>
            </w:r>
          </w:p>
        </w:tc>
        <w:tc>
          <w:tcPr>
            <w:tcW w:w="1276" w:type="dxa"/>
            <w:tcBorders>
              <w:top w:val="nil"/>
              <w:left w:val="nil"/>
              <w:bottom w:val="single" w:sz="4" w:space="0" w:color="auto"/>
              <w:right w:val="single" w:sz="4" w:space="0" w:color="auto"/>
            </w:tcBorders>
            <w:noWrap/>
            <w:vAlign w:val="bottom"/>
            <w:hideMark/>
          </w:tcPr>
          <w:p w14:paraId="1E561AE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307975.482</w:t>
            </w:r>
          </w:p>
        </w:tc>
        <w:tc>
          <w:tcPr>
            <w:tcW w:w="1276" w:type="dxa"/>
            <w:tcBorders>
              <w:top w:val="nil"/>
              <w:left w:val="nil"/>
              <w:bottom w:val="single" w:sz="4" w:space="0" w:color="auto"/>
              <w:right w:val="single" w:sz="4" w:space="0" w:color="auto"/>
            </w:tcBorders>
            <w:noWrap/>
            <w:vAlign w:val="bottom"/>
            <w:hideMark/>
          </w:tcPr>
          <w:p w14:paraId="68521A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774814.122</w:t>
            </w:r>
          </w:p>
        </w:tc>
        <w:tc>
          <w:tcPr>
            <w:tcW w:w="830" w:type="dxa"/>
            <w:tcBorders>
              <w:top w:val="nil"/>
              <w:left w:val="nil"/>
              <w:bottom w:val="single" w:sz="4" w:space="0" w:color="auto"/>
              <w:right w:val="single" w:sz="4" w:space="0" w:color="auto"/>
            </w:tcBorders>
            <w:noWrap/>
            <w:vAlign w:val="bottom"/>
            <w:hideMark/>
          </w:tcPr>
          <w:p w14:paraId="30CFAED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53.864</w:t>
            </w:r>
          </w:p>
        </w:tc>
      </w:tr>
      <w:tr w:rsidR="00D72523" w:rsidRPr="00E855D4" w14:paraId="6E81D70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6C6CB8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w:t>
            </w:r>
          </w:p>
        </w:tc>
        <w:tc>
          <w:tcPr>
            <w:tcW w:w="1276" w:type="dxa"/>
            <w:tcBorders>
              <w:top w:val="nil"/>
              <w:left w:val="nil"/>
              <w:bottom w:val="single" w:sz="4" w:space="0" w:color="auto"/>
              <w:right w:val="single" w:sz="4" w:space="0" w:color="auto"/>
            </w:tcBorders>
            <w:noWrap/>
            <w:vAlign w:val="bottom"/>
            <w:hideMark/>
          </w:tcPr>
          <w:p w14:paraId="537B35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307976.133</w:t>
            </w:r>
          </w:p>
        </w:tc>
        <w:tc>
          <w:tcPr>
            <w:tcW w:w="1276" w:type="dxa"/>
            <w:tcBorders>
              <w:top w:val="nil"/>
              <w:left w:val="nil"/>
              <w:bottom w:val="single" w:sz="4" w:space="0" w:color="auto"/>
              <w:right w:val="single" w:sz="4" w:space="0" w:color="auto"/>
            </w:tcBorders>
            <w:noWrap/>
            <w:vAlign w:val="bottom"/>
            <w:hideMark/>
          </w:tcPr>
          <w:p w14:paraId="38BDEE6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774814.092</w:t>
            </w:r>
          </w:p>
        </w:tc>
        <w:tc>
          <w:tcPr>
            <w:tcW w:w="830" w:type="dxa"/>
            <w:tcBorders>
              <w:top w:val="nil"/>
              <w:left w:val="nil"/>
              <w:bottom w:val="single" w:sz="4" w:space="0" w:color="auto"/>
              <w:right w:val="single" w:sz="4" w:space="0" w:color="auto"/>
            </w:tcBorders>
            <w:noWrap/>
            <w:vAlign w:val="bottom"/>
            <w:hideMark/>
          </w:tcPr>
          <w:p w14:paraId="696F50F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54.155</w:t>
            </w:r>
          </w:p>
        </w:tc>
      </w:tr>
      <w:tr w:rsidR="00D72523" w:rsidRPr="00E855D4" w14:paraId="0467C28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62292A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w:t>
            </w:r>
          </w:p>
        </w:tc>
        <w:tc>
          <w:tcPr>
            <w:tcW w:w="1276" w:type="dxa"/>
            <w:tcBorders>
              <w:top w:val="nil"/>
              <w:left w:val="nil"/>
              <w:bottom w:val="single" w:sz="4" w:space="0" w:color="auto"/>
              <w:right w:val="single" w:sz="4" w:space="0" w:color="auto"/>
            </w:tcBorders>
            <w:noWrap/>
            <w:vAlign w:val="bottom"/>
            <w:hideMark/>
          </w:tcPr>
          <w:p w14:paraId="77605D7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308005.596</w:t>
            </w:r>
          </w:p>
        </w:tc>
        <w:tc>
          <w:tcPr>
            <w:tcW w:w="1276" w:type="dxa"/>
            <w:tcBorders>
              <w:top w:val="nil"/>
              <w:left w:val="nil"/>
              <w:bottom w:val="single" w:sz="4" w:space="0" w:color="auto"/>
              <w:right w:val="single" w:sz="4" w:space="0" w:color="auto"/>
            </w:tcBorders>
            <w:noWrap/>
            <w:vAlign w:val="bottom"/>
            <w:hideMark/>
          </w:tcPr>
          <w:p w14:paraId="46EF824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774858.033</w:t>
            </w:r>
          </w:p>
        </w:tc>
        <w:tc>
          <w:tcPr>
            <w:tcW w:w="830" w:type="dxa"/>
            <w:tcBorders>
              <w:top w:val="nil"/>
              <w:left w:val="nil"/>
              <w:bottom w:val="single" w:sz="4" w:space="0" w:color="auto"/>
              <w:right w:val="single" w:sz="4" w:space="0" w:color="auto"/>
            </w:tcBorders>
            <w:noWrap/>
            <w:vAlign w:val="bottom"/>
            <w:hideMark/>
          </w:tcPr>
          <w:p w14:paraId="6D6630B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55.862</w:t>
            </w:r>
          </w:p>
        </w:tc>
      </w:tr>
      <w:tr w:rsidR="00D72523" w:rsidRPr="00E855D4" w14:paraId="7F5E3F6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B9EC48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w:t>
            </w:r>
          </w:p>
        </w:tc>
        <w:tc>
          <w:tcPr>
            <w:tcW w:w="1276" w:type="dxa"/>
            <w:tcBorders>
              <w:top w:val="nil"/>
              <w:left w:val="nil"/>
              <w:bottom w:val="single" w:sz="4" w:space="0" w:color="auto"/>
              <w:right w:val="single" w:sz="4" w:space="0" w:color="auto"/>
            </w:tcBorders>
            <w:noWrap/>
            <w:vAlign w:val="bottom"/>
            <w:hideMark/>
          </w:tcPr>
          <w:p w14:paraId="34E669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308006.040</w:t>
            </w:r>
          </w:p>
        </w:tc>
        <w:tc>
          <w:tcPr>
            <w:tcW w:w="1276" w:type="dxa"/>
            <w:tcBorders>
              <w:top w:val="nil"/>
              <w:left w:val="nil"/>
              <w:bottom w:val="single" w:sz="4" w:space="0" w:color="auto"/>
              <w:right w:val="single" w:sz="4" w:space="0" w:color="auto"/>
            </w:tcBorders>
            <w:noWrap/>
            <w:vAlign w:val="bottom"/>
            <w:hideMark/>
          </w:tcPr>
          <w:p w14:paraId="065DC0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774857.717</w:t>
            </w:r>
          </w:p>
        </w:tc>
        <w:tc>
          <w:tcPr>
            <w:tcW w:w="830" w:type="dxa"/>
            <w:tcBorders>
              <w:top w:val="nil"/>
              <w:left w:val="nil"/>
              <w:bottom w:val="single" w:sz="4" w:space="0" w:color="auto"/>
              <w:right w:val="single" w:sz="4" w:space="0" w:color="auto"/>
            </w:tcBorders>
            <w:noWrap/>
            <w:vAlign w:val="bottom"/>
            <w:hideMark/>
          </w:tcPr>
          <w:p w14:paraId="559CE73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55.423</w:t>
            </w:r>
          </w:p>
        </w:tc>
      </w:tr>
      <w:tr w:rsidR="00D72523" w:rsidRPr="00E855D4" w14:paraId="3FEECDD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DB3553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w:t>
            </w:r>
          </w:p>
        </w:tc>
        <w:tc>
          <w:tcPr>
            <w:tcW w:w="1276" w:type="dxa"/>
            <w:tcBorders>
              <w:top w:val="nil"/>
              <w:left w:val="nil"/>
              <w:bottom w:val="single" w:sz="4" w:space="0" w:color="auto"/>
              <w:right w:val="single" w:sz="4" w:space="0" w:color="auto"/>
            </w:tcBorders>
            <w:noWrap/>
            <w:vAlign w:val="bottom"/>
            <w:hideMark/>
          </w:tcPr>
          <w:p w14:paraId="43DA0B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308006.573</w:t>
            </w:r>
          </w:p>
        </w:tc>
        <w:tc>
          <w:tcPr>
            <w:tcW w:w="1276" w:type="dxa"/>
            <w:tcBorders>
              <w:top w:val="nil"/>
              <w:left w:val="nil"/>
              <w:bottom w:val="single" w:sz="4" w:space="0" w:color="auto"/>
              <w:right w:val="single" w:sz="4" w:space="0" w:color="auto"/>
            </w:tcBorders>
            <w:noWrap/>
            <w:vAlign w:val="bottom"/>
            <w:hideMark/>
          </w:tcPr>
          <w:p w14:paraId="1EE708A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774857.468</w:t>
            </w:r>
          </w:p>
        </w:tc>
        <w:tc>
          <w:tcPr>
            <w:tcW w:w="830" w:type="dxa"/>
            <w:tcBorders>
              <w:top w:val="nil"/>
              <w:left w:val="nil"/>
              <w:bottom w:val="single" w:sz="4" w:space="0" w:color="auto"/>
              <w:right w:val="single" w:sz="4" w:space="0" w:color="auto"/>
            </w:tcBorders>
            <w:noWrap/>
            <w:vAlign w:val="bottom"/>
            <w:hideMark/>
          </w:tcPr>
          <w:p w14:paraId="2042DB9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55.962</w:t>
            </w:r>
          </w:p>
        </w:tc>
      </w:tr>
      <w:tr w:rsidR="00D72523" w:rsidRPr="00E855D4" w14:paraId="6A97D48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75B0A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w:t>
            </w:r>
          </w:p>
        </w:tc>
        <w:tc>
          <w:tcPr>
            <w:tcW w:w="1276" w:type="dxa"/>
            <w:tcBorders>
              <w:top w:val="nil"/>
              <w:left w:val="nil"/>
              <w:bottom w:val="single" w:sz="4" w:space="0" w:color="auto"/>
              <w:right w:val="single" w:sz="4" w:space="0" w:color="auto"/>
            </w:tcBorders>
            <w:noWrap/>
            <w:vAlign w:val="bottom"/>
            <w:hideMark/>
          </w:tcPr>
          <w:p w14:paraId="0AB514F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308026.653</w:t>
            </w:r>
          </w:p>
        </w:tc>
        <w:tc>
          <w:tcPr>
            <w:tcW w:w="1276" w:type="dxa"/>
            <w:tcBorders>
              <w:top w:val="nil"/>
              <w:left w:val="nil"/>
              <w:bottom w:val="single" w:sz="4" w:space="0" w:color="auto"/>
              <w:right w:val="single" w:sz="4" w:space="0" w:color="auto"/>
            </w:tcBorders>
            <w:noWrap/>
            <w:vAlign w:val="bottom"/>
            <w:hideMark/>
          </w:tcPr>
          <w:p w14:paraId="5FF32A1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774892.933</w:t>
            </w:r>
          </w:p>
        </w:tc>
        <w:tc>
          <w:tcPr>
            <w:tcW w:w="830" w:type="dxa"/>
            <w:tcBorders>
              <w:top w:val="nil"/>
              <w:left w:val="nil"/>
              <w:bottom w:val="single" w:sz="4" w:space="0" w:color="auto"/>
              <w:right w:val="single" w:sz="4" w:space="0" w:color="auto"/>
            </w:tcBorders>
            <w:noWrap/>
            <w:vAlign w:val="bottom"/>
            <w:hideMark/>
          </w:tcPr>
          <w:p w14:paraId="0EA1A73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57.256</w:t>
            </w:r>
          </w:p>
        </w:tc>
      </w:tr>
      <w:tr w:rsidR="00D72523" w:rsidRPr="00E855D4" w14:paraId="224F6EF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DC1DF3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w:t>
            </w:r>
          </w:p>
        </w:tc>
        <w:tc>
          <w:tcPr>
            <w:tcW w:w="1276" w:type="dxa"/>
            <w:tcBorders>
              <w:top w:val="nil"/>
              <w:left w:val="nil"/>
              <w:bottom w:val="single" w:sz="4" w:space="0" w:color="auto"/>
              <w:right w:val="single" w:sz="4" w:space="0" w:color="auto"/>
            </w:tcBorders>
            <w:noWrap/>
            <w:vAlign w:val="bottom"/>
            <w:hideMark/>
          </w:tcPr>
          <w:p w14:paraId="719D317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308029.191</w:t>
            </w:r>
          </w:p>
        </w:tc>
        <w:tc>
          <w:tcPr>
            <w:tcW w:w="1276" w:type="dxa"/>
            <w:tcBorders>
              <w:top w:val="nil"/>
              <w:left w:val="nil"/>
              <w:bottom w:val="single" w:sz="4" w:space="0" w:color="auto"/>
              <w:right w:val="single" w:sz="4" w:space="0" w:color="auto"/>
            </w:tcBorders>
            <w:noWrap/>
            <w:vAlign w:val="bottom"/>
            <w:hideMark/>
          </w:tcPr>
          <w:p w14:paraId="367ED4E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774891.786</w:t>
            </w:r>
          </w:p>
        </w:tc>
        <w:tc>
          <w:tcPr>
            <w:tcW w:w="830" w:type="dxa"/>
            <w:tcBorders>
              <w:top w:val="nil"/>
              <w:left w:val="nil"/>
              <w:bottom w:val="single" w:sz="4" w:space="0" w:color="auto"/>
              <w:right w:val="single" w:sz="4" w:space="0" w:color="auto"/>
            </w:tcBorders>
            <w:noWrap/>
            <w:vAlign w:val="bottom"/>
            <w:hideMark/>
          </w:tcPr>
          <w:p w14:paraId="3ABA90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57.502</w:t>
            </w:r>
          </w:p>
        </w:tc>
      </w:tr>
      <w:tr w:rsidR="00D72523" w:rsidRPr="00E855D4" w14:paraId="6F12E97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C5FC39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w:t>
            </w:r>
          </w:p>
        </w:tc>
        <w:tc>
          <w:tcPr>
            <w:tcW w:w="1276" w:type="dxa"/>
            <w:tcBorders>
              <w:top w:val="nil"/>
              <w:left w:val="nil"/>
              <w:bottom w:val="single" w:sz="4" w:space="0" w:color="auto"/>
              <w:right w:val="single" w:sz="4" w:space="0" w:color="auto"/>
            </w:tcBorders>
            <w:noWrap/>
            <w:vAlign w:val="bottom"/>
            <w:hideMark/>
          </w:tcPr>
          <w:p w14:paraId="60DEEF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308029.705</w:t>
            </w:r>
          </w:p>
        </w:tc>
        <w:tc>
          <w:tcPr>
            <w:tcW w:w="1276" w:type="dxa"/>
            <w:tcBorders>
              <w:top w:val="nil"/>
              <w:left w:val="nil"/>
              <w:bottom w:val="single" w:sz="4" w:space="0" w:color="auto"/>
              <w:right w:val="single" w:sz="4" w:space="0" w:color="auto"/>
            </w:tcBorders>
            <w:noWrap/>
            <w:vAlign w:val="bottom"/>
            <w:hideMark/>
          </w:tcPr>
          <w:p w14:paraId="6389F56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774891.553</w:t>
            </w:r>
          </w:p>
        </w:tc>
        <w:tc>
          <w:tcPr>
            <w:tcW w:w="830" w:type="dxa"/>
            <w:tcBorders>
              <w:top w:val="nil"/>
              <w:left w:val="nil"/>
              <w:bottom w:val="single" w:sz="4" w:space="0" w:color="auto"/>
              <w:right w:val="single" w:sz="4" w:space="0" w:color="auto"/>
            </w:tcBorders>
            <w:noWrap/>
            <w:vAlign w:val="bottom"/>
            <w:hideMark/>
          </w:tcPr>
          <w:p w14:paraId="3E982D6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57.160</w:t>
            </w:r>
          </w:p>
        </w:tc>
      </w:tr>
      <w:tr w:rsidR="00D72523" w:rsidRPr="00E855D4" w14:paraId="171CED3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39254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w:t>
            </w:r>
          </w:p>
        </w:tc>
        <w:tc>
          <w:tcPr>
            <w:tcW w:w="1276" w:type="dxa"/>
            <w:tcBorders>
              <w:top w:val="nil"/>
              <w:left w:val="nil"/>
              <w:bottom w:val="single" w:sz="4" w:space="0" w:color="auto"/>
              <w:right w:val="single" w:sz="4" w:space="0" w:color="auto"/>
            </w:tcBorders>
            <w:noWrap/>
            <w:vAlign w:val="bottom"/>
            <w:hideMark/>
          </w:tcPr>
          <w:p w14:paraId="5FCBA0D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308030.013</w:t>
            </w:r>
          </w:p>
        </w:tc>
        <w:tc>
          <w:tcPr>
            <w:tcW w:w="1276" w:type="dxa"/>
            <w:tcBorders>
              <w:top w:val="nil"/>
              <w:left w:val="nil"/>
              <w:bottom w:val="single" w:sz="4" w:space="0" w:color="auto"/>
              <w:right w:val="single" w:sz="4" w:space="0" w:color="auto"/>
            </w:tcBorders>
            <w:noWrap/>
            <w:vAlign w:val="bottom"/>
            <w:hideMark/>
          </w:tcPr>
          <w:p w14:paraId="21E5978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774891.240</w:t>
            </w:r>
          </w:p>
        </w:tc>
        <w:tc>
          <w:tcPr>
            <w:tcW w:w="830" w:type="dxa"/>
            <w:tcBorders>
              <w:top w:val="nil"/>
              <w:left w:val="nil"/>
              <w:bottom w:val="single" w:sz="4" w:space="0" w:color="auto"/>
              <w:right w:val="single" w:sz="4" w:space="0" w:color="auto"/>
            </w:tcBorders>
            <w:noWrap/>
            <w:vAlign w:val="bottom"/>
            <w:hideMark/>
          </w:tcPr>
          <w:p w14:paraId="7FF28D1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57.636</w:t>
            </w:r>
          </w:p>
        </w:tc>
      </w:tr>
      <w:tr w:rsidR="00D72523" w:rsidRPr="00E855D4" w14:paraId="190BA99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BC5936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w:t>
            </w:r>
          </w:p>
        </w:tc>
        <w:tc>
          <w:tcPr>
            <w:tcW w:w="1276" w:type="dxa"/>
            <w:tcBorders>
              <w:top w:val="nil"/>
              <w:left w:val="nil"/>
              <w:bottom w:val="single" w:sz="4" w:space="0" w:color="auto"/>
              <w:right w:val="single" w:sz="4" w:space="0" w:color="auto"/>
            </w:tcBorders>
            <w:noWrap/>
            <w:vAlign w:val="bottom"/>
            <w:hideMark/>
          </w:tcPr>
          <w:p w14:paraId="75B58F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308030.588</w:t>
            </w:r>
          </w:p>
        </w:tc>
        <w:tc>
          <w:tcPr>
            <w:tcW w:w="1276" w:type="dxa"/>
            <w:tcBorders>
              <w:top w:val="nil"/>
              <w:left w:val="nil"/>
              <w:bottom w:val="single" w:sz="4" w:space="0" w:color="auto"/>
              <w:right w:val="single" w:sz="4" w:space="0" w:color="auto"/>
            </w:tcBorders>
            <w:noWrap/>
            <w:vAlign w:val="bottom"/>
            <w:hideMark/>
          </w:tcPr>
          <w:p w14:paraId="515943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774890.757</w:t>
            </w:r>
          </w:p>
        </w:tc>
        <w:tc>
          <w:tcPr>
            <w:tcW w:w="830" w:type="dxa"/>
            <w:tcBorders>
              <w:top w:val="nil"/>
              <w:left w:val="nil"/>
              <w:bottom w:val="single" w:sz="4" w:space="0" w:color="auto"/>
              <w:right w:val="single" w:sz="4" w:space="0" w:color="auto"/>
            </w:tcBorders>
            <w:noWrap/>
            <w:vAlign w:val="bottom"/>
            <w:hideMark/>
          </w:tcPr>
          <w:p w14:paraId="688D8A9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57.846</w:t>
            </w:r>
          </w:p>
        </w:tc>
      </w:tr>
      <w:tr w:rsidR="00D72523" w:rsidRPr="00E855D4" w14:paraId="687290C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F76BA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w:t>
            </w:r>
          </w:p>
        </w:tc>
        <w:tc>
          <w:tcPr>
            <w:tcW w:w="1276" w:type="dxa"/>
            <w:tcBorders>
              <w:top w:val="nil"/>
              <w:left w:val="nil"/>
              <w:bottom w:val="single" w:sz="4" w:space="0" w:color="auto"/>
              <w:right w:val="single" w:sz="4" w:space="0" w:color="auto"/>
            </w:tcBorders>
            <w:noWrap/>
            <w:vAlign w:val="bottom"/>
            <w:hideMark/>
          </w:tcPr>
          <w:p w14:paraId="38D1883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308057.751</w:t>
            </w:r>
          </w:p>
        </w:tc>
        <w:tc>
          <w:tcPr>
            <w:tcW w:w="1276" w:type="dxa"/>
            <w:tcBorders>
              <w:top w:val="nil"/>
              <w:left w:val="nil"/>
              <w:bottom w:val="single" w:sz="4" w:space="0" w:color="auto"/>
              <w:right w:val="single" w:sz="4" w:space="0" w:color="auto"/>
            </w:tcBorders>
            <w:noWrap/>
            <w:vAlign w:val="bottom"/>
            <w:hideMark/>
          </w:tcPr>
          <w:p w14:paraId="5963C2F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774932.673</w:t>
            </w:r>
          </w:p>
        </w:tc>
        <w:tc>
          <w:tcPr>
            <w:tcW w:w="830" w:type="dxa"/>
            <w:tcBorders>
              <w:top w:val="nil"/>
              <w:left w:val="nil"/>
              <w:bottom w:val="single" w:sz="4" w:space="0" w:color="auto"/>
              <w:right w:val="single" w:sz="4" w:space="0" w:color="auto"/>
            </w:tcBorders>
            <w:noWrap/>
            <w:vAlign w:val="bottom"/>
            <w:hideMark/>
          </w:tcPr>
          <w:p w14:paraId="633AF91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59.655</w:t>
            </w:r>
          </w:p>
        </w:tc>
      </w:tr>
      <w:tr w:rsidR="00D72523" w:rsidRPr="00E855D4" w14:paraId="2568B2B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E29806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w:t>
            </w:r>
          </w:p>
        </w:tc>
        <w:tc>
          <w:tcPr>
            <w:tcW w:w="1276" w:type="dxa"/>
            <w:tcBorders>
              <w:top w:val="nil"/>
              <w:left w:val="nil"/>
              <w:bottom w:val="single" w:sz="4" w:space="0" w:color="auto"/>
              <w:right w:val="single" w:sz="4" w:space="0" w:color="auto"/>
            </w:tcBorders>
            <w:noWrap/>
            <w:vAlign w:val="bottom"/>
            <w:hideMark/>
          </w:tcPr>
          <w:p w14:paraId="692EF1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308058.272</w:t>
            </w:r>
          </w:p>
        </w:tc>
        <w:tc>
          <w:tcPr>
            <w:tcW w:w="1276" w:type="dxa"/>
            <w:tcBorders>
              <w:top w:val="nil"/>
              <w:left w:val="nil"/>
              <w:bottom w:val="single" w:sz="4" w:space="0" w:color="auto"/>
              <w:right w:val="single" w:sz="4" w:space="0" w:color="auto"/>
            </w:tcBorders>
            <w:noWrap/>
            <w:vAlign w:val="bottom"/>
            <w:hideMark/>
          </w:tcPr>
          <w:p w14:paraId="48FDAE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774932.594</w:t>
            </w:r>
          </w:p>
        </w:tc>
        <w:tc>
          <w:tcPr>
            <w:tcW w:w="830" w:type="dxa"/>
            <w:tcBorders>
              <w:top w:val="nil"/>
              <w:left w:val="nil"/>
              <w:bottom w:val="single" w:sz="4" w:space="0" w:color="auto"/>
              <w:right w:val="single" w:sz="4" w:space="0" w:color="auto"/>
            </w:tcBorders>
            <w:noWrap/>
            <w:vAlign w:val="bottom"/>
            <w:hideMark/>
          </w:tcPr>
          <w:p w14:paraId="471FAE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59.220</w:t>
            </w:r>
          </w:p>
        </w:tc>
      </w:tr>
      <w:tr w:rsidR="00D72523" w:rsidRPr="00E855D4" w14:paraId="2934646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C9DA25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w:t>
            </w:r>
          </w:p>
        </w:tc>
        <w:tc>
          <w:tcPr>
            <w:tcW w:w="1276" w:type="dxa"/>
            <w:tcBorders>
              <w:top w:val="nil"/>
              <w:left w:val="nil"/>
              <w:bottom w:val="single" w:sz="4" w:space="0" w:color="auto"/>
              <w:right w:val="single" w:sz="4" w:space="0" w:color="auto"/>
            </w:tcBorders>
            <w:noWrap/>
            <w:vAlign w:val="bottom"/>
            <w:hideMark/>
          </w:tcPr>
          <w:p w14:paraId="066A18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308058.625</w:t>
            </w:r>
          </w:p>
        </w:tc>
        <w:tc>
          <w:tcPr>
            <w:tcW w:w="1276" w:type="dxa"/>
            <w:tcBorders>
              <w:top w:val="nil"/>
              <w:left w:val="nil"/>
              <w:bottom w:val="single" w:sz="4" w:space="0" w:color="auto"/>
              <w:right w:val="single" w:sz="4" w:space="0" w:color="auto"/>
            </w:tcBorders>
            <w:noWrap/>
            <w:vAlign w:val="bottom"/>
            <w:hideMark/>
          </w:tcPr>
          <w:p w14:paraId="2F2E937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774932.211</w:t>
            </w:r>
          </w:p>
        </w:tc>
        <w:tc>
          <w:tcPr>
            <w:tcW w:w="830" w:type="dxa"/>
            <w:tcBorders>
              <w:top w:val="nil"/>
              <w:left w:val="nil"/>
              <w:bottom w:val="single" w:sz="4" w:space="0" w:color="auto"/>
              <w:right w:val="single" w:sz="4" w:space="0" w:color="auto"/>
            </w:tcBorders>
            <w:noWrap/>
            <w:vAlign w:val="bottom"/>
            <w:hideMark/>
          </w:tcPr>
          <w:p w14:paraId="28DC5E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59.631</w:t>
            </w:r>
          </w:p>
        </w:tc>
      </w:tr>
      <w:tr w:rsidR="00D72523" w:rsidRPr="00E855D4" w14:paraId="1878264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9FBA29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w:t>
            </w:r>
          </w:p>
        </w:tc>
        <w:tc>
          <w:tcPr>
            <w:tcW w:w="1276" w:type="dxa"/>
            <w:tcBorders>
              <w:top w:val="nil"/>
              <w:left w:val="nil"/>
              <w:bottom w:val="single" w:sz="4" w:space="0" w:color="auto"/>
              <w:right w:val="single" w:sz="4" w:space="0" w:color="auto"/>
            </w:tcBorders>
            <w:noWrap/>
            <w:vAlign w:val="bottom"/>
            <w:hideMark/>
          </w:tcPr>
          <w:p w14:paraId="259A8F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308131.974</w:t>
            </w:r>
          </w:p>
        </w:tc>
        <w:tc>
          <w:tcPr>
            <w:tcW w:w="1276" w:type="dxa"/>
            <w:tcBorders>
              <w:top w:val="nil"/>
              <w:left w:val="nil"/>
              <w:bottom w:val="single" w:sz="4" w:space="0" w:color="auto"/>
              <w:right w:val="single" w:sz="4" w:space="0" w:color="auto"/>
            </w:tcBorders>
            <w:noWrap/>
            <w:vAlign w:val="bottom"/>
            <w:hideMark/>
          </w:tcPr>
          <w:p w14:paraId="3576236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775042.040</w:t>
            </w:r>
          </w:p>
        </w:tc>
        <w:tc>
          <w:tcPr>
            <w:tcW w:w="830" w:type="dxa"/>
            <w:tcBorders>
              <w:top w:val="nil"/>
              <w:left w:val="nil"/>
              <w:bottom w:val="single" w:sz="4" w:space="0" w:color="auto"/>
              <w:right w:val="single" w:sz="4" w:space="0" w:color="auto"/>
            </w:tcBorders>
            <w:noWrap/>
            <w:vAlign w:val="bottom"/>
            <w:hideMark/>
          </w:tcPr>
          <w:p w14:paraId="1039E7A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63.993</w:t>
            </w:r>
          </w:p>
        </w:tc>
      </w:tr>
      <w:tr w:rsidR="00D72523" w:rsidRPr="00E855D4" w14:paraId="76318BA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461C9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w:t>
            </w:r>
          </w:p>
        </w:tc>
        <w:tc>
          <w:tcPr>
            <w:tcW w:w="1276" w:type="dxa"/>
            <w:tcBorders>
              <w:top w:val="nil"/>
              <w:left w:val="nil"/>
              <w:bottom w:val="single" w:sz="4" w:space="0" w:color="auto"/>
              <w:right w:val="single" w:sz="4" w:space="0" w:color="auto"/>
            </w:tcBorders>
            <w:noWrap/>
            <w:vAlign w:val="bottom"/>
            <w:hideMark/>
          </w:tcPr>
          <w:p w14:paraId="466B3F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308132.779</w:t>
            </w:r>
          </w:p>
        </w:tc>
        <w:tc>
          <w:tcPr>
            <w:tcW w:w="1276" w:type="dxa"/>
            <w:tcBorders>
              <w:top w:val="nil"/>
              <w:left w:val="nil"/>
              <w:bottom w:val="single" w:sz="4" w:space="0" w:color="auto"/>
              <w:right w:val="single" w:sz="4" w:space="0" w:color="auto"/>
            </w:tcBorders>
            <w:noWrap/>
            <w:vAlign w:val="bottom"/>
            <w:hideMark/>
          </w:tcPr>
          <w:p w14:paraId="1B5DF6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775041.492</w:t>
            </w:r>
          </w:p>
        </w:tc>
        <w:tc>
          <w:tcPr>
            <w:tcW w:w="830" w:type="dxa"/>
            <w:tcBorders>
              <w:top w:val="nil"/>
              <w:left w:val="nil"/>
              <w:bottom w:val="single" w:sz="4" w:space="0" w:color="auto"/>
              <w:right w:val="single" w:sz="4" w:space="0" w:color="auto"/>
            </w:tcBorders>
            <w:noWrap/>
            <w:vAlign w:val="bottom"/>
            <w:hideMark/>
          </w:tcPr>
          <w:p w14:paraId="7EB4B9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64.016</w:t>
            </w:r>
          </w:p>
        </w:tc>
      </w:tr>
      <w:tr w:rsidR="00D72523" w:rsidRPr="00E855D4" w14:paraId="3732AE3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5C773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20</w:t>
            </w:r>
          </w:p>
        </w:tc>
        <w:tc>
          <w:tcPr>
            <w:tcW w:w="1276" w:type="dxa"/>
            <w:tcBorders>
              <w:top w:val="nil"/>
              <w:left w:val="nil"/>
              <w:bottom w:val="single" w:sz="4" w:space="0" w:color="auto"/>
              <w:right w:val="single" w:sz="4" w:space="0" w:color="auto"/>
            </w:tcBorders>
            <w:noWrap/>
            <w:vAlign w:val="bottom"/>
            <w:hideMark/>
          </w:tcPr>
          <w:p w14:paraId="2FA46D9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308133.248</w:t>
            </w:r>
          </w:p>
        </w:tc>
        <w:tc>
          <w:tcPr>
            <w:tcW w:w="1276" w:type="dxa"/>
            <w:tcBorders>
              <w:top w:val="nil"/>
              <w:left w:val="nil"/>
              <w:bottom w:val="single" w:sz="4" w:space="0" w:color="auto"/>
              <w:right w:val="single" w:sz="4" w:space="0" w:color="auto"/>
            </w:tcBorders>
            <w:noWrap/>
            <w:vAlign w:val="bottom"/>
            <w:hideMark/>
          </w:tcPr>
          <w:p w14:paraId="520C6AB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775041.196</w:t>
            </w:r>
          </w:p>
        </w:tc>
        <w:tc>
          <w:tcPr>
            <w:tcW w:w="830" w:type="dxa"/>
            <w:tcBorders>
              <w:top w:val="nil"/>
              <w:left w:val="nil"/>
              <w:bottom w:val="single" w:sz="4" w:space="0" w:color="auto"/>
              <w:right w:val="single" w:sz="4" w:space="0" w:color="auto"/>
            </w:tcBorders>
            <w:noWrap/>
            <w:vAlign w:val="bottom"/>
            <w:hideMark/>
          </w:tcPr>
          <w:p w14:paraId="416768F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64.076</w:t>
            </w:r>
          </w:p>
        </w:tc>
      </w:tr>
      <w:tr w:rsidR="00D72523" w:rsidRPr="00E855D4" w14:paraId="4A05634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E5134D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w:t>
            </w:r>
          </w:p>
        </w:tc>
        <w:tc>
          <w:tcPr>
            <w:tcW w:w="1276" w:type="dxa"/>
            <w:tcBorders>
              <w:top w:val="nil"/>
              <w:left w:val="nil"/>
              <w:bottom w:val="single" w:sz="4" w:space="0" w:color="auto"/>
              <w:right w:val="single" w:sz="4" w:space="0" w:color="auto"/>
            </w:tcBorders>
            <w:noWrap/>
            <w:vAlign w:val="bottom"/>
            <w:hideMark/>
          </w:tcPr>
          <w:p w14:paraId="7C64E7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308134.236</w:t>
            </w:r>
          </w:p>
        </w:tc>
        <w:tc>
          <w:tcPr>
            <w:tcW w:w="1276" w:type="dxa"/>
            <w:tcBorders>
              <w:top w:val="nil"/>
              <w:left w:val="nil"/>
              <w:bottom w:val="single" w:sz="4" w:space="0" w:color="auto"/>
              <w:right w:val="single" w:sz="4" w:space="0" w:color="auto"/>
            </w:tcBorders>
            <w:noWrap/>
            <w:vAlign w:val="bottom"/>
            <w:hideMark/>
          </w:tcPr>
          <w:p w14:paraId="46228E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775040.626</w:t>
            </w:r>
          </w:p>
        </w:tc>
        <w:tc>
          <w:tcPr>
            <w:tcW w:w="830" w:type="dxa"/>
            <w:tcBorders>
              <w:top w:val="nil"/>
              <w:left w:val="nil"/>
              <w:bottom w:val="single" w:sz="4" w:space="0" w:color="auto"/>
              <w:right w:val="single" w:sz="4" w:space="0" w:color="auto"/>
            </w:tcBorders>
            <w:noWrap/>
            <w:vAlign w:val="bottom"/>
            <w:hideMark/>
          </w:tcPr>
          <w:p w14:paraId="36CBF8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64.261</w:t>
            </w:r>
          </w:p>
        </w:tc>
      </w:tr>
      <w:tr w:rsidR="00D72523" w:rsidRPr="00E855D4" w14:paraId="5768859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BBE8F2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w:t>
            </w:r>
          </w:p>
        </w:tc>
        <w:tc>
          <w:tcPr>
            <w:tcW w:w="1276" w:type="dxa"/>
            <w:tcBorders>
              <w:top w:val="nil"/>
              <w:left w:val="nil"/>
              <w:bottom w:val="single" w:sz="4" w:space="0" w:color="auto"/>
              <w:right w:val="single" w:sz="4" w:space="0" w:color="auto"/>
            </w:tcBorders>
            <w:noWrap/>
            <w:vAlign w:val="bottom"/>
            <w:hideMark/>
          </w:tcPr>
          <w:p w14:paraId="6886CE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308110.041</w:t>
            </w:r>
          </w:p>
        </w:tc>
        <w:tc>
          <w:tcPr>
            <w:tcW w:w="1276" w:type="dxa"/>
            <w:tcBorders>
              <w:top w:val="nil"/>
              <w:left w:val="nil"/>
              <w:bottom w:val="single" w:sz="4" w:space="0" w:color="auto"/>
              <w:right w:val="single" w:sz="4" w:space="0" w:color="auto"/>
            </w:tcBorders>
            <w:noWrap/>
            <w:vAlign w:val="bottom"/>
            <w:hideMark/>
          </w:tcPr>
          <w:p w14:paraId="16B627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775008.029</w:t>
            </w:r>
          </w:p>
        </w:tc>
        <w:tc>
          <w:tcPr>
            <w:tcW w:w="830" w:type="dxa"/>
            <w:tcBorders>
              <w:top w:val="nil"/>
              <w:left w:val="nil"/>
              <w:bottom w:val="single" w:sz="4" w:space="0" w:color="auto"/>
              <w:right w:val="single" w:sz="4" w:space="0" w:color="auto"/>
            </w:tcBorders>
            <w:noWrap/>
            <w:vAlign w:val="bottom"/>
            <w:hideMark/>
          </w:tcPr>
          <w:p w14:paraId="6510FA8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62.913</w:t>
            </w:r>
          </w:p>
        </w:tc>
      </w:tr>
      <w:tr w:rsidR="00D72523" w:rsidRPr="00E855D4" w14:paraId="63C4381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FD96B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w:t>
            </w:r>
          </w:p>
        </w:tc>
        <w:tc>
          <w:tcPr>
            <w:tcW w:w="1276" w:type="dxa"/>
            <w:tcBorders>
              <w:top w:val="nil"/>
              <w:left w:val="nil"/>
              <w:bottom w:val="single" w:sz="4" w:space="0" w:color="auto"/>
              <w:right w:val="single" w:sz="4" w:space="0" w:color="auto"/>
            </w:tcBorders>
            <w:noWrap/>
            <w:vAlign w:val="bottom"/>
            <w:hideMark/>
          </w:tcPr>
          <w:p w14:paraId="330BC2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308110.361</w:t>
            </w:r>
          </w:p>
        </w:tc>
        <w:tc>
          <w:tcPr>
            <w:tcW w:w="1276" w:type="dxa"/>
            <w:tcBorders>
              <w:top w:val="nil"/>
              <w:left w:val="nil"/>
              <w:bottom w:val="single" w:sz="4" w:space="0" w:color="auto"/>
              <w:right w:val="single" w:sz="4" w:space="0" w:color="auto"/>
            </w:tcBorders>
            <w:noWrap/>
            <w:vAlign w:val="bottom"/>
            <w:hideMark/>
          </w:tcPr>
          <w:p w14:paraId="653ADB7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775007.681</w:t>
            </w:r>
          </w:p>
        </w:tc>
        <w:tc>
          <w:tcPr>
            <w:tcW w:w="830" w:type="dxa"/>
            <w:tcBorders>
              <w:top w:val="nil"/>
              <w:left w:val="nil"/>
              <w:bottom w:val="single" w:sz="4" w:space="0" w:color="auto"/>
              <w:right w:val="single" w:sz="4" w:space="0" w:color="auto"/>
            </w:tcBorders>
            <w:noWrap/>
            <w:vAlign w:val="bottom"/>
            <w:hideMark/>
          </w:tcPr>
          <w:p w14:paraId="1E0292B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62.518</w:t>
            </w:r>
          </w:p>
        </w:tc>
      </w:tr>
      <w:tr w:rsidR="00D72523" w:rsidRPr="00E855D4" w14:paraId="29F8BA5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9A7FB7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w:t>
            </w:r>
          </w:p>
        </w:tc>
        <w:tc>
          <w:tcPr>
            <w:tcW w:w="1276" w:type="dxa"/>
            <w:tcBorders>
              <w:top w:val="nil"/>
              <w:left w:val="nil"/>
              <w:bottom w:val="single" w:sz="4" w:space="0" w:color="auto"/>
              <w:right w:val="single" w:sz="4" w:space="0" w:color="auto"/>
            </w:tcBorders>
            <w:noWrap/>
            <w:vAlign w:val="bottom"/>
            <w:hideMark/>
          </w:tcPr>
          <w:p w14:paraId="3C66871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308110.772</w:t>
            </w:r>
          </w:p>
        </w:tc>
        <w:tc>
          <w:tcPr>
            <w:tcW w:w="1276" w:type="dxa"/>
            <w:tcBorders>
              <w:top w:val="nil"/>
              <w:left w:val="nil"/>
              <w:bottom w:val="single" w:sz="4" w:space="0" w:color="auto"/>
              <w:right w:val="single" w:sz="4" w:space="0" w:color="auto"/>
            </w:tcBorders>
            <w:noWrap/>
            <w:vAlign w:val="bottom"/>
            <w:hideMark/>
          </w:tcPr>
          <w:p w14:paraId="4458E0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775007.469</w:t>
            </w:r>
          </w:p>
        </w:tc>
        <w:tc>
          <w:tcPr>
            <w:tcW w:w="830" w:type="dxa"/>
            <w:tcBorders>
              <w:top w:val="nil"/>
              <w:left w:val="nil"/>
              <w:bottom w:val="single" w:sz="4" w:space="0" w:color="auto"/>
              <w:right w:val="single" w:sz="4" w:space="0" w:color="auto"/>
            </w:tcBorders>
            <w:noWrap/>
            <w:vAlign w:val="bottom"/>
            <w:hideMark/>
          </w:tcPr>
          <w:p w14:paraId="20A9B7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62.910</w:t>
            </w:r>
          </w:p>
        </w:tc>
      </w:tr>
      <w:tr w:rsidR="00D72523" w:rsidRPr="00E855D4" w14:paraId="312ECC5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610BE6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w:t>
            </w:r>
          </w:p>
        </w:tc>
        <w:tc>
          <w:tcPr>
            <w:tcW w:w="1276" w:type="dxa"/>
            <w:tcBorders>
              <w:top w:val="nil"/>
              <w:left w:val="nil"/>
              <w:bottom w:val="single" w:sz="4" w:space="0" w:color="auto"/>
              <w:right w:val="single" w:sz="4" w:space="0" w:color="auto"/>
            </w:tcBorders>
            <w:noWrap/>
            <w:vAlign w:val="bottom"/>
            <w:hideMark/>
          </w:tcPr>
          <w:p w14:paraId="0B6504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308153.726</w:t>
            </w:r>
          </w:p>
        </w:tc>
        <w:tc>
          <w:tcPr>
            <w:tcW w:w="1276" w:type="dxa"/>
            <w:tcBorders>
              <w:top w:val="nil"/>
              <w:left w:val="nil"/>
              <w:bottom w:val="single" w:sz="4" w:space="0" w:color="auto"/>
              <w:right w:val="single" w:sz="4" w:space="0" w:color="auto"/>
            </w:tcBorders>
            <w:noWrap/>
            <w:vAlign w:val="bottom"/>
            <w:hideMark/>
          </w:tcPr>
          <w:p w14:paraId="3D586A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775067.201</w:t>
            </w:r>
          </w:p>
        </w:tc>
        <w:tc>
          <w:tcPr>
            <w:tcW w:w="830" w:type="dxa"/>
            <w:tcBorders>
              <w:top w:val="nil"/>
              <w:left w:val="nil"/>
              <w:bottom w:val="single" w:sz="4" w:space="0" w:color="auto"/>
              <w:right w:val="single" w:sz="4" w:space="0" w:color="auto"/>
            </w:tcBorders>
            <w:noWrap/>
            <w:vAlign w:val="bottom"/>
            <w:hideMark/>
          </w:tcPr>
          <w:p w14:paraId="03FA377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65.151</w:t>
            </w:r>
          </w:p>
        </w:tc>
      </w:tr>
      <w:tr w:rsidR="00D72523" w:rsidRPr="00E855D4" w14:paraId="6FCAF21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B60EB1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w:t>
            </w:r>
          </w:p>
        </w:tc>
        <w:tc>
          <w:tcPr>
            <w:tcW w:w="1276" w:type="dxa"/>
            <w:tcBorders>
              <w:top w:val="nil"/>
              <w:left w:val="nil"/>
              <w:bottom w:val="single" w:sz="4" w:space="0" w:color="auto"/>
              <w:right w:val="single" w:sz="4" w:space="0" w:color="auto"/>
            </w:tcBorders>
            <w:noWrap/>
            <w:vAlign w:val="bottom"/>
            <w:hideMark/>
          </w:tcPr>
          <w:p w14:paraId="002867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308150.864</w:t>
            </w:r>
          </w:p>
        </w:tc>
        <w:tc>
          <w:tcPr>
            <w:tcW w:w="1276" w:type="dxa"/>
            <w:tcBorders>
              <w:top w:val="nil"/>
              <w:left w:val="nil"/>
              <w:bottom w:val="single" w:sz="4" w:space="0" w:color="auto"/>
              <w:right w:val="single" w:sz="4" w:space="0" w:color="auto"/>
            </w:tcBorders>
            <w:noWrap/>
            <w:vAlign w:val="bottom"/>
            <w:hideMark/>
          </w:tcPr>
          <w:p w14:paraId="2905CA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775069.544</w:t>
            </w:r>
          </w:p>
        </w:tc>
        <w:tc>
          <w:tcPr>
            <w:tcW w:w="830" w:type="dxa"/>
            <w:tcBorders>
              <w:top w:val="nil"/>
              <w:left w:val="nil"/>
              <w:bottom w:val="single" w:sz="4" w:space="0" w:color="auto"/>
              <w:right w:val="single" w:sz="4" w:space="0" w:color="auto"/>
            </w:tcBorders>
            <w:noWrap/>
            <w:vAlign w:val="bottom"/>
            <w:hideMark/>
          </w:tcPr>
          <w:p w14:paraId="5E409C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64.952</w:t>
            </w:r>
          </w:p>
        </w:tc>
      </w:tr>
      <w:tr w:rsidR="00D72523" w:rsidRPr="00E855D4" w14:paraId="0A674DA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7B5D2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27</w:t>
            </w:r>
          </w:p>
        </w:tc>
        <w:tc>
          <w:tcPr>
            <w:tcW w:w="1276" w:type="dxa"/>
            <w:tcBorders>
              <w:top w:val="nil"/>
              <w:left w:val="nil"/>
              <w:bottom w:val="single" w:sz="4" w:space="0" w:color="auto"/>
              <w:right w:val="single" w:sz="4" w:space="0" w:color="auto"/>
            </w:tcBorders>
            <w:noWrap/>
            <w:vAlign w:val="bottom"/>
            <w:hideMark/>
          </w:tcPr>
          <w:p w14:paraId="754C7A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308154.516</w:t>
            </w:r>
          </w:p>
        </w:tc>
        <w:tc>
          <w:tcPr>
            <w:tcW w:w="1276" w:type="dxa"/>
            <w:tcBorders>
              <w:top w:val="nil"/>
              <w:left w:val="nil"/>
              <w:bottom w:val="single" w:sz="4" w:space="0" w:color="auto"/>
              <w:right w:val="single" w:sz="4" w:space="0" w:color="auto"/>
            </w:tcBorders>
            <w:noWrap/>
            <w:vAlign w:val="bottom"/>
            <w:hideMark/>
          </w:tcPr>
          <w:p w14:paraId="1203D01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775073.366</w:t>
            </w:r>
          </w:p>
        </w:tc>
        <w:tc>
          <w:tcPr>
            <w:tcW w:w="830" w:type="dxa"/>
            <w:tcBorders>
              <w:top w:val="nil"/>
              <w:left w:val="nil"/>
              <w:bottom w:val="single" w:sz="4" w:space="0" w:color="auto"/>
              <w:right w:val="single" w:sz="4" w:space="0" w:color="auto"/>
            </w:tcBorders>
            <w:noWrap/>
            <w:vAlign w:val="bottom"/>
            <w:hideMark/>
          </w:tcPr>
          <w:p w14:paraId="37531C0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65.135</w:t>
            </w:r>
          </w:p>
        </w:tc>
      </w:tr>
      <w:tr w:rsidR="00D72523" w:rsidRPr="00E855D4" w14:paraId="44DF8C9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81AC4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28</w:t>
            </w:r>
          </w:p>
        </w:tc>
        <w:tc>
          <w:tcPr>
            <w:tcW w:w="1276" w:type="dxa"/>
            <w:tcBorders>
              <w:top w:val="nil"/>
              <w:left w:val="nil"/>
              <w:bottom w:val="single" w:sz="4" w:space="0" w:color="auto"/>
              <w:right w:val="single" w:sz="4" w:space="0" w:color="auto"/>
            </w:tcBorders>
            <w:noWrap/>
            <w:vAlign w:val="bottom"/>
            <w:hideMark/>
          </w:tcPr>
          <w:p w14:paraId="760385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308157.064</w:t>
            </w:r>
          </w:p>
        </w:tc>
        <w:tc>
          <w:tcPr>
            <w:tcW w:w="1276" w:type="dxa"/>
            <w:tcBorders>
              <w:top w:val="nil"/>
              <w:left w:val="nil"/>
              <w:bottom w:val="single" w:sz="4" w:space="0" w:color="auto"/>
              <w:right w:val="single" w:sz="4" w:space="0" w:color="auto"/>
            </w:tcBorders>
            <w:noWrap/>
            <w:vAlign w:val="bottom"/>
            <w:hideMark/>
          </w:tcPr>
          <w:p w14:paraId="001EF7E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775071.900</w:t>
            </w:r>
          </w:p>
        </w:tc>
        <w:tc>
          <w:tcPr>
            <w:tcW w:w="830" w:type="dxa"/>
            <w:tcBorders>
              <w:top w:val="nil"/>
              <w:left w:val="nil"/>
              <w:bottom w:val="single" w:sz="4" w:space="0" w:color="auto"/>
              <w:right w:val="single" w:sz="4" w:space="0" w:color="auto"/>
            </w:tcBorders>
            <w:noWrap/>
            <w:vAlign w:val="bottom"/>
            <w:hideMark/>
          </w:tcPr>
          <w:p w14:paraId="3F1933A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65.410</w:t>
            </w:r>
          </w:p>
        </w:tc>
      </w:tr>
      <w:tr w:rsidR="00D72523" w:rsidRPr="00E855D4" w14:paraId="02EB25E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F21A6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29</w:t>
            </w:r>
          </w:p>
        </w:tc>
        <w:tc>
          <w:tcPr>
            <w:tcW w:w="1276" w:type="dxa"/>
            <w:tcBorders>
              <w:top w:val="nil"/>
              <w:left w:val="nil"/>
              <w:bottom w:val="single" w:sz="4" w:space="0" w:color="auto"/>
              <w:right w:val="single" w:sz="4" w:space="0" w:color="auto"/>
            </w:tcBorders>
            <w:noWrap/>
            <w:vAlign w:val="bottom"/>
            <w:hideMark/>
          </w:tcPr>
          <w:p w14:paraId="58F472F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308164.606</w:t>
            </w:r>
          </w:p>
        </w:tc>
        <w:tc>
          <w:tcPr>
            <w:tcW w:w="1276" w:type="dxa"/>
            <w:tcBorders>
              <w:top w:val="nil"/>
              <w:left w:val="nil"/>
              <w:bottom w:val="single" w:sz="4" w:space="0" w:color="auto"/>
              <w:right w:val="single" w:sz="4" w:space="0" w:color="auto"/>
            </w:tcBorders>
            <w:noWrap/>
            <w:vAlign w:val="bottom"/>
            <w:hideMark/>
          </w:tcPr>
          <w:p w14:paraId="34EC508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775082.882</w:t>
            </w:r>
          </w:p>
        </w:tc>
        <w:tc>
          <w:tcPr>
            <w:tcW w:w="830" w:type="dxa"/>
            <w:tcBorders>
              <w:top w:val="nil"/>
              <w:left w:val="nil"/>
              <w:bottom w:val="single" w:sz="4" w:space="0" w:color="auto"/>
              <w:right w:val="single" w:sz="4" w:space="0" w:color="auto"/>
            </w:tcBorders>
            <w:noWrap/>
            <w:vAlign w:val="bottom"/>
            <w:hideMark/>
          </w:tcPr>
          <w:p w14:paraId="68D9B46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65.538</w:t>
            </w:r>
          </w:p>
        </w:tc>
      </w:tr>
      <w:tr w:rsidR="00D72523" w:rsidRPr="00E855D4" w14:paraId="7E4B76C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2197E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w:t>
            </w:r>
          </w:p>
        </w:tc>
        <w:tc>
          <w:tcPr>
            <w:tcW w:w="1276" w:type="dxa"/>
            <w:tcBorders>
              <w:top w:val="nil"/>
              <w:left w:val="nil"/>
              <w:bottom w:val="single" w:sz="4" w:space="0" w:color="auto"/>
              <w:right w:val="single" w:sz="4" w:space="0" w:color="auto"/>
            </w:tcBorders>
            <w:noWrap/>
            <w:vAlign w:val="bottom"/>
            <w:hideMark/>
          </w:tcPr>
          <w:p w14:paraId="771443A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308163.668</w:t>
            </w:r>
          </w:p>
        </w:tc>
        <w:tc>
          <w:tcPr>
            <w:tcW w:w="1276" w:type="dxa"/>
            <w:tcBorders>
              <w:top w:val="nil"/>
              <w:left w:val="nil"/>
              <w:bottom w:val="single" w:sz="4" w:space="0" w:color="auto"/>
              <w:right w:val="single" w:sz="4" w:space="0" w:color="auto"/>
            </w:tcBorders>
            <w:noWrap/>
            <w:vAlign w:val="bottom"/>
            <w:hideMark/>
          </w:tcPr>
          <w:p w14:paraId="5F74AB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775083.753</w:t>
            </w:r>
          </w:p>
        </w:tc>
        <w:tc>
          <w:tcPr>
            <w:tcW w:w="830" w:type="dxa"/>
            <w:tcBorders>
              <w:top w:val="nil"/>
              <w:left w:val="nil"/>
              <w:bottom w:val="single" w:sz="4" w:space="0" w:color="auto"/>
              <w:right w:val="single" w:sz="4" w:space="0" w:color="auto"/>
            </w:tcBorders>
            <w:noWrap/>
            <w:vAlign w:val="bottom"/>
            <w:hideMark/>
          </w:tcPr>
          <w:p w14:paraId="19DE40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64.699</w:t>
            </w:r>
          </w:p>
        </w:tc>
      </w:tr>
      <w:tr w:rsidR="00D72523" w:rsidRPr="00E855D4" w14:paraId="69A5348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018A4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w:t>
            </w:r>
          </w:p>
        </w:tc>
        <w:tc>
          <w:tcPr>
            <w:tcW w:w="1276" w:type="dxa"/>
            <w:tcBorders>
              <w:top w:val="nil"/>
              <w:left w:val="nil"/>
              <w:bottom w:val="single" w:sz="4" w:space="0" w:color="auto"/>
              <w:right w:val="single" w:sz="4" w:space="0" w:color="auto"/>
            </w:tcBorders>
            <w:noWrap/>
            <w:vAlign w:val="bottom"/>
            <w:hideMark/>
          </w:tcPr>
          <w:p w14:paraId="3C6BDE9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308163.317</w:t>
            </w:r>
          </w:p>
        </w:tc>
        <w:tc>
          <w:tcPr>
            <w:tcW w:w="1276" w:type="dxa"/>
            <w:tcBorders>
              <w:top w:val="nil"/>
              <w:left w:val="nil"/>
              <w:bottom w:val="single" w:sz="4" w:space="0" w:color="auto"/>
              <w:right w:val="single" w:sz="4" w:space="0" w:color="auto"/>
            </w:tcBorders>
            <w:noWrap/>
            <w:vAlign w:val="bottom"/>
            <w:hideMark/>
          </w:tcPr>
          <w:p w14:paraId="114694F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775084.162</w:t>
            </w:r>
          </w:p>
        </w:tc>
        <w:tc>
          <w:tcPr>
            <w:tcW w:w="830" w:type="dxa"/>
            <w:tcBorders>
              <w:top w:val="nil"/>
              <w:left w:val="nil"/>
              <w:bottom w:val="single" w:sz="4" w:space="0" w:color="auto"/>
              <w:right w:val="single" w:sz="4" w:space="0" w:color="auto"/>
            </w:tcBorders>
            <w:noWrap/>
            <w:vAlign w:val="bottom"/>
            <w:hideMark/>
          </w:tcPr>
          <w:p w14:paraId="5BCD2F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64.714</w:t>
            </w:r>
          </w:p>
        </w:tc>
      </w:tr>
      <w:tr w:rsidR="00D72523" w:rsidRPr="00E855D4" w14:paraId="411C7CB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1DDA4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32</w:t>
            </w:r>
          </w:p>
        </w:tc>
        <w:tc>
          <w:tcPr>
            <w:tcW w:w="1276" w:type="dxa"/>
            <w:tcBorders>
              <w:top w:val="nil"/>
              <w:left w:val="nil"/>
              <w:bottom w:val="single" w:sz="4" w:space="0" w:color="auto"/>
              <w:right w:val="single" w:sz="4" w:space="0" w:color="auto"/>
            </w:tcBorders>
            <w:noWrap/>
            <w:vAlign w:val="bottom"/>
            <w:hideMark/>
          </w:tcPr>
          <w:p w14:paraId="2F0C9ED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308162.551</w:t>
            </w:r>
          </w:p>
        </w:tc>
        <w:tc>
          <w:tcPr>
            <w:tcW w:w="1276" w:type="dxa"/>
            <w:tcBorders>
              <w:top w:val="nil"/>
              <w:left w:val="nil"/>
              <w:bottom w:val="single" w:sz="4" w:space="0" w:color="auto"/>
              <w:right w:val="single" w:sz="4" w:space="0" w:color="auto"/>
            </w:tcBorders>
            <w:noWrap/>
            <w:vAlign w:val="bottom"/>
            <w:hideMark/>
          </w:tcPr>
          <w:p w14:paraId="1236854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775085.496</w:t>
            </w:r>
          </w:p>
        </w:tc>
        <w:tc>
          <w:tcPr>
            <w:tcW w:w="830" w:type="dxa"/>
            <w:tcBorders>
              <w:top w:val="nil"/>
              <w:left w:val="nil"/>
              <w:bottom w:val="single" w:sz="4" w:space="0" w:color="auto"/>
              <w:right w:val="single" w:sz="4" w:space="0" w:color="auto"/>
            </w:tcBorders>
            <w:noWrap/>
            <w:vAlign w:val="bottom"/>
            <w:hideMark/>
          </w:tcPr>
          <w:p w14:paraId="50A4109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65.487</w:t>
            </w:r>
          </w:p>
        </w:tc>
      </w:tr>
      <w:tr w:rsidR="00D72523" w:rsidRPr="00E855D4" w14:paraId="2D345E2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CE963D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33</w:t>
            </w:r>
          </w:p>
        </w:tc>
        <w:tc>
          <w:tcPr>
            <w:tcW w:w="1276" w:type="dxa"/>
            <w:tcBorders>
              <w:top w:val="nil"/>
              <w:left w:val="nil"/>
              <w:bottom w:val="single" w:sz="4" w:space="0" w:color="auto"/>
              <w:right w:val="single" w:sz="4" w:space="0" w:color="auto"/>
            </w:tcBorders>
            <w:noWrap/>
            <w:vAlign w:val="bottom"/>
            <w:hideMark/>
          </w:tcPr>
          <w:p w14:paraId="20A887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308165.459</w:t>
            </w:r>
          </w:p>
        </w:tc>
        <w:tc>
          <w:tcPr>
            <w:tcW w:w="1276" w:type="dxa"/>
            <w:tcBorders>
              <w:top w:val="nil"/>
              <w:left w:val="nil"/>
              <w:bottom w:val="single" w:sz="4" w:space="0" w:color="auto"/>
              <w:right w:val="single" w:sz="4" w:space="0" w:color="auto"/>
            </w:tcBorders>
            <w:noWrap/>
            <w:vAlign w:val="bottom"/>
            <w:hideMark/>
          </w:tcPr>
          <w:p w14:paraId="7C5783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775088.793</w:t>
            </w:r>
          </w:p>
        </w:tc>
        <w:tc>
          <w:tcPr>
            <w:tcW w:w="830" w:type="dxa"/>
            <w:tcBorders>
              <w:top w:val="nil"/>
              <w:left w:val="nil"/>
              <w:bottom w:val="single" w:sz="4" w:space="0" w:color="auto"/>
              <w:right w:val="single" w:sz="4" w:space="0" w:color="auto"/>
            </w:tcBorders>
            <w:noWrap/>
            <w:vAlign w:val="bottom"/>
            <w:hideMark/>
          </w:tcPr>
          <w:p w14:paraId="446336A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65.520</w:t>
            </w:r>
          </w:p>
        </w:tc>
      </w:tr>
      <w:tr w:rsidR="00D72523" w:rsidRPr="00E855D4" w14:paraId="15A7A3C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D0C4A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34</w:t>
            </w:r>
          </w:p>
        </w:tc>
        <w:tc>
          <w:tcPr>
            <w:tcW w:w="1276" w:type="dxa"/>
            <w:tcBorders>
              <w:top w:val="nil"/>
              <w:left w:val="nil"/>
              <w:bottom w:val="single" w:sz="4" w:space="0" w:color="auto"/>
              <w:right w:val="single" w:sz="4" w:space="0" w:color="auto"/>
            </w:tcBorders>
            <w:noWrap/>
            <w:vAlign w:val="bottom"/>
            <w:hideMark/>
          </w:tcPr>
          <w:p w14:paraId="6B9D2A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308166.285</w:t>
            </w:r>
          </w:p>
        </w:tc>
        <w:tc>
          <w:tcPr>
            <w:tcW w:w="1276" w:type="dxa"/>
            <w:tcBorders>
              <w:top w:val="nil"/>
              <w:left w:val="nil"/>
              <w:bottom w:val="single" w:sz="4" w:space="0" w:color="auto"/>
              <w:right w:val="single" w:sz="4" w:space="0" w:color="auto"/>
            </w:tcBorders>
            <w:noWrap/>
            <w:vAlign w:val="bottom"/>
            <w:hideMark/>
          </w:tcPr>
          <w:p w14:paraId="0767EC8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775088.524</w:t>
            </w:r>
          </w:p>
        </w:tc>
        <w:tc>
          <w:tcPr>
            <w:tcW w:w="830" w:type="dxa"/>
            <w:tcBorders>
              <w:top w:val="nil"/>
              <w:left w:val="nil"/>
              <w:bottom w:val="single" w:sz="4" w:space="0" w:color="auto"/>
              <w:right w:val="single" w:sz="4" w:space="0" w:color="auto"/>
            </w:tcBorders>
            <w:noWrap/>
            <w:vAlign w:val="bottom"/>
            <w:hideMark/>
          </w:tcPr>
          <w:p w14:paraId="38EA756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64.843</w:t>
            </w:r>
          </w:p>
        </w:tc>
      </w:tr>
      <w:tr w:rsidR="00D72523" w:rsidRPr="00E855D4" w14:paraId="1FCA618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B42C03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35</w:t>
            </w:r>
          </w:p>
        </w:tc>
        <w:tc>
          <w:tcPr>
            <w:tcW w:w="1276" w:type="dxa"/>
            <w:tcBorders>
              <w:top w:val="nil"/>
              <w:left w:val="nil"/>
              <w:bottom w:val="single" w:sz="4" w:space="0" w:color="auto"/>
              <w:right w:val="single" w:sz="4" w:space="0" w:color="auto"/>
            </w:tcBorders>
            <w:noWrap/>
            <w:vAlign w:val="bottom"/>
            <w:hideMark/>
          </w:tcPr>
          <w:p w14:paraId="2AD4DD4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308166.676</w:t>
            </w:r>
          </w:p>
        </w:tc>
        <w:tc>
          <w:tcPr>
            <w:tcW w:w="1276" w:type="dxa"/>
            <w:tcBorders>
              <w:top w:val="nil"/>
              <w:left w:val="nil"/>
              <w:bottom w:val="single" w:sz="4" w:space="0" w:color="auto"/>
              <w:right w:val="single" w:sz="4" w:space="0" w:color="auto"/>
            </w:tcBorders>
            <w:noWrap/>
            <w:vAlign w:val="bottom"/>
            <w:hideMark/>
          </w:tcPr>
          <w:p w14:paraId="433A3B8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775088.160</w:t>
            </w:r>
          </w:p>
        </w:tc>
        <w:tc>
          <w:tcPr>
            <w:tcW w:w="830" w:type="dxa"/>
            <w:tcBorders>
              <w:top w:val="nil"/>
              <w:left w:val="nil"/>
              <w:bottom w:val="single" w:sz="4" w:space="0" w:color="auto"/>
              <w:right w:val="single" w:sz="4" w:space="0" w:color="auto"/>
            </w:tcBorders>
            <w:noWrap/>
            <w:vAlign w:val="bottom"/>
            <w:hideMark/>
          </w:tcPr>
          <w:p w14:paraId="2C0A3C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64.791</w:t>
            </w:r>
          </w:p>
        </w:tc>
      </w:tr>
      <w:tr w:rsidR="00D72523" w:rsidRPr="00E855D4" w14:paraId="5C84F67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20B691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36</w:t>
            </w:r>
          </w:p>
        </w:tc>
        <w:tc>
          <w:tcPr>
            <w:tcW w:w="1276" w:type="dxa"/>
            <w:tcBorders>
              <w:top w:val="nil"/>
              <w:left w:val="nil"/>
              <w:bottom w:val="single" w:sz="4" w:space="0" w:color="auto"/>
              <w:right w:val="single" w:sz="4" w:space="0" w:color="auto"/>
            </w:tcBorders>
            <w:noWrap/>
            <w:vAlign w:val="bottom"/>
            <w:hideMark/>
          </w:tcPr>
          <w:p w14:paraId="7ACB0E9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308167.878</w:t>
            </w:r>
          </w:p>
        </w:tc>
        <w:tc>
          <w:tcPr>
            <w:tcW w:w="1276" w:type="dxa"/>
            <w:tcBorders>
              <w:top w:val="nil"/>
              <w:left w:val="nil"/>
              <w:bottom w:val="single" w:sz="4" w:space="0" w:color="auto"/>
              <w:right w:val="single" w:sz="4" w:space="0" w:color="auto"/>
            </w:tcBorders>
            <w:noWrap/>
            <w:vAlign w:val="bottom"/>
            <w:hideMark/>
          </w:tcPr>
          <w:p w14:paraId="5AFB870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775087.320</w:t>
            </w:r>
          </w:p>
        </w:tc>
        <w:tc>
          <w:tcPr>
            <w:tcW w:w="830" w:type="dxa"/>
            <w:tcBorders>
              <w:top w:val="nil"/>
              <w:left w:val="nil"/>
              <w:bottom w:val="single" w:sz="4" w:space="0" w:color="auto"/>
              <w:right w:val="single" w:sz="4" w:space="0" w:color="auto"/>
            </w:tcBorders>
            <w:noWrap/>
            <w:vAlign w:val="bottom"/>
            <w:hideMark/>
          </w:tcPr>
          <w:p w14:paraId="7E77FF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65.490</w:t>
            </w:r>
          </w:p>
        </w:tc>
      </w:tr>
      <w:tr w:rsidR="00D72523" w:rsidRPr="00E855D4" w14:paraId="5A4EB9A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3F088D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37</w:t>
            </w:r>
          </w:p>
        </w:tc>
        <w:tc>
          <w:tcPr>
            <w:tcW w:w="1276" w:type="dxa"/>
            <w:tcBorders>
              <w:top w:val="nil"/>
              <w:left w:val="nil"/>
              <w:bottom w:val="single" w:sz="4" w:space="0" w:color="auto"/>
              <w:right w:val="single" w:sz="4" w:space="0" w:color="auto"/>
            </w:tcBorders>
            <w:noWrap/>
            <w:vAlign w:val="bottom"/>
            <w:hideMark/>
          </w:tcPr>
          <w:p w14:paraId="6DBEE79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308341.388</w:t>
            </w:r>
          </w:p>
        </w:tc>
        <w:tc>
          <w:tcPr>
            <w:tcW w:w="1276" w:type="dxa"/>
            <w:tcBorders>
              <w:top w:val="nil"/>
              <w:left w:val="nil"/>
              <w:bottom w:val="single" w:sz="4" w:space="0" w:color="auto"/>
              <w:right w:val="single" w:sz="4" w:space="0" w:color="auto"/>
            </w:tcBorders>
            <w:noWrap/>
            <w:vAlign w:val="bottom"/>
            <w:hideMark/>
          </w:tcPr>
          <w:p w14:paraId="4FC66D8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775345.457</w:t>
            </w:r>
          </w:p>
        </w:tc>
        <w:tc>
          <w:tcPr>
            <w:tcW w:w="830" w:type="dxa"/>
            <w:tcBorders>
              <w:top w:val="nil"/>
              <w:left w:val="nil"/>
              <w:bottom w:val="single" w:sz="4" w:space="0" w:color="auto"/>
              <w:right w:val="single" w:sz="4" w:space="0" w:color="auto"/>
            </w:tcBorders>
            <w:noWrap/>
            <w:vAlign w:val="bottom"/>
            <w:hideMark/>
          </w:tcPr>
          <w:p w14:paraId="0A64DBB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66.339</w:t>
            </w:r>
          </w:p>
        </w:tc>
      </w:tr>
      <w:tr w:rsidR="00D72523" w:rsidRPr="00E855D4" w14:paraId="28F7E1B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934126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38</w:t>
            </w:r>
          </w:p>
        </w:tc>
        <w:tc>
          <w:tcPr>
            <w:tcW w:w="1276" w:type="dxa"/>
            <w:tcBorders>
              <w:top w:val="nil"/>
              <w:left w:val="nil"/>
              <w:bottom w:val="single" w:sz="4" w:space="0" w:color="auto"/>
              <w:right w:val="single" w:sz="4" w:space="0" w:color="auto"/>
            </w:tcBorders>
            <w:noWrap/>
            <w:vAlign w:val="bottom"/>
            <w:hideMark/>
          </w:tcPr>
          <w:p w14:paraId="7DB2ED1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308264.247</w:t>
            </w:r>
          </w:p>
        </w:tc>
        <w:tc>
          <w:tcPr>
            <w:tcW w:w="1276" w:type="dxa"/>
            <w:tcBorders>
              <w:top w:val="nil"/>
              <w:left w:val="nil"/>
              <w:bottom w:val="single" w:sz="4" w:space="0" w:color="auto"/>
              <w:right w:val="single" w:sz="4" w:space="0" w:color="auto"/>
            </w:tcBorders>
            <w:noWrap/>
            <w:vAlign w:val="bottom"/>
            <w:hideMark/>
          </w:tcPr>
          <w:p w14:paraId="543F10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775229.949</w:t>
            </w:r>
          </w:p>
        </w:tc>
        <w:tc>
          <w:tcPr>
            <w:tcW w:w="830" w:type="dxa"/>
            <w:tcBorders>
              <w:top w:val="nil"/>
              <w:left w:val="nil"/>
              <w:bottom w:val="single" w:sz="4" w:space="0" w:color="auto"/>
              <w:right w:val="single" w:sz="4" w:space="0" w:color="auto"/>
            </w:tcBorders>
            <w:noWrap/>
            <w:vAlign w:val="bottom"/>
            <w:hideMark/>
          </w:tcPr>
          <w:p w14:paraId="1256DA0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66.384</w:t>
            </w:r>
          </w:p>
        </w:tc>
      </w:tr>
      <w:tr w:rsidR="00D72523" w:rsidRPr="00E855D4" w14:paraId="1DFCA14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89AFD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39</w:t>
            </w:r>
          </w:p>
        </w:tc>
        <w:tc>
          <w:tcPr>
            <w:tcW w:w="1276" w:type="dxa"/>
            <w:tcBorders>
              <w:top w:val="nil"/>
              <w:left w:val="nil"/>
              <w:bottom w:val="single" w:sz="4" w:space="0" w:color="auto"/>
              <w:right w:val="single" w:sz="4" w:space="0" w:color="auto"/>
            </w:tcBorders>
            <w:noWrap/>
            <w:vAlign w:val="bottom"/>
            <w:hideMark/>
          </w:tcPr>
          <w:p w14:paraId="7D067C0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308262.765</w:t>
            </w:r>
          </w:p>
        </w:tc>
        <w:tc>
          <w:tcPr>
            <w:tcW w:w="1276" w:type="dxa"/>
            <w:tcBorders>
              <w:top w:val="nil"/>
              <w:left w:val="nil"/>
              <w:bottom w:val="single" w:sz="4" w:space="0" w:color="auto"/>
              <w:right w:val="single" w:sz="4" w:space="0" w:color="auto"/>
            </w:tcBorders>
            <w:noWrap/>
            <w:vAlign w:val="bottom"/>
            <w:hideMark/>
          </w:tcPr>
          <w:p w14:paraId="7CD116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775231.116</w:t>
            </w:r>
          </w:p>
        </w:tc>
        <w:tc>
          <w:tcPr>
            <w:tcW w:w="830" w:type="dxa"/>
            <w:tcBorders>
              <w:top w:val="nil"/>
              <w:left w:val="nil"/>
              <w:bottom w:val="single" w:sz="4" w:space="0" w:color="auto"/>
              <w:right w:val="single" w:sz="4" w:space="0" w:color="auto"/>
            </w:tcBorders>
            <w:noWrap/>
            <w:vAlign w:val="bottom"/>
            <w:hideMark/>
          </w:tcPr>
          <w:p w14:paraId="7C532D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65.439</w:t>
            </w:r>
          </w:p>
        </w:tc>
      </w:tr>
      <w:tr w:rsidR="00D72523" w:rsidRPr="00E855D4" w14:paraId="58ED36B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FC432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40</w:t>
            </w:r>
          </w:p>
        </w:tc>
        <w:tc>
          <w:tcPr>
            <w:tcW w:w="1276" w:type="dxa"/>
            <w:tcBorders>
              <w:top w:val="nil"/>
              <w:left w:val="nil"/>
              <w:bottom w:val="single" w:sz="4" w:space="0" w:color="auto"/>
              <w:right w:val="single" w:sz="4" w:space="0" w:color="auto"/>
            </w:tcBorders>
            <w:noWrap/>
            <w:vAlign w:val="bottom"/>
            <w:hideMark/>
          </w:tcPr>
          <w:p w14:paraId="24D909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308262.276</w:t>
            </w:r>
          </w:p>
        </w:tc>
        <w:tc>
          <w:tcPr>
            <w:tcW w:w="1276" w:type="dxa"/>
            <w:tcBorders>
              <w:top w:val="nil"/>
              <w:left w:val="nil"/>
              <w:bottom w:val="single" w:sz="4" w:space="0" w:color="auto"/>
              <w:right w:val="single" w:sz="4" w:space="0" w:color="auto"/>
            </w:tcBorders>
            <w:noWrap/>
            <w:vAlign w:val="bottom"/>
            <w:hideMark/>
          </w:tcPr>
          <w:p w14:paraId="355956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775231.407</w:t>
            </w:r>
          </w:p>
        </w:tc>
        <w:tc>
          <w:tcPr>
            <w:tcW w:w="830" w:type="dxa"/>
            <w:tcBorders>
              <w:top w:val="nil"/>
              <w:left w:val="nil"/>
              <w:bottom w:val="single" w:sz="4" w:space="0" w:color="auto"/>
              <w:right w:val="single" w:sz="4" w:space="0" w:color="auto"/>
            </w:tcBorders>
            <w:noWrap/>
            <w:vAlign w:val="bottom"/>
            <w:hideMark/>
          </w:tcPr>
          <w:p w14:paraId="3F55C8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65.377</w:t>
            </w:r>
          </w:p>
        </w:tc>
      </w:tr>
      <w:tr w:rsidR="00D72523" w:rsidRPr="00E855D4" w14:paraId="1A6EB34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F5A136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41</w:t>
            </w:r>
          </w:p>
        </w:tc>
        <w:tc>
          <w:tcPr>
            <w:tcW w:w="1276" w:type="dxa"/>
            <w:tcBorders>
              <w:top w:val="nil"/>
              <w:left w:val="nil"/>
              <w:bottom w:val="single" w:sz="4" w:space="0" w:color="auto"/>
              <w:right w:val="single" w:sz="4" w:space="0" w:color="auto"/>
            </w:tcBorders>
            <w:noWrap/>
            <w:vAlign w:val="bottom"/>
            <w:hideMark/>
          </w:tcPr>
          <w:p w14:paraId="5DA7445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308339.008</w:t>
            </w:r>
          </w:p>
        </w:tc>
        <w:tc>
          <w:tcPr>
            <w:tcW w:w="1276" w:type="dxa"/>
            <w:tcBorders>
              <w:top w:val="nil"/>
              <w:left w:val="nil"/>
              <w:bottom w:val="single" w:sz="4" w:space="0" w:color="auto"/>
              <w:right w:val="single" w:sz="4" w:space="0" w:color="auto"/>
            </w:tcBorders>
            <w:noWrap/>
            <w:vAlign w:val="bottom"/>
            <w:hideMark/>
          </w:tcPr>
          <w:p w14:paraId="74F582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775346.334</w:t>
            </w:r>
          </w:p>
        </w:tc>
        <w:tc>
          <w:tcPr>
            <w:tcW w:w="830" w:type="dxa"/>
            <w:tcBorders>
              <w:top w:val="nil"/>
              <w:left w:val="nil"/>
              <w:bottom w:val="single" w:sz="4" w:space="0" w:color="auto"/>
              <w:right w:val="single" w:sz="4" w:space="0" w:color="auto"/>
            </w:tcBorders>
            <w:noWrap/>
            <w:vAlign w:val="bottom"/>
            <w:hideMark/>
          </w:tcPr>
          <w:p w14:paraId="09AF056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65.400</w:t>
            </w:r>
          </w:p>
        </w:tc>
      </w:tr>
      <w:tr w:rsidR="00D72523" w:rsidRPr="00E855D4" w14:paraId="7380A2A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3E199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42</w:t>
            </w:r>
          </w:p>
        </w:tc>
        <w:tc>
          <w:tcPr>
            <w:tcW w:w="1276" w:type="dxa"/>
            <w:tcBorders>
              <w:top w:val="nil"/>
              <w:left w:val="nil"/>
              <w:bottom w:val="single" w:sz="4" w:space="0" w:color="auto"/>
              <w:right w:val="single" w:sz="4" w:space="0" w:color="auto"/>
            </w:tcBorders>
            <w:noWrap/>
            <w:vAlign w:val="bottom"/>
            <w:hideMark/>
          </w:tcPr>
          <w:p w14:paraId="20C48EE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308339.326</w:t>
            </w:r>
          </w:p>
        </w:tc>
        <w:tc>
          <w:tcPr>
            <w:tcW w:w="1276" w:type="dxa"/>
            <w:tcBorders>
              <w:top w:val="nil"/>
              <w:left w:val="nil"/>
              <w:bottom w:val="single" w:sz="4" w:space="0" w:color="auto"/>
              <w:right w:val="single" w:sz="4" w:space="0" w:color="auto"/>
            </w:tcBorders>
            <w:noWrap/>
            <w:vAlign w:val="bottom"/>
            <w:hideMark/>
          </w:tcPr>
          <w:p w14:paraId="2FABD84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775346.174</w:t>
            </w:r>
          </w:p>
        </w:tc>
        <w:tc>
          <w:tcPr>
            <w:tcW w:w="830" w:type="dxa"/>
            <w:tcBorders>
              <w:top w:val="nil"/>
              <w:left w:val="nil"/>
              <w:bottom w:val="single" w:sz="4" w:space="0" w:color="auto"/>
              <w:right w:val="single" w:sz="4" w:space="0" w:color="auto"/>
            </w:tcBorders>
            <w:noWrap/>
            <w:vAlign w:val="bottom"/>
            <w:hideMark/>
          </w:tcPr>
          <w:p w14:paraId="6E955F9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65.410</w:t>
            </w:r>
          </w:p>
        </w:tc>
      </w:tr>
      <w:tr w:rsidR="00D72523" w:rsidRPr="00E855D4" w14:paraId="0D064FA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8ECE47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43</w:t>
            </w:r>
          </w:p>
        </w:tc>
        <w:tc>
          <w:tcPr>
            <w:tcW w:w="1276" w:type="dxa"/>
            <w:tcBorders>
              <w:top w:val="nil"/>
              <w:left w:val="nil"/>
              <w:bottom w:val="single" w:sz="4" w:space="0" w:color="auto"/>
              <w:right w:val="single" w:sz="4" w:space="0" w:color="auto"/>
            </w:tcBorders>
            <w:noWrap/>
            <w:vAlign w:val="bottom"/>
            <w:hideMark/>
          </w:tcPr>
          <w:p w14:paraId="2305968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308337.896</w:t>
            </w:r>
          </w:p>
        </w:tc>
        <w:tc>
          <w:tcPr>
            <w:tcW w:w="1276" w:type="dxa"/>
            <w:tcBorders>
              <w:top w:val="nil"/>
              <w:left w:val="nil"/>
              <w:bottom w:val="single" w:sz="4" w:space="0" w:color="auto"/>
              <w:right w:val="single" w:sz="4" w:space="0" w:color="auto"/>
            </w:tcBorders>
            <w:noWrap/>
            <w:vAlign w:val="bottom"/>
            <w:hideMark/>
          </w:tcPr>
          <w:p w14:paraId="286D79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775346.946</w:t>
            </w:r>
          </w:p>
        </w:tc>
        <w:tc>
          <w:tcPr>
            <w:tcW w:w="830" w:type="dxa"/>
            <w:tcBorders>
              <w:top w:val="nil"/>
              <w:left w:val="nil"/>
              <w:bottom w:val="single" w:sz="4" w:space="0" w:color="auto"/>
              <w:right w:val="single" w:sz="4" w:space="0" w:color="auto"/>
            </w:tcBorders>
            <w:noWrap/>
            <w:vAlign w:val="bottom"/>
            <w:hideMark/>
          </w:tcPr>
          <w:p w14:paraId="0ADE4B9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66.299</w:t>
            </w:r>
          </w:p>
        </w:tc>
      </w:tr>
      <w:tr w:rsidR="00D72523" w:rsidRPr="00E855D4" w14:paraId="18B4C62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62B4A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44</w:t>
            </w:r>
          </w:p>
        </w:tc>
        <w:tc>
          <w:tcPr>
            <w:tcW w:w="1276" w:type="dxa"/>
            <w:tcBorders>
              <w:top w:val="nil"/>
              <w:left w:val="nil"/>
              <w:bottom w:val="single" w:sz="4" w:space="0" w:color="auto"/>
              <w:right w:val="single" w:sz="4" w:space="0" w:color="auto"/>
            </w:tcBorders>
            <w:noWrap/>
            <w:vAlign w:val="bottom"/>
            <w:hideMark/>
          </w:tcPr>
          <w:p w14:paraId="05CF785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308261.079</w:t>
            </w:r>
          </w:p>
        </w:tc>
        <w:tc>
          <w:tcPr>
            <w:tcW w:w="1276" w:type="dxa"/>
            <w:tcBorders>
              <w:top w:val="nil"/>
              <w:left w:val="nil"/>
              <w:bottom w:val="single" w:sz="4" w:space="0" w:color="auto"/>
              <w:right w:val="single" w:sz="4" w:space="0" w:color="auto"/>
            </w:tcBorders>
            <w:noWrap/>
            <w:vAlign w:val="bottom"/>
            <w:hideMark/>
          </w:tcPr>
          <w:p w14:paraId="03489D2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775232.006</w:t>
            </w:r>
          </w:p>
        </w:tc>
        <w:tc>
          <w:tcPr>
            <w:tcW w:w="830" w:type="dxa"/>
            <w:tcBorders>
              <w:top w:val="nil"/>
              <w:left w:val="nil"/>
              <w:bottom w:val="single" w:sz="4" w:space="0" w:color="auto"/>
              <w:right w:val="single" w:sz="4" w:space="0" w:color="auto"/>
            </w:tcBorders>
            <w:noWrap/>
            <w:vAlign w:val="bottom"/>
            <w:hideMark/>
          </w:tcPr>
          <w:p w14:paraId="13C21B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66.204</w:t>
            </w:r>
          </w:p>
        </w:tc>
      </w:tr>
      <w:tr w:rsidR="00D72523" w:rsidRPr="00E855D4" w14:paraId="5C6D996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A23C7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45</w:t>
            </w:r>
          </w:p>
        </w:tc>
        <w:tc>
          <w:tcPr>
            <w:tcW w:w="1276" w:type="dxa"/>
            <w:tcBorders>
              <w:top w:val="nil"/>
              <w:left w:val="nil"/>
              <w:bottom w:val="single" w:sz="4" w:space="0" w:color="auto"/>
              <w:right w:val="single" w:sz="4" w:space="0" w:color="auto"/>
            </w:tcBorders>
            <w:noWrap/>
            <w:vAlign w:val="bottom"/>
            <w:hideMark/>
          </w:tcPr>
          <w:p w14:paraId="7999011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308408.813</w:t>
            </w:r>
          </w:p>
        </w:tc>
        <w:tc>
          <w:tcPr>
            <w:tcW w:w="1276" w:type="dxa"/>
            <w:tcBorders>
              <w:top w:val="nil"/>
              <w:left w:val="nil"/>
              <w:bottom w:val="single" w:sz="4" w:space="0" w:color="auto"/>
              <w:right w:val="single" w:sz="4" w:space="0" w:color="auto"/>
            </w:tcBorders>
            <w:noWrap/>
            <w:vAlign w:val="bottom"/>
            <w:hideMark/>
          </w:tcPr>
          <w:p w14:paraId="7DCC8DD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775447.193</w:t>
            </w:r>
          </w:p>
        </w:tc>
        <w:tc>
          <w:tcPr>
            <w:tcW w:w="830" w:type="dxa"/>
            <w:tcBorders>
              <w:top w:val="nil"/>
              <w:left w:val="nil"/>
              <w:bottom w:val="single" w:sz="4" w:space="0" w:color="auto"/>
              <w:right w:val="single" w:sz="4" w:space="0" w:color="auto"/>
            </w:tcBorders>
            <w:noWrap/>
            <w:vAlign w:val="bottom"/>
            <w:hideMark/>
          </w:tcPr>
          <w:p w14:paraId="2B6BAA3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66.517</w:t>
            </w:r>
          </w:p>
        </w:tc>
      </w:tr>
      <w:tr w:rsidR="00D72523" w:rsidRPr="00E855D4" w14:paraId="307E7AC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3A20E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w:t>
            </w:r>
          </w:p>
        </w:tc>
        <w:tc>
          <w:tcPr>
            <w:tcW w:w="1276" w:type="dxa"/>
            <w:tcBorders>
              <w:top w:val="nil"/>
              <w:left w:val="nil"/>
              <w:bottom w:val="single" w:sz="4" w:space="0" w:color="auto"/>
              <w:right w:val="single" w:sz="4" w:space="0" w:color="auto"/>
            </w:tcBorders>
            <w:noWrap/>
            <w:vAlign w:val="bottom"/>
            <w:hideMark/>
          </w:tcPr>
          <w:p w14:paraId="2B06E2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308407.173</w:t>
            </w:r>
          </w:p>
        </w:tc>
        <w:tc>
          <w:tcPr>
            <w:tcW w:w="1276" w:type="dxa"/>
            <w:tcBorders>
              <w:top w:val="nil"/>
              <w:left w:val="nil"/>
              <w:bottom w:val="single" w:sz="4" w:space="0" w:color="auto"/>
              <w:right w:val="single" w:sz="4" w:space="0" w:color="auto"/>
            </w:tcBorders>
            <w:noWrap/>
            <w:vAlign w:val="bottom"/>
            <w:hideMark/>
          </w:tcPr>
          <w:p w14:paraId="42371E6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775447.644</w:t>
            </w:r>
          </w:p>
        </w:tc>
        <w:tc>
          <w:tcPr>
            <w:tcW w:w="830" w:type="dxa"/>
            <w:tcBorders>
              <w:top w:val="nil"/>
              <w:left w:val="nil"/>
              <w:bottom w:val="single" w:sz="4" w:space="0" w:color="auto"/>
              <w:right w:val="single" w:sz="4" w:space="0" w:color="auto"/>
            </w:tcBorders>
            <w:noWrap/>
            <w:vAlign w:val="bottom"/>
            <w:hideMark/>
          </w:tcPr>
          <w:p w14:paraId="5795FF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65.298</w:t>
            </w:r>
          </w:p>
        </w:tc>
      </w:tr>
      <w:tr w:rsidR="00D72523" w:rsidRPr="00E855D4" w14:paraId="06FB0D8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F38B91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w:t>
            </w:r>
          </w:p>
        </w:tc>
        <w:tc>
          <w:tcPr>
            <w:tcW w:w="1276" w:type="dxa"/>
            <w:tcBorders>
              <w:top w:val="nil"/>
              <w:left w:val="nil"/>
              <w:bottom w:val="single" w:sz="4" w:space="0" w:color="auto"/>
              <w:right w:val="single" w:sz="4" w:space="0" w:color="auto"/>
            </w:tcBorders>
            <w:noWrap/>
            <w:vAlign w:val="bottom"/>
            <w:hideMark/>
          </w:tcPr>
          <w:p w14:paraId="3E22C7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308406.690</w:t>
            </w:r>
          </w:p>
        </w:tc>
        <w:tc>
          <w:tcPr>
            <w:tcW w:w="1276" w:type="dxa"/>
            <w:tcBorders>
              <w:top w:val="nil"/>
              <w:left w:val="nil"/>
              <w:bottom w:val="single" w:sz="4" w:space="0" w:color="auto"/>
              <w:right w:val="single" w:sz="4" w:space="0" w:color="auto"/>
            </w:tcBorders>
            <w:noWrap/>
            <w:vAlign w:val="bottom"/>
            <w:hideMark/>
          </w:tcPr>
          <w:p w14:paraId="573E3A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775448.018</w:t>
            </w:r>
          </w:p>
        </w:tc>
        <w:tc>
          <w:tcPr>
            <w:tcW w:w="830" w:type="dxa"/>
            <w:tcBorders>
              <w:top w:val="nil"/>
              <w:left w:val="nil"/>
              <w:bottom w:val="single" w:sz="4" w:space="0" w:color="auto"/>
              <w:right w:val="single" w:sz="4" w:space="0" w:color="auto"/>
            </w:tcBorders>
            <w:noWrap/>
            <w:vAlign w:val="bottom"/>
            <w:hideMark/>
          </w:tcPr>
          <w:p w14:paraId="0951176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65.254</w:t>
            </w:r>
          </w:p>
        </w:tc>
      </w:tr>
      <w:tr w:rsidR="00D72523" w:rsidRPr="00E855D4" w14:paraId="0419A65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841CDD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w:t>
            </w:r>
          </w:p>
        </w:tc>
        <w:tc>
          <w:tcPr>
            <w:tcW w:w="1276" w:type="dxa"/>
            <w:tcBorders>
              <w:top w:val="nil"/>
              <w:left w:val="nil"/>
              <w:bottom w:val="single" w:sz="4" w:space="0" w:color="auto"/>
              <w:right w:val="single" w:sz="4" w:space="0" w:color="auto"/>
            </w:tcBorders>
            <w:noWrap/>
            <w:vAlign w:val="bottom"/>
            <w:hideMark/>
          </w:tcPr>
          <w:p w14:paraId="3F8302A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308405.880</w:t>
            </w:r>
          </w:p>
        </w:tc>
        <w:tc>
          <w:tcPr>
            <w:tcW w:w="1276" w:type="dxa"/>
            <w:tcBorders>
              <w:top w:val="nil"/>
              <w:left w:val="nil"/>
              <w:bottom w:val="single" w:sz="4" w:space="0" w:color="auto"/>
              <w:right w:val="single" w:sz="4" w:space="0" w:color="auto"/>
            </w:tcBorders>
            <w:noWrap/>
            <w:vAlign w:val="bottom"/>
            <w:hideMark/>
          </w:tcPr>
          <w:p w14:paraId="200AA8E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775449.555</w:t>
            </w:r>
          </w:p>
        </w:tc>
        <w:tc>
          <w:tcPr>
            <w:tcW w:w="830" w:type="dxa"/>
            <w:tcBorders>
              <w:top w:val="nil"/>
              <w:left w:val="nil"/>
              <w:bottom w:val="single" w:sz="4" w:space="0" w:color="auto"/>
              <w:right w:val="single" w:sz="4" w:space="0" w:color="auto"/>
            </w:tcBorders>
            <w:noWrap/>
            <w:vAlign w:val="bottom"/>
            <w:hideMark/>
          </w:tcPr>
          <w:p w14:paraId="53FF4C2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66.326</w:t>
            </w:r>
          </w:p>
        </w:tc>
      </w:tr>
      <w:tr w:rsidR="00D72523" w:rsidRPr="00E855D4" w14:paraId="3464C78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70F7B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w:t>
            </w:r>
          </w:p>
        </w:tc>
        <w:tc>
          <w:tcPr>
            <w:tcW w:w="1276" w:type="dxa"/>
            <w:tcBorders>
              <w:top w:val="nil"/>
              <w:left w:val="nil"/>
              <w:bottom w:val="single" w:sz="4" w:space="0" w:color="auto"/>
              <w:right w:val="single" w:sz="4" w:space="0" w:color="auto"/>
            </w:tcBorders>
            <w:noWrap/>
            <w:vAlign w:val="bottom"/>
            <w:hideMark/>
          </w:tcPr>
          <w:p w14:paraId="5811F38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308408.500</w:t>
            </w:r>
          </w:p>
        </w:tc>
        <w:tc>
          <w:tcPr>
            <w:tcW w:w="1276" w:type="dxa"/>
            <w:tcBorders>
              <w:top w:val="nil"/>
              <w:left w:val="nil"/>
              <w:bottom w:val="single" w:sz="4" w:space="0" w:color="auto"/>
              <w:right w:val="single" w:sz="4" w:space="0" w:color="auto"/>
            </w:tcBorders>
            <w:noWrap/>
            <w:vAlign w:val="bottom"/>
            <w:hideMark/>
          </w:tcPr>
          <w:p w14:paraId="43B8B0B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775454.016</w:t>
            </w:r>
          </w:p>
        </w:tc>
        <w:tc>
          <w:tcPr>
            <w:tcW w:w="830" w:type="dxa"/>
            <w:tcBorders>
              <w:top w:val="nil"/>
              <w:left w:val="nil"/>
              <w:bottom w:val="single" w:sz="4" w:space="0" w:color="auto"/>
              <w:right w:val="single" w:sz="4" w:space="0" w:color="auto"/>
            </w:tcBorders>
            <w:noWrap/>
            <w:vAlign w:val="bottom"/>
            <w:hideMark/>
          </w:tcPr>
          <w:p w14:paraId="1F5FAC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66.373</w:t>
            </w:r>
          </w:p>
        </w:tc>
      </w:tr>
      <w:tr w:rsidR="00D72523" w:rsidRPr="00E855D4" w14:paraId="58BB30E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9483C8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w:t>
            </w:r>
          </w:p>
        </w:tc>
        <w:tc>
          <w:tcPr>
            <w:tcW w:w="1276" w:type="dxa"/>
            <w:tcBorders>
              <w:top w:val="nil"/>
              <w:left w:val="nil"/>
              <w:bottom w:val="single" w:sz="4" w:space="0" w:color="auto"/>
              <w:right w:val="single" w:sz="4" w:space="0" w:color="auto"/>
            </w:tcBorders>
            <w:noWrap/>
            <w:vAlign w:val="bottom"/>
            <w:hideMark/>
          </w:tcPr>
          <w:p w14:paraId="034795E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308410.377</w:t>
            </w:r>
          </w:p>
        </w:tc>
        <w:tc>
          <w:tcPr>
            <w:tcW w:w="1276" w:type="dxa"/>
            <w:tcBorders>
              <w:top w:val="nil"/>
              <w:left w:val="nil"/>
              <w:bottom w:val="single" w:sz="4" w:space="0" w:color="auto"/>
              <w:right w:val="single" w:sz="4" w:space="0" w:color="auto"/>
            </w:tcBorders>
            <w:noWrap/>
            <w:vAlign w:val="bottom"/>
            <w:hideMark/>
          </w:tcPr>
          <w:p w14:paraId="6C4ED75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775453.366</w:t>
            </w:r>
          </w:p>
        </w:tc>
        <w:tc>
          <w:tcPr>
            <w:tcW w:w="830" w:type="dxa"/>
            <w:tcBorders>
              <w:top w:val="nil"/>
              <w:left w:val="nil"/>
              <w:bottom w:val="single" w:sz="4" w:space="0" w:color="auto"/>
              <w:right w:val="single" w:sz="4" w:space="0" w:color="auto"/>
            </w:tcBorders>
            <w:noWrap/>
            <w:vAlign w:val="bottom"/>
            <w:hideMark/>
          </w:tcPr>
          <w:p w14:paraId="27A750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65.426</w:t>
            </w:r>
          </w:p>
        </w:tc>
      </w:tr>
      <w:tr w:rsidR="00D72523" w:rsidRPr="00E855D4" w14:paraId="1749D66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04FD90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w:t>
            </w:r>
          </w:p>
        </w:tc>
        <w:tc>
          <w:tcPr>
            <w:tcW w:w="1276" w:type="dxa"/>
            <w:tcBorders>
              <w:top w:val="nil"/>
              <w:left w:val="nil"/>
              <w:bottom w:val="single" w:sz="4" w:space="0" w:color="auto"/>
              <w:right w:val="single" w:sz="4" w:space="0" w:color="auto"/>
            </w:tcBorders>
            <w:noWrap/>
            <w:vAlign w:val="bottom"/>
            <w:hideMark/>
          </w:tcPr>
          <w:p w14:paraId="324488A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308410.646</w:t>
            </w:r>
          </w:p>
        </w:tc>
        <w:tc>
          <w:tcPr>
            <w:tcW w:w="1276" w:type="dxa"/>
            <w:tcBorders>
              <w:top w:val="nil"/>
              <w:left w:val="nil"/>
              <w:bottom w:val="single" w:sz="4" w:space="0" w:color="auto"/>
              <w:right w:val="single" w:sz="4" w:space="0" w:color="auto"/>
            </w:tcBorders>
            <w:noWrap/>
            <w:vAlign w:val="bottom"/>
            <w:hideMark/>
          </w:tcPr>
          <w:p w14:paraId="0A3A41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775452.920</w:t>
            </w:r>
          </w:p>
        </w:tc>
        <w:tc>
          <w:tcPr>
            <w:tcW w:w="830" w:type="dxa"/>
            <w:tcBorders>
              <w:top w:val="nil"/>
              <w:left w:val="nil"/>
              <w:bottom w:val="single" w:sz="4" w:space="0" w:color="auto"/>
              <w:right w:val="single" w:sz="4" w:space="0" w:color="auto"/>
            </w:tcBorders>
            <w:noWrap/>
            <w:vAlign w:val="bottom"/>
            <w:hideMark/>
          </w:tcPr>
          <w:p w14:paraId="77F89A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65.476</w:t>
            </w:r>
          </w:p>
        </w:tc>
      </w:tr>
      <w:tr w:rsidR="00D72523" w:rsidRPr="00E855D4" w14:paraId="54B1037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6B27F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w:t>
            </w:r>
          </w:p>
        </w:tc>
        <w:tc>
          <w:tcPr>
            <w:tcW w:w="1276" w:type="dxa"/>
            <w:tcBorders>
              <w:top w:val="nil"/>
              <w:left w:val="nil"/>
              <w:bottom w:val="single" w:sz="4" w:space="0" w:color="auto"/>
              <w:right w:val="single" w:sz="4" w:space="0" w:color="auto"/>
            </w:tcBorders>
            <w:noWrap/>
            <w:vAlign w:val="bottom"/>
            <w:hideMark/>
          </w:tcPr>
          <w:p w14:paraId="08C62B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308412.232</w:t>
            </w:r>
          </w:p>
        </w:tc>
        <w:tc>
          <w:tcPr>
            <w:tcW w:w="1276" w:type="dxa"/>
            <w:tcBorders>
              <w:top w:val="nil"/>
              <w:left w:val="nil"/>
              <w:bottom w:val="single" w:sz="4" w:space="0" w:color="auto"/>
              <w:right w:val="single" w:sz="4" w:space="0" w:color="auto"/>
            </w:tcBorders>
            <w:noWrap/>
            <w:vAlign w:val="bottom"/>
            <w:hideMark/>
          </w:tcPr>
          <w:p w14:paraId="357FD04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775451.666</w:t>
            </w:r>
          </w:p>
        </w:tc>
        <w:tc>
          <w:tcPr>
            <w:tcW w:w="830" w:type="dxa"/>
            <w:tcBorders>
              <w:top w:val="nil"/>
              <w:left w:val="nil"/>
              <w:bottom w:val="single" w:sz="4" w:space="0" w:color="auto"/>
              <w:right w:val="single" w:sz="4" w:space="0" w:color="auto"/>
            </w:tcBorders>
            <w:noWrap/>
            <w:vAlign w:val="bottom"/>
            <w:hideMark/>
          </w:tcPr>
          <w:p w14:paraId="0364FF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66.583</w:t>
            </w:r>
          </w:p>
        </w:tc>
      </w:tr>
      <w:tr w:rsidR="00D72523" w:rsidRPr="00E855D4" w14:paraId="53FB908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5DF870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53</w:t>
            </w:r>
          </w:p>
        </w:tc>
        <w:tc>
          <w:tcPr>
            <w:tcW w:w="1276" w:type="dxa"/>
            <w:tcBorders>
              <w:top w:val="nil"/>
              <w:left w:val="nil"/>
              <w:bottom w:val="single" w:sz="4" w:space="0" w:color="auto"/>
              <w:right w:val="single" w:sz="4" w:space="0" w:color="auto"/>
            </w:tcBorders>
            <w:noWrap/>
            <w:vAlign w:val="bottom"/>
            <w:hideMark/>
          </w:tcPr>
          <w:p w14:paraId="0B4B45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308473.914</w:t>
            </w:r>
          </w:p>
        </w:tc>
        <w:tc>
          <w:tcPr>
            <w:tcW w:w="1276" w:type="dxa"/>
            <w:tcBorders>
              <w:top w:val="nil"/>
              <w:left w:val="nil"/>
              <w:bottom w:val="single" w:sz="4" w:space="0" w:color="auto"/>
              <w:right w:val="single" w:sz="4" w:space="0" w:color="auto"/>
            </w:tcBorders>
            <w:noWrap/>
            <w:vAlign w:val="bottom"/>
            <w:hideMark/>
          </w:tcPr>
          <w:p w14:paraId="61AA777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775541.598</w:t>
            </w:r>
          </w:p>
        </w:tc>
        <w:tc>
          <w:tcPr>
            <w:tcW w:w="830" w:type="dxa"/>
            <w:tcBorders>
              <w:top w:val="nil"/>
              <w:left w:val="nil"/>
              <w:bottom w:val="single" w:sz="4" w:space="0" w:color="auto"/>
              <w:right w:val="single" w:sz="4" w:space="0" w:color="auto"/>
            </w:tcBorders>
            <w:noWrap/>
            <w:vAlign w:val="bottom"/>
            <w:hideMark/>
          </w:tcPr>
          <w:p w14:paraId="63B5E4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67.721</w:t>
            </w:r>
          </w:p>
        </w:tc>
      </w:tr>
      <w:tr w:rsidR="00D72523" w:rsidRPr="00E855D4" w14:paraId="33A377A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4E587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54</w:t>
            </w:r>
          </w:p>
        </w:tc>
        <w:tc>
          <w:tcPr>
            <w:tcW w:w="1276" w:type="dxa"/>
            <w:tcBorders>
              <w:top w:val="nil"/>
              <w:left w:val="nil"/>
              <w:bottom w:val="single" w:sz="4" w:space="0" w:color="auto"/>
              <w:right w:val="single" w:sz="4" w:space="0" w:color="auto"/>
            </w:tcBorders>
            <w:noWrap/>
            <w:vAlign w:val="bottom"/>
            <w:hideMark/>
          </w:tcPr>
          <w:p w14:paraId="2495CDB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308524.925</w:t>
            </w:r>
          </w:p>
        </w:tc>
        <w:tc>
          <w:tcPr>
            <w:tcW w:w="1276" w:type="dxa"/>
            <w:tcBorders>
              <w:top w:val="nil"/>
              <w:left w:val="nil"/>
              <w:bottom w:val="single" w:sz="4" w:space="0" w:color="auto"/>
              <w:right w:val="single" w:sz="4" w:space="0" w:color="auto"/>
            </w:tcBorders>
            <w:noWrap/>
            <w:vAlign w:val="bottom"/>
            <w:hideMark/>
          </w:tcPr>
          <w:p w14:paraId="220257E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775617.006</w:t>
            </w:r>
          </w:p>
        </w:tc>
        <w:tc>
          <w:tcPr>
            <w:tcW w:w="830" w:type="dxa"/>
            <w:tcBorders>
              <w:top w:val="nil"/>
              <w:left w:val="nil"/>
              <w:bottom w:val="single" w:sz="4" w:space="0" w:color="auto"/>
              <w:right w:val="single" w:sz="4" w:space="0" w:color="auto"/>
            </w:tcBorders>
            <w:noWrap/>
            <w:vAlign w:val="bottom"/>
            <w:hideMark/>
          </w:tcPr>
          <w:p w14:paraId="4EF1F7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67.765</w:t>
            </w:r>
          </w:p>
        </w:tc>
      </w:tr>
      <w:tr w:rsidR="00D72523" w:rsidRPr="00E855D4" w14:paraId="71CA749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131E50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55</w:t>
            </w:r>
          </w:p>
        </w:tc>
        <w:tc>
          <w:tcPr>
            <w:tcW w:w="1276" w:type="dxa"/>
            <w:tcBorders>
              <w:top w:val="nil"/>
              <w:left w:val="nil"/>
              <w:bottom w:val="single" w:sz="4" w:space="0" w:color="auto"/>
              <w:right w:val="single" w:sz="4" w:space="0" w:color="auto"/>
            </w:tcBorders>
            <w:noWrap/>
            <w:vAlign w:val="bottom"/>
            <w:hideMark/>
          </w:tcPr>
          <w:p w14:paraId="122C59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308519.404</w:t>
            </w:r>
          </w:p>
        </w:tc>
        <w:tc>
          <w:tcPr>
            <w:tcW w:w="1276" w:type="dxa"/>
            <w:tcBorders>
              <w:top w:val="nil"/>
              <w:left w:val="nil"/>
              <w:bottom w:val="single" w:sz="4" w:space="0" w:color="auto"/>
              <w:right w:val="single" w:sz="4" w:space="0" w:color="auto"/>
            </w:tcBorders>
            <w:noWrap/>
            <w:vAlign w:val="bottom"/>
            <w:hideMark/>
          </w:tcPr>
          <w:p w14:paraId="4A82696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775621.362</w:t>
            </w:r>
          </w:p>
        </w:tc>
        <w:tc>
          <w:tcPr>
            <w:tcW w:w="830" w:type="dxa"/>
            <w:tcBorders>
              <w:top w:val="nil"/>
              <w:left w:val="nil"/>
              <w:bottom w:val="single" w:sz="4" w:space="0" w:color="auto"/>
              <w:right w:val="single" w:sz="4" w:space="0" w:color="auto"/>
            </w:tcBorders>
            <w:noWrap/>
            <w:vAlign w:val="bottom"/>
            <w:hideMark/>
          </w:tcPr>
          <w:p w14:paraId="081391B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67.880</w:t>
            </w:r>
          </w:p>
        </w:tc>
      </w:tr>
      <w:tr w:rsidR="00D72523" w:rsidRPr="00E855D4" w14:paraId="0264DF9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EE6E35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56</w:t>
            </w:r>
          </w:p>
        </w:tc>
        <w:tc>
          <w:tcPr>
            <w:tcW w:w="1276" w:type="dxa"/>
            <w:tcBorders>
              <w:top w:val="nil"/>
              <w:left w:val="nil"/>
              <w:bottom w:val="single" w:sz="4" w:space="0" w:color="auto"/>
              <w:right w:val="single" w:sz="4" w:space="0" w:color="auto"/>
            </w:tcBorders>
            <w:noWrap/>
            <w:vAlign w:val="bottom"/>
            <w:hideMark/>
          </w:tcPr>
          <w:p w14:paraId="7AADA7B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308468.767</w:t>
            </w:r>
          </w:p>
        </w:tc>
        <w:tc>
          <w:tcPr>
            <w:tcW w:w="1276" w:type="dxa"/>
            <w:tcBorders>
              <w:top w:val="nil"/>
              <w:left w:val="nil"/>
              <w:bottom w:val="single" w:sz="4" w:space="0" w:color="auto"/>
              <w:right w:val="single" w:sz="4" w:space="0" w:color="auto"/>
            </w:tcBorders>
            <w:noWrap/>
            <w:vAlign w:val="bottom"/>
            <w:hideMark/>
          </w:tcPr>
          <w:p w14:paraId="730859E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775546.469</w:t>
            </w:r>
          </w:p>
        </w:tc>
        <w:tc>
          <w:tcPr>
            <w:tcW w:w="830" w:type="dxa"/>
            <w:tcBorders>
              <w:top w:val="nil"/>
              <w:left w:val="nil"/>
              <w:bottom w:val="single" w:sz="4" w:space="0" w:color="auto"/>
              <w:right w:val="single" w:sz="4" w:space="0" w:color="auto"/>
            </w:tcBorders>
            <w:noWrap/>
            <w:vAlign w:val="bottom"/>
            <w:hideMark/>
          </w:tcPr>
          <w:p w14:paraId="226E740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67.965</w:t>
            </w:r>
          </w:p>
        </w:tc>
      </w:tr>
      <w:tr w:rsidR="00D72523" w:rsidRPr="00E855D4" w14:paraId="5B763F4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2E1A70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57</w:t>
            </w:r>
          </w:p>
        </w:tc>
        <w:tc>
          <w:tcPr>
            <w:tcW w:w="1276" w:type="dxa"/>
            <w:tcBorders>
              <w:top w:val="nil"/>
              <w:left w:val="nil"/>
              <w:bottom w:val="single" w:sz="4" w:space="0" w:color="auto"/>
              <w:right w:val="single" w:sz="4" w:space="0" w:color="auto"/>
            </w:tcBorders>
            <w:noWrap/>
            <w:vAlign w:val="bottom"/>
            <w:hideMark/>
          </w:tcPr>
          <w:p w14:paraId="55D179D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308471.873</w:t>
            </w:r>
          </w:p>
        </w:tc>
        <w:tc>
          <w:tcPr>
            <w:tcW w:w="1276" w:type="dxa"/>
            <w:tcBorders>
              <w:top w:val="nil"/>
              <w:left w:val="nil"/>
              <w:bottom w:val="single" w:sz="4" w:space="0" w:color="auto"/>
              <w:right w:val="single" w:sz="4" w:space="0" w:color="auto"/>
            </w:tcBorders>
            <w:noWrap/>
            <w:vAlign w:val="bottom"/>
            <w:hideMark/>
          </w:tcPr>
          <w:p w14:paraId="603CADE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775543.397</w:t>
            </w:r>
          </w:p>
        </w:tc>
        <w:tc>
          <w:tcPr>
            <w:tcW w:w="830" w:type="dxa"/>
            <w:tcBorders>
              <w:top w:val="nil"/>
              <w:left w:val="nil"/>
              <w:bottom w:val="single" w:sz="4" w:space="0" w:color="auto"/>
              <w:right w:val="single" w:sz="4" w:space="0" w:color="auto"/>
            </w:tcBorders>
            <w:noWrap/>
            <w:vAlign w:val="bottom"/>
            <w:hideMark/>
          </w:tcPr>
          <w:p w14:paraId="12E7A37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66.011</w:t>
            </w:r>
          </w:p>
        </w:tc>
      </w:tr>
      <w:tr w:rsidR="00D72523" w:rsidRPr="00E855D4" w14:paraId="446E65E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266721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58</w:t>
            </w:r>
          </w:p>
        </w:tc>
        <w:tc>
          <w:tcPr>
            <w:tcW w:w="1276" w:type="dxa"/>
            <w:tcBorders>
              <w:top w:val="nil"/>
              <w:left w:val="nil"/>
              <w:bottom w:val="single" w:sz="4" w:space="0" w:color="auto"/>
              <w:right w:val="single" w:sz="4" w:space="0" w:color="auto"/>
            </w:tcBorders>
            <w:noWrap/>
            <w:vAlign w:val="bottom"/>
            <w:hideMark/>
          </w:tcPr>
          <w:p w14:paraId="0F33BA6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308471.261</w:t>
            </w:r>
          </w:p>
        </w:tc>
        <w:tc>
          <w:tcPr>
            <w:tcW w:w="1276" w:type="dxa"/>
            <w:tcBorders>
              <w:top w:val="nil"/>
              <w:left w:val="nil"/>
              <w:bottom w:val="single" w:sz="4" w:space="0" w:color="auto"/>
              <w:right w:val="single" w:sz="4" w:space="0" w:color="auto"/>
            </w:tcBorders>
            <w:noWrap/>
            <w:vAlign w:val="bottom"/>
            <w:hideMark/>
          </w:tcPr>
          <w:p w14:paraId="4E8266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775544.328</w:t>
            </w:r>
          </w:p>
        </w:tc>
        <w:tc>
          <w:tcPr>
            <w:tcW w:w="830" w:type="dxa"/>
            <w:tcBorders>
              <w:top w:val="nil"/>
              <w:left w:val="nil"/>
              <w:bottom w:val="single" w:sz="4" w:space="0" w:color="auto"/>
              <w:right w:val="single" w:sz="4" w:space="0" w:color="auto"/>
            </w:tcBorders>
            <w:noWrap/>
            <w:vAlign w:val="bottom"/>
            <w:hideMark/>
          </w:tcPr>
          <w:p w14:paraId="7BA6AE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65.937</w:t>
            </w:r>
          </w:p>
        </w:tc>
      </w:tr>
      <w:tr w:rsidR="00D72523" w:rsidRPr="00E855D4" w14:paraId="58FECE8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A4948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59</w:t>
            </w:r>
          </w:p>
        </w:tc>
        <w:tc>
          <w:tcPr>
            <w:tcW w:w="1276" w:type="dxa"/>
            <w:tcBorders>
              <w:top w:val="nil"/>
              <w:left w:val="nil"/>
              <w:bottom w:val="single" w:sz="4" w:space="0" w:color="auto"/>
              <w:right w:val="single" w:sz="4" w:space="0" w:color="auto"/>
            </w:tcBorders>
            <w:noWrap/>
            <w:vAlign w:val="bottom"/>
            <w:hideMark/>
          </w:tcPr>
          <w:p w14:paraId="4862FC0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308521.926</w:t>
            </w:r>
          </w:p>
        </w:tc>
        <w:tc>
          <w:tcPr>
            <w:tcW w:w="1276" w:type="dxa"/>
            <w:tcBorders>
              <w:top w:val="nil"/>
              <w:left w:val="nil"/>
              <w:bottom w:val="single" w:sz="4" w:space="0" w:color="auto"/>
              <w:right w:val="single" w:sz="4" w:space="0" w:color="auto"/>
            </w:tcBorders>
            <w:noWrap/>
            <w:vAlign w:val="bottom"/>
            <w:hideMark/>
          </w:tcPr>
          <w:p w14:paraId="186C7BC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775618.789</w:t>
            </w:r>
          </w:p>
        </w:tc>
        <w:tc>
          <w:tcPr>
            <w:tcW w:w="830" w:type="dxa"/>
            <w:tcBorders>
              <w:top w:val="nil"/>
              <w:left w:val="nil"/>
              <w:bottom w:val="single" w:sz="4" w:space="0" w:color="auto"/>
              <w:right w:val="single" w:sz="4" w:space="0" w:color="auto"/>
            </w:tcBorders>
            <w:noWrap/>
            <w:vAlign w:val="bottom"/>
            <w:hideMark/>
          </w:tcPr>
          <w:p w14:paraId="14D5613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65.930</w:t>
            </w:r>
          </w:p>
        </w:tc>
      </w:tr>
      <w:tr w:rsidR="00D72523" w:rsidRPr="00E855D4" w14:paraId="70EF5B1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246B5B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60</w:t>
            </w:r>
          </w:p>
        </w:tc>
        <w:tc>
          <w:tcPr>
            <w:tcW w:w="1276" w:type="dxa"/>
            <w:tcBorders>
              <w:top w:val="nil"/>
              <w:left w:val="nil"/>
              <w:bottom w:val="single" w:sz="4" w:space="0" w:color="auto"/>
              <w:right w:val="single" w:sz="4" w:space="0" w:color="auto"/>
            </w:tcBorders>
            <w:noWrap/>
            <w:vAlign w:val="bottom"/>
            <w:hideMark/>
          </w:tcPr>
          <w:p w14:paraId="2DB5F3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308522.482</w:t>
            </w:r>
          </w:p>
        </w:tc>
        <w:tc>
          <w:tcPr>
            <w:tcW w:w="1276" w:type="dxa"/>
            <w:tcBorders>
              <w:top w:val="nil"/>
              <w:left w:val="nil"/>
              <w:bottom w:val="single" w:sz="4" w:space="0" w:color="auto"/>
              <w:right w:val="single" w:sz="4" w:space="0" w:color="auto"/>
            </w:tcBorders>
            <w:noWrap/>
            <w:vAlign w:val="bottom"/>
            <w:hideMark/>
          </w:tcPr>
          <w:p w14:paraId="385288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775618.472</w:t>
            </w:r>
          </w:p>
        </w:tc>
        <w:tc>
          <w:tcPr>
            <w:tcW w:w="830" w:type="dxa"/>
            <w:tcBorders>
              <w:top w:val="nil"/>
              <w:left w:val="nil"/>
              <w:bottom w:val="single" w:sz="4" w:space="0" w:color="auto"/>
              <w:right w:val="single" w:sz="4" w:space="0" w:color="auto"/>
            </w:tcBorders>
            <w:noWrap/>
            <w:vAlign w:val="bottom"/>
            <w:hideMark/>
          </w:tcPr>
          <w:p w14:paraId="514576E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66.062</w:t>
            </w:r>
          </w:p>
        </w:tc>
      </w:tr>
      <w:tr w:rsidR="00D72523" w:rsidRPr="00E855D4" w14:paraId="516DB02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985DB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61</w:t>
            </w:r>
          </w:p>
        </w:tc>
        <w:tc>
          <w:tcPr>
            <w:tcW w:w="1276" w:type="dxa"/>
            <w:tcBorders>
              <w:top w:val="nil"/>
              <w:left w:val="nil"/>
              <w:bottom w:val="single" w:sz="4" w:space="0" w:color="auto"/>
              <w:right w:val="single" w:sz="4" w:space="0" w:color="auto"/>
            </w:tcBorders>
            <w:noWrap/>
            <w:vAlign w:val="bottom"/>
            <w:hideMark/>
          </w:tcPr>
          <w:p w14:paraId="0F547A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308687.228</w:t>
            </w:r>
          </w:p>
        </w:tc>
        <w:tc>
          <w:tcPr>
            <w:tcW w:w="1276" w:type="dxa"/>
            <w:tcBorders>
              <w:top w:val="nil"/>
              <w:left w:val="nil"/>
              <w:bottom w:val="single" w:sz="4" w:space="0" w:color="auto"/>
              <w:right w:val="single" w:sz="4" w:space="0" w:color="auto"/>
            </w:tcBorders>
            <w:noWrap/>
            <w:vAlign w:val="bottom"/>
            <w:hideMark/>
          </w:tcPr>
          <w:p w14:paraId="36EC96A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775852.169</w:t>
            </w:r>
          </w:p>
        </w:tc>
        <w:tc>
          <w:tcPr>
            <w:tcW w:w="830" w:type="dxa"/>
            <w:tcBorders>
              <w:top w:val="nil"/>
              <w:left w:val="nil"/>
              <w:bottom w:val="single" w:sz="4" w:space="0" w:color="auto"/>
              <w:right w:val="single" w:sz="4" w:space="0" w:color="auto"/>
            </w:tcBorders>
            <w:noWrap/>
            <w:vAlign w:val="bottom"/>
            <w:hideMark/>
          </w:tcPr>
          <w:p w14:paraId="2D5C852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67.485</w:t>
            </w:r>
          </w:p>
        </w:tc>
      </w:tr>
      <w:tr w:rsidR="00D72523" w:rsidRPr="00E855D4" w14:paraId="6DFF32C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80C2A8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62</w:t>
            </w:r>
          </w:p>
        </w:tc>
        <w:tc>
          <w:tcPr>
            <w:tcW w:w="1276" w:type="dxa"/>
            <w:tcBorders>
              <w:top w:val="nil"/>
              <w:left w:val="nil"/>
              <w:bottom w:val="single" w:sz="4" w:space="0" w:color="auto"/>
              <w:right w:val="single" w:sz="4" w:space="0" w:color="auto"/>
            </w:tcBorders>
            <w:noWrap/>
            <w:vAlign w:val="bottom"/>
            <w:hideMark/>
          </w:tcPr>
          <w:p w14:paraId="05C84C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308685.827</w:t>
            </w:r>
          </w:p>
        </w:tc>
        <w:tc>
          <w:tcPr>
            <w:tcW w:w="1276" w:type="dxa"/>
            <w:tcBorders>
              <w:top w:val="nil"/>
              <w:left w:val="nil"/>
              <w:bottom w:val="single" w:sz="4" w:space="0" w:color="auto"/>
              <w:right w:val="single" w:sz="4" w:space="0" w:color="auto"/>
            </w:tcBorders>
            <w:noWrap/>
            <w:vAlign w:val="bottom"/>
            <w:hideMark/>
          </w:tcPr>
          <w:p w14:paraId="7035DF3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775853.258</w:t>
            </w:r>
          </w:p>
        </w:tc>
        <w:tc>
          <w:tcPr>
            <w:tcW w:w="830" w:type="dxa"/>
            <w:tcBorders>
              <w:top w:val="nil"/>
              <w:left w:val="nil"/>
              <w:bottom w:val="single" w:sz="4" w:space="0" w:color="auto"/>
              <w:right w:val="single" w:sz="4" w:space="0" w:color="auto"/>
            </w:tcBorders>
            <w:noWrap/>
            <w:vAlign w:val="bottom"/>
            <w:hideMark/>
          </w:tcPr>
          <w:p w14:paraId="5DC1C71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66.337</w:t>
            </w:r>
          </w:p>
        </w:tc>
      </w:tr>
      <w:tr w:rsidR="00D72523" w:rsidRPr="00E855D4" w14:paraId="599B59D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24C582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63</w:t>
            </w:r>
          </w:p>
        </w:tc>
        <w:tc>
          <w:tcPr>
            <w:tcW w:w="1276" w:type="dxa"/>
            <w:tcBorders>
              <w:top w:val="nil"/>
              <w:left w:val="nil"/>
              <w:bottom w:val="single" w:sz="4" w:space="0" w:color="auto"/>
              <w:right w:val="single" w:sz="4" w:space="0" w:color="auto"/>
            </w:tcBorders>
            <w:noWrap/>
            <w:vAlign w:val="bottom"/>
            <w:hideMark/>
          </w:tcPr>
          <w:p w14:paraId="75DDE7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308685.351</w:t>
            </w:r>
          </w:p>
        </w:tc>
        <w:tc>
          <w:tcPr>
            <w:tcW w:w="1276" w:type="dxa"/>
            <w:tcBorders>
              <w:top w:val="nil"/>
              <w:left w:val="nil"/>
              <w:bottom w:val="single" w:sz="4" w:space="0" w:color="auto"/>
              <w:right w:val="single" w:sz="4" w:space="0" w:color="auto"/>
            </w:tcBorders>
            <w:noWrap/>
            <w:vAlign w:val="bottom"/>
            <w:hideMark/>
          </w:tcPr>
          <w:p w14:paraId="5D122FA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775853.494</w:t>
            </w:r>
          </w:p>
        </w:tc>
        <w:tc>
          <w:tcPr>
            <w:tcW w:w="830" w:type="dxa"/>
            <w:tcBorders>
              <w:top w:val="nil"/>
              <w:left w:val="nil"/>
              <w:bottom w:val="single" w:sz="4" w:space="0" w:color="auto"/>
              <w:right w:val="single" w:sz="4" w:space="0" w:color="auto"/>
            </w:tcBorders>
            <w:noWrap/>
            <w:vAlign w:val="bottom"/>
            <w:hideMark/>
          </w:tcPr>
          <w:p w14:paraId="1DBC3DC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66.355</w:t>
            </w:r>
          </w:p>
        </w:tc>
      </w:tr>
      <w:tr w:rsidR="00D72523" w:rsidRPr="00E855D4" w14:paraId="60C518C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7D205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w:t>
            </w:r>
          </w:p>
        </w:tc>
        <w:tc>
          <w:tcPr>
            <w:tcW w:w="1276" w:type="dxa"/>
            <w:tcBorders>
              <w:top w:val="nil"/>
              <w:left w:val="nil"/>
              <w:bottom w:val="single" w:sz="4" w:space="0" w:color="auto"/>
              <w:right w:val="single" w:sz="4" w:space="0" w:color="auto"/>
            </w:tcBorders>
            <w:noWrap/>
            <w:vAlign w:val="bottom"/>
            <w:hideMark/>
          </w:tcPr>
          <w:p w14:paraId="0F3C8AF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308684.007</w:t>
            </w:r>
          </w:p>
        </w:tc>
        <w:tc>
          <w:tcPr>
            <w:tcW w:w="1276" w:type="dxa"/>
            <w:tcBorders>
              <w:top w:val="nil"/>
              <w:left w:val="nil"/>
              <w:bottom w:val="single" w:sz="4" w:space="0" w:color="auto"/>
              <w:right w:val="single" w:sz="4" w:space="0" w:color="auto"/>
            </w:tcBorders>
            <w:noWrap/>
            <w:vAlign w:val="bottom"/>
            <w:hideMark/>
          </w:tcPr>
          <w:p w14:paraId="20AACC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775854.514</w:t>
            </w:r>
          </w:p>
        </w:tc>
        <w:tc>
          <w:tcPr>
            <w:tcW w:w="830" w:type="dxa"/>
            <w:tcBorders>
              <w:top w:val="nil"/>
              <w:left w:val="nil"/>
              <w:bottom w:val="single" w:sz="4" w:space="0" w:color="auto"/>
              <w:right w:val="single" w:sz="4" w:space="0" w:color="auto"/>
            </w:tcBorders>
            <w:noWrap/>
            <w:vAlign w:val="bottom"/>
            <w:hideMark/>
          </w:tcPr>
          <w:p w14:paraId="536EE7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67.307</w:t>
            </w:r>
          </w:p>
        </w:tc>
      </w:tr>
      <w:tr w:rsidR="00D72523" w:rsidRPr="00E855D4" w14:paraId="1FDCB9A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454CA1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65</w:t>
            </w:r>
          </w:p>
        </w:tc>
        <w:tc>
          <w:tcPr>
            <w:tcW w:w="1276" w:type="dxa"/>
            <w:tcBorders>
              <w:top w:val="nil"/>
              <w:left w:val="nil"/>
              <w:bottom w:val="single" w:sz="4" w:space="0" w:color="auto"/>
              <w:right w:val="single" w:sz="4" w:space="0" w:color="auto"/>
            </w:tcBorders>
            <w:noWrap/>
            <w:vAlign w:val="bottom"/>
            <w:hideMark/>
          </w:tcPr>
          <w:p w14:paraId="43DA6E0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308682.792</w:t>
            </w:r>
          </w:p>
        </w:tc>
        <w:tc>
          <w:tcPr>
            <w:tcW w:w="1276" w:type="dxa"/>
            <w:tcBorders>
              <w:top w:val="nil"/>
              <w:left w:val="nil"/>
              <w:bottom w:val="single" w:sz="4" w:space="0" w:color="auto"/>
              <w:right w:val="single" w:sz="4" w:space="0" w:color="auto"/>
            </w:tcBorders>
            <w:noWrap/>
            <w:vAlign w:val="bottom"/>
            <w:hideMark/>
          </w:tcPr>
          <w:p w14:paraId="2DBB3A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775856.475</w:t>
            </w:r>
          </w:p>
        </w:tc>
        <w:tc>
          <w:tcPr>
            <w:tcW w:w="830" w:type="dxa"/>
            <w:tcBorders>
              <w:top w:val="nil"/>
              <w:left w:val="nil"/>
              <w:bottom w:val="single" w:sz="4" w:space="0" w:color="auto"/>
              <w:right w:val="single" w:sz="4" w:space="0" w:color="auto"/>
            </w:tcBorders>
            <w:noWrap/>
            <w:vAlign w:val="bottom"/>
            <w:hideMark/>
          </w:tcPr>
          <w:p w14:paraId="02CA243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67.341</w:t>
            </w:r>
          </w:p>
        </w:tc>
      </w:tr>
      <w:tr w:rsidR="00D72523" w:rsidRPr="00E855D4" w14:paraId="6612147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1CB54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w:t>
            </w:r>
          </w:p>
        </w:tc>
        <w:tc>
          <w:tcPr>
            <w:tcW w:w="1276" w:type="dxa"/>
            <w:tcBorders>
              <w:top w:val="nil"/>
              <w:left w:val="nil"/>
              <w:bottom w:val="single" w:sz="4" w:space="0" w:color="auto"/>
              <w:right w:val="single" w:sz="4" w:space="0" w:color="auto"/>
            </w:tcBorders>
            <w:noWrap/>
            <w:vAlign w:val="bottom"/>
            <w:hideMark/>
          </w:tcPr>
          <w:p w14:paraId="206818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308682.117</w:t>
            </w:r>
          </w:p>
        </w:tc>
        <w:tc>
          <w:tcPr>
            <w:tcW w:w="1276" w:type="dxa"/>
            <w:tcBorders>
              <w:top w:val="nil"/>
              <w:left w:val="nil"/>
              <w:bottom w:val="single" w:sz="4" w:space="0" w:color="auto"/>
              <w:right w:val="single" w:sz="4" w:space="0" w:color="auto"/>
            </w:tcBorders>
            <w:noWrap/>
            <w:vAlign w:val="bottom"/>
            <w:hideMark/>
          </w:tcPr>
          <w:p w14:paraId="548BAEE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775857.010</w:t>
            </w:r>
          </w:p>
        </w:tc>
        <w:tc>
          <w:tcPr>
            <w:tcW w:w="830" w:type="dxa"/>
            <w:tcBorders>
              <w:top w:val="nil"/>
              <w:left w:val="nil"/>
              <w:bottom w:val="single" w:sz="4" w:space="0" w:color="auto"/>
              <w:right w:val="single" w:sz="4" w:space="0" w:color="auto"/>
            </w:tcBorders>
            <w:noWrap/>
            <w:vAlign w:val="bottom"/>
            <w:hideMark/>
          </w:tcPr>
          <w:p w14:paraId="0DC1FCF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66.936</w:t>
            </w:r>
          </w:p>
        </w:tc>
      </w:tr>
      <w:tr w:rsidR="00D72523" w:rsidRPr="00E855D4" w14:paraId="6F62038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EA76AA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w:t>
            </w:r>
          </w:p>
        </w:tc>
        <w:tc>
          <w:tcPr>
            <w:tcW w:w="1276" w:type="dxa"/>
            <w:tcBorders>
              <w:top w:val="nil"/>
              <w:left w:val="nil"/>
              <w:bottom w:val="single" w:sz="4" w:space="0" w:color="auto"/>
              <w:right w:val="single" w:sz="4" w:space="0" w:color="auto"/>
            </w:tcBorders>
            <w:noWrap/>
            <w:vAlign w:val="bottom"/>
            <w:hideMark/>
          </w:tcPr>
          <w:p w14:paraId="57B256B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308690.436</w:t>
            </w:r>
          </w:p>
        </w:tc>
        <w:tc>
          <w:tcPr>
            <w:tcW w:w="1276" w:type="dxa"/>
            <w:tcBorders>
              <w:top w:val="nil"/>
              <w:left w:val="nil"/>
              <w:bottom w:val="single" w:sz="4" w:space="0" w:color="auto"/>
              <w:right w:val="single" w:sz="4" w:space="0" w:color="auto"/>
            </w:tcBorders>
            <w:noWrap/>
            <w:vAlign w:val="bottom"/>
            <w:hideMark/>
          </w:tcPr>
          <w:p w14:paraId="6FB5751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775852.629</w:t>
            </w:r>
          </w:p>
        </w:tc>
        <w:tc>
          <w:tcPr>
            <w:tcW w:w="830" w:type="dxa"/>
            <w:tcBorders>
              <w:top w:val="nil"/>
              <w:left w:val="nil"/>
              <w:bottom w:val="single" w:sz="4" w:space="0" w:color="auto"/>
              <w:right w:val="single" w:sz="4" w:space="0" w:color="auto"/>
            </w:tcBorders>
            <w:noWrap/>
            <w:vAlign w:val="bottom"/>
            <w:hideMark/>
          </w:tcPr>
          <w:p w14:paraId="1F5A89B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67.474</w:t>
            </w:r>
          </w:p>
        </w:tc>
      </w:tr>
      <w:tr w:rsidR="00D72523" w:rsidRPr="00E855D4" w14:paraId="1C3FD9E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E2E27E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w:t>
            </w:r>
          </w:p>
        </w:tc>
        <w:tc>
          <w:tcPr>
            <w:tcW w:w="1276" w:type="dxa"/>
            <w:tcBorders>
              <w:top w:val="nil"/>
              <w:left w:val="nil"/>
              <w:bottom w:val="single" w:sz="4" w:space="0" w:color="auto"/>
              <w:right w:val="single" w:sz="4" w:space="0" w:color="auto"/>
            </w:tcBorders>
            <w:noWrap/>
            <w:vAlign w:val="bottom"/>
            <w:hideMark/>
          </w:tcPr>
          <w:p w14:paraId="6BBDF5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308749.429</w:t>
            </w:r>
          </w:p>
        </w:tc>
        <w:tc>
          <w:tcPr>
            <w:tcW w:w="1276" w:type="dxa"/>
            <w:tcBorders>
              <w:top w:val="nil"/>
              <w:left w:val="nil"/>
              <w:bottom w:val="single" w:sz="4" w:space="0" w:color="auto"/>
              <w:right w:val="single" w:sz="4" w:space="0" w:color="auto"/>
            </w:tcBorders>
            <w:noWrap/>
            <w:vAlign w:val="bottom"/>
            <w:hideMark/>
          </w:tcPr>
          <w:p w14:paraId="718AAED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775939.341</w:t>
            </w:r>
          </w:p>
        </w:tc>
        <w:tc>
          <w:tcPr>
            <w:tcW w:w="830" w:type="dxa"/>
            <w:tcBorders>
              <w:top w:val="nil"/>
              <w:left w:val="nil"/>
              <w:bottom w:val="single" w:sz="4" w:space="0" w:color="auto"/>
              <w:right w:val="single" w:sz="4" w:space="0" w:color="auto"/>
            </w:tcBorders>
            <w:noWrap/>
            <w:vAlign w:val="bottom"/>
            <w:hideMark/>
          </w:tcPr>
          <w:p w14:paraId="7062E03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67.518</w:t>
            </w:r>
          </w:p>
        </w:tc>
      </w:tr>
      <w:tr w:rsidR="00D72523" w:rsidRPr="00E855D4" w14:paraId="7C57030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89615A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69</w:t>
            </w:r>
          </w:p>
        </w:tc>
        <w:tc>
          <w:tcPr>
            <w:tcW w:w="1276" w:type="dxa"/>
            <w:tcBorders>
              <w:top w:val="nil"/>
              <w:left w:val="nil"/>
              <w:bottom w:val="single" w:sz="4" w:space="0" w:color="auto"/>
              <w:right w:val="single" w:sz="4" w:space="0" w:color="auto"/>
            </w:tcBorders>
            <w:noWrap/>
            <w:vAlign w:val="bottom"/>
            <w:hideMark/>
          </w:tcPr>
          <w:p w14:paraId="10C9991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308750.412</w:t>
            </w:r>
          </w:p>
        </w:tc>
        <w:tc>
          <w:tcPr>
            <w:tcW w:w="1276" w:type="dxa"/>
            <w:tcBorders>
              <w:top w:val="nil"/>
              <w:left w:val="nil"/>
              <w:bottom w:val="single" w:sz="4" w:space="0" w:color="auto"/>
              <w:right w:val="single" w:sz="4" w:space="0" w:color="auto"/>
            </w:tcBorders>
            <w:noWrap/>
            <w:vAlign w:val="bottom"/>
            <w:hideMark/>
          </w:tcPr>
          <w:p w14:paraId="2103A1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775940.574</w:t>
            </w:r>
          </w:p>
        </w:tc>
        <w:tc>
          <w:tcPr>
            <w:tcW w:w="830" w:type="dxa"/>
            <w:tcBorders>
              <w:top w:val="nil"/>
              <w:left w:val="nil"/>
              <w:bottom w:val="single" w:sz="4" w:space="0" w:color="auto"/>
              <w:right w:val="single" w:sz="4" w:space="0" w:color="auto"/>
            </w:tcBorders>
            <w:noWrap/>
            <w:vAlign w:val="bottom"/>
            <w:hideMark/>
          </w:tcPr>
          <w:p w14:paraId="234A81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67.522</w:t>
            </w:r>
          </w:p>
        </w:tc>
      </w:tr>
      <w:tr w:rsidR="00D72523" w:rsidRPr="00E855D4" w14:paraId="4724555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11B591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70</w:t>
            </w:r>
          </w:p>
        </w:tc>
        <w:tc>
          <w:tcPr>
            <w:tcW w:w="1276" w:type="dxa"/>
            <w:tcBorders>
              <w:top w:val="nil"/>
              <w:left w:val="nil"/>
              <w:bottom w:val="single" w:sz="4" w:space="0" w:color="auto"/>
              <w:right w:val="single" w:sz="4" w:space="0" w:color="auto"/>
            </w:tcBorders>
            <w:noWrap/>
            <w:vAlign w:val="bottom"/>
            <w:hideMark/>
          </w:tcPr>
          <w:p w14:paraId="0134A6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308748.122</w:t>
            </w:r>
          </w:p>
        </w:tc>
        <w:tc>
          <w:tcPr>
            <w:tcW w:w="1276" w:type="dxa"/>
            <w:tcBorders>
              <w:top w:val="nil"/>
              <w:left w:val="nil"/>
              <w:bottom w:val="single" w:sz="4" w:space="0" w:color="auto"/>
              <w:right w:val="single" w:sz="4" w:space="0" w:color="auto"/>
            </w:tcBorders>
            <w:noWrap/>
            <w:vAlign w:val="bottom"/>
            <w:hideMark/>
          </w:tcPr>
          <w:p w14:paraId="5BD27E5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775940.040</w:t>
            </w:r>
          </w:p>
        </w:tc>
        <w:tc>
          <w:tcPr>
            <w:tcW w:w="830" w:type="dxa"/>
            <w:tcBorders>
              <w:top w:val="nil"/>
              <w:left w:val="nil"/>
              <w:bottom w:val="single" w:sz="4" w:space="0" w:color="auto"/>
              <w:right w:val="single" w:sz="4" w:space="0" w:color="auto"/>
            </w:tcBorders>
            <w:noWrap/>
            <w:vAlign w:val="bottom"/>
            <w:hideMark/>
          </w:tcPr>
          <w:p w14:paraId="354585A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66.588</w:t>
            </w:r>
          </w:p>
        </w:tc>
      </w:tr>
      <w:tr w:rsidR="00D72523" w:rsidRPr="00E855D4" w14:paraId="4DE6673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7EBD5D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w:t>
            </w:r>
          </w:p>
        </w:tc>
        <w:tc>
          <w:tcPr>
            <w:tcW w:w="1276" w:type="dxa"/>
            <w:tcBorders>
              <w:top w:val="nil"/>
              <w:left w:val="nil"/>
              <w:bottom w:val="single" w:sz="4" w:space="0" w:color="auto"/>
              <w:right w:val="single" w:sz="4" w:space="0" w:color="auto"/>
            </w:tcBorders>
            <w:noWrap/>
            <w:vAlign w:val="bottom"/>
            <w:hideMark/>
          </w:tcPr>
          <w:p w14:paraId="0D7823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308747.457</w:t>
            </w:r>
          </w:p>
        </w:tc>
        <w:tc>
          <w:tcPr>
            <w:tcW w:w="1276" w:type="dxa"/>
            <w:tcBorders>
              <w:top w:val="nil"/>
              <w:left w:val="nil"/>
              <w:bottom w:val="single" w:sz="4" w:space="0" w:color="auto"/>
              <w:right w:val="single" w:sz="4" w:space="0" w:color="auto"/>
            </w:tcBorders>
            <w:noWrap/>
            <w:vAlign w:val="bottom"/>
            <w:hideMark/>
          </w:tcPr>
          <w:p w14:paraId="54EA4F6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775940.607</w:t>
            </w:r>
          </w:p>
        </w:tc>
        <w:tc>
          <w:tcPr>
            <w:tcW w:w="830" w:type="dxa"/>
            <w:tcBorders>
              <w:top w:val="nil"/>
              <w:left w:val="nil"/>
              <w:bottom w:val="single" w:sz="4" w:space="0" w:color="auto"/>
              <w:right w:val="single" w:sz="4" w:space="0" w:color="auto"/>
            </w:tcBorders>
            <w:noWrap/>
            <w:vAlign w:val="bottom"/>
            <w:hideMark/>
          </w:tcPr>
          <w:p w14:paraId="3BF555B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66.570</w:t>
            </w:r>
          </w:p>
        </w:tc>
      </w:tr>
      <w:tr w:rsidR="00D72523" w:rsidRPr="00E855D4" w14:paraId="48C7831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B1338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w:t>
            </w:r>
          </w:p>
        </w:tc>
        <w:tc>
          <w:tcPr>
            <w:tcW w:w="1276" w:type="dxa"/>
            <w:tcBorders>
              <w:top w:val="nil"/>
              <w:left w:val="nil"/>
              <w:bottom w:val="single" w:sz="4" w:space="0" w:color="auto"/>
              <w:right w:val="single" w:sz="4" w:space="0" w:color="auto"/>
            </w:tcBorders>
            <w:noWrap/>
            <w:vAlign w:val="bottom"/>
            <w:hideMark/>
          </w:tcPr>
          <w:p w14:paraId="4B5DCAF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308746.056</w:t>
            </w:r>
          </w:p>
        </w:tc>
        <w:tc>
          <w:tcPr>
            <w:tcW w:w="1276" w:type="dxa"/>
            <w:tcBorders>
              <w:top w:val="nil"/>
              <w:left w:val="nil"/>
              <w:bottom w:val="single" w:sz="4" w:space="0" w:color="auto"/>
              <w:right w:val="single" w:sz="4" w:space="0" w:color="auto"/>
            </w:tcBorders>
            <w:noWrap/>
            <w:vAlign w:val="bottom"/>
            <w:hideMark/>
          </w:tcPr>
          <w:p w14:paraId="68414D2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775941.796</w:t>
            </w:r>
          </w:p>
        </w:tc>
        <w:tc>
          <w:tcPr>
            <w:tcW w:w="830" w:type="dxa"/>
            <w:tcBorders>
              <w:top w:val="nil"/>
              <w:left w:val="nil"/>
              <w:bottom w:val="single" w:sz="4" w:space="0" w:color="auto"/>
              <w:right w:val="single" w:sz="4" w:space="0" w:color="auto"/>
            </w:tcBorders>
            <w:noWrap/>
            <w:vAlign w:val="bottom"/>
            <w:hideMark/>
          </w:tcPr>
          <w:p w14:paraId="2C3A046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67.623</w:t>
            </w:r>
          </w:p>
        </w:tc>
      </w:tr>
      <w:tr w:rsidR="00D72523" w:rsidRPr="00E855D4" w14:paraId="5C23D3B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8FDC30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73</w:t>
            </w:r>
          </w:p>
        </w:tc>
        <w:tc>
          <w:tcPr>
            <w:tcW w:w="1276" w:type="dxa"/>
            <w:tcBorders>
              <w:top w:val="nil"/>
              <w:left w:val="nil"/>
              <w:bottom w:val="single" w:sz="4" w:space="0" w:color="auto"/>
              <w:right w:val="single" w:sz="4" w:space="0" w:color="auto"/>
            </w:tcBorders>
            <w:noWrap/>
            <w:vAlign w:val="bottom"/>
            <w:hideMark/>
          </w:tcPr>
          <w:p w14:paraId="2A2EE48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308907.569</w:t>
            </w:r>
          </w:p>
        </w:tc>
        <w:tc>
          <w:tcPr>
            <w:tcW w:w="1276" w:type="dxa"/>
            <w:tcBorders>
              <w:top w:val="nil"/>
              <w:left w:val="nil"/>
              <w:bottom w:val="single" w:sz="4" w:space="0" w:color="auto"/>
              <w:right w:val="single" w:sz="4" w:space="0" w:color="auto"/>
            </w:tcBorders>
            <w:noWrap/>
            <w:vAlign w:val="bottom"/>
            <w:hideMark/>
          </w:tcPr>
          <w:p w14:paraId="6402608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776158.623</w:t>
            </w:r>
          </w:p>
        </w:tc>
        <w:tc>
          <w:tcPr>
            <w:tcW w:w="830" w:type="dxa"/>
            <w:tcBorders>
              <w:top w:val="nil"/>
              <w:left w:val="nil"/>
              <w:bottom w:val="single" w:sz="4" w:space="0" w:color="auto"/>
              <w:right w:val="single" w:sz="4" w:space="0" w:color="auto"/>
            </w:tcBorders>
            <w:noWrap/>
            <w:vAlign w:val="bottom"/>
            <w:hideMark/>
          </w:tcPr>
          <w:p w14:paraId="4A3E893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67.884</w:t>
            </w:r>
          </w:p>
        </w:tc>
      </w:tr>
      <w:tr w:rsidR="00D72523" w:rsidRPr="00E855D4" w14:paraId="08BFC42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57DAB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74</w:t>
            </w:r>
          </w:p>
        </w:tc>
        <w:tc>
          <w:tcPr>
            <w:tcW w:w="1276" w:type="dxa"/>
            <w:tcBorders>
              <w:top w:val="nil"/>
              <w:left w:val="nil"/>
              <w:bottom w:val="single" w:sz="4" w:space="0" w:color="auto"/>
              <w:right w:val="single" w:sz="4" w:space="0" w:color="auto"/>
            </w:tcBorders>
            <w:noWrap/>
            <w:vAlign w:val="bottom"/>
            <w:hideMark/>
          </w:tcPr>
          <w:p w14:paraId="2135E5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308899.876</w:t>
            </w:r>
          </w:p>
        </w:tc>
        <w:tc>
          <w:tcPr>
            <w:tcW w:w="1276" w:type="dxa"/>
            <w:tcBorders>
              <w:top w:val="nil"/>
              <w:left w:val="nil"/>
              <w:bottom w:val="single" w:sz="4" w:space="0" w:color="auto"/>
              <w:right w:val="single" w:sz="4" w:space="0" w:color="auto"/>
            </w:tcBorders>
            <w:noWrap/>
            <w:vAlign w:val="bottom"/>
            <w:hideMark/>
          </w:tcPr>
          <w:p w14:paraId="2BB1E7D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776148.649</w:t>
            </w:r>
          </w:p>
        </w:tc>
        <w:tc>
          <w:tcPr>
            <w:tcW w:w="830" w:type="dxa"/>
            <w:tcBorders>
              <w:top w:val="nil"/>
              <w:left w:val="nil"/>
              <w:bottom w:val="single" w:sz="4" w:space="0" w:color="auto"/>
              <w:right w:val="single" w:sz="4" w:space="0" w:color="auto"/>
            </w:tcBorders>
            <w:noWrap/>
            <w:vAlign w:val="bottom"/>
            <w:hideMark/>
          </w:tcPr>
          <w:p w14:paraId="63171CF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67.899</w:t>
            </w:r>
          </w:p>
        </w:tc>
      </w:tr>
      <w:tr w:rsidR="00D72523" w:rsidRPr="00E855D4" w14:paraId="0721CE3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FD475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w:t>
            </w:r>
          </w:p>
        </w:tc>
        <w:tc>
          <w:tcPr>
            <w:tcW w:w="1276" w:type="dxa"/>
            <w:tcBorders>
              <w:top w:val="nil"/>
              <w:left w:val="nil"/>
              <w:bottom w:val="single" w:sz="4" w:space="0" w:color="auto"/>
              <w:right w:val="single" w:sz="4" w:space="0" w:color="auto"/>
            </w:tcBorders>
            <w:noWrap/>
            <w:vAlign w:val="bottom"/>
            <w:hideMark/>
          </w:tcPr>
          <w:p w14:paraId="54B3CE4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308897.939</w:t>
            </w:r>
          </w:p>
        </w:tc>
        <w:tc>
          <w:tcPr>
            <w:tcW w:w="1276" w:type="dxa"/>
            <w:tcBorders>
              <w:top w:val="nil"/>
              <w:left w:val="nil"/>
              <w:bottom w:val="single" w:sz="4" w:space="0" w:color="auto"/>
              <w:right w:val="single" w:sz="4" w:space="0" w:color="auto"/>
            </w:tcBorders>
            <w:noWrap/>
            <w:vAlign w:val="bottom"/>
            <w:hideMark/>
          </w:tcPr>
          <w:p w14:paraId="10FC94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776149.804</w:t>
            </w:r>
          </w:p>
        </w:tc>
        <w:tc>
          <w:tcPr>
            <w:tcW w:w="830" w:type="dxa"/>
            <w:tcBorders>
              <w:top w:val="nil"/>
              <w:left w:val="nil"/>
              <w:bottom w:val="single" w:sz="4" w:space="0" w:color="auto"/>
              <w:right w:val="single" w:sz="4" w:space="0" w:color="auto"/>
            </w:tcBorders>
            <w:noWrap/>
            <w:vAlign w:val="bottom"/>
            <w:hideMark/>
          </w:tcPr>
          <w:p w14:paraId="44D3A9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66.817</w:t>
            </w:r>
          </w:p>
        </w:tc>
      </w:tr>
      <w:tr w:rsidR="00D72523" w:rsidRPr="00E855D4" w14:paraId="1F33870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6F0981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w:t>
            </w:r>
          </w:p>
        </w:tc>
        <w:tc>
          <w:tcPr>
            <w:tcW w:w="1276" w:type="dxa"/>
            <w:tcBorders>
              <w:top w:val="nil"/>
              <w:left w:val="nil"/>
              <w:bottom w:val="single" w:sz="4" w:space="0" w:color="auto"/>
              <w:right w:val="single" w:sz="4" w:space="0" w:color="auto"/>
            </w:tcBorders>
            <w:noWrap/>
            <w:vAlign w:val="bottom"/>
            <w:hideMark/>
          </w:tcPr>
          <w:p w14:paraId="4707F6E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308897.499</w:t>
            </w:r>
          </w:p>
        </w:tc>
        <w:tc>
          <w:tcPr>
            <w:tcW w:w="1276" w:type="dxa"/>
            <w:tcBorders>
              <w:top w:val="nil"/>
              <w:left w:val="nil"/>
              <w:bottom w:val="single" w:sz="4" w:space="0" w:color="auto"/>
              <w:right w:val="single" w:sz="4" w:space="0" w:color="auto"/>
            </w:tcBorders>
            <w:noWrap/>
            <w:vAlign w:val="bottom"/>
            <w:hideMark/>
          </w:tcPr>
          <w:p w14:paraId="17981DD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776150.268</w:t>
            </w:r>
          </w:p>
        </w:tc>
        <w:tc>
          <w:tcPr>
            <w:tcW w:w="830" w:type="dxa"/>
            <w:tcBorders>
              <w:top w:val="nil"/>
              <w:left w:val="nil"/>
              <w:bottom w:val="single" w:sz="4" w:space="0" w:color="auto"/>
              <w:right w:val="single" w:sz="4" w:space="0" w:color="auto"/>
            </w:tcBorders>
            <w:noWrap/>
            <w:vAlign w:val="bottom"/>
            <w:hideMark/>
          </w:tcPr>
          <w:p w14:paraId="41BD88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66.757</w:t>
            </w:r>
          </w:p>
        </w:tc>
      </w:tr>
      <w:tr w:rsidR="00D72523" w:rsidRPr="00E855D4" w14:paraId="2843645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6CF5B7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w:t>
            </w:r>
          </w:p>
        </w:tc>
        <w:tc>
          <w:tcPr>
            <w:tcW w:w="1276" w:type="dxa"/>
            <w:tcBorders>
              <w:top w:val="nil"/>
              <w:left w:val="nil"/>
              <w:bottom w:val="single" w:sz="4" w:space="0" w:color="auto"/>
              <w:right w:val="single" w:sz="4" w:space="0" w:color="auto"/>
            </w:tcBorders>
            <w:noWrap/>
            <w:vAlign w:val="bottom"/>
            <w:hideMark/>
          </w:tcPr>
          <w:p w14:paraId="2BF4310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308905.740</w:t>
            </w:r>
          </w:p>
        </w:tc>
        <w:tc>
          <w:tcPr>
            <w:tcW w:w="1276" w:type="dxa"/>
            <w:tcBorders>
              <w:top w:val="nil"/>
              <w:left w:val="nil"/>
              <w:bottom w:val="single" w:sz="4" w:space="0" w:color="auto"/>
              <w:right w:val="single" w:sz="4" w:space="0" w:color="auto"/>
            </w:tcBorders>
            <w:noWrap/>
            <w:vAlign w:val="bottom"/>
            <w:hideMark/>
          </w:tcPr>
          <w:p w14:paraId="520ABD9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776159.984</w:t>
            </w:r>
          </w:p>
        </w:tc>
        <w:tc>
          <w:tcPr>
            <w:tcW w:w="830" w:type="dxa"/>
            <w:tcBorders>
              <w:top w:val="nil"/>
              <w:left w:val="nil"/>
              <w:bottom w:val="single" w:sz="4" w:space="0" w:color="auto"/>
              <w:right w:val="single" w:sz="4" w:space="0" w:color="auto"/>
            </w:tcBorders>
            <w:noWrap/>
            <w:vAlign w:val="bottom"/>
            <w:hideMark/>
          </w:tcPr>
          <w:p w14:paraId="01189CC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66.826</w:t>
            </w:r>
          </w:p>
        </w:tc>
      </w:tr>
      <w:tr w:rsidR="00D72523" w:rsidRPr="00E855D4" w14:paraId="3DC5006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C6D6C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78</w:t>
            </w:r>
          </w:p>
        </w:tc>
        <w:tc>
          <w:tcPr>
            <w:tcW w:w="1276" w:type="dxa"/>
            <w:tcBorders>
              <w:top w:val="nil"/>
              <w:left w:val="nil"/>
              <w:bottom w:val="single" w:sz="4" w:space="0" w:color="auto"/>
              <w:right w:val="single" w:sz="4" w:space="0" w:color="auto"/>
            </w:tcBorders>
            <w:noWrap/>
            <w:vAlign w:val="bottom"/>
            <w:hideMark/>
          </w:tcPr>
          <w:p w14:paraId="4CF9514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308905.157</w:t>
            </w:r>
          </w:p>
        </w:tc>
        <w:tc>
          <w:tcPr>
            <w:tcW w:w="1276" w:type="dxa"/>
            <w:tcBorders>
              <w:top w:val="nil"/>
              <w:left w:val="nil"/>
              <w:bottom w:val="single" w:sz="4" w:space="0" w:color="auto"/>
              <w:right w:val="single" w:sz="4" w:space="0" w:color="auto"/>
            </w:tcBorders>
            <w:noWrap/>
            <w:vAlign w:val="bottom"/>
            <w:hideMark/>
          </w:tcPr>
          <w:p w14:paraId="13AED16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776160.876</w:t>
            </w:r>
          </w:p>
        </w:tc>
        <w:tc>
          <w:tcPr>
            <w:tcW w:w="830" w:type="dxa"/>
            <w:tcBorders>
              <w:top w:val="nil"/>
              <w:left w:val="nil"/>
              <w:bottom w:val="single" w:sz="4" w:space="0" w:color="auto"/>
              <w:right w:val="single" w:sz="4" w:space="0" w:color="auto"/>
            </w:tcBorders>
            <w:noWrap/>
            <w:vAlign w:val="bottom"/>
            <w:hideMark/>
          </w:tcPr>
          <w:p w14:paraId="34A51FE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66.793</w:t>
            </w:r>
          </w:p>
        </w:tc>
      </w:tr>
      <w:tr w:rsidR="00D72523" w:rsidRPr="00E855D4" w14:paraId="1AF8564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9AD97C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79</w:t>
            </w:r>
          </w:p>
        </w:tc>
        <w:tc>
          <w:tcPr>
            <w:tcW w:w="1276" w:type="dxa"/>
            <w:tcBorders>
              <w:top w:val="nil"/>
              <w:left w:val="nil"/>
              <w:bottom w:val="single" w:sz="4" w:space="0" w:color="auto"/>
              <w:right w:val="single" w:sz="4" w:space="0" w:color="auto"/>
            </w:tcBorders>
            <w:noWrap/>
            <w:vAlign w:val="bottom"/>
            <w:hideMark/>
          </w:tcPr>
          <w:p w14:paraId="23A4B31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308903.698</w:t>
            </w:r>
          </w:p>
        </w:tc>
        <w:tc>
          <w:tcPr>
            <w:tcW w:w="1276" w:type="dxa"/>
            <w:tcBorders>
              <w:top w:val="nil"/>
              <w:left w:val="nil"/>
              <w:bottom w:val="single" w:sz="4" w:space="0" w:color="auto"/>
              <w:right w:val="single" w:sz="4" w:space="0" w:color="auto"/>
            </w:tcBorders>
            <w:noWrap/>
            <w:vAlign w:val="bottom"/>
            <w:hideMark/>
          </w:tcPr>
          <w:p w14:paraId="0078491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776162.688</w:t>
            </w:r>
          </w:p>
        </w:tc>
        <w:tc>
          <w:tcPr>
            <w:tcW w:w="830" w:type="dxa"/>
            <w:tcBorders>
              <w:top w:val="nil"/>
              <w:left w:val="nil"/>
              <w:bottom w:val="single" w:sz="4" w:space="0" w:color="auto"/>
              <w:right w:val="single" w:sz="4" w:space="0" w:color="auto"/>
            </w:tcBorders>
            <w:noWrap/>
            <w:vAlign w:val="bottom"/>
            <w:hideMark/>
          </w:tcPr>
          <w:p w14:paraId="21998E6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67.727</w:t>
            </w:r>
          </w:p>
        </w:tc>
      </w:tr>
      <w:tr w:rsidR="00D72523" w:rsidRPr="00E855D4" w14:paraId="50F1B44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413308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80</w:t>
            </w:r>
          </w:p>
        </w:tc>
        <w:tc>
          <w:tcPr>
            <w:tcW w:w="1276" w:type="dxa"/>
            <w:tcBorders>
              <w:top w:val="nil"/>
              <w:left w:val="nil"/>
              <w:bottom w:val="single" w:sz="4" w:space="0" w:color="auto"/>
              <w:right w:val="single" w:sz="4" w:space="0" w:color="auto"/>
            </w:tcBorders>
            <w:noWrap/>
            <w:vAlign w:val="bottom"/>
            <w:hideMark/>
          </w:tcPr>
          <w:p w14:paraId="2F3AADB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308895.980</w:t>
            </w:r>
          </w:p>
        </w:tc>
        <w:tc>
          <w:tcPr>
            <w:tcW w:w="1276" w:type="dxa"/>
            <w:tcBorders>
              <w:top w:val="nil"/>
              <w:left w:val="nil"/>
              <w:bottom w:val="single" w:sz="4" w:space="0" w:color="auto"/>
              <w:right w:val="single" w:sz="4" w:space="0" w:color="auto"/>
            </w:tcBorders>
            <w:noWrap/>
            <w:vAlign w:val="bottom"/>
            <w:hideMark/>
          </w:tcPr>
          <w:p w14:paraId="7926F3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776150.953</w:t>
            </w:r>
          </w:p>
        </w:tc>
        <w:tc>
          <w:tcPr>
            <w:tcW w:w="830" w:type="dxa"/>
            <w:tcBorders>
              <w:top w:val="nil"/>
              <w:left w:val="nil"/>
              <w:bottom w:val="single" w:sz="4" w:space="0" w:color="auto"/>
              <w:right w:val="single" w:sz="4" w:space="0" w:color="auto"/>
            </w:tcBorders>
            <w:noWrap/>
            <w:vAlign w:val="bottom"/>
            <w:hideMark/>
          </w:tcPr>
          <w:p w14:paraId="6657CA1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67.675</w:t>
            </w:r>
          </w:p>
        </w:tc>
      </w:tr>
      <w:tr w:rsidR="00D72523" w:rsidRPr="00E855D4" w14:paraId="6964281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39E817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81</w:t>
            </w:r>
          </w:p>
        </w:tc>
        <w:tc>
          <w:tcPr>
            <w:tcW w:w="1276" w:type="dxa"/>
            <w:tcBorders>
              <w:top w:val="nil"/>
              <w:left w:val="nil"/>
              <w:bottom w:val="single" w:sz="4" w:space="0" w:color="auto"/>
              <w:right w:val="single" w:sz="4" w:space="0" w:color="auto"/>
            </w:tcBorders>
            <w:noWrap/>
            <w:vAlign w:val="bottom"/>
            <w:hideMark/>
          </w:tcPr>
          <w:p w14:paraId="52D921A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308894.301</w:t>
            </w:r>
          </w:p>
        </w:tc>
        <w:tc>
          <w:tcPr>
            <w:tcW w:w="1276" w:type="dxa"/>
            <w:tcBorders>
              <w:top w:val="nil"/>
              <w:left w:val="nil"/>
              <w:bottom w:val="single" w:sz="4" w:space="0" w:color="auto"/>
              <w:right w:val="single" w:sz="4" w:space="0" w:color="auto"/>
            </w:tcBorders>
            <w:noWrap/>
            <w:vAlign w:val="bottom"/>
            <w:hideMark/>
          </w:tcPr>
          <w:p w14:paraId="6EED97D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776152.805</w:t>
            </w:r>
          </w:p>
        </w:tc>
        <w:tc>
          <w:tcPr>
            <w:tcW w:w="830" w:type="dxa"/>
            <w:tcBorders>
              <w:top w:val="nil"/>
              <w:left w:val="nil"/>
              <w:bottom w:val="single" w:sz="4" w:space="0" w:color="auto"/>
              <w:right w:val="single" w:sz="4" w:space="0" w:color="auto"/>
            </w:tcBorders>
            <w:noWrap/>
            <w:vAlign w:val="bottom"/>
            <w:hideMark/>
          </w:tcPr>
          <w:p w14:paraId="2BE7744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67.074</w:t>
            </w:r>
          </w:p>
        </w:tc>
      </w:tr>
      <w:tr w:rsidR="00D72523" w:rsidRPr="00E855D4" w14:paraId="1C6E658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263274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82</w:t>
            </w:r>
          </w:p>
        </w:tc>
        <w:tc>
          <w:tcPr>
            <w:tcW w:w="1276" w:type="dxa"/>
            <w:tcBorders>
              <w:top w:val="nil"/>
              <w:left w:val="nil"/>
              <w:bottom w:val="single" w:sz="4" w:space="0" w:color="auto"/>
              <w:right w:val="single" w:sz="4" w:space="0" w:color="auto"/>
            </w:tcBorders>
            <w:noWrap/>
            <w:vAlign w:val="bottom"/>
            <w:hideMark/>
          </w:tcPr>
          <w:p w14:paraId="70E7246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308919.887</w:t>
            </w:r>
          </w:p>
        </w:tc>
        <w:tc>
          <w:tcPr>
            <w:tcW w:w="1276" w:type="dxa"/>
            <w:tcBorders>
              <w:top w:val="nil"/>
              <w:left w:val="nil"/>
              <w:bottom w:val="single" w:sz="4" w:space="0" w:color="auto"/>
              <w:right w:val="single" w:sz="4" w:space="0" w:color="auto"/>
            </w:tcBorders>
            <w:noWrap/>
            <w:vAlign w:val="bottom"/>
            <w:hideMark/>
          </w:tcPr>
          <w:p w14:paraId="6E6CCAE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776176.762</w:t>
            </w:r>
          </w:p>
        </w:tc>
        <w:tc>
          <w:tcPr>
            <w:tcW w:w="830" w:type="dxa"/>
            <w:tcBorders>
              <w:top w:val="nil"/>
              <w:left w:val="nil"/>
              <w:bottom w:val="single" w:sz="4" w:space="0" w:color="auto"/>
              <w:right w:val="single" w:sz="4" w:space="0" w:color="auto"/>
            </w:tcBorders>
            <w:noWrap/>
            <w:vAlign w:val="bottom"/>
            <w:hideMark/>
          </w:tcPr>
          <w:p w14:paraId="5EAFE1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67.356</w:t>
            </w:r>
          </w:p>
        </w:tc>
      </w:tr>
      <w:tr w:rsidR="00D72523" w:rsidRPr="00E855D4" w14:paraId="41C02F8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23AAA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83</w:t>
            </w:r>
          </w:p>
        </w:tc>
        <w:tc>
          <w:tcPr>
            <w:tcW w:w="1276" w:type="dxa"/>
            <w:tcBorders>
              <w:top w:val="nil"/>
              <w:left w:val="nil"/>
              <w:bottom w:val="single" w:sz="4" w:space="0" w:color="auto"/>
              <w:right w:val="single" w:sz="4" w:space="0" w:color="auto"/>
            </w:tcBorders>
            <w:noWrap/>
            <w:vAlign w:val="bottom"/>
            <w:hideMark/>
          </w:tcPr>
          <w:p w14:paraId="2F9FD6B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308913.015</w:t>
            </w:r>
          </w:p>
        </w:tc>
        <w:tc>
          <w:tcPr>
            <w:tcW w:w="1276" w:type="dxa"/>
            <w:tcBorders>
              <w:top w:val="nil"/>
              <w:left w:val="nil"/>
              <w:bottom w:val="single" w:sz="4" w:space="0" w:color="auto"/>
              <w:right w:val="single" w:sz="4" w:space="0" w:color="auto"/>
            </w:tcBorders>
            <w:noWrap/>
            <w:vAlign w:val="bottom"/>
            <w:hideMark/>
          </w:tcPr>
          <w:p w14:paraId="21FD1E2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776170.651</w:t>
            </w:r>
          </w:p>
        </w:tc>
        <w:tc>
          <w:tcPr>
            <w:tcW w:w="830" w:type="dxa"/>
            <w:tcBorders>
              <w:top w:val="nil"/>
              <w:left w:val="nil"/>
              <w:bottom w:val="single" w:sz="4" w:space="0" w:color="auto"/>
              <w:right w:val="single" w:sz="4" w:space="0" w:color="auto"/>
            </w:tcBorders>
            <w:noWrap/>
            <w:vAlign w:val="bottom"/>
            <w:hideMark/>
          </w:tcPr>
          <w:p w14:paraId="067B42D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67.672</w:t>
            </w:r>
          </w:p>
        </w:tc>
      </w:tr>
      <w:tr w:rsidR="00D72523" w:rsidRPr="00E855D4" w14:paraId="2B29C08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4EC772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84</w:t>
            </w:r>
          </w:p>
        </w:tc>
        <w:tc>
          <w:tcPr>
            <w:tcW w:w="1276" w:type="dxa"/>
            <w:tcBorders>
              <w:top w:val="nil"/>
              <w:left w:val="nil"/>
              <w:bottom w:val="single" w:sz="4" w:space="0" w:color="auto"/>
              <w:right w:val="single" w:sz="4" w:space="0" w:color="auto"/>
            </w:tcBorders>
            <w:noWrap/>
            <w:vAlign w:val="bottom"/>
            <w:hideMark/>
          </w:tcPr>
          <w:p w14:paraId="7EA411F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308921.038</w:t>
            </w:r>
          </w:p>
        </w:tc>
        <w:tc>
          <w:tcPr>
            <w:tcW w:w="1276" w:type="dxa"/>
            <w:tcBorders>
              <w:top w:val="nil"/>
              <w:left w:val="nil"/>
              <w:bottom w:val="single" w:sz="4" w:space="0" w:color="auto"/>
              <w:right w:val="single" w:sz="4" w:space="0" w:color="auto"/>
            </w:tcBorders>
            <w:noWrap/>
            <w:vAlign w:val="bottom"/>
            <w:hideMark/>
          </w:tcPr>
          <w:p w14:paraId="775157A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776174.342</w:t>
            </w:r>
          </w:p>
        </w:tc>
        <w:tc>
          <w:tcPr>
            <w:tcW w:w="830" w:type="dxa"/>
            <w:tcBorders>
              <w:top w:val="nil"/>
              <w:left w:val="nil"/>
              <w:bottom w:val="single" w:sz="4" w:space="0" w:color="auto"/>
              <w:right w:val="single" w:sz="4" w:space="0" w:color="auto"/>
            </w:tcBorders>
            <w:noWrap/>
            <w:vAlign w:val="bottom"/>
            <w:hideMark/>
          </w:tcPr>
          <w:p w14:paraId="069C099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67.783</w:t>
            </w:r>
          </w:p>
        </w:tc>
      </w:tr>
      <w:tr w:rsidR="00D72523" w:rsidRPr="00E855D4" w14:paraId="237959D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BCCA6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85</w:t>
            </w:r>
          </w:p>
        </w:tc>
        <w:tc>
          <w:tcPr>
            <w:tcW w:w="1276" w:type="dxa"/>
            <w:tcBorders>
              <w:top w:val="nil"/>
              <w:left w:val="nil"/>
              <w:bottom w:val="single" w:sz="4" w:space="0" w:color="auto"/>
              <w:right w:val="single" w:sz="4" w:space="0" w:color="auto"/>
            </w:tcBorders>
            <w:noWrap/>
            <w:vAlign w:val="bottom"/>
            <w:hideMark/>
          </w:tcPr>
          <w:p w14:paraId="75096AD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308913.677</w:t>
            </w:r>
          </w:p>
        </w:tc>
        <w:tc>
          <w:tcPr>
            <w:tcW w:w="1276" w:type="dxa"/>
            <w:tcBorders>
              <w:top w:val="nil"/>
              <w:left w:val="nil"/>
              <w:bottom w:val="single" w:sz="4" w:space="0" w:color="auto"/>
              <w:right w:val="single" w:sz="4" w:space="0" w:color="auto"/>
            </w:tcBorders>
            <w:noWrap/>
            <w:vAlign w:val="bottom"/>
            <w:hideMark/>
          </w:tcPr>
          <w:p w14:paraId="0554013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776168.792</w:t>
            </w:r>
          </w:p>
        </w:tc>
        <w:tc>
          <w:tcPr>
            <w:tcW w:w="830" w:type="dxa"/>
            <w:tcBorders>
              <w:top w:val="nil"/>
              <w:left w:val="nil"/>
              <w:bottom w:val="single" w:sz="4" w:space="0" w:color="auto"/>
              <w:right w:val="single" w:sz="4" w:space="0" w:color="auto"/>
            </w:tcBorders>
            <w:noWrap/>
            <w:vAlign w:val="bottom"/>
            <w:hideMark/>
          </w:tcPr>
          <w:p w14:paraId="02C039E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66.765</w:t>
            </w:r>
          </w:p>
        </w:tc>
      </w:tr>
      <w:tr w:rsidR="00D72523" w:rsidRPr="00E855D4" w14:paraId="75F7014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1782C3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86</w:t>
            </w:r>
          </w:p>
        </w:tc>
        <w:tc>
          <w:tcPr>
            <w:tcW w:w="1276" w:type="dxa"/>
            <w:tcBorders>
              <w:top w:val="nil"/>
              <w:left w:val="nil"/>
              <w:bottom w:val="single" w:sz="4" w:space="0" w:color="auto"/>
              <w:right w:val="single" w:sz="4" w:space="0" w:color="auto"/>
            </w:tcBorders>
            <w:noWrap/>
            <w:vAlign w:val="bottom"/>
            <w:hideMark/>
          </w:tcPr>
          <w:p w14:paraId="7A449F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308914.026</w:t>
            </w:r>
          </w:p>
        </w:tc>
        <w:tc>
          <w:tcPr>
            <w:tcW w:w="1276" w:type="dxa"/>
            <w:tcBorders>
              <w:top w:val="nil"/>
              <w:left w:val="nil"/>
              <w:bottom w:val="single" w:sz="4" w:space="0" w:color="auto"/>
              <w:right w:val="single" w:sz="4" w:space="0" w:color="auto"/>
            </w:tcBorders>
            <w:noWrap/>
            <w:vAlign w:val="bottom"/>
            <w:hideMark/>
          </w:tcPr>
          <w:p w14:paraId="35BA38E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776168.101</w:t>
            </w:r>
          </w:p>
        </w:tc>
        <w:tc>
          <w:tcPr>
            <w:tcW w:w="830" w:type="dxa"/>
            <w:tcBorders>
              <w:top w:val="nil"/>
              <w:left w:val="nil"/>
              <w:bottom w:val="single" w:sz="4" w:space="0" w:color="auto"/>
              <w:right w:val="single" w:sz="4" w:space="0" w:color="auto"/>
            </w:tcBorders>
            <w:noWrap/>
            <w:vAlign w:val="bottom"/>
            <w:hideMark/>
          </w:tcPr>
          <w:p w14:paraId="4425B7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66.790</w:t>
            </w:r>
          </w:p>
        </w:tc>
      </w:tr>
      <w:tr w:rsidR="00D72523" w:rsidRPr="00E855D4" w14:paraId="5AFB900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FFA0DD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87</w:t>
            </w:r>
          </w:p>
        </w:tc>
        <w:tc>
          <w:tcPr>
            <w:tcW w:w="1276" w:type="dxa"/>
            <w:tcBorders>
              <w:top w:val="nil"/>
              <w:left w:val="nil"/>
              <w:bottom w:val="single" w:sz="4" w:space="0" w:color="auto"/>
              <w:right w:val="single" w:sz="4" w:space="0" w:color="auto"/>
            </w:tcBorders>
            <w:noWrap/>
            <w:vAlign w:val="bottom"/>
            <w:hideMark/>
          </w:tcPr>
          <w:p w14:paraId="56F1B85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308921.827</w:t>
            </w:r>
          </w:p>
        </w:tc>
        <w:tc>
          <w:tcPr>
            <w:tcW w:w="1276" w:type="dxa"/>
            <w:tcBorders>
              <w:top w:val="nil"/>
              <w:left w:val="nil"/>
              <w:bottom w:val="single" w:sz="4" w:space="0" w:color="auto"/>
              <w:right w:val="single" w:sz="4" w:space="0" w:color="auto"/>
            </w:tcBorders>
            <w:noWrap/>
            <w:vAlign w:val="bottom"/>
            <w:hideMark/>
          </w:tcPr>
          <w:p w14:paraId="123A97A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776172.475</w:t>
            </w:r>
          </w:p>
        </w:tc>
        <w:tc>
          <w:tcPr>
            <w:tcW w:w="830" w:type="dxa"/>
            <w:tcBorders>
              <w:top w:val="nil"/>
              <w:left w:val="nil"/>
              <w:bottom w:val="single" w:sz="4" w:space="0" w:color="auto"/>
              <w:right w:val="single" w:sz="4" w:space="0" w:color="auto"/>
            </w:tcBorders>
            <w:noWrap/>
            <w:vAlign w:val="bottom"/>
            <w:hideMark/>
          </w:tcPr>
          <w:p w14:paraId="6CD8F9F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66.752</w:t>
            </w:r>
          </w:p>
        </w:tc>
      </w:tr>
      <w:tr w:rsidR="00D72523" w:rsidRPr="00E855D4" w14:paraId="3E07CC8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FD1B8C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88</w:t>
            </w:r>
          </w:p>
        </w:tc>
        <w:tc>
          <w:tcPr>
            <w:tcW w:w="1276" w:type="dxa"/>
            <w:tcBorders>
              <w:top w:val="nil"/>
              <w:left w:val="nil"/>
              <w:bottom w:val="single" w:sz="4" w:space="0" w:color="auto"/>
              <w:right w:val="single" w:sz="4" w:space="0" w:color="auto"/>
            </w:tcBorders>
            <w:noWrap/>
            <w:vAlign w:val="bottom"/>
            <w:hideMark/>
          </w:tcPr>
          <w:p w14:paraId="2BA9BE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308922.005</w:t>
            </w:r>
          </w:p>
        </w:tc>
        <w:tc>
          <w:tcPr>
            <w:tcW w:w="1276" w:type="dxa"/>
            <w:tcBorders>
              <w:top w:val="nil"/>
              <w:left w:val="nil"/>
              <w:bottom w:val="single" w:sz="4" w:space="0" w:color="auto"/>
              <w:right w:val="single" w:sz="4" w:space="0" w:color="auto"/>
            </w:tcBorders>
            <w:noWrap/>
            <w:vAlign w:val="bottom"/>
            <w:hideMark/>
          </w:tcPr>
          <w:p w14:paraId="29F453B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776171.682</w:t>
            </w:r>
          </w:p>
        </w:tc>
        <w:tc>
          <w:tcPr>
            <w:tcW w:w="830" w:type="dxa"/>
            <w:tcBorders>
              <w:top w:val="nil"/>
              <w:left w:val="nil"/>
              <w:bottom w:val="single" w:sz="4" w:space="0" w:color="auto"/>
              <w:right w:val="single" w:sz="4" w:space="0" w:color="auto"/>
            </w:tcBorders>
            <w:noWrap/>
            <w:vAlign w:val="bottom"/>
            <w:hideMark/>
          </w:tcPr>
          <w:p w14:paraId="1D3CBC1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66.721</w:t>
            </w:r>
          </w:p>
        </w:tc>
      </w:tr>
      <w:tr w:rsidR="00D72523" w:rsidRPr="00E855D4" w14:paraId="1157379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C3EA7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89</w:t>
            </w:r>
          </w:p>
        </w:tc>
        <w:tc>
          <w:tcPr>
            <w:tcW w:w="1276" w:type="dxa"/>
            <w:tcBorders>
              <w:top w:val="nil"/>
              <w:left w:val="nil"/>
              <w:bottom w:val="single" w:sz="4" w:space="0" w:color="auto"/>
              <w:right w:val="single" w:sz="4" w:space="0" w:color="auto"/>
            </w:tcBorders>
            <w:noWrap/>
            <w:vAlign w:val="bottom"/>
            <w:hideMark/>
          </w:tcPr>
          <w:p w14:paraId="1AA6B35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308914.859</w:t>
            </w:r>
          </w:p>
        </w:tc>
        <w:tc>
          <w:tcPr>
            <w:tcW w:w="1276" w:type="dxa"/>
            <w:tcBorders>
              <w:top w:val="nil"/>
              <w:left w:val="nil"/>
              <w:bottom w:val="single" w:sz="4" w:space="0" w:color="auto"/>
              <w:right w:val="single" w:sz="4" w:space="0" w:color="auto"/>
            </w:tcBorders>
            <w:noWrap/>
            <w:vAlign w:val="bottom"/>
            <w:hideMark/>
          </w:tcPr>
          <w:p w14:paraId="0839BD7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776165.414</w:t>
            </w:r>
          </w:p>
        </w:tc>
        <w:tc>
          <w:tcPr>
            <w:tcW w:w="830" w:type="dxa"/>
            <w:tcBorders>
              <w:top w:val="nil"/>
              <w:left w:val="nil"/>
              <w:bottom w:val="single" w:sz="4" w:space="0" w:color="auto"/>
              <w:right w:val="single" w:sz="4" w:space="0" w:color="auto"/>
            </w:tcBorders>
            <w:noWrap/>
            <w:vAlign w:val="bottom"/>
            <w:hideMark/>
          </w:tcPr>
          <w:p w14:paraId="2A2610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68.144</w:t>
            </w:r>
          </w:p>
        </w:tc>
      </w:tr>
      <w:tr w:rsidR="00D72523" w:rsidRPr="00E855D4" w14:paraId="5F262EA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9FC615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90</w:t>
            </w:r>
          </w:p>
        </w:tc>
        <w:tc>
          <w:tcPr>
            <w:tcW w:w="1276" w:type="dxa"/>
            <w:tcBorders>
              <w:top w:val="nil"/>
              <w:left w:val="nil"/>
              <w:bottom w:val="single" w:sz="4" w:space="0" w:color="auto"/>
              <w:right w:val="single" w:sz="4" w:space="0" w:color="auto"/>
            </w:tcBorders>
            <w:noWrap/>
            <w:vAlign w:val="bottom"/>
            <w:hideMark/>
          </w:tcPr>
          <w:p w14:paraId="422E228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308922.933</w:t>
            </w:r>
          </w:p>
        </w:tc>
        <w:tc>
          <w:tcPr>
            <w:tcW w:w="1276" w:type="dxa"/>
            <w:tcBorders>
              <w:top w:val="nil"/>
              <w:left w:val="nil"/>
              <w:bottom w:val="single" w:sz="4" w:space="0" w:color="auto"/>
              <w:right w:val="single" w:sz="4" w:space="0" w:color="auto"/>
            </w:tcBorders>
            <w:noWrap/>
            <w:vAlign w:val="bottom"/>
            <w:hideMark/>
          </w:tcPr>
          <w:p w14:paraId="7EEEDD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776168.953</w:t>
            </w:r>
          </w:p>
        </w:tc>
        <w:tc>
          <w:tcPr>
            <w:tcW w:w="830" w:type="dxa"/>
            <w:tcBorders>
              <w:top w:val="nil"/>
              <w:left w:val="nil"/>
              <w:bottom w:val="single" w:sz="4" w:space="0" w:color="auto"/>
              <w:right w:val="single" w:sz="4" w:space="0" w:color="auto"/>
            </w:tcBorders>
            <w:noWrap/>
            <w:vAlign w:val="bottom"/>
            <w:hideMark/>
          </w:tcPr>
          <w:p w14:paraId="2CAF60E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68.204</w:t>
            </w:r>
          </w:p>
        </w:tc>
      </w:tr>
      <w:tr w:rsidR="00D72523" w:rsidRPr="00E855D4" w14:paraId="60E23B4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6D88C3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91</w:t>
            </w:r>
          </w:p>
        </w:tc>
        <w:tc>
          <w:tcPr>
            <w:tcW w:w="1276" w:type="dxa"/>
            <w:tcBorders>
              <w:top w:val="nil"/>
              <w:left w:val="nil"/>
              <w:bottom w:val="single" w:sz="4" w:space="0" w:color="auto"/>
              <w:right w:val="single" w:sz="4" w:space="0" w:color="auto"/>
            </w:tcBorders>
            <w:noWrap/>
            <w:vAlign w:val="bottom"/>
            <w:hideMark/>
          </w:tcPr>
          <w:p w14:paraId="4C88FC9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308923.543</w:t>
            </w:r>
          </w:p>
        </w:tc>
        <w:tc>
          <w:tcPr>
            <w:tcW w:w="1276" w:type="dxa"/>
            <w:tcBorders>
              <w:top w:val="nil"/>
              <w:left w:val="nil"/>
              <w:bottom w:val="single" w:sz="4" w:space="0" w:color="auto"/>
              <w:right w:val="single" w:sz="4" w:space="0" w:color="auto"/>
            </w:tcBorders>
            <w:noWrap/>
            <w:vAlign w:val="bottom"/>
            <w:hideMark/>
          </w:tcPr>
          <w:p w14:paraId="3E5007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776167.668</w:t>
            </w:r>
          </w:p>
        </w:tc>
        <w:tc>
          <w:tcPr>
            <w:tcW w:w="830" w:type="dxa"/>
            <w:tcBorders>
              <w:top w:val="nil"/>
              <w:left w:val="nil"/>
              <w:bottom w:val="single" w:sz="4" w:space="0" w:color="auto"/>
              <w:right w:val="single" w:sz="4" w:space="0" w:color="auto"/>
            </w:tcBorders>
            <w:noWrap/>
            <w:vAlign w:val="bottom"/>
            <w:hideMark/>
          </w:tcPr>
          <w:p w14:paraId="1F4CD05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68.139</w:t>
            </w:r>
          </w:p>
        </w:tc>
      </w:tr>
      <w:tr w:rsidR="00D72523" w:rsidRPr="00E855D4" w14:paraId="49B2950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208F52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92</w:t>
            </w:r>
          </w:p>
        </w:tc>
        <w:tc>
          <w:tcPr>
            <w:tcW w:w="1276" w:type="dxa"/>
            <w:tcBorders>
              <w:top w:val="nil"/>
              <w:left w:val="nil"/>
              <w:bottom w:val="single" w:sz="4" w:space="0" w:color="auto"/>
              <w:right w:val="single" w:sz="4" w:space="0" w:color="auto"/>
            </w:tcBorders>
            <w:noWrap/>
            <w:vAlign w:val="bottom"/>
            <w:hideMark/>
          </w:tcPr>
          <w:p w14:paraId="0CB285C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309226.897</w:t>
            </w:r>
          </w:p>
        </w:tc>
        <w:tc>
          <w:tcPr>
            <w:tcW w:w="1276" w:type="dxa"/>
            <w:tcBorders>
              <w:top w:val="nil"/>
              <w:left w:val="nil"/>
              <w:bottom w:val="single" w:sz="4" w:space="0" w:color="auto"/>
              <w:right w:val="single" w:sz="4" w:space="0" w:color="auto"/>
            </w:tcBorders>
            <w:noWrap/>
            <w:vAlign w:val="bottom"/>
            <w:hideMark/>
          </w:tcPr>
          <w:p w14:paraId="37C319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776322.212</w:t>
            </w:r>
          </w:p>
        </w:tc>
        <w:tc>
          <w:tcPr>
            <w:tcW w:w="830" w:type="dxa"/>
            <w:tcBorders>
              <w:top w:val="nil"/>
              <w:left w:val="nil"/>
              <w:bottom w:val="single" w:sz="4" w:space="0" w:color="auto"/>
              <w:right w:val="single" w:sz="4" w:space="0" w:color="auto"/>
            </w:tcBorders>
            <w:noWrap/>
            <w:vAlign w:val="bottom"/>
            <w:hideMark/>
          </w:tcPr>
          <w:p w14:paraId="52BA21E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68.247</w:t>
            </w:r>
          </w:p>
        </w:tc>
      </w:tr>
      <w:tr w:rsidR="00D72523" w:rsidRPr="00E855D4" w14:paraId="07511DF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30BCA5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93</w:t>
            </w:r>
          </w:p>
        </w:tc>
        <w:tc>
          <w:tcPr>
            <w:tcW w:w="1276" w:type="dxa"/>
            <w:tcBorders>
              <w:top w:val="nil"/>
              <w:left w:val="nil"/>
              <w:bottom w:val="single" w:sz="4" w:space="0" w:color="auto"/>
              <w:right w:val="single" w:sz="4" w:space="0" w:color="auto"/>
            </w:tcBorders>
            <w:noWrap/>
            <w:vAlign w:val="bottom"/>
            <w:hideMark/>
          </w:tcPr>
          <w:p w14:paraId="565D55A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309234.158</w:t>
            </w:r>
          </w:p>
        </w:tc>
        <w:tc>
          <w:tcPr>
            <w:tcW w:w="1276" w:type="dxa"/>
            <w:tcBorders>
              <w:top w:val="nil"/>
              <w:left w:val="nil"/>
              <w:bottom w:val="single" w:sz="4" w:space="0" w:color="auto"/>
              <w:right w:val="single" w:sz="4" w:space="0" w:color="auto"/>
            </w:tcBorders>
            <w:noWrap/>
            <w:vAlign w:val="bottom"/>
            <w:hideMark/>
          </w:tcPr>
          <w:p w14:paraId="55AC95E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776326.675</w:t>
            </w:r>
          </w:p>
        </w:tc>
        <w:tc>
          <w:tcPr>
            <w:tcW w:w="830" w:type="dxa"/>
            <w:tcBorders>
              <w:top w:val="nil"/>
              <w:left w:val="nil"/>
              <w:bottom w:val="single" w:sz="4" w:space="0" w:color="auto"/>
              <w:right w:val="single" w:sz="4" w:space="0" w:color="auto"/>
            </w:tcBorders>
            <w:noWrap/>
            <w:vAlign w:val="bottom"/>
            <w:hideMark/>
          </w:tcPr>
          <w:p w14:paraId="59009B4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68.170</w:t>
            </w:r>
          </w:p>
        </w:tc>
      </w:tr>
      <w:tr w:rsidR="00D72523" w:rsidRPr="00E855D4" w14:paraId="3356281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DF7C1F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94</w:t>
            </w:r>
          </w:p>
        </w:tc>
        <w:tc>
          <w:tcPr>
            <w:tcW w:w="1276" w:type="dxa"/>
            <w:tcBorders>
              <w:top w:val="nil"/>
              <w:left w:val="nil"/>
              <w:bottom w:val="single" w:sz="4" w:space="0" w:color="auto"/>
              <w:right w:val="single" w:sz="4" w:space="0" w:color="auto"/>
            </w:tcBorders>
            <w:noWrap/>
            <w:vAlign w:val="bottom"/>
            <w:hideMark/>
          </w:tcPr>
          <w:p w14:paraId="34D9A2E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309233.242</w:t>
            </w:r>
          </w:p>
        </w:tc>
        <w:tc>
          <w:tcPr>
            <w:tcW w:w="1276" w:type="dxa"/>
            <w:tcBorders>
              <w:top w:val="nil"/>
              <w:left w:val="nil"/>
              <w:bottom w:val="single" w:sz="4" w:space="0" w:color="auto"/>
              <w:right w:val="single" w:sz="4" w:space="0" w:color="auto"/>
            </w:tcBorders>
            <w:noWrap/>
            <w:vAlign w:val="bottom"/>
            <w:hideMark/>
          </w:tcPr>
          <w:p w14:paraId="1C4C821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776328.251</w:t>
            </w:r>
          </w:p>
        </w:tc>
        <w:tc>
          <w:tcPr>
            <w:tcW w:w="830" w:type="dxa"/>
            <w:tcBorders>
              <w:top w:val="nil"/>
              <w:left w:val="nil"/>
              <w:bottom w:val="single" w:sz="4" w:space="0" w:color="auto"/>
              <w:right w:val="single" w:sz="4" w:space="0" w:color="auto"/>
            </w:tcBorders>
            <w:noWrap/>
            <w:vAlign w:val="bottom"/>
            <w:hideMark/>
          </w:tcPr>
          <w:p w14:paraId="3E2883D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67.074</w:t>
            </w:r>
          </w:p>
        </w:tc>
      </w:tr>
      <w:tr w:rsidR="00D72523" w:rsidRPr="00E855D4" w14:paraId="60128E0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B4BFC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95</w:t>
            </w:r>
          </w:p>
        </w:tc>
        <w:tc>
          <w:tcPr>
            <w:tcW w:w="1276" w:type="dxa"/>
            <w:tcBorders>
              <w:top w:val="nil"/>
              <w:left w:val="nil"/>
              <w:bottom w:val="single" w:sz="4" w:space="0" w:color="auto"/>
              <w:right w:val="single" w:sz="4" w:space="0" w:color="auto"/>
            </w:tcBorders>
            <w:noWrap/>
            <w:vAlign w:val="bottom"/>
            <w:hideMark/>
          </w:tcPr>
          <w:p w14:paraId="7D1068F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309232.728</w:t>
            </w:r>
          </w:p>
        </w:tc>
        <w:tc>
          <w:tcPr>
            <w:tcW w:w="1276" w:type="dxa"/>
            <w:tcBorders>
              <w:top w:val="nil"/>
              <w:left w:val="nil"/>
              <w:bottom w:val="single" w:sz="4" w:space="0" w:color="auto"/>
              <w:right w:val="single" w:sz="4" w:space="0" w:color="auto"/>
            </w:tcBorders>
            <w:noWrap/>
            <w:vAlign w:val="bottom"/>
            <w:hideMark/>
          </w:tcPr>
          <w:p w14:paraId="7996BB9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776329.119</w:t>
            </w:r>
          </w:p>
        </w:tc>
        <w:tc>
          <w:tcPr>
            <w:tcW w:w="830" w:type="dxa"/>
            <w:tcBorders>
              <w:top w:val="nil"/>
              <w:left w:val="nil"/>
              <w:bottom w:val="single" w:sz="4" w:space="0" w:color="auto"/>
              <w:right w:val="single" w:sz="4" w:space="0" w:color="auto"/>
            </w:tcBorders>
            <w:noWrap/>
            <w:vAlign w:val="bottom"/>
            <w:hideMark/>
          </w:tcPr>
          <w:p w14:paraId="26A6979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67.096</w:t>
            </w:r>
          </w:p>
        </w:tc>
      </w:tr>
      <w:tr w:rsidR="00D72523" w:rsidRPr="00E855D4" w14:paraId="62A48C6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2DFFE1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96</w:t>
            </w:r>
          </w:p>
        </w:tc>
        <w:tc>
          <w:tcPr>
            <w:tcW w:w="1276" w:type="dxa"/>
            <w:tcBorders>
              <w:top w:val="nil"/>
              <w:left w:val="nil"/>
              <w:bottom w:val="single" w:sz="4" w:space="0" w:color="auto"/>
              <w:right w:val="single" w:sz="4" w:space="0" w:color="auto"/>
            </w:tcBorders>
            <w:noWrap/>
            <w:vAlign w:val="bottom"/>
            <w:hideMark/>
          </w:tcPr>
          <w:p w14:paraId="26234D6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309232.941</w:t>
            </w:r>
          </w:p>
        </w:tc>
        <w:tc>
          <w:tcPr>
            <w:tcW w:w="1276" w:type="dxa"/>
            <w:tcBorders>
              <w:top w:val="nil"/>
              <w:left w:val="nil"/>
              <w:bottom w:val="single" w:sz="4" w:space="0" w:color="auto"/>
              <w:right w:val="single" w:sz="4" w:space="0" w:color="auto"/>
            </w:tcBorders>
            <w:noWrap/>
            <w:vAlign w:val="bottom"/>
            <w:hideMark/>
          </w:tcPr>
          <w:p w14:paraId="335D908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776328.737</w:t>
            </w:r>
          </w:p>
        </w:tc>
        <w:tc>
          <w:tcPr>
            <w:tcW w:w="830" w:type="dxa"/>
            <w:tcBorders>
              <w:top w:val="nil"/>
              <w:left w:val="nil"/>
              <w:bottom w:val="single" w:sz="4" w:space="0" w:color="auto"/>
              <w:right w:val="single" w:sz="4" w:space="0" w:color="auto"/>
            </w:tcBorders>
            <w:noWrap/>
            <w:vAlign w:val="bottom"/>
            <w:hideMark/>
          </w:tcPr>
          <w:p w14:paraId="277F88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66.986</w:t>
            </w:r>
          </w:p>
        </w:tc>
      </w:tr>
      <w:tr w:rsidR="00D72523" w:rsidRPr="00E855D4" w14:paraId="7205DB7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DAC7A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97</w:t>
            </w:r>
          </w:p>
        </w:tc>
        <w:tc>
          <w:tcPr>
            <w:tcW w:w="1276" w:type="dxa"/>
            <w:tcBorders>
              <w:top w:val="nil"/>
              <w:left w:val="nil"/>
              <w:bottom w:val="single" w:sz="4" w:space="0" w:color="auto"/>
              <w:right w:val="single" w:sz="4" w:space="0" w:color="auto"/>
            </w:tcBorders>
            <w:noWrap/>
            <w:vAlign w:val="bottom"/>
            <w:hideMark/>
          </w:tcPr>
          <w:p w14:paraId="3CEF19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309225.981</w:t>
            </w:r>
          </w:p>
        </w:tc>
        <w:tc>
          <w:tcPr>
            <w:tcW w:w="1276" w:type="dxa"/>
            <w:tcBorders>
              <w:top w:val="nil"/>
              <w:left w:val="nil"/>
              <w:bottom w:val="single" w:sz="4" w:space="0" w:color="auto"/>
              <w:right w:val="single" w:sz="4" w:space="0" w:color="auto"/>
            </w:tcBorders>
            <w:noWrap/>
            <w:vAlign w:val="bottom"/>
            <w:hideMark/>
          </w:tcPr>
          <w:p w14:paraId="3BA5E15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776324.667</w:t>
            </w:r>
          </w:p>
        </w:tc>
        <w:tc>
          <w:tcPr>
            <w:tcW w:w="830" w:type="dxa"/>
            <w:tcBorders>
              <w:top w:val="nil"/>
              <w:left w:val="nil"/>
              <w:bottom w:val="single" w:sz="4" w:space="0" w:color="auto"/>
              <w:right w:val="single" w:sz="4" w:space="0" w:color="auto"/>
            </w:tcBorders>
            <w:noWrap/>
            <w:vAlign w:val="bottom"/>
            <w:hideMark/>
          </w:tcPr>
          <w:p w14:paraId="65C2821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66.964</w:t>
            </w:r>
          </w:p>
        </w:tc>
      </w:tr>
      <w:tr w:rsidR="00D72523" w:rsidRPr="00E855D4" w14:paraId="399754E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5C12AA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98</w:t>
            </w:r>
          </w:p>
        </w:tc>
        <w:tc>
          <w:tcPr>
            <w:tcW w:w="1276" w:type="dxa"/>
            <w:tcBorders>
              <w:top w:val="nil"/>
              <w:left w:val="nil"/>
              <w:bottom w:val="single" w:sz="4" w:space="0" w:color="auto"/>
              <w:right w:val="single" w:sz="4" w:space="0" w:color="auto"/>
            </w:tcBorders>
            <w:noWrap/>
            <w:vAlign w:val="bottom"/>
            <w:hideMark/>
          </w:tcPr>
          <w:p w14:paraId="3E8E8BB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309226.342</w:t>
            </w:r>
          </w:p>
        </w:tc>
        <w:tc>
          <w:tcPr>
            <w:tcW w:w="1276" w:type="dxa"/>
            <w:tcBorders>
              <w:top w:val="nil"/>
              <w:left w:val="nil"/>
              <w:bottom w:val="single" w:sz="4" w:space="0" w:color="auto"/>
              <w:right w:val="single" w:sz="4" w:space="0" w:color="auto"/>
            </w:tcBorders>
            <w:noWrap/>
            <w:vAlign w:val="bottom"/>
            <w:hideMark/>
          </w:tcPr>
          <w:p w14:paraId="7D92715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776323.851</w:t>
            </w:r>
          </w:p>
        </w:tc>
        <w:tc>
          <w:tcPr>
            <w:tcW w:w="830" w:type="dxa"/>
            <w:tcBorders>
              <w:top w:val="nil"/>
              <w:left w:val="nil"/>
              <w:bottom w:val="single" w:sz="4" w:space="0" w:color="auto"/>
              <w:right w:val="single" w:sz="4" w:space="0" w:color="auto"/>
            </w:tcBorders>
            <w:noWrap/>
            <w:vAlign w:val="bottom"/>
            <w:hideMark/>
          </w:tcPr>
          <w:p w14:paraId="76125D6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67.186</w:t>
            </w:r>
          </w:p>
        </w:tc>
      </w:tr>
      <w:tr w:rsidR="00D72523" w:rsidRPr="00E855D4" w14:paraId="5C418E9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DA0D2D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99</w:t>
            </w:r>
          </w:p>
        </w:tc>
        <w:tc>
          <w:tcPr>
            <w:tcW w:w="1276" w:type="dxa"/>
            <w:tcBorders>
              <w:top w:val="nil"/>
              <w:left w:val="nil"/>
              <w:bottom w:val="single" w:sz="4" w:space="0" w:color="auto"/>
              <w:right w:val="single" w:sz="4" w:space="0" w:color="auto"/>
            </w:tcBorders>
            <w:noWrap/>
            <w:vAlign w:val="bottom"/>
            <w:hideMark/>
          </w:tcPr>
          <w:p w14:paraId="1DC599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309225.734</w:t>
            </w:r>
          </w:p>
        </w:tc>
        <w:tc>
          <w:tcPr>
            <w:tcW w:w="1276" w:type="dxa"/>
            <w:tcBorders>
              <w:top w:val="nil"/>
              <w:left w:val="nil"/>
              <w:bottom w:val="single" w:sz="4" w:space="0" w:color="auto"/>
              <w:right w:val="single" w:sz="4" w:space="0" w:color="auto"/>
            </w:tcBorders>
            <w:noWrap/>
            <w:vAlign w:val="bottom"/>
            <w:hideMark/>
          </w:tcPr>
          <w:p w14:paraId="40A899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776325.261</w:t>
            </w:r>
          </w:p>
        </w:tc>
        <w:tc>
          <w:tcPr>
            <w:tcW w:w="830" w:type="dxa"/>
            <w:tcBorders>
              <w:top w:val="nil"/>
              <w:left w:val="nil"/>
              <w:bottom w:val="single" w:sz="4" w:space="0" w:color="auto"/>
              <w:right w:val="single" w:sz="4" w:space="0" w:color="auto"/>
            </w:tcBorders>
            <w:noWrap/>
            <w:vAlign w:val="bottom"/>
            <w:hideMark/>
          </w:tcPr>
          <w:p w14:paraId="1F24A7A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67.108</w:t>
            </w:r>
          </w:p>
        </w:tc>
      </w:tr>
      <w:tr w:rsidR="00D72523" w:rsidRPr="00E855D4" w14:paraId="754056D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A08CCB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100</w:t>
            </w:r>
          </w:p>
        </w:tc>
        <w:tc>
          <w:tcPr>
            <w:tcW w:w="1276" w:type="dxa"/>
            <w:tcBorders>
              <w:top w:val="nil"/>
              <w:left w:val="nil"/>
              <w:bottom w:val="single" w:sz="4" w:space="0" w:color="auto"/>
              <w:right w:val="single" w:sz="4" w:space="0" w:color="auto"/>
            </w:tcBorders>
            <w:noWrap/>
            <w:vAlign w:val="bottom"/>
            <w:hideMark/>
          </w:tcPr>
          <w:p w14:paraId="1EA169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309225.549</w:t>
            </w:r>
          </w:p>
        </w:tc>
        <w:tc>
          <w:tcPr>
            <w:tcW w:w="1276" w:type="dxa"/>
            <w:tcBorders>
              <w:top w:val="nil"/>
              <w:left w:val="nil"/>
              <w:bottom w:val="single" w:sz="4" w:space="0" w:color="auto"/>
              <w:right w:val="single" w:sz="4" w:space="0" w:color="auto"/>
            </w:tcBorders>
            <w:noWrap/>
            <w:vAlign w:val="bottom"/>
            <w:hideMark/>
          </w:tcPr>
          <w:p w14:paraId="3166E24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776326.786</w:t>
            </w:r>
          </w:p>
        </w:tc>
        <w:tc>
          <w:tcPr>
            <w:tcW w:w="830" w:type="dxa"/>
            <w:tcBorders>
              <w:top w:val="nil"/>
              <w:left w:val="nil"/>
              <w:bottom w:val="single" w:sz="4" w:space="0" w:color="auto"/>
              <w:right w:val="single" w:sz="4" w:space="0" w:color="auto"/>
            </w:tcBorders>
            <w:noWrap/>
            <w:vAlign w:val="bottom"/>
            <w:hideMark/>
          </w:tcPr>
          <w:p w14:paraId="5304ABD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67.978</w:t>
            </w:r>
          </w:p>
        </w:tc>
      </w:tr>
      <w:tr w:rsidR="00D72523" w:rsidRPr="00E855D4" w14:paraId="419D809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04FDE0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101</w:t>
            </w:r>
          </w:p>
        </w:tc>
        <w:tc>
          <w:tcPr>
            <w:tcW w:w="1276" w:type="dxa"/>
            <w:tcBorders>
              <w:top w:val="nil"/>
              <w:left w:val="nil"/>
              <w:bottom w:val="single" w:sz="4" w:space="0" w:color="auto"/>
              <w:right w:val="single" w:sz="4" w:space="0" w:color="auto"/>
            </w:tcBorders>
            <w:noWrap/>
            <w:vAlign w:val="bottom"/>
            <w:hideMark/>
          </w:tcPr>
          <w:p w14:paraId="53068D3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309232.108</w:t>
            </w:r>
          </w:p>
        </w:tc>
        <w:tc>
          <w:tcPr>
            <w:tcW w:w="1276" w:type="dxa"/>
            <w:tcBorders>
              <w:top w:val="nil"/>
              <w:left w:val="nil"/>
              <w:bottom w:val="single" w:sz="4" w:space="0" w:color="auto"/>
              <w:right w:val="single" w:sz="4" w:space="0" w:color="auto"/>
            </w:tcBorders>
            <w:noWrap/>
            <w:vAlign w:val="bottom"/>
            <w:hideMark/>
          </w:tcPr>
          <w:p w14:paraId="3D6521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776330.786</w:t>
            </w:r>
          </w:p>
        </w:tc>
        <w:tc>
          <w:tcPr>
            <w:tcW w:w="830" w:type="dxa"/>
            <w:tcBorders>
              <w:top w:val="nil"/>
              <w:left w:val="nil"/>
              <w:bottom w:val="single" w:sz="4" w:space="0" w:color="auto"/>
              <w:right w:val="single" w:sz="4" w:space="0" w:color="auto"/>
            </w:tcBorders>
            <w:noWrap/>
            <w:vAlign w:val="bottom"/>
            <w:hideMark/>
          </w:tcPr>
          <w:p w14:paraId="6BD4110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68.062</w:t>
            </w:r>
          </w:p>
        </w:tc>
      </w:tr>
      <w:tr w:rsidR="00D72523" w:rsidRPr="00E855D4" w14:paraId="3B01E10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25B459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102</w:t>
            </w:r>
          </w:p>
        </w:tc>
        <w:tc>
          <w:tcPr>
            <w:tcW w:w="1276" w:type="dxa"/>
            <w:tcBorders>
              <w:top w:val="nil"/>
              <w:left w:val="nil"/>
              <w:bottom w:val="single" w:sz="4" w:space="0" w:color="auto"/>
              <w:right w:val="single" w:sz="4" w:space="0" w:color="auto"/>
            </w:tcBorders>
            <w:noWrap/>
            <w:vAlign w:val="bottom"/>
            <w:hideMark/>
          </w:tcPr>
          <w:p w14:paraId="128ACF0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309239.680</w:t>
            </w:r>
          </w:p>
        </w:tc>
        <w:tc>
          <w:tcPr>
            <w:tcW w:w="1276" w:type="dxa"/>
            <w:tcBorders>
              <w:top w:val="nil"/>
              <w:left w:val="nil"/>
              <w:bottom w:val="single" w:sz="4" w:space="0" w:color="auto"/>
              <w:right w:val="single" w:sz="4" w:space="0" w:color="auto"/>
            </w:tcBorders>
            <w:noWrap/>
            <w:vAlign w:val="bottom"/>
            <w:hideMark/>
          </w:tcPr>
          <w:p w14:paraId="72346F4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776336.684</w:t>
            </w:r>
          </w:p>
        </w:tc>
        <w:tc>
          <w:tcPr>
            <w:tcW w:w="830" w:type="dxa"/>
            <w:tcBorders>
              <w:top w:val="nil"/>
              <w:left w:val="nil"/>
              <w:bottom w:val="single" w:sz="4" w:space="0" w:color="auto"/>
              <w:right w:val="single" w:sz="4" w:space="0" w:color="auto"/>
            </w:tcBorders>
            <w:noWrap/>
            <w:vAlign w:val="bottom"/>
            <w:hideMark/>
          </w:tcPr>
          <w:p w14:paraId="609E7BD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68.095</w:t>
            </w:r>
          </w:p>
        </w:tc>
      </w:tr>
      <w:tr w:rsidR="00D72523" w:rsidRPr="00E855D4" w14:paraId="6921400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2221E3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103</w:t>
            </w:r>
          </w:p>
        </w:tc>
        <w:tc>
          <w:tcPr>
            <w:tcW w:w="1276" w:type="dxa"/>
            <w:tcBorders>
              <w:top w:val="nil"/>
              <w:left w:val="nil"/>
              <w:bottom w:val="single" w:sz="4" w:space="0" w:color="auto"/>
              <w:right w:val="single" w:sz="4" w:space="0" w:color="auto"/>
            </w:tcBorders>
            <w:noWrap/>
            <w:vAlign w:val="bottom"/>
            <w:hideMark/>
          </w:tcPr>
          <w:p w14:paraId="01EEBE1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309254.262</w:t>
            </w:r>
          </w:p>
        </w:tc>
        <w:tc>
          <w:tcPr>
            <w:tcW w:w="1276" w:type="dxa"/>
            <w:tcBorders>
              <w:top w:val="nil"/>
              <w:left w:val="nil"/>
              <w:bottom w:val="single" w:sz="4" w:space="0" w:color="auto"/>
              <w:right w:val="single" w:sz="4" w:space="0" w:color="auto"/>
            </w:tcBorders>
            <w:noWrap/>
            <w:vAlign w:val="bottom"/>
            <w:hideMark/>
          </w:tcPr>
          <w:p w14:paraId="3EFF271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776350.324</w:t>
            </w:r>
          </w:p>
        </w:tc>
        <w:tc>
          <w:tcPr>
            <w:tcW w:w="830" w:type="dxa"/>
            <w:tcBorders>
              <w:top w:val="nil"/>
              <w:left w:val="nil"/>
              <w:bottom w:val="single" w:sz="4" w:space="0" w:color="auto"/>
              <w:right w:val="single" w:sz="4" w:space="0" w:color="auto"/>
            </w:tcBorders>
            <w:noWrap/>
            <w:vAlign w:val="bottom"/>
            <w:hideMark/>
          </w:tcPr>
          <w:p w14:paraId="5D8C44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68.072</w:t>
            </w:r>
          </w:p>
        </w:tc>
      </w:tr>
      <w:tr w:rsidR="00D72523" w:rsidRPr="00E855D4" w14:paraId="24AC2F0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BA13A4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104</w:t>
            </w:r>
          </w:p>
        </w:tc>
        <w:tc>
          <w:tcPr>
            <w:tcW w:w="1276" w:type="dxa"/>
            <w:tcBorders>
              <w:top w:val="nil"/>
              <w:left w:val="nil"/>
              <w:bottom w:val="single" w:sz="4" w:space="0" w:color="auto"/>
              <w:right w:val="single" w:sz="4" w:space="0" w:color="auto"/>
            </w:tcBorders>
            <w:noWrap/>
            <w:vAlign w:val="bottom"/>
            <w:hideMark/>
          </w:tcPr>
          <w:p w14:paraId="3345C6C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309255.030</w:t>
            </w:r>
          </w:p>
        </w:tc>
        <w:tc>
          <w:tcPr>
            <w:tcW w:w="1276" w:type="dxa"/>
            <w:tcBorders>
              <w:top w:val="nil"/>
              <w:left w:val="nil"/>
              <w:bottom w:val="single" w:sz="4" w:space="0" w:color="auto"/>
              <w:right w:val="single" w:sz="4" w:space="0" w:color="auto"/>
            </w:tcBorders>
            <w:noWrap/>
            <w:vAlign w:val="bottom"/>
            <w:hideMark/>
          </w:tcPr>
          <w:p w14:paraId="16E7AC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776349.060</w:t>
            </w:r>
          </w:p>
        </w:tc>
        <w:tc>
          <w:tcPr>
            <w:tcW w:w="830" w:type="dxa"/>
            <w:tcBorders>
              <w:top w:val="nil"/>
              <w:left w:val="nil"/>
              <w:bottom w:val="single" w:sz="4" w:space="0" w:color="auto"/>
              <w:right w:val="single" w:sz="4" w:space="0" w:color="auto"/>
            </w:tcBorders>
            <w:noWrap/>
            <w:vAlign w:val="bottom"/>
            <w:hideMark/>
          </w:tcPr>
          <w:p w14:paraId="50CB5C9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67.059</w:t>
            </w:r>
          </w:p>
        </w:tc>
      </w:tr>
      <w:tr w:rsidR="00D72523" w:rsidRPr="00E855D4" w14:paraId="52EE484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C93EF8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105</w:t>
            </w:r>
          </w:p>
        </w:tc>
        <w:tc>
          <w:tcPr>
            <w:tcW w:w="1276" w:type="dxa"/>
            <w:tcBorders>
              <w:top w:val="nil"/>
              <w:left w:val="nil"/>
              <w:bottom w:val="single" w:sz="4" w:space="0" w:color="auto"/>
              <w:right w:val="single" w:sz="4" w:space="0" w:color="auto"/>
            </w:tcBorders>
            <w:noWrap/>
            <w:vAlign w:val="bottom"/>
            <w:hideMark/>
          </w:tcPr>
          <w:p w14:paraId="5259411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309255.276</w:t>
            </w:r>
          </w:p>
        </w:tc>
        <w:tc>
          <w:tcPr>
            <w:tcW w:w="1276" w:type="dxa"/>
            <w:tcBorders>
              <w:top w:val="nil"/>
              <w:left w:val="nil"/>
              <w:bottom w:val="single" w:sz="4" w:space="0" w:color="auto"/>
              <w:right w:val="single" w:sz="4" w:space="0" w:color="auto"/>
            </w:tcBorders>
            <w:noWrap/>
            <w:vAlign w:val="bottom"/>
            <w:hideMark/>
          </w:tcPr>
          <w:p w14:paraId="452420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776348.630</w:t>
            </w:r>
          </w:p>
        </w:tc>
        <w:tc>
          <w:tcPr>
            <w:tcW w:w="830" w:type="dxa"/>
            <w:tcBorders>
              <w:top w:val="nil"/>
              <w:left w:val="nil"/>
              <w:bottom w:val="single" w:sz="4" w:space="0" w:color="auto"/>
              <w:right w:val="single" w:sz="4" w:space="0" w:color="auto"/>
            </w:tcBorders>
            <w:noWrap/>
            <w:vAlign w:val="bottom"/>
            <w:hideMark/>
          </w:tcPr>
          <w:p w14:paraId="160EDAD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66.986</w:t>
            </w:r>
          </w:p>
        </w:tc>
      </w:tr>
      <w:tr w:rsidR="00D72523" w:rsidRPr="00E855D4" w14:paraId="257DBC9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A58251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106</w:t>
            </w:r>
          </w:p>
        </w:tc>
        <w:tc>
          <w:tcPr>
            <w:tcW w:w="1276" w:type="dxa"/>
            <w:tcBorders>
              <w:top w:val="nil"/>
              <w:left w:val="nil"/>
              <w:bottom w:val="single" w:sz="4" w:space="0" w:color="auto"/>
              <w:right w:val="single" w:sz="4" w:space="0" w:color="auto"/>
            </w:tcBorders>
            <w:noWrap/>
            <w:vAlign w:val="bottom"/>
            <w:hideMark/>
          </w:tcPr>
          <w:p w14:paraId="42938D8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309255.594</w:t>
            </w:r>
          </w:p>
        </w:tc>
        <w:tc>
          <w:tcPr>
            <w:tcW w:w="1276" w:type="dxa"/>
            <w:tcBorders>
              <w:top w:val="nil"/>
              <w:left w:val="nil"/>
              <w:bottom w:val="single" w:sz="4" w:space="0" w:color="auto"/>
              <w:right w:val="single" w:sz="4" w:space="0" w:color="auto"/>
            </w:tcBorders>
            <w:noWrap/>
            <w:vAlign w:val="bottom"/>
            <w:hideMark/>
          </w:tcPr>
          <w:p w14:paraId="31A9CB1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776348.260</w:t>
            </w:r>
          </w:p>
        </w:tc>
        <w:tc>
          <w:tcPr>
            <w:tcW w:w="830" w:type="dxa"/>
            <w:tcBorders>
              <w:top w:val="nil"/>
              <w:left w:val="nil"/>
              <w:bottom w:val="single" w:sz="4" w:space="0" w:color="auto"/>
              <w:right w:val="single" w:sz="4" w:space="0" w:color="auto"/>
            </w:tcBorders>
            <w:noWrap/>
            <w:vAlign w:val="bottom"/>
            <w:hideMark/>
          </w:tcPr>
          <w:p w14:paraId="59E0F0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67.023</w:t>
            </w:r>
          </w:p>
        </w:tc>
      </w:tr>
      <w:tr w:rsidR="00D72523" w:rsidRPr="00E855D4" w14:paraId="4230E95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3B9D3D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107</w:t>
            </w:r>
          </w:p>
        </w:tc>
        <w:tc>
          <w:tcPr>
            <w:tcW w:w="1276" w:type="dxa"/>
            <w:tcBorders>
              <w:top w:val="nil"/>
              <w:left w:val="nil"/>
              <w:bottom w:val="single" w:sz="4" w:space="0" w:color="auto"/>
              <w:right w:val="single" w:sz="4" w:space="0" w:color="auto"/>
            </w:tcBorders>
            <w:noWrap/>
            <w:vAlign w:val="bottom"/>
            <w:hideMark/>
          </w:tcPr>
          <w:p w14:paraId="6B009BC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309241.278</w:t>
            </w:r>
          </w:p>
        </w:tc>
        <w:tc>
          <w:tcPr>
            <w:tcW w:w="1276" w:type="dxa"/>
            <w:tcBorders>
              <w:top w:val="nil"/>
              <w:left w:val="nil"/>
              <w:bottom w:val="single" w:sz="4" w:space="0" w:color="auto"/>
              <w:right w:val="single" w:sz="4" w:space="0" w:color="auto"/>
            </w:tcBorders>
            <w:noWrap/>
            <w:vAlign w:val="bottom"/>
            <w:hideMark/>
          </w:tcPr>
          <w:p w14:paraId="1165BFE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776335.005</w:t>
            </w:r>
          </w:p>
        </w:tc>
        <w:tc>
          <w:tcPr>
            <w:tcW w:w="830" w:type="dxa"/>
            <w:tcBorders>
              <w:top w:val="nil"/>
              <w:left w:val="nil"/>
              <w:bottom w:val="single" w:sz="4" w:space="0" w:color="auto"/>
              <w:right w:val="single" w:sz="4" w:space="0" w:color="auto"/>
            </w:tcBorders>
            <w:noWrap/>
            <w:vAlign w:val="bottom"/>
            <w:hideMark/>
          </w:tcPr>
          <w:p w14:paraId="077F85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67.011</w:t>
            </w:r>
          </w:p>
        </w:tc>
      </w:tr>
      <w:tr w:rsidR="00D72523" w:rsidRPr="00E855D4" w14:paraId="6598D56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973D19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108</w:t>
            </w:r>
          </w:p>
        </w:tc>
        <w:tc>
          <w:tcPr>
            <w:tcW w:w="1276" w:type="dxa"/>
            <w:tcBorders>
              <w:top w:val="nil"/>
              <w:left w:val="nil"/>
              <w:bottom w:val="single" w:sz="4" w:space="0" w:color="auto"/>
              <w:right w:val="single" w:sz="4" w:space="0" w:color="auto"/>
            </w:tcBorders>
            <w:noWrap/>
            <w:vAlign w:val="bottom"/>
            <w:hideMark/>
          </w:tcPr>
          <w:p w14:paraId="1B3D8AA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309241.011</w:t>
            </w:r>
          </w:p>
        </w:tc>
        <w:tc>
          <w:tcPr>
            <w:tcW w:w="1276" w:type="dxa"/>
            <w:tcBorders>
              <w:top w:val="nil"/>
              <w:left w:val="nil"/>
              <w:bottom w:val="single" w:sz="4" w:space="0" w:color="auto"/>
              <w:right w:val="single" w:sz="4" w:space="0" w:color="auto"/>
            </w:tcBorders>
            <w:noWrap/>
            <w:vAlign w:val="bottom"/>
            <w:hideMark/>
          </w:tcPr>
          <w:p w14:paraId="22FC93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776335.299</w:t>
            </w:r>
          </w:p>
        </w:tc>
        <w:tc>
          <w:tcPr>
            <w:tcW w:w="830" w:type="dxa"/>
            <w:tcBorders>
              <w:top w:val="nil"/>
              <w:left w:val="nil"/>
              <w:bottom w:val="single" w:sz="4" w:space="0" w:color="auto"/>
              <w:right w:val="single" w:sz="4" w:space="0" w:color="auto"/>
            </w:tcBorders>
            <w:noWrap/>
            <w:vAlign w:val="bottom"/>
            <w:hideMark/>
          </w:tcPr>
          <w:p w14:paraId="4EA687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66.943</w:t>
            </w:r>
          </w:p>
        </w:tc>
      </w:tr>
      <w:tr w:rsidR="00D72523" w:rsidRPr="00E855D4" w14:paraId="2A79BC5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3404AD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109</w:t>
            </w:r>
          </w:p>
        </w:tc>
        <w:tc>
          <w:tcPr>
            <w:tcW w:w="1276" w:type="dxa"/>
            <w:tcBorders>
              <w:top w:val="nil"/>
              <w:left w:val="nil"/>
              <w:bottom w:val="single" w:sz="4" w:space="0" w:color="auto"/>
              <w:right w:val="single" w:sz="4" w:space="0" w:color="auto"/>
            </w:tcBorders>
            <w:noWrap/>
            <w:vAlign w:val="bottom"/>
            <w:hideMark/>
          </w:tcPr>
          <w:p w14:paraId="448382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309240.753</w:t>
            </w:r>
          </w:p>
        </w:tc>
        <w:tc>
          <w:tcPr>
            <w:tcW w:w="1276" w:type="dxa"/>
            <w:tcBorders>
              <w:top w:val="nil"/>
              <w:left w:val="nil"/>
              <w:bottom w:val="single" w:sz="4" w:space="0" w:color="auto"/>
              <w:right w:val="single" w:sz="4" w:space="0" w:color="auto"/>
            </w:tcBorders>
            <w:noWrap/>
            <w:vAlign w:val="bottom"/>
            <w:hideMark/>
          </w:tcPr>
          <w:p w14:paraId="0432606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776335.686</w:t>
            </w:r>
          </w:p>
        </w:tc>
        <w:tc>
          <w:tcPr>
            <w:tcW w:w="830" w:type="dxa"/>
            <w:tcBorders>
              <w:top w:val="nil"/>
              <w:left w:val="nil"/>
              <w:bottom w:val="single" w:sz="4" w:space="0" w:color="auto"/>
              <w:right w:val="single" w:sz="4" w:space="0" w:color="auto"/>
            </w:tcBorders>
            <w:noWrap/>
            <w:vAlign w:val="bottom"/>
            <w:hideMark/>
          </w:tcPr>
          <w:p w14:paraId="1BA8816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67.014</w:t>
            </w:r>
          </w:p>
        </w:tc>
      </w:tr>
      <w:tr w:rsidR="00D72523" w:rsidRPr="00E855D4" w14:paraId="629655B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B3B209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110</w:t>
            </w:r>
          </w:p>
        </w:tc>
        <w:tc>
          <w:tcPr>
            <w:tcW w:w="1276" w:type="dxa"/>
            <w:tcBorders>
              <w:top w:val="nil"/>
              <w:left w:val="nil"/>
              <w:bottom w:val="single" w:sz="4" w:space="0" w:color="auto"/>
              <w:right w:val="single" w:sz="4" w:space="0" w:color="auto"/>
            </w:tcBorders>
            <w:noWrap/>
            <w:vAlign w:val="bottom"/>
            <w:hideMark/>
          </w:tcPr>
          <w:p w14:paraId="465ED3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309242.505</w:t>
            </w:r>
          </w:p>
        </w:tc>
        <w:tc>
          <w:tcPr>
            <w:tcW w:w="1276" w:type="dxa"/>
            <w:tcBorders>
              <w:top w:val="nil"/>
              <w:left w:val="nil"/>
              <w:bottom w:val="single" w:sz="4" w:space="0" w:color="auto"/>
              <w:right w:val="single" w:sz="4" w:space="0" w:color="auto"/>
            </w:tcBorders>
            <w:noWrap/>
            <w:vAlign w:val="bottom"/>
            <w:hideMark/>
          </w:tcPr>
          <w:p w14:paraId="3EEC11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776334.165</w:t>
            </w:r>
          </w:p>
        </w:tc>
        <w:tc>
          <w:tcPr>
            <w:tcW w:w="830" w:type="dxa"/>
            <w:tcBorders>
              <w:top w:val="nil"/>
              <w:left w:val="nil"/>
              <w:bottom w:val="single" w:sz="4" w:space="0" w:color="auto"/>
              <w:right w:val="single" w:sz="4" w:space="0" w:color="auto"/>
            </w:tcBorders>
            <w:noWrap/>
            <w:vAlign w:val="bottom"/>
            <w:hideMark/>
          </w:tcPr>
          <w:p w14:paraId="015630A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67.971</w:t>
            </w:r>
          </w:p>
        </w:tc>
      </w:tr>
      <w:tr w:rsidR="00D72523" w:rsidRPr="00E855D4" w14:paraId="5C31F83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C62DA1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111</w:t>
            </w:r>
          </w:p>
        </w:tc>
        <w:tc>
          <w:tcPr>
            <w:tcW w:w="1276" w:type="dxa"/>
            <w:tcBorders>
              <w:top w:val="nil"/>
              <w:left w:val="nil"/>
              <w:bottom w:val="single" w:sz="4" w:space="0" w:color="auto"/>
              <w:right w:val="single" w:sz="4" w:space="0" w:color="auto"/>
            </w:tcBorders>
            <w:noWrap/>
            <w:vAlign w:val="bottom"/>
            <w:hideMark/>
          </w:tcPr>
          <w:p w14:paraId="3754B74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309257.194</w:t>
            </w:r>
          </w:p>
        </w:tc>
        <w:tc>
          <w:tcPr>
            <w:tcW w:w="1276" w:type="dxa"/>
            <w:tcBorders>
              <w:top w:val="nil"/>
              <w:left w:val="nil"/>
              <w:bottom w:val="single" w:sz="4" w:space="0" w:color="auto"/>
              <w:right w:val="single" w:sz="4" w:space="0" w:color="auto"/>
            </w:tcBorders>
            <w:noWrap/>
            <w:vAlign w:val="bottom"/>
            <w:hideMark/>
          </w:tcPr>
          <w:p w14:paraId="48074D3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776347.582</w:t>
            </w:r>
          </w:p>
        </w:tc>
        <w:tc>
          <w:tcPr>
            <w:tcW w:w="830" w:type="dxa"/>
            <w:tcBorders>
              <w:top w:val="nil"/>
              <w:left w:val="nil"/>
              <w:bottom w:val="single" w:sz="4" w:space="0" w:color="auto"/>
              <w:right w:val="single" w:sz="4" w:space="0" w:color="auto"/>
            </w:tcBorders>
            <w:noWrap/>
            <w:vAlign w:val="bottom"/>
            <w:hideMark/>
          </w:tcPr>
          <w:p w14:paraId="5B29586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67.967</w:t>
            </w:r>
          </w:p>
        </w:tc>
      </w:tr>
      <w:tr w:rsidR="00D72523" w:rsidRPr="00E855D4" w14:paraId="1F3DD07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40CD6D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112</w:t>
            </w:r>
          </w:p>
        </w:tc>
        <w:tc>
          <w:tcPr>
            <w:tcW w:w="1276" w:type="dxa"/>
            <w:tcBorders>
              <w:top w:val="nil"/>
              <w:left w:val="nil"/>
              <w:bottom w:val="single" w:sz="4" w:space="0" w:color="auto"/>
              <w:right w:val="single" w:sz="4" w:space="0" w:color="auto"/>
            </w:tcBorders>
            <w:noWrap/>
            <w:vAlign w:val="bottom"/>
            <w:hideMark/>
          </w:tcPr>
          <w:p w14:paraId="7B9A9C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309524.429</w:t>
            </w:r>
          </w:p>
        </w:tc>
        <w:tc>
          <w:tcPr>
            <w:tcW w:w="1276" w:type="dxa"/>
            <w:tcBorders>
              <w:top w:val="nil"/>
              <w:left w:val="nil"/>
              <w:bottom w:val="single" w:sz="4" w:space="0" w:color="auto"/>
              <w:right w:val="single" w:sz="4" w:space="0" w:color="auto"/>
            </w:tcBorders>
            <w:noWrap/>
            <w:vAlign w:val="bottom"/>
            <w:hideMark/>
          </w:tcPr>
          <w:p w14:paraId="757A21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776618.343</w:t>
            </w:r>
          </w:p>
        </w:tc>
        <w:tc>
          <w:tcPr>
            <w:tcW w:w="830" w:type="dxa"/>
            <w:tcBorders>
              <w:top w:val="nil"/>
              <w:left w:val="nil"/>
              <w:bottom w:val="single" w:sz="4" w:space="0" w:color="auto"/>
              <w:right w:val="single" w:sz="4" w:space="0" w:color="auto"/>
            </w:tcBorders>
            <w:noWrap/>
            <w:vAlign w:val="bottom"/>
            <w:hideMark/>
          </w:tcPr>
          <w:p w14:paraId="69528ED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68.582</w:t>
            </w:r>
          </w:p>
        </w:tc>
      </w:tr>
      <w:tr w:rsidR="00D72523" w:rsidRPr="00E855D4" w14:paraId="0957812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172B4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113</w:t>
            </w:r>
          </w:p>
        </w:tc>
        <w:tc>
          <w:tcPr>
            <w:tcW w:w="1276" w:type="dxa"/>
            <w:tcBorders>
              <w:top w:val="nil"/>
              <w:left w:val="nil"/>
              <w:bottom w:val="single" w:sz="4" w:space="0" w:color="auto"/>
              <w:right w:val="single" w:sz="4" w:space="0" w:color="auto"/>
            </w:tcBorders>
            <w:noWrap/>
            <w:vAlign w:val="bottom"/>
            <w:hideMark/>
          </w:tcPr>
          <w:p w14:paraId="4884765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309467.300</w:t>
            </w:r>
          </w:p>
        </w:tc>
        <w:tc>
          <w:tcPr>
            <w:tcW w:w="1276" w:type="dxa"/>
            <w:tcBorders>
              <w:top w:val="nil"/>
              <w:left w:val="nil"/>
              <w:bottom w:val="single" w:sz="4" w:space="0" w:color="auto"/>
              <w:right w:val="single" w:sz="4" w:space="0" w:color="auto"/>
            </w:tcBorders>
            <w:noWrap/>
            <w:vAlign w:val="bottom"/>
            <w:hideMark/>
          </w:tcPr>
          <w:p w14:paraId="1CBC8C2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776559.826</w:t>
            </w:r>
          </w:p>
        </w:tc>
        <w:tc>
          <w:tcPr>
            <w:tcW w:w="830" w:type="dxa"/>
            <w:tcBorders>
              <w:top w:val="nil"/>
              <w:left w:val="nil"/>
              <w:bottom w:val="single" w:sz="4" w:space="0" w:color="auto"/>
              <w:right w:val="single" w:sz="4" w:space="0" w:color="auto"/>
            </w:tcBorders>
            <w:noWrap/>
            <w:vAlign w:val="bottom"/>
            <w:hideMark/>
          </w:tcPr>
          <w:p w14:paraId="085A40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68.745</w:t>
            </w:r>
          </w:p>
        </w:tc>
      </w:tr>
      <w:tr w:rsidR="00D72523" w:rsidRPr="00E855D4" w14:paraId="7794F59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D0152A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114</w:t>
            </w:r>
          </w:p>
        </w:tc>
        <w:tc>
          <w:tcPr>
            <w:tcW w:w="1276" w:type="dxa"/>
            <w:tcBorders>
              <w:top w:val="nil"/>
              <w:left w:val="nil"/>
              <w:bottom w:val="single" w:sz="4" w:space="0" w:color="auto"/>
              <w:right w:val="single" w:sz="4" w:space="0" w:color="auto"/>
            </w:tcBorders>
            <w:noWrap/>
            <w:vAlign w:val="bottom"/>
            <w:hideMark/>
          </w:tcPr>
          <w:p w14:paraId="36CCF36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309465.578</w:t>
            </w:r>
          </w:p>
        </w:tc>
        <w:tc>
          <w:tcPr>
            <w:tcW w:w="1276" w:type="dxa"/>
            <w:tcBorders>
              <w:top w:val="nil"/>
              <w:left w:val="nil"/>
              <w:bottom w:val="single" w:sz="4" w:space="0" w:color="auto"/>
              <w:right w:val="single" w:sz="4" w:space="0" w:color="auto"/>
            </w:tcBorders>
            <w:noWrap/>
            <w:vAlign w:val="bottom"/>
            <w:hideMark/>
          </w:tcPr>
          <w:p w14:paraId="6FA2F1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776561.125</w:t>
            </w:r>
          </w:p>
        </w:tc>
        <w:tc>
          <w:tcPr>
            <w:tcW w:w="830" w:type="dxa"/>
            <w:tcBorders>
              <w:top w:val="nil"/>
              <w:left w:val="nil"/>
              <w:bottom w:val="single" w:sz="4" w:space="0" w:color="auto"/>
              <w:right w:val="single" w:sz="4" w:space="0" w:color="auto"/>
            </w:tcBorders>
            <w:noWrap/>
            <w:vAlign w:val="bottom"/>
            <w:hideMark/>
          </w:tcPr>
          <w:p w14:paraId="5906DE8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67.393</w:t>
            </w:r>
          </w:p>
        </w:tc>
      </w:tr>
      <w:tr w:rsidR="00D72523" w:rsidRPr="00E855D4" w14:paraId="4A4C3FB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89E22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115</w:t>
            </w:r>
          </w:p>
        </w:tc>
        <w:tc>
          <w:tcPr>
            <w:tcW w:w="1276" w:type="dxa"/>
            <w:tcBorders>
              <w:top w:val="nil"/>
              <w:left w:val="nil"/>
              <w:bottom w:val="single" w:sz="4" w:space="0" w:color="auto"/>
              <w:right w:val="single" w:sz="4" w:space="0" w:color="auto"/>
            </w:tcBorders>
            <w:noWrap/>
            <w:vAlign w:val="bottom"/>
            <w:hideMark/>
          </w:tcPr>
          <w:p w14:paraId="55A2674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309465.385</w:t>
            </w:r>
          </w:p>
        </w:tc>
        <w:tc>
          <w:tcPr>
            <w:tcW w:w="1276" w:type="dxa"/>
            <w:tcBorders>
              <w:top w:val="nil"/>
              <w:left w:val="nil"/>
              <w:bottom w:val="single" w:sz="4" w:space="0" w:color="auto"/>
              <w:right w:val="single" w:sz="4" w:space="0" w:color="auto"/>
            </w:tcBorders>
            <w:noWrap/>
            <w:vAlign w:val="bottom"/>
            <w:hideMark/>
          </w:tcPr>
          <w:p w14:paraId="5260056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776561.341</w:t>
            </w:r>
          </w:p>
        </w:tc>
        <w:tc>
          <w:tcPr>
            <w:tcW w:w="830" w:type="dxa"/>
            <w:tcBorders>
              <w:top w:val="nil"/>
              <w:left w:val="nil"/>
              <w:bottom w:val="single" w:sz="4" w:space="0" w:color="auto"/>
              <w:right w:val="single" w:sz="4" w:space="0" w:color="auto"/>
            </w:tcBorders>
            <w:noWrap/>
            <w:vAlign w:val="bottom"/>
            <w:hideMark/>
          </w:tcPr>
          <w:p w14:paraId="48BB08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67.217</w:t>
            </w:r>
          </w:p>
        </w:tc>
      </w:tr>
      <w:tr w:rsidR="00D72523" w:rsidRPr="00E855D4" w14:paraId="79F864C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A341F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116</w:t>
            </w:r>
          </w:p>
        </w:tc>
        <w:tc>
          <w:tcPr>
            <w:tcW w:w="1276" w:type="dxa"/>
            <w:tcBorders>
              <w:top w:val="nil"/>
              <w:left w:val="nil"/>
              <w:bottom w:val="single" w:sz="4" w:space="0" w:color="auto"/>
              <w:right w:val="single" w:sz="4" w:space="0" w:color="auto"/>
            </w:tcBorders>
            <w:noWrap/>
            <w:vAlign w:val="bottom"/>
            <w:hideMark/>
          </w:tcPr>
          <w:p w14:paraId="6CB3CA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309464.874</w:t>
            </w:r>
          </w:p>
        </w:tc>
        <w:tc>
          <w:tcPr>
            <w:tcW w:w="1276" w:type="dxa"/>
            <w:tcBorders>
              <w:top w:val="nil"/>
              <w:left w:val="nil"/>
              <w:bottom w:val="single" w:sz="4" w:space="0" w:color="auto"/>
              <w:right w:val="single" w:sz="4" w:space="0" w:color="auto"/>
            </w:tcBorders>
            <w:noWrap/>
            <w:vAlign w:val="bottom"/>
            <w:hideMark/>
          </w:tcPr>
          <w:p w14:paraId="48779B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776561.834</w:t>
            </w:r>
          </w:p>
        </w:tc>
        <w:tc>
          <w:tcPr>
            <w:tcW w:w="830" w:type="dxa"/>
            <w:tcBorders>
              <w:top w:val="nil"/>
              <w:left w:val="nil"/>
              <w:bottom w:val="single" w:sz="4" w:space="0" w:color="auto"/>
              <w:right w:val="single" w:sz="4" w:space="0" w:color="auto"/>
            </w:tcBorders>
            <w:noWrap/>
            <w:vAlign w:val="bottom"/>
            <w:hideMark/>
          </w:tcPr>
          <w:p w14:paraId="2F9ECBA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67.292</w:t>
            </w:r>
          </w:p>
        </w:tc>
      </w:tr>
      <w:tr w:rsidR="00D72523" w:rsidRPr="00E855D4" w14:paraId="342C8D3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93F9B6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117</w:t>
            </w:r>
          </w:p>
        </w:tc>
        <w:tc>
          <w:tcPr>
            <w:tcW w:w="1276" w:type="dxa"/>
            <w:tcBorders>
              <w:top w:val="nil"/>
              <w:left w:val="nil"/>
              <w:bottom w:val="single" w:sz="4" w:space="0" w:color="auto"/>
              <w:right w:val="single" w:sz="4" w:space="0" w:color="auto"/>
            </w:tcBorders>
            <w:noWrap/>
            <w:vAlign w:val="bottom"/>
            <w:hideMark/>
          </w:tcPr>
          <w:p w14:paraId="2838DE2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309521.713</w:t>
            </w:r>
          </w:p>
        </w:tc>
        <w:tc>
          <w:tcPr>
            <w:tcW w:w="1276" w:type="dxa"/>
            <w:tcBorders>
              <w:top w:val="nil"/>
              <w:left w:val="nil"/>
              <w:bottom w:val="single" w:sz="4" w:space="0" w:color="auto"/>
              <w:right w:val="single" w:sz="4" w:space="0" w:color="auto"/>
            </w:tcBorders>
            <w:noWrap/>
            <w:vAlign w:val="bottom"/>
            <w:hideMark/>
          </w:tcPr>
          <w:p w14:paraId="28AEAE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776618.839</w:t>
            </w:r>
          </w:p>
        </w:tc>
        <w:tc>
          <w:tcPr>
            <w:tcW w:w="830" w:type="dxa"/>
            <w:tcBorders>
              <w:top w:val="nil"/>
              <w:left w:val="nil"/>
              <w:bottom w:val="single" w:sz="4" w:space="0" w:color="auto"/>
              <w:right w:val="single" w:sz="4" w:space="0" w:color="auto"/>
            </w:tcBorders>
            <w:noWrap/>
            <w:vAlign w:val="bottom"/>
            <w:hideMark/>
          </w:tcPr>
          <w:p w14:paraId="50785A4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67.270</w:t>
            </w:r>
          </w:p>
        </w:tc>
      </w:tr>
      <w:tr w:rsidR="00D72523" w:rsidRPr="00E855D4" w14:paraId="5A47742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C3269F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118</w:t>
            </w:r>
          </w:p>
        </w:tc>
        <w:tc>
          <w:tcPr>
            <w:tcW w:w="1276" w:type="dxa"/>
            <w:tcBorders>
              <w:top w:val="nil"/>
              <w:left w:val="nil"/>
              <w:bottom w:val="single" w:sz="4" w:space="0" w:color="auto"/>
              <w:right w:val="single" w:sz="4" w:space="0" w:color="auto"/>
            </w:tcBorders>
            <w:noWrap/>
            <w:vAlign w:val="bottom"/>
            <w:hideMark/>
          </w:tcPr>
          <w:p w14:paraId="25192E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309521.403</w:t>
            </w:r>
          </w:p>
        </w:tc>
        <w:tc>
          <w:tcPr>
            <w:tcW w:w="1276" w:type="dxa"/>
            <w:tcBorders>
              <w:top w:val="nil"/>
              <w:left w:val="nil"/>
              <w:bottom w:val="single" w:sz="4" w:space="0" w:color="auto"/>
              <w:right w:val="single" w:sz="4" w:space="0" w:color="auto"/>
            </w:tcBorders>
            <w:noWrap/>
            <w:vAlign w:val="bottom"/>
            <w:hideMark/>
          </w:tcPr>
          <w:p w14:paraId="521A070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776619.050</w:t>
            </w:r>
          </w:p>
        </w:tc>
        <w:tc>
          <w:tcPr>
            <w:tcW w:w="830" w:type="dxa"/>
            <w:tcBorders>
              <w:top w:val="nil"/>
              <w:left w:val="nil"/>
              <w:bottom w:val="single" w:sz="4" w:space="0" w:color="auto"/>
              <w:right w:val="single" w:sz="4" w:space="0" w:color="auto"/>
            </w:tcBorders>
            <w:noWrap/>
            <w:vAlign w:val="bottom"/>
            <w:hideMark/>
          </w:tcPr>
          <w:p w14:paraId="4B8C23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67.280</w:t>
            </w:r>
          </w:p>
        </w:tc>
      </w:tr>
      <w:tr w:rsidR="00D72523" w:rsidRPr="00E855D4" w14:paraId="0F21534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23ECF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119</w:t>
            </w:r>
          </w:p>
        </w:tc>
        <w:tc>
          <w:tcPr>
            <w:tcW w:w="1276" w:type="dxa"/>
            <w:tcBorders>
              <w:top w:val="nil"/>
              <w:left w:val="nil"/>
              <w:bottom w:val="single" w:sz="4" w:space="0" w:color="auto"/>
              <w:right w:val="single" w:sz="4" w:space="0" w:color="auto"/>
            </w:tcBorders>
            <w:noWrap/>
            <w:vAlign w:val="bottom"/>
            <w:hideMark/>
          </w:tcPr>
          <w:p w14:paraId="3EBDC0A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309520.953</w:t>
            </w:r>
          </w:p>
        </w:tc>
        <w:tc>
          <w:tcPr>
            <w:tcW w:w="1276" w:type="dxa"/>
            <w:tcBorders>
              <w:top w:val="nil"/>
              <w:left w:val="nil"/>
              <w:bottom w:val="single" w:sz="4" w:space="0" w:color="auto"/>
              <w:right w:val="single" w:sz="4" w:space="0" w:color="auto"/>
            </w:tcBorders>
            <w:noWrap/>
            <w:vAlign w:val="bottom"/>
            <w:hideMark/>
          </w:tcPr>
          <w:p w14:paraId="109492C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776619.388</w:t>
            </w:r>
          </w:p>
        </w:tc>
        <w:tc>
          <w:tcPr>
            <w:tcW w:w="830" w:type="dxa"/>
            <w:tcBorders>
              <w:top w:val="nil"/>
              <w:left w:val="nil"/>
              <w:bottom w:val="single" w:sz="4" w:space="0" w:color="auto"/>
              <w:right w:val="single" w:sz="4" w:space="0" w:color="auto"/>
            </w:tcBorders>
            <w:noWrap/>
            <w:vAlign w:val="bottom"/>
            <w:hideMark/>
          </w:tcPr>
          <w:p w14:paraId="2ED07B9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67.334</w:t>
            </w:r>
          </w:p>
        </w:tc>
      </w:tr>
      <w:tr w:rsidR="00D72523" w:rsidRPr="00E855D4" w14:paraId="1857489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C83957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120</w:t>
            </w:r>
          </w:p>
        </w:tc>
        <w:tc>
          <w:tcPr>
            <w:tcW w:w="1276" w:type="dxa"/>
            <w:tcBorders>
              <w:top w:val="nil"/>
              <w:left w:val="nil"/>
              <w:bottom w:val="single" w:sz="4" w:space="0" w:color="auto"/>
              <w:right w:val="single" w:sz="4" w:space="0" w:color="auto"/>
            </w:tcBorders>
            <w:noWrap/>
            <w:vAlign w:val="bottom"/>
            <w:hideMark/>
          </w:tcPr>
          <w:p w14:paraId="2F09E08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309519.578</w:t>
            </w:r>
          </w:p>
        </w:tc>
        <w:tc>
          <w:tcPr>
            <w:tcW w:w="1276" w:type="dxa"/>
            <w:tcBorders>
              <w:top w:val="nil"/>
              <w:left w:val="nil"/>
              <w:bottom w:val="single" w:sz="4" w:space="0" w:color="auto"/>
              <w:right w:val="single" w:sz="4" w:space="0" w:color="auto"/>
            </w:tcBorders>
            <w:noWrap/>
            <w:vAlign w:val="bottom"/>
            <w:hideMark/>
          </w:tcPr>
          <w:p w14:paraId="28F877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776620.971</w:t>
            </w:r>
          </w:p>
        </w:tc>
        <w:tc>
          <w:tcPr>
            <w:tcW w:w="830" w:type="dxa"/>
            <w:tcBorders>
              <w:top w:val="nil"/>
              <w:left w:val="nil"/>
              <w:bottom w:val="single" w:sz="4" w:space="0" w:color="auto"/>
              <w:right w:val="single" w:sz="4" w:space="0" w:color="auto"/>
            </w:tcBorders>
            <w:noWrap/>
            <w:vAlign w:val="bottom"/>
            <w:hideMark/>
          </w:tcPr>
          <w:p w14:paraId="5F1734F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68.639</w:t>
            </w:r>
          </w:p>
        </w:tc>
      </w:tr>
      <w:tr w:rsidR="00D72523" w:rsidRPr="00E855D4" w14:paraId="3EDD4B4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787809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121</w:t>
            </w:r>
          </w:p>
        </w:tc>
        <w:tc>
          <w:tcPr>
            <w:tcW w:w="1276" w:type="dxa"/>
            <w:tcBorders>
              <w:top w:val="nil"/>
              <w:left w:val="nil"/>
              <w:bottom w:val="single" w:sz="4" w:space="0" w:color="auto"/>
              <w:right w:val="single" w:sz="4" w:space="0" w:color="auto"/>
            </w:tcBorders>
            <w:noWrap/>
            <w:vAlign w:val="bottom"/>
            <w:hideMark/>
          </w:tcPr>
          <w:p w14:paraId="545C4D1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309463.789</w:t>
            </w:r>
          </w:p>
        </w:tc>
        <w:tc>
          <w:tcPr>
            <w:tcW w:w="1276" w:type="dxa"/>
            <w:tcBorders>
              <w:top w:val="nil"/>
              <w:left w:val="nil"/>
              <w:bottom w:val="single" w:sz="4" w:space="0" w:color="auto"/>
              <w:right w:val="single" w:sz="4" w:space="0" w:color="auto"/>
            </w:tcBorders>
            <w:noWrap/>
            <w:vAlign w:val="bottom"/>
            <w:hideMark/>
          </w:tcPr>
          <w:p w14:paraId="74061BF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776563.787</w:t>
            </w:r>
          </w:p>
        </w:tc>
        <w:tc>
          <w:tcPr>
            <w:tcW w:w="830" w:type="dxa"/>
            <w:tcBorders>
              <w:top w:val="nil"/>
              <w:left w:val="nil"/>
              <w:bottom w:val="single" w:sz="4" w:space="0" w:color="auto"/>
              <w:right w:val="single" w:sz="4" w:space="0" w:color="auto"/>
            </w:tcBorders>
            <w:noWrap/>
            <w:vAlign w:val="bottom"/>
            <w:hideMark/>
          </w:tcPr>
          <w:p w14:paraId="296C67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68.588</w:t>
            </w:r>
          </w:p>
        </w:tc>
      </w:tr>
      <w:tr w:rsidR="00D72523" w:rsidRPr="00E855D4" w14:paraId="2520C4C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A9D560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122</w:t>
            </w:r>
          </w:p>
        </w:tc>
        <w:tc>
          <w:tcPr>
            <w:tcW w:w="1276" w:type="dxa"/>
            <w:tcBorders>
              <w:top w:val="nil"/>
              <w:left w:val="nil"/>
              <w:bottom w:val="single" w:sz="4" w:space="0" w:color="auto"/>
              <w:right w:val="single" w:sz="4" w:space="0" w:color="auto"/>
            </w:tcBorders>
            <w:noWrap/>
            <w:vAlign w:val="bottom"/>
            <w:hideMark/>
          </w:tcPr>
          <w:p w14:paraId="10FB359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309526.612</w:t>
            </w:r>
          </w:p>
        </w:tc>
        <w:tc>
          <w:tcPr>
            <w:tcW w:w="1276" w:type="dxa"/>
            <w:tcBorders>
              <w:top w:val="nil"/>
              <w:left w:val="nil"/>
              <w:bottom w:val="single" w:sz="4" w:space="0" w:color="auto"/>
              <w:right w:val="single" w:sz="4" w:space="0" w:color="auto"/>
            </w:tcBorders>
            <w:noWrap/>
            <w:vAlign w:val="bottom"/>
            <w:hideMark/>
          </w:tcPr>
          <w:p w14:paraId="1042FDC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776627.317</w:t>
            </w:r>
          </w:p>
        </w:tc>
        <w:tc>
          <w:tcPr>
            <w:tcW w:w="830" w:type="dxa"/>
            <w:tcBorders>
              <w:top w:val="nil"/>
              <w:left w:val="nil"/>
              <w:bottom w:val="single" w:sz="4" w:space="0" w:color="auto"/>
              <w:right w:val="single" w:sz="4" w:space="0" w:color="auto"/>
            </w:tcBorders>
            <w:noWrap/>
            <w:vAlign w:val="bottom"/>
            <w:hideMark/>
          </w:tcPr>
          <w:p w14:paraId="750D95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68.695</w:t>
            </w:r>
          </w:p>
        </w:tc>
      </w:tr>
      <w:tr w:rsidR="00D72523" w:rsidRPr="00E855D4" w14:paraId="12FFAB7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52AC43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123</w:t>
            </w:r>
          </w:p>
        </w:tc>
        <w:tc>
          <w:tcPr>
            <w:tcW w:w="1276" w:type="dxa"/>
            <w:tcBorders>
              <w:top w:val="nil"/>
              <w:left w:val="nil"/>
              <w:bottom w:val="single" w:sz="4" w:space="0" w:color="auto"/>
              <w:right w:val="single" w:sz="4" w:space="0" w:color="auto"/>
            </w:tcBorders>
            <w:noWrap/>
            <w:vAlign w:val="bottom"/>
            <w:hideMark/>
          </w:tcPr>
          <w:p w14:paraId="04B6405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309529.194</w:t>
            </w:r>
          </w:p>
        </w:tc>
        <w:tc>
          <w:tcPr>
            <w:tcW w:w="1276" w:type="dxa"/>
            <w:tcBorders>
              <w:top w:val="nil"/>
              <w:left w:val="nil"/>
              <w:bottom w:val="single" w:sz="4" w:space="0" w:color="auto"/>
              <w:right w:val="single" w:sz="4" w:space="0" w:color="auto"/>
            </w:tcBorders>
            <w:noWrap/>
            <w:vAlign w:val="bottom"/>
            <w:hideMark/>
          </w:tcPr>
          <w:p w14:paraId="5ECFBC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776624.639</w:t>
            </w:r>
          </w:p>
        </w:tc>
        <w:tc>
          <w:tcPr>
            <w:tcW w:w="830" w:type="dxa"/>
            <w:tcBorders>
              <w:top w:val="nil"/>
              <w:left w:val="nil"/>
              <w:bottom w:val="single" w:sz="4" w:space="0" w:color="auto"/>
              <w:right w:val="single" w:sz="4" w:space="0" w:color="auto"/>
            </w:tcBorders>
            <w:noWrap/>
            <w:vAlign w:val="bottom"/>
            <w:hideMark/>
          </w:tcPr>
          <w:p w14:paraId="628E953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68.506</w:t>
            </w:r>
          </w:p>
        </w:tc>
      </w:tr>
      <w:tr w:rsidR="00D72523" w:rsidRPr="00E855D4" w14:paraId="738C105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5619C1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124</w:t>
            </w:r>
          </w:p>
        </w:tc>
        <w:tc>
          <w:tcPr>
            <w:tcW w:w="1276" w:type="dxa"/>
            <w:tcBorders>
              <w:top w:val="nil"/>
              <w:left w:val="nil"/>
              <w:bottom w:val="single" w:sz="4" w:space="0" w:color="auto"/>
              <w:right w:val="single" w:sz="4" w:space="0" w:color="auto"/>
            </w:tcBorders>
            <w:noWrap/>
            <w:vAlign w:val="bottom"/>
            <w:hideMark/>
          </w:tcPr>
          <w:p w14:paraId="3CAE107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309530.106</w:t>
            </w:r>
          </w:p>
        </w:tc>
        <w:tc>
          <w:tcPr>
            <w:tcW w:w="1276" w:type="dxa"/>
            <w:tcBorders>
              <w:top w:val="nil"/>
              <w:left w:val="nil"/>
              <w:bottom w:val="single" w:sz="4" w:space="0" w:color="auto"/>
              <w:right w:val="single" w:sz="4" w:space="0" w:color="auto"/>
            </w:tcBorders>
            <w:noWrap/>
            <w:vAlign w:val="bottom"/>
            <w:hideMark/>
          </w:tcPr>
          <w:p w14:paraId="7CBABE0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776630.901</w:t>
            </w:r>
          </w:p>
        </w:tc>
        <w:tc>
          <w:tcPr>
            <w:tcW w:w="830" w:type="dxa"/>
            <w:tcBorders>
              <w:top w:val="nil"/>
              <w:left w:val="nil"/>
              <w:bottom w:val="single" w:sz="4" w:space="0" w:color="auto"/>
              <w:right w:val="single" w:sz="4" w:space="0" w:color="auto"/>
            </w:tcBorders>
            <w:noWrap/>
            <w:vAlign w:val="bottom"/>
            <w:hideMark/>
          </w:tcPr>
          <w:p w14:paraId="23183A9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68.610</w:t>
            </w:r>
          </w:p>
        </w:tc>
      </w:tr>
      <w:tr w:rsidR="00D72523" w:rsidRPr="00E855D4" w14:paraId="7047B58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F5AB10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125</w:t>
            </w:r>
          </w:p>
        </w:tc>
        <w:tc>
          <w:tcPr>
            <w:tcW w:w="1276" w:type="dxa"/>
            <w:tcBorders>
              <w:top w:val="nil"/>
              <w:left w:val="nil"/>
              <w:bottom w:val="single" w:sz="4" w:space="0" w:color="auto"/>
              <w:right w:val="single" w:sz="4" w:space="0" w:color="auto"/>
            </w:tcBorders>
            <w:noWrap/>
            <w:vAlign w:val="bottom"/>
            <w:hideMark/>
          </w:tcPr>
          <w:p w14:paraId="3545CC4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309532.568</w:t>
            </w:r>
          </w:p>
        </w:tc>
        <w:tc>
          <w:tcPr>
            <w:tcW w:w="1276" w:type="dxa"/>
            <w:tcBorders>
              <w:top w:val="nil"/>
              <w:left w:val="nil"/>
              <w:bottom w:val="single" w:sz="4" w:space="0" w:color="auto"/>
              <w:right w:val="single" w:sz="4" w:space="0" w:color="auto"/>
            </w:tcBorders>
            <w:noWrap/>
            <w:vAlign w:val="bottom"/>
            <w:hideMark/>
          </w:tcPr>
          <w:p w14:paraId="51BABA3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776632.756</w:t>
            </w:r>
          </w:p>
        </w:tc>
        <w:tc>
          <w:tcPr>
            <w:tcW w:w="830" w:type="dxa"/>
            <w:tcBorders>
              <w:top w:val="nil"/>
              <w:left w:val="nil"/>
              <w:bottom w:val="single" w:sz="4" w:space="0" w:color="auto"/>
              <w:right w:val="single" w:sz="4" w:space="0" w:color="auto"/>
            </w:tcBorders>
            <w:noWrap/>
            <w:vAlign w:val="bottom"/>
            <w:hideMark/>
          </w:tcPr>
          <w:p w14:paraId="038715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68.382</w:t>
            </w:r>
          </w:p>
        </w:tc>
      </w:tr>
      <w:tr w:rsidR="00D72523" w:rsidRPr="00E855D4" w14:paraId="7596EB7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A0B13F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126</w:t>
            </w:r>
          </w:p>
        </w:tc>
        <w:tc>
          <w:tcPr>
            <w:tcW w:w="1276" w:type="dxa"/>
            <w:tcBorders>
              <w:top w:val="nil"/>
              <w:left w:val="nil"/>
              <w:bottom w:val="single" w:sz="4" w:space="0" w:color="auto"/>
              <w:right w:val="single" w:sz="4" w:space="0" w:color="auto"/>
            </w:tcBorders>
            <w:noWrap/>
            <w:vAlign w:val="bottom"/>
            <w:hideMark/>
          </w:tcPr>
          <w:p w14:paraId="6609DF8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309533.406</w:t>
            </w:r>
          </w:p>
        </w:tc>
        <w:tc>
          <w:tcPr>
            <w:tcW w:w="1276" w:type="dxa"/>
            <w:tcBorders>
              <w:top w:val="nil"/>
              <w:left w:val="nil"/>
              <w:bottom w:val="single" w:sz="4" w:space="0" w:color="auto"/>
              <w:right w:val="single" w:sz="4" w:space="0" w:color="auto"/>
            </w:tcBorders>
            <w:noWrap/>
            <w:vAlign w:val="bottom"/>
            <w:hideMark/>
          </w:tcPr>
          <w:p w14:paraId="23D1B82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776621.831</w:t>
            </w:r>
          </w:p>
        </w:tc>
        <w:tc>
          <w:tcPr>
            <w:tcW w:w="830" w:type="dxa"/>
            <w:tcBorders>
              <w:top w:val="nil"/>
              <w:left w:val="nil"/>
              <w:bottom w:val="single" w:sz="4" w:space="0" w:color="auto"/>
              <w:right w:val="single" w:sz="4" w:space="0" w:color="auto"/>
            </w:tcBorders>
            <w:noWrap/>
            <w:vAlign w:val="bottom"/>
            <w:hideMark/>
          </w:tcPr>
          <w:p w14:paraId="3F92962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68.628</w:t>
            </w:r>
          </w:p>
        </w:tc>
      </w:tr>
      <w:tr w:rsidR="00D72523" w:rsidRPr="00E855D4" w14:paraId="22C1CB6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9D364B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127</w:t>
            </w:r>
          </w:p>
        </w:tc>
        <w:tc>
          <w:tcPr>
            <w:tcW w:w="1276" w:type="dxa"/>
            <w:tcBorders>
              <w:top w:val="nil"/>
              <w:left w:val="nil"/>
              <w:bottom w:val="single" w:sz="4" w:space="0" w:color="auto"/>
              <w:right w:val="single" w:sz="4" w:space="0" w:color="auto"/>
            </w:tcBorders>
            <w:noWrap/>
            <w:vAlign w:val="bottom"/>
            <w:hideMark/>
          </w:tcPr>
          <w:p w14:paraId="7DCC3E8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309531.909</w:t>
            </w:r>
          </w:p>
        </w:tc>
        <w:tc>
          <w:tcPr>
            <w:tcW w:w="1276" w:type="dxa"/>
            <w:tcBorders>
              <w:top w:val="nil"/>
              <w:left w:val="nil"/>
              <w:bottom w:val="single" w:sz="4" w:space="0" w:color="auto"/>
              <w:right w:val="single" w:sz="4" w:space="0" w:color="auto"/>
            </w:tcBorders>
            <w:noWrap/>
            <w:vAlign w:val="bottom"/>
            <w:hideMark/>
          </w:tcPr>
          <w:p w14:paraId="1F88F1F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776621.263</w:t>
            </w:r>
          </w:p>
        </w:tc>
        <w:tc>
          <w:tcPr>
            <w:tcW w:w="830" w:type="dxa"/>
            <w:tcBorders>
              <w:top w:val="nil"/>
              <w:left w:val="nil"/>
              <w:bottom w:val="single" w:sz="4" w:space="0" w:color="auto"/>
              <w:right w:val="single" w:sz="4" w:space="0" w:color="auto"/>
            </w:tcBorders>
            <w:noWrap/>
            <w:vAlign w:val="bottom"/>
            <w:hideMark/>
          </w:tcPr>
          <w:p w14:paraId="63B7F1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68.646</w:t>
            </w:r>
          </w:p>
        </w:tc>
      </w:tr>
      <w:tr w:rsidR="00D72523" w:rsidRPr="00E855D4" w14:paraId="7B67358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FA5364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128</w:t>
            </w:r>
          </w:p>
        </w:tc>
        <w:tc>
          <w:tcPr>
            <w:tcW w:w="1276" w:type="dxa"/>
            <w:tcBorders>
              <w:top w:val="nil"/>
              <w:left w:val="nil"/>
              <w:bottom w:val="single" w:sz="4" w:space="0" w:color="auto"/>
              <w:right w:val="single" w:sz="4" w:space="0" w:color="auto"/>
            </w:tcBorders>
            <w:noWrap/>
            <w:vAlign w:val="bottom"/>
            <w:hideMark/>
          </w:tcPr>
          <w:p w14:paraId="001F8E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309530.053</w:t>
            </w:r>
          </w:p>
        </w:tc>
        <w:tc>
          <w:tcPr>
            <w:tcW w:w="1276" w:type="dxa"/>
            <w:tcBorders>
              <w:top w:val="nil"/>
              <w:left w:val="nil"/>
              <w:bottom w:val="single" w:sz="4" w:space="0" w:color="auto"/>
              <w:right w:val="single" w:sz="4" w:space="0" w:color="auto"/>
            </w:tcBorders>
            <w:noWrap/>
            <w:vAlign w:val="bottom"/>
            <w:hideMark/>
          </w:tcPr>
          <w:p w14:paraId="55A0BB8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776620.184</w:t>
            </w:r>
          </w:p>
        </w:tc>
        <w:tc>
          <w:tcPr>
            <w:tcW w:w="830" w:type="dxa"/>
            <w:tcBorders>
              <w:top w:val="nil"/>
              <w:left w:val="nil"/>
              <w:bottom w:val="single" w:sz="4" w:space="0" w:color="auto"/>
              <w:right w:val="single" w:sz="4" w:space="0" w:color="auto"/>
            </w:tcBorders>
            <w:noWrap/>
            <w:vAlign w:val="bottom"/>
            <w:hideMark/>
          </w:tcPr>
          <w:p w14:paraId="1248516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68.645</w:t>
            </w:r>
          </w:p>
        </w:tc>
      </w:tr>
      <w:tr w:rsidR="00D72523" w:rsidRPr="00E855D4" w14:paraId="0ACF26E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17D71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129</w:t>
            </w:r>
          </w:p>
        </w:tc>
        <w:tc>
          <w:tcPr>
            <w:tcW w:w="1276" w:type="dxa"/>
            <w:tcBorders>
              <w:top w:val="nil"/>
              <w:left w:val="nil"/>
              <w:bottom w:val="single" w:sz="4" w:space="0" w:color="auto"/>
              <w:right w:val="single" w:sz="4" w:space="0" w:color="auto"/>
            </w:tcBorders>
            <w:noWrap/>
            <w:vAlign w:val="bottom"/>
            <w:hideMark/>
          </w:tcPr>
          <w:p w14:paraId="0484C08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309534.005</w:t>
            </w:r>
          </w:p>
        </w:tc>
        <w:tc>
          <w:tcPr>
            <w:tcW w:w="1276" w:type="dxa"/>
            <w:tcBorders>
              <w:top w:val="nil"/>
              <w:left w:val="nil"/>
              <w:bottom w:val="single" w:sz="4" w:space="0" w:color="auto"/>
              <w:right w:val="single" w:sz="4" w:space="0" w:color="auto"/>
            </w:tcBorders>
            <w:noWrap/>
            <w:vAlign w:val="bottom"/>
            <w:hideMark/>
          </w:tcPr>
          <w:p w14:paraId="73DB1E8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776634.039</w:t>
            </w:r>
          </w:p>
        </w:tc>
        <w:tc>
          <w:tcPr>
            <w:tcW w:w="830" w:type="dxa"/>
            <w:tcBorders>
              <w:top w:val="nil"/>
              <w:left w:val="nil"/>
              <w:bottom w:val="single" w:sz="4" w:space="0" w:color="auto"/>
              <w:right w:val="single" w:sz="4" w:space="0" w:color="auto"/>
            </w:tcBorders>
            <w:noWrap/>
            <w:vAlign w:val="bottom"/>
            <w:hideMark/>
          </w:tcPr>
          <w:p w14:paraId="382F54A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68.465</w:t>
            </w:r>
          </w:p>
        </w:tc>
      </w:tr>
      <w:tr w:rsidR="00D72523" w:rsidRPr="00E855D4" w14:paraId="072CA45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814CB3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130</w:t>
            </w:r>
          </w:p>
        </w:tc>
        <w:tc>
          <w:tcPr>
            <w:tcW w:w="1276" w:type="dxa"/>
            <w:tcBorders>
              <w:top w:val="nil"/>
              <w:left w:val="nil"/>
              <w:bottom w:val="single" w:sz="4" w:space="0" w:color="auto"/>
              <w:right w:val="single" w:sz="4" w:space="0" w:color="auto"/>
            </w:tcBorders>
            <w:noWrap/>
            <w:vAlign w:val="bottom"/>
            <w:hideMark/>
          </w:tcPr>
          <w:p w14:paraId="60C46ED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309535.571</w:t>
            </w:r>
          </w:p>
        </w:tc>
        <w:tc>
          <w:tcPr>
            <w:tcW w:w="1276" w:type="dxa"/>
            <w:tcBorders>
              <w:top w:val="nil"/>
              <w:left w:val="nil"/>
              <w:bottom w:val="single" w:sz="4" w:space="0" w:color="auto"/>
              <w:right w:val="single" w:sz="4" w:space="0" w:color="auto"/>
            </w:tcBorders>
            <w:noWrap/>
            <w:vAlign w:val="bottom"/>
            <w:hideMark/>
          </w:tcPr>
          <w:p w14:paraId="6ADC3B7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776636.130</w:t>
            </w:r>
          </w:p>
        </w:tc>
        <w:tc>
          <w:tcPr>
            <w:tcW w:w="830" w:type="dxa"/>
            <w:tcBorders>
              <w:top w:val="nil"/>
              <w:left w:val="nil"/>
              <w:bottom w:val="single" w:sz="4" w:space="0" w:color="auto"/>
              <w:right w:val="single" w:sz="4" w:space="0" w:color="auto"/>
            </w:tcBorders>
            <w:noWrap/>
            <w:vAlign w:val="bottom"/>
            <w:hideMark/>
          </w:tcPr>
          <w:p w14:paraId="1DE2218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68.533</w:t>
            </w:r>
          </w:p>
        </w:tc>
      </w:tr>
      <w:tr w:rsidR="00D72523" w:rsidRPr="00E855D4" w14:paraId="2CD1620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6A959D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131</w:t>
            </w:r>
          </w:p>
        </w:tc>
        <w:tc>
          <w:tcPr>
            <w:tcW w:w="1276" w:type="dxa"/>
            <w:tcBorders>
              <w:top w:val="nil"/>
              <w:left w:val="nil"/>
              <w:bottom w:val="single" w:sz="4" w:space="0" w:color="auto"/>
              <w:right w:val="single" w:sz="4" w:space="0" w:color="auto"/>
            </w:tcBorders>
            <w:noWrap/>
            <w:vAlign w:val="bottom"/>
            <w:hideMark/>
          </w:tcPr>
          <w:p w14:paraId="39E8B52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309565.346</w:t>
            </w:r>
          </w:p>
        </w:tc>
        <w:tc>
          <w:tcPr>
            <w:tcW w:w="1276" w:type="dxa"/>
            <w:tcBorders>
              <w:top w:val="nil"/>
              <w:left w:val="nil"/>
              <w:bottom w:val="single" w:sz="4" w:space="0" w:color="auto"/>
              <w:right w:val="single" w:sz="4" w:space="0" w:color="auto"/>
            </w:tcBorders>
            <w:noWrap/>
            <w:vAlign w:val="bottom"/>
            <w:hideMark/>
          </w:tcPr>
          <w:p w14:paraId="2F7B1C9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776665.983</w:t>
            </w:r>
          </w:p>
        </w:tc>
        <w:tc>
          <w:tcPr>
            <w:tcW w:w="830" w:type="dxa"/>
            <w:tcBorders>
              <w:top w:val="nil"/>
              <w:left w:val="nil"/>
              <w:bottom w:val="single" w:sz="4" w:space="0" w:color="auto"/>
              <w:right w:val="single" w:sz="4" w:space="0" w:color="auto"/>
            </w:tcBorders>
            <w:noWrap/>
            <w:vAlign w:val="bottom"/>
            <w:hideMark/>
          </w:tcPr>
          <w:p w14:paraId="2103E0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68.555</w:t>
            </w:r>
          </w:p>
        </w:tc>
      </w:tr>
      <w:tr w:rsidR="00D72523" w:rsidRPr="00E855D4" w14:paraId="3F97AB7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7AA057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132</w:t>
            </w:r>
          </w:p>
        </w:tc>
        <w:tc>
          <w:tcPr>
            <w:tcW w:w="1276" w:type="dxa"/>
            <w:tcBorders>
              <w:top w:val="nil"/>
              <w:left w:val="nil"/>
              <w:bottom w:val="single" w:sz="4" w:space="0" w:color="auto"/>
              <w:right w:val="single" w:sz="4" w:space="0" w:color="auto"/>
            </w:tcBorders>
            <w:noWrap/>
            <w:vAlign w:val="bottom"/>
            <w:hideMark/>
          </w:tcPr>
          <w:p w14:paraId="50A1D5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309536.635</w:t>
            </w:r>
          </w:p>
        </w:tc>
        <w:tc>
          <w:tcPr>
            <w:tcW w:w="1276" w:type="dxa"/>
            <w:tcBorders>
              <w:top w:val="nil"/>
              <w:left w:val="nil"/>
              <w:bottom w:val="single" w:sz="4" w:space="0" w:color="auto"/>
              <w:right w:val="single" w:sz="4" w:space="0" w:color="auto"/>
            </w:tcBorders>
            <w:noWrap/>
            <w:vAlign w:val="bottom"/>
            <w:hideMark/>
          </w:tcPr>
          <w:p w14:paraId="6B83574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776634.471</w:t>
            </w:r>
          </w:p>
        </w:tc>
        <w:tc>
          <w:tcPr>
            <w:tcW w:w="830" w:type="dxa"/>
            <w:tcBorders>
              <w:top w:val="nil"/>
              <w:left w:val="nil"/>
              <w:bottom w:val="single" w:sz="4" w:space="0" w:color="auto"/>
              <w:right w:val="single" w:sz="4" w:space="0" w:color="auto"/>
            </w:tcBorders>
            <w:noWrap/>
            <w:vAlign w:val="bottom"/>
            <w:hideMark/>
          </w:tcPr>
          <w:p w14:paraId="28B840B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67.336</w:t>
            </w:r>
          </w:p>
        </w:tc>
      </w:tr>
      <w:tr w:rsidR="00D72523" w:rsidRPr="00E855D4" w14:paraId="6725288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89A895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133</w:t>
            </w:r>
          </w:p>
        </w:tc>
        <w:tc>
          <w:tcPr>
            <w:tcW w:w="1276" w:type="dxa"/>
            <w:tcBorders>
              <w:top w:val="nil"/>
              <w:left w:val="nil"/>
              <w:bottom w:val="single" w:sz="4" w:space="0" w:color="auto"/>
              <w:right w:val="single" w:sz="4" w:space="0" w:color="auto"/>
            </w:tcBorders>
            <w:noWrap/>
            <w:vAlign w:val="bottom"/>
            <w:hideMark/>
          </w:tcPr>
          <w:p w14:paraId="1B92B70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309536.936</w:t>
            </w:r>
          </w:p>
        </w:tc>
        <w:tc>
          <w:tcPr>
            <w:tcW w:w="1276" w:type="dxa"/>
            <w:tcBorders>
              <w:top w:val="nil"/>
              <w:left w:val="nil"/>
              <w:bottom w:val="single" w:sz="4" w:space="0" w:color="auto"/>
              <w:right w:val="single" w:sz="4" w:space="0" w:color="auto"/>
            </w:tcBorders>
            <w:noWrap/>
            <w:vAlign w:val="bottom"/>
            <w:hideMark/>
          </w:tcPr>
          <w:p w14:paraId="66844F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776634.335</w:t>
            </w:r>
          </w:p>
        </w:tc>
        <w:tc>
          <w:tcPr>
            <w:tcW w:w="830" w:type="dxa"/>
            <w:tcBorders>
              <w:top w:val="nil"/>
              <w:left w:val="nil"/>
              <w:bottom w:val="single" w:sz="4" w:space="0" w:color="auto"/>
              <w:right w:val="single" w:sz="4" w:space="0" w:color="auto"/>
            </w:tcBorders>
            <w:noWrap/>
            <w:vAlign w:val="bottom"/>
            <w:hideMark/>
          </w:tcPr>
          <w:p w14:paraId="7CF53CA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67.291</w:t>
            </w:r>
          </w:p>
        </w:tc>
      </w:tr>
      <w:tr w:rsidR="00D72523" w:rsidRPr="00E855D4" w14:paraId="25B75A4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790130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134</w:t>
            </w:r>
          </w:p>
        </w:tc>
        <w:tc>
          <w:tcPr>
            <w:tcW w:w="1276" w:type="dxa"/>
            <w:tcBorders>
              <w:top w:val="nil"/>
              <w:left w:val="nil"/>
              <w:bottom w:val="single" w:sz="4" w:space="0" w:color="auto"/>
              <w:right w:val="single" w:sz="4" w:space="0" w:color="auto"/>
            </w:tcBorders>
            <w:noWrap/>
            <w:vAlign w:val="bottom"/>
            <w:hideMark/>
          </w:tcPr>
          <w:p w14:paraId="0D3649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309537.168</w:t>
            </w:r>
          </w:p>
        </w:tc>
        <w:tc>
          <w:tcPr>
            <w:tcW w:w="1276" w:type="dxa"/>
            <w:tcBorders>
              <w:top w:val="nil"/>
              <w:left w:val="nil"/>
              <w:bottom w:val="single" w:sz="4" w:space="0" w:color="auto"/>
              <w:right w:val="single" w:sz="4" w:space="0" w:color="auto"/>
            </w:tcBorders>
            <w:noWrap/>
            <w:vAlign w:val="bottom"/>
            <w:hideMark/>
          </w:tcPr>
          <w:p w14:paraId="76B77D7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776634.119</w:t>
            </w:r>
          </w:p>
        </w:tc>
        <w:tc>
          <w:tcPr>
            <w:tcW w:w="830" w:type="dxa"/>
            <w:tcBorders>
              <w:top w:val="nil"/>
              <w:left w:val="nil"/>
              <w:bottom w:val="single" w:sz="4" w:space="0" w:color="auto"/>
              <w:right w:val="single" w:sz="4" w:space="0" w:color="auto"/>
            </w:tcBorders>
            <w:noWrap/>
            <w:vAlign w:val="bottom"/>
            <w:hideMark/>
          </w:tcPr>
          <w:p w14:paraId="785666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67.364</w:t>
            </w:r>
          </w:p>
        </w:tc>
      </w:tr>
      <w:tr w:rsidR="00D72523" w:rsidRPr="00E855D4" w14:paraId="10ED2B9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60E467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135</w:t>
            </w:r>
          </w:p>
        </w:tc>
        <w:tc>
          <w:tcPr>
            <w:tcW w:w="1276" w:type="dxa"/>
            <w:tcBorders>
              <w:top w:val="nil"/>
              <w:left w:val="nil"/>
              <w:bottom w:val="single" w:sz="4" w:space="0" w:color="auto"/>
              <w:right w:val="single" w:sz="4" w:space="0" w:color="auto"/>
            </w:tcBorders>
            <w:noWrap/>
            <w:vAlign w:val="bottom"/>
            <w:hideMark/>
          </w:tcPr>
          <w:p w14:paraId="6CB1BD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309566.910</w:t>
            </w:r>
          </w:p>
        </w:tc>
        <w:tc>
          <w:tcPr>
            <w:tcW w:w="1276" w:type="dxa"/>
            <w:tcBorders>
              <w:top w:val="nil"/>
              <w:left w:val="nil"/>
              <w:bottom w:val="single" w:sz="4" w:space="0" w:color="auto"/>
              <w:right w:val="single" w:sz="4" w:space="0" w:color="auto"/>
            </w:tcBorders>
            <w:noWrap/>
            <w:vAlign w:val="bottom"/>
            <w:hideMark/>
          </w:tcPr>
          <w:p w14:paraId="79D2515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776664.856</w:t>
            </w:r>
          </w:p>
        </w:tc>
        <w:tc>
          <w:tcPr>
            <w:tcW w:w="830" w:type="dxa"/>
            <w:tcBorders>
              <w:top w:val="nil"/>
              <w:left w:val="nil"/>
              <w:bottom w:val="single" w:sz="4" w:space="0" w:color="auto"/>
              <w:right w:val="single" w:sz="4" w:space="0" w:color="auto"/>
            </w:tcBorders>
            <w:noWrap/>
            <w:vAlign w:val="bottom"/>
            <w:hideMark/>
          </w:tcPr>
          <w:p w14:paraId="1486C2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67.380</w:t>
            </w:r>
          </w:p>
        </w:tc>
      </w:tr>
      <w:tr w:rsidR="00D72523" w:rsidRPr="00E855D4" w14:paraId="491A8C4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5ADFA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136</w:t>
            </w:r>
          </w:p>
        </w:tc>
        <w:tc>
          <w:tcPr>
            <w:tcW w:w="1276" w:type="dxa"/>
            <w:tcBorders>
              <w:top w:val="nil"/>
              <w:left w:val="nil"/>
              <w:bottom w:val="single" w:sz="4" w:space="0" w:color="auto"/>
              <w:right w:val="single" w:sz="4" w:space="0" w:color="auto"/>
            </w:tcBorders>
            <w:noWrap/>
            <w:vAlign w:val="bottom"/>
            <w:hideMark/>
          </w:tcPr>
          <w:p w14:paraId="2E7F28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309567.003</w:t>
            </w:r>
          </w:p>
        </w:tc>
        <w:tc>
          <w:tcPr>
            <w:tcW w:w="1276" w:type="dxa"/>
            <w:tcBorders>
              <w:top w:val="nil"/>
              <w:left w:val="nil"/>
              <w:bottom w:val="single" w:sz="4" w:space="0" w:color="auto"/>
              <w:right w:val="single" w:sz="4" w:space="0" w:color="auto"/>
            </w:tcBorders>
            <w:noWrap/>
            <w:vAlign w:val="bottom"/>
            <w:hideMark/>
          </w:tcPr>
          <w:p w14:paraId="5F4122A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776664.452</w:t>
            </w:r>
          </w:p>
        </w:tc>
        <w:tc>
          <w:tcPr>
            <w:tcW w:w="830" w:type="dxa"/>
            <w:tcBorders>
              <w:top w:val="nil"/>
              <w:left w:val="nil"/>
              <w:bottom w:val="single" w:sz="4" w:space="0" w:color="auto"/>
              <w:right w:val="single" w:sz="4" w:space="0" w:color="auto"/>
            </w:tcBorders>
            <w:noWrap/>
            <w:vAlign w:val="bottom"/>
            <w:hideMark/>
          </w:tcPr>
          <w:p w14:paraId="60DAE89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67.308</w:t>
            </w:r>
          </w:p>
        </w:tc>
      </w:tr>
      <w:tr w:rsidR="00D72523" w:rsidRPr="00E855D4" w14:paraId="3EB6F61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A835C7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137</w:t>
            </w:r>
          </w:p>
        </w:tc>
        <w:tc>
          <w:tcPr>
            <w:tcW w:w="1276" w:type="dxa"/>
            <w:tcBorders>
              <w:top w:val="nil"/>
              <w:left w:val="nil"/>
              <w:bottom w:val="single" w:sz="4" w:space="0" w:color="auto"/>
              <w:right w:val="single" w:sz="4" w:space="0" w:color="auto"/>
            </w:tcBorders>
            <w:noWrap/>
            <w:vAlign w:val="bottom"/>
            <w:hideMark/>
          </w:tcPr>
          <w:p w14:paraId="3C7E828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309567.433</w:t>
            </w:r>
          </w:p>
        </w:tc>
        <w:tc>
          <w:tcPr>
            <w:tcW w:w="1276" w:type="dxa"/>
            <w:tcBorders>
              <w:top w:val="nil"/>
              <w:left w:val="nil"/>
              <w:bottom w:val="single" w:sz="4" w:space="0" w:color="auto"/>
              <w:right w:val="single" w:sz="4" w:space="0" w:color="auto"/>
            </w:tcBorders>
            <w:noWrap/>
            <w:vAlign w:val="bottom"/>
            <w:hideMark/>
          </w:tcPr>
          <w:p w14:paraId="5C61DA8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776664.303</w:t>
            </w:r>
          </w:p>
        </w:tc>
        <w:tc>
          <w:tcPr>
            <w:tcW w:w="830" w:type="dxa"/>
            <w:tcBorders>
              <w:top w:val="nil"/>
              <w:left w:val="nil"/>
              <w:bottom w:val="single" w:sz="4" w:space="0" w:color="auto"/>
              <w:right w:val="single" w:sz="4" w:space="0" w:color="auto"/>
            </w:tcBorders>
            <w:noWrap/>
            <w:vAlign w:val="bottom"/>
            <w:hideMark/>
          </w:tcPr>
          <w:p w14:paraId="3108EE9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67.298</w:t>
            </w:r>
          </w:p>
        </w:tc>
      </w:tr>
      <w:tr w:rsidR="00D72523" w:rsidRPr="00E855D4" w14:paraId="0D405E5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C0CCB1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138</w:t>
            </w:r>
          </w:p>
        </w:tc>
        <w:tc>
          <w:tcPr>
            <w:tcW w:w="1276" w:type="dxa"/>
            <w:tcBorders>
              <w:top w:val="nil"/>
              <w:left w:val="nil"/>
              <w:bottom w:val="single" w:sz="4" w:space="0" w:color="auto"/>
              <w:right w:val="single" w:sz="4" w:space="0" w:color="auto"/>
            </w:tcBorders>
            <w:noWrap/>
            <w:vAlign w:val="bottom"/>
            <w:hideMark/>
          </w:tcPr>
          <w:p w14:paraId="61D91F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309568.377</w:t>
            </w:r>
          </w:p>
        </w:tc>
        <w:tc>
          <w:tcPr>
            <w:tcW w:w="1276" w:type="dxa"/>
            <w:tcBorders>
              <w:top w:val="nil"/>
              <w:left w:val="nil"/>
              <w:bottom w:val="single" w:sz="4" w:space="0" w:color="auto"/>
              <w:right w:val="single" w:sz="4" w:space="0" w:color="auto"/>
            </w:tcBorders>
            <w:noWrap/>
            <w:vAlign w:val="bottom"/>
            <w:hideMark/>
          </w:tcPr>
          <w:p w14:paraId="618D12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776662.410</w:t>
            </w:r>
          </w:p>
        </w:tc>
        <w:tc>
          <w:tcPr>
            <w:tcW w:w="830" w:type="dxa"/>
            <w:tcBorders>
              <w:top w:val="nil"/>
              <w:left w:val="nil"/>
              <w:bottom w:val="single" w:sz="4" w:space="0" w:color="auto"/>
              <w:right w:val="single" w:sz="4" w:space="0" w:color="auto"/>
            </w:tcBorders>
            <w:noWrap/>
            <w:vAlign w:val="bottom"/>
            <w:hideMark/>
          </w:tcPr>
          <w:p w14:paraId="7C0CAC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68.482</w:t>
            </w:r>
          </w:p>
        </w:tc>
      </w:tr>
      <w:tr w:rsidR="00D72523" w:rsidRPr="00E855D4" w14:paraId="166C934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971049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139</w:t>
            </w:r>
          </w:p>
        </w:tc>
        <w:tc>
          <w:tcPr>
            <w:tcW w:w="1276" w:type="dxa"/>
            <w:tcBorders>
              <w:top w:val="nil"/>
              <w:left w:val="nil"/>
              <w:bottom w:val="single" w:sz="4" w:space="0" w:color="auto"/>
              <w:right w:val="single" w:sz="4" w:space="0" w:color="auto"/>
            </w:tcBorders>
            <w:noWrap/>
            <w:vAlign w:val="bottom"/>
            <w:hideMark/>
          </w:tcPr>
          <w:p w14:paraId="7FCA7A9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309538.641</w:t>
            </w:r>
          </w:p>
        </w:tc>
        <w:tc>
          <w:tcPr>
            <w:tcW w:w="1276" w:type="dxa"/>
            <w:tcBorders>
              <w:top w:val="nil"/>
              <w:left w:val="nil"/>
              <w:bottom w:val="single" w:sz="4" w:space="0" w:color="auto"/>
              <w:right w:val="single" w:sz="4" w:space="0" w:color="auto"/>
            </w:tcBorders>
            <w:noWrap/>
            <w:vAlign w:val="bottom"/>
            <w:hideMark/>
          </w:tcPr>
          <w:p w14:paraId="15CDA3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776632.445</w:t>
            </w:r>
          </w:p>
        </w:tc>
        <w:tc>
          <w:tcPr>
            <w:tcW w:w="830" w:type="dxa"/>
            <w:tcBorders>
              <w:top w:val="nil"/>
              <w:left w:val="nil"/>
              <w:bottom w:val="single" w:sz="4" w:space="0" w:color="auto"/>
              <w:right w:val="single" w:sz="4" w:space="0" w:color="auto"/>
            </w:tcBorders>
            <w:noWrap/>
            <w:vAlign w:val="bottom"/>
            <w:hideMark/>
          </w:tcPr>
          <w:p w14:paraId="0CF4625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68.583</w:t>
            </w:r>
          </w:p>
        </w:tc>
      </w:tr>
      <w:tr w:rsidR="00D72523" w:rsidRPr="00E855D4" w14:paraId="7608F4C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E5B843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140</w:t>
            </w:r>
          </w:p>
        </w:tc>
        <w:tc>
          <w:tcPr>
            <w:tcW w:w="1276" w:type="dxa"/>
            <w:tcBorders>
              <w:top w:val="nil"/>
              <w:left w:val="nil"/>
              <w:bottom w:val="single" w:sz="4" w:space="0" w:color="auto"/>
              <w:right w:val="single" w:sz="4" w:space="0" w:color="auto"/>
            </w:tcBorders>
            <w:noWrap/>
            <w:vAlign w:val="bottom"/>
            <w:hideMark/>
          </w:tcPr>
          <w:p w14:paraId="77EC990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309536.563</w:t>
            </w:r>
          </w:p>
        </w:tc>
        <w:tc>
          <w:tcPr>
            <w:tcW w:w="1276" w:type="dxa"/>
            <w:tcBorders>
              <w:top w:val="nil"/>
              <w:left w:val="nil"/>
              <w:bottom w:val="single" w:sz="4" w:space="0" w:color="auto"/>
              <w:right w:val="single" w:sz="4" w:space="0" w:color="auto"/>
            </w:tcBorders>
            <w:noWrap/>
            <w:vAlign w:val="bottom"/>
            <w:hideMark/>
          </w:tcPr>
          <w:p w14:paraId="4AB8B5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776630.941</w:t>
            </w:r>
          </w:p>
        </w:tc>
        <w:tc>
          <w:tcPr>
            <w:tcW w:w="830" w:type="dxa"/>
            <w:tcBorders>
              <w:top w:val="nil"/>
              <w:left w:val="nil"/>
              <w:bottom w:val="single" w:sz="4" w:space="0" w:color="auto"/>
              <w:right w:val="single" w:sz="4" w:space="0" w:color="auto"/>
            </w:tcBorders>
            <w:noWrap/>
            <w:vAlign w:val="bottom"/>
            <w:hideMark/>
          </w:tcPr>
          <w:p w14:paraId="2B0B92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68.349</w:t>
            </w:r>
          </w:p>
        </w:tc>
      </w:tr>
      <w:tr w:rsidR="00D72523" w:rsidRPr="00E855D4" w14:paraId="6FE284D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0A3AF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141</w:t>
            </w:r>
          </w:p>
        </w:tc>
        <w:tc>
          <w:tcPr>
            <w:tcW w:w="1276" w:type="dxa"/>
            <w:tcBorders>
              <w:top w:val="nil"/>
              <w:left w:val="nil"/>
              <w:bottom w:val="single" w:sz="4" w:space="0" w:color="auto"/>
              <w:right w:val="single" w:sz="4" w:space="0" w:color="auto"/>
            </w:tcBorders>
            <w:noWrap/>
            <w:vAlign w:val="bottom"/>
            <w:hideMark/>
          </w:tcPr>
          <w:p w14:paraId="3294155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309670.874</w:t>
            </w:r>
          </w:p>
        </w:tc>
        <w:tc>
          <w:tcPr>
            <w:tcW w:w="1276" w:type="dxa"/>
            <w:tcBorders>
              <w:top w:val="nil"/>
              <w:left w:val="nil"/>
              <w:bottom w:val="single" w:sz="4" w:space="0" w:color="auto"/>
              <w:right w:val="single" w:sz="4" w:space="0" w:color="auto"/>
            </w:tcBorders>
            <w:noWrap/>
            <w:vAlign w:val="bottom"/>
            <w:hideMark/>
          </w:tcPr>
          <w:p w14:paraId="76036A2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776764.729</w:t>
            </w:r>
          </w:p>
        </w:tc>
        <w:tc>
          <w:tcPr>
            <w:tcW w:w="830" w:type="dxa"/>
            <w:tcBorders>
              <w:top w:val="nil"/>
              <w:left w:val="nil"/>
              <w:bottom w:val="single" w:sz="4" w:space="0" w:color="auto"/>
              <w:right w:val="single" w:sz="4" w:space="0" w:color="auto"/>
            </w:tcBorders>
            <w:noWrap/>
            <w:vAlign w:val="bottom"/>
            <w:hideMark/>
          </w:tcPr>
          <w:p w14:paraId="7C0BE87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68.446</w:t>
            </w:r>
          </w:p>
        </w:tc>
      </w:tr>
      <w:tr w:rsidR="00D72523" w:rsidRPr="00E855D4" w14:paraId="00EE8B3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00ECA9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142</w:t>
            </w:r>
          </w:p>
        </w:tc>
        <w:tc>
          <w:tcPr>
            <w:tcW w:w="1276" w:type="dxa"/>
            <w:tcBorders>
              <w:top w:val="nil"/>
              <w:left w:val="nil"/>
              <w:bottom w:val="single" w:sz="4" w:space="0" w:color="auto"/>
              <w:right w:val="single" w:sz="4" w:space="0" w:color="auto"/>
            </w:tcBorders>
            <w:noWrap/>
            <w:vAlign w:val="bottom"/>
            <w:hideMark/>
          </w:tcPr>
          <w:p w14:paraId="327F4D1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309669.654</w:t>
            </w:r>
          </w:p>
        </w:tc>
        <w:tc>
          <w:tcPr>
            <w:tcW w:w="1276" w:type="dxa"/>
            <w:tcBorders>
              <w:top w:val="nil"/>
              <w:left w:val="nil"/>
              <w:bottom w:val="single" w:sz="4" w:space="0" w:color="auto"/>
              <w:right w:val="single" w:sz="4" w:space="0" w:color="auto"/>
            </w:tcBorders>
            <w:noWrap/>
            <w:vAlign w:val="bottom"/>
            <w:hideMark/>
          </w:tcPr>
          <w:p w14:paraId="58BD285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776765.969</w:t>
            </w:r>
          </w:p>
        </w:tc>
        <w:tc>
          <w:tcPr>
            <w:tcW w:w="830" w:type="dxa"/>
            <w:tcBorders>
              <w:top w:val="nil"/>
              <w:left w:val="nil"/>
              <w:bottom w:val="single" w:sz="4" w:space="0" w:color="auto"/>
              <w:right w:val="single" w:sz="4" w:space="0" w:color="auto"/>
            </w:tcBorders>
            <w:noWrap/>
            <w:vAlign w:val="bottom"/>
            <w:hideMark/>
          </w:tcPr>
          <w:p w14:paraId="6BC1B2A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68.287</w:t>
            </w:r>
          </w:p>
        </w:tc>
      </w:tr>
      <w:tr w:rsidR="00D72523" w:rsidRPr="00E855D4" w14:paraId="2A53826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A60078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143</w:t>
            </w:r>
          </w:p>
        </w:tc>
        <w:tc>
          <w:tcPr>
            <w:tcW w:w="1276" w:type="dxa"/>
            <w:tcBorders>
              <w:top w:val="nil"/>
              <w:left w:val="nil"/>
              <w:bottom w:val="single" w:sz="4" w:space="0" w:color="auto"/>
              <w:right w:val="single" w:sz="4" w:space="0" w:color="auto"/>
            </w:tcBorders>
            <w:noWrap/>
            <w:vAlign w:val="bottom"/>
            <w:hideMark/>
          </w:tcPr>
          <w:p w14:paraId="310D057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309668.659</w:t>
            </w:r>
          </w:p>
        </w:tc>
        <w:tc>
          <w:tcPr>
            <w:tcW w:w="1276" w:type="dxa"/>
            <w:tcBorders>
              <w:top w:val="nil"/>
              <w:left w:val="nil"/>
              <w:bottom w:val="single" w:sz="4" w:space="0" w:color="auto"/>
              <w:right w:val="single" w:sz="4" w:space="0" w:color="auto"/>
            </w:tcBorders>
            <w:noWrap/>
            <w:vAlign w:val="bottom"/>
            <w:hideMark/>
          </w:tcPr>
          <w:p w14:paraId="5B9728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776767.115</w:t>
            </w:r>
          </w:p>
        </w:tc>
        <w:tc>
          <w:tcPr>
            <w:tcW w:w="830" w:type="dxa"/>
            <w:tcBorders>
              <w:top w:val="nil"/>
              <w:left w:val="nil"/>
              <w:bottom w:val="single" w:sz="4" w:space="0" w:color="auto"/>
              <w:right w:val="single" w:sz="4" w:space="0" w:color="auto"/>
            </w:tcBorders>
            <w:noWrap/>
            <w:vAlign w:val="bottom"/>
            <w:hideMark/>
          </w:tcPr>
          <w:p w14:paraId="51043AE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67.474</w:t>
            </w:r>
          </w:p>
        </w:tc>
      </w:tr>
      <w:tr w:rsidR="00D72523" w:rsidRPr="00E855D4" w14:paraId="72902D5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0BDCFB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144</w:t>
            </w:r>
          </w:p>
        </w:tc>
        <w:tc>
          <w:tcPr>
            <w:tcW w:w="1276" w:type="dxa"/>
            <w:tcBorders>
              <w:top w:val="nil"/>
              <w:left w:val="nil"/>
              <w:bottom w:val="single" w:sz="4" w:space="0" w:color="auto"/>
              <w:right w:val="single" w:sz="4" w:space="0" w:color="auto"/>
            </w:tcBorders>
            <w:noWrap/>
            <w:vAlign w:val="bottom"/>
            <w:hideMark/>
          </w:tcPr>
          <w:p w14:paraId="6CD7028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309668.325</w:t>
            </w:r>
          </w:p>
        </w:tc>
        <w:tc>
          <w:tcPr>
            <w:tcW w:w="1276" w:type="dxa"/>
            <w:tcBorders>
              <w:top w:val="nil"/>
              <w:left w:val="nil"/>
              <w:bottom w:val="single" w:sz="4" w:space="0" w:color="auto"/>
              <w:right w:val="single" w:sz="4" w:space="0" w:color="auto"/>
            </w:tcBorders>
            <w:noWrap/>
            <w:vAlign w:val="bottom"/>
            <w:hideMark/>
          </w:tcPr>
          <w:p w14:paraId="0F8843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776767.374</w:t>
            </w:r>
          </w:p>
        </w:tc>
        <w:tc>
          <w:tcPr>
            <w:tcW w:w="830" w:type="dxa"/>
            <w:tcBorders>
              <w:top w:val="nil"/>
              <w:left w:val="nil"/>
              <w:bottom w:val="single" w:sz="4" w:space="0" w:color="auto"/>
              <w:right w:val="single" w:sz="4" w:space="0" w:color="auto"/>
            </w:tcBorders>
            <w:noWrap/>
            <w:vAlign w:val="bottom"/>
            <w:hideMark/>
          </w:tcPr>
          <w:p w14:paraId="7998B6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67.501</w:t>
            </w:r>
          </w:p>
        </w:tc>
      </w:tr>
      <w:tr w:rsidR="00D72523" w:rsidRPr="00E855D4" w14:paraId="319CE92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028272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145</w:t>
            </w:r>
          </w:p>
        </w:tc>
        <w:tc>
          <w:tcPr>
            <w:tcW w:w="1276" w:type="dxa"/>
            <w:tcBorders>
              <w:top w:val="nil"/>
              <w:left w:val="nil"/>
              <w:bottom w:val="single" w:sz="4" w:space="0" w:color="auto"/>
              <w:right w:val="single" w:sz="4" w:space="0" w:color="auto"/>
            </w:tcBorders>
            <w:noWrap/>
            <w:vAlign w:val="bottom"/>
            <w:hideMark/>
          </w:tcPr>
          <w:p w14:paraId="3F7357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309668.226</w:t>
            </w:r>
          </w:p>
        </w:tc>
        <w:tc>
          <w:tcPr>
            <w:tcW w:w="1276" w:type="dxa"/>
            <w:tcBorders>
              <w:top w:val="nil"/>
              <w:left w:val="nil"/>
              <w:bottom w:val="single" w:sz="4" w:space="0" w:color="auto"/>
              <w:right w:val="single" w:sz="4" w:space="0" w:color="auto"/>
            </w:tcBorders>
            <w:noWrap/>
            <w:vAlign w:val="bottom"/>
            <w:hideMark/>
          </w:tcPr>
          <w:p w14:paraId="46FF934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776767.646</w:t>
            </w:r>
          </w:p>
        </w:tc>
        <w:tc>
          <w:tcPr>
            <w:tcW w:w="830" w:type="dxa"/>
            <w:tcBorders>
              <w:top w:val="nil"/>
              <w:left w:val="nil"/>
              <w:bottom w:val="single" w:sz="4" w:space="0" w:color="auto"/>
              <w:right w:val="single" w:sz="4" w:space="0" w:color="auto"/>
            </w:tcBorders>
            <w:noWrap/>
            <w:vAlign w:val="bottom"/>
            <w:hideMark/>
          </w:tcPr>
          <w:p w14:paraId="55C2EA2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67.517</w:t>
            </w:r>
          </w:p>
        </w:tc>
      </w:tr>
      <w:tr w:rsidR="00D72523" w:rsidRPr="00E855D4" w14:paraId="43234AC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BAA407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146</w:t>
            </w:r>
          </w:p>
        </w:tc>
        <w:tc>
          <w:tcPr>
            <w:tcW w:w="1276" w:type="dxa"/>
            <w:tcBorders>
              <w:top w:val="nil"/>
              <w:left w:val="nil"/>
              <w:bottom w:val="single" w:sz="4" w:space="0" w:color="auto"/>
              <w:right w:val="single" w:sz="4" w:space="0" w:color="auto"/>
            </w:tcBorders>
            <w:noWrap/>
            <w:vAlign w:val="bottom"/>
            <w:hideMark/>
          </w:tcPr>
          <w:p w14:paraId="7D78A66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309667.129</w:t>
            </w:r>
          </w:p>
        </w:tc>
        <w:tc>
          <w:tcPr>
            <w:tcW w:w="1276" w:type="dxa"/>
            <w:tcBorders>
              <w:top w:val="nil"/>
              <w:left w:val="nil"/>
              <w:bottom w:val="single" w:sz="4" w:space="0" w:color="auto"/>
              <w:right w:val="single" w:sz="4" w:space="0" w:color="auto"/>
            </w:tcBorders>
            <w:noWrap/>
            <w:vAlign w:val="bottom"/>
            <w:hideMark/>
          </w:tcPr>
          <w:p w14:paraId="18953AE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776768.907</w:t>
            </w:r>
          </w:p>
        </w:tc>
        <w:tc>
          <w:tcPr>
            <w:tcW w:w="830" w:type="dxa"/>
            <w:tcBorders>
              <w:top w:val="nil"/>
              <w:left w:val="nil"/>
              <w:bottom w:val="single" w:sz="4" w:space="0" w:color="auto"/>
              <w:right w:val="single" w:sz="4" w:space="0" w:color="auto"/>
            </w:tcBorders>
            <w:noWrap/>
            <w:vAlign w:val="bottom"/>
            <w:hideMark/>
          </w:tcPr>
          <w:p w14:paraId="3001764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68.255</w:t>
            </w:r>
          </w:p>
        </w:tc>
      </w:tr>
      <w:tr w:rsidR="00D72523" w:rsidRPr="00E855D4" w14:paraId="449DF42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BF8649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147</w:t>
            </w:r>
          </w:p>
        </w:tc>
        <w:tc>
          <w:tcPr>
            <w:tcW w:w="1276" w:type="dxa"/>
            <w:tcBorders>
              <w:top w:val="nil"/>
              <w:left w:val="nil"/>
              <w:bottom w:val="single" w:sz="4" w:space="0" w:color="auto"/>
              <w:right w:val="single" w:sz="4" w:space="0" w:color="auto"/>
            </w:tcBorders>
            <w:noWrap/>
            <w:vAlign w:val="bottom"/>
            <w:hideMark/>
          </w:tcPr>
          <w:p w14:paraId="433907A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309665.850</w:t>
            </w:r>
          </w:p>
        </w:tc>
        <w:tc>
          <w:tcPr>
            <w:tcW w:w="1276" w:type="dxa"/>
            <w:tcBorders>
              <w:top w:val="nil"/>
              <w:left w:val="nil"/>
              <w:bottom w:val="single" w:sz="4" w:space="0" w:color="auto"/>
              <w:right w:val="single" w:sz="4" w:space="0" w:color="auto"/>
            </w:tcBorders>
            <w:noWrap/>
            <w:vAlign w:val="bottom"/>
            <w:hideMark/>
          </w:tcPr>
          <w:p w14:paraId="7DE8182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776770.555</w:t>
            </w:r>
          </w:p>
        </w:tc>
        <w:tc>
          <w:tcPr>
            <w:tcW w:w="830" w:type="dxa"/>
            <w:tcBorders>
              <w:top w:val="nil"/>
              <w:left w:val="nil"/>
              <w:bottom w:val="single" w:sz="4" w:space="0" w:color="auto"/>
              <w:right w:val="single" w:sz="4" w:space="0" w:color="auto"/>
            </w:tcBorders>
            <w:noWrap/>
            <w:vAlign w:val="bottom"/>
            <w:hideMark/>
          </w:tcPr>
          <w:p w14:paraId="4BF301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68.036</w:t>
            </w:r>
          </w:p>
        </w:tc>
      </w:tr>
      <w:tr w:rsidR="00D72523" w:rsidRPr="00E855D4" w14:paraId="37433B7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AAD780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148</w:t>
            </w:r>
          </w:p>
        </w:tc>
        <w:tc>
          <w:tcPr>
            <w:tcW w:w="1276" w:type="dxa"/>
            <w:tcBorders>
              <w:top w:val="nil"/>
              <w:left w:val="nil"/>
              <w:bottom w:val="single" w:sz="4" w:space="0" w:color="auto"/>
              <w:right w:val="single" w:sz="4" w:space="0" w:color="auto"/>
            </w:tcBorders>
            <w:noWrap/>
            <w:vAlign w:val="bottom"/>
            <w:hideMark/>
          </w:tcPr>
          <w:p w14:paraId="6BE387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309912.999</w:t>
            </w:r>
          </w:p>
        </w:tc>
        <w:tc>
          <w:tcPr>
            <w:tcW w:w="1276" w:type="dxa"/>
            <w:tcBorders>
              <w:top w:val="nil"/>
              <w:left w:val="nil"/>
              <w:bottom w:val="single" w:sz="4" w:space="0" w:color="auto"/>
              <w:right w:val="single" w:sz="4" w:space="0" w:color="auto"/>
            </w:tcBorders>
            <w:noWrap/>
            <w:vAlign w:val="bottom"/>
            <w:hideMark/>
          </w:tcPr>
          <w:p w14:paraId="12DCBD4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777003.992</w:t>
            </w:r>
          </w:p>
        </w:tc>
        <w:tc>
          <w:tcPr>
            <w:tcW w:w="830" w:type="dxa"/>
            <w:tcBorders>
              <w:top w:val="nil"/>
              <w:left w:val="nil"/>
              <w:bottom w:val="single" w:sz="4" w:space="0" w:color="auto"/>
              <w:right w:val="single" w:sz="4" w:space="0" w:color="auto"/>
            </w:tcBorders>
            <w:noWrap/>
            <w:vAlign w:val="bottom"/>
            <w:hideMark/>
          </w:tcPr>
          <w:p w14:paraId="39561A7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71.749</w:t>
            </w:r>
          </w:p>
        </w:tc>
      </w:tr>
      <w:tr w:rsidR="00D72523" w:rsidRPr="00E855D4" w14:paraId="0BA8D50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94D79C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149</w:t>
            </w:r>
          </w:p>
        </w:tc>
        <w:tc>
          <w:tcPr>
            <w:tcW w:w="1276" w:type="dxa"/>
            <w:tcBorders>
              <w:top w:val="nil"/>
              <w:left w:val="nil"/>
              <w:bottom w:val="single" w:sz="4" w:space="0" w:color="auto"/>
              <w:right w:val="single" w:sz="4" w:space="0" w:color="auto"/>
            </w:tcBorders>
            <w:noWrap/>
            <w:vAlign w:val="bottom"/>
            <w:hideMark/>
          </w:tcPr>
          <w:p w14:paraId="1C45CBE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309955.866</w:t>
            </w:r>
          </w:p>
        </w:tc>
        <w:tc>
          <w:tcPr>
            <w:tcW w:w="1276" w:type="dxa"/>
            <w:tcBorders>
              <w:top w:val="nil"/>
              <w:left w:val="nil"/>
              <w:bottom w:val="single" w:sz="4" w:space="0" w:color="auto"/>
              <w:right w:val="single" w:sz="4" w:space="0" w:color="auto"/>
            </w:tcBorders>
            <w:noWrap/>
            <w:vAlign w:val="bottom"/>
            <w:hideMark/>
          </w:tcPr>
          <w:p w14:paraId="3CACBD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777041.839</w:t>
            </w:r>
          </w:p>
        </w:tc>
        <w:tc>
          <w:tcPr>
            <w:tcW w:w="830" w:type="dxa"/>
            <w:tcBorders>
              <w:top w:val="nil"/>
              <w:left w:val="nil"/>
              <w:bottom w:val="single" w:sz="4" w:space="0" w:color="auto"/>
              <w:right w:val="single" w:sz="4" w:space="0" w:color="auto"/>
            </w:tcBorders>
            <w:noWrap/>
            <w:vAlign w:val="bottom"/>
            <w:hideMark/>
          </w:tcPr>
          <w:p w14:paraId="49E25A2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71.899</w:t>
            </w:r>
          </w:p>
        </w:tc>
      </w:tr>
      <w:tr w:rsidR="00D72523" w:rsidRPr="00E855D4" w14:paraId="6FD0595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701E9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150</w:t>
            </w:r>
          </w:p>
        </w:tc>
        <w:tc>
          <w:tcPr>
            <w:tcW w:w="1276" w:type="dxa"/>
            <w:tcBorders>
              <w:top w:val="nil"/>
              <w:left w:val="nil"/>
              <w:bottom w:val="single" w:sz="4" w:space="0" w:color="auto"/>
              <w:right w:val="single" w:sz="4" w:space="0" w:color="auto"/>
            </w:tcBorders>
            <w:noWrap/>
            <w:vAlign w:val="bottom"/>
            <w:hideMark/>
          </w:tcPr>
          <w:p w14:paraId="4F5A55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309911.437</w:t>
            </w:r>
          </w:p>
        </w:tc>
        <w:tc>
          <w:tcPr>
            <w:tcW w:w="1276" w:type="dxa"/>
            <w:tcBorders>
              <w:top w:val="nil"/>
              <w:left w:val="nil"/>
              <w:bottom w:val="single" w:sz="4" w:space="0" w:color="auto"/>
              <w:right w:val="single" w:sz="4" w:space="0" w:color="auto"/>
            </w:tcBorders>
            <w:noWrap/>
            <w:vAlign w:val="bottom"/>
            <w:hideMark/>
          </w:tcPr>
          <w:p w14:paraId="577DFC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777005.691</w:t>
            </w:r>
          </w:p>
        </w:tc>
        <w:tc>
          <w:tcPr>
            <w:tcW w:w="830" w:type="dxa"/>
            <w:tcBorders>
              <w:top w:val="nil"/>
              <w:left w:val="nil"/>
              <w:bottom w:val="single" w:sz="4" w:space="0" w:color="auto"/>
              <w:right w:val="single" w:sz="4" w:space="0" w:color="auto"/>
            </w:tcBorders>
            <w:noWrap/>
            <w:vAlign w:val="bottom"/>
            <w:hideMark/>
          </w:tcPr>
          <w:p w14:paraId="1756964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69.935</w:t>
            </w:r>
          </w:p>
        </w:tc>
      </w:tr>
      <w:tr w:rsidR="00D72523" w:rsidRPr="00E855D4" w14:paraId="16D4262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70145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151</w:t>
            </w:r>
          </w:p>
        </w:tc>
        <w:tc>
          <w:tcPr>
            <w:tcW w:w="1276" w:type="dxa"/>
            <w:tcBorders>
              <w:top w:val="nil"/>
              <w:left w:val="nil"/>
              <w:bottom w:val="single" w:sz="4" w:space="0" w:color="auto"/>
              <w:right w:val="single" w:sz="4" w:space="0" w:color="auto"/>
            </w:tcBorders>
            <w:noWrap/>
            <w:vAlign w:val="bottom"/>
            <w:hideMark/>
          </w:tcPr>
          <w:p w14:paraId="76DD2E5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309911.286</w:t>
            </w:r>
          </w:p>
        </w:tc>
        <w:tc>
          <w:tcPr>
            <w:tcW w:w="1276" w:type="dxa"/>
            <w:tcBorders>
              <w:top w:val="nil"/>
              <w:left w:val="nil"/>
              <w:bottom w:val="single" w:sz="4" w:space="0" w:color="auto"/>
              <w:right w:val="single" w:sz="4" w:space="0" w:color="auto"/>
            </w:tcBorders>
            <w:noWrap/>
            <w:vAlign w:val="bottom"/>
            <w:hideMark/>
          </w:tcPr>
          <w:p w14:paraId="1E48834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777005.954</w:t>
            </w:r>
          </w:p>
        </w:tc>
        <w:tc>
          <w:tcPr>
            <w:tcW w:w="830" w:type="dxa"/>
            <w:tcBorders>
              <w:top w:val="nil"/>
              <w:left w:val="nil"/>
              <w:bottom w:val="single" w:sz="4" w:space="0" w:color="auto"/>
              <w:right w:val="single" w:sz="4" w:space="0" w:color="auto"/>
            </w:tcBorders>
            <w:noWrap/>
            <w:vAlign w:val="bottom"/>
            <w:hideMark/>
          </w:tcPr>
          <w:p w14:paraId="5EE1C87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69.912</w:t>
            </w:r>
          </w:p>
        </w:tc>
      </w:tr>
      <w:tr w:rsidR="00D72523" w:rsidRPr="00E855D4" w14:paraId="03451EC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3C813A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152</w:t>
            </w:r>
          </w:p>
        </w:tc>
        <w:tc>
          <w:tcPr>
            <w:tcW w:w="1276" w:type="dxa"/>
            <w:tcBorders>
              <w:top w:val="nil"/>
              <w:left w:val="nil"/>
              <w:bottom w:val="single" w:sz="4" w:space="0" w:color="auto"/>
              <w:right w:val="single" w:sz="4" w:space="0" w:color="auto"/>
            </w:tcBorders>
            <w:noWrap/>
            <w:vAlign w:val="bottom"/>
            <w:hideMark/>
          </w:tcPr>
          <w:p w14:paraId="0DA7196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309911.021</w:t>
            </w:r>
          </w:p>
        </w:tc>
        <w:tc>
          <w:tcPr>
            <w:tcW w:w="1276" w:type="dxa"/>
            <w:tcBorders>
              <w:top w:val="nil"/>
              <w:left w:val="nil"/>
              <w:bottom w:val="single" w:sz="4" w:space="0" w:color="auto"/>
              <w:right w:val="single" w:sz="4" w:space="0" w:color="auto"/>
            </w:tcBorders>
            <w:noWrap/>
            <w:vAlign w:val="bottom"/>
            <w:hideMark/>
          </w:tcPr>
          <w:p w14:paraId="5E866A8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777006.198</w:t>
            </w:r>
          </w:p>
        </w:tc>
        <w:tc>
          <w:tcPr>
            <w:tcW w:w="830" w:type="dxa"/>
            <w:tcBorders>
              <w:top w:val="nil"/>
              <w:left w:val="nil"/>
              <w:bottom w:val="single" w:sz="4" w:space="0" w:color="auto"/>
              <w:right w:val="single" w:sz="4" w:space="0" w:color="auto"/>
            </w:tcBorders>
            <w:noWrap/>
            <w:vAlign w:val="bottom"/>
            <w:hideMark/>
          </w:tcPr>
          <w:p w14:paraId="65B246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69.938</w:t>
            </w:r>
          </w:p>
        </w:tc>
      </w:tr>
      <w:tr w:rsidR="00D72523" w:rsidRPr="00E855D4" w14:paraId="19880AA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DBA042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153</w:t>
            </w:r>
          </w:p>
        </w:tc>
        <w:tc>
          <w:tcPr>
            <w:tcW w:w="1276" w:type="dxa"/>
            <w:tcBorders>
              <w:top w:val="nil"/>
              <w:left w:val="nil"/>
              <w:bottom w:val="single" w:sz="4" w:space="0" w:color="auto"/>
              <w:right w:val="single" w:sz="4" w:space="0" w:color="auto"/>
            </w:tcBorders>
            <w:noWrap/>
            <w:vAlign w:val="bottom"/>
            <w:hideMark/>
          </w:tcPr>
          <w:p w14:paraId="343DC91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309954.838</w:t>
            </w:r>
          </w:p>
        </w:tc>
        <w:tc>
          <w:tcPr>
            <w:tcW w:w="1276" w:type="dxa"/>
            <w:tcBorders>
              <w:top w:val="nil"/>
              <w:left w:val="nil"/>
              <w:bottom w:val="single" w:sz="4" w:space="0" w:color="auto"/>
              <w:right w:val="single" w:sz="4" w:space="0" w:color="auto"/>
            </w:tcBorders>
            <w:noWrap/>
            <w:vAlign w:val="bottom"/>
            <w:hideMark/>
          </w:tcPr>
          <w:p w14:paraId="4158A3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777043.943</w:t>
            </w:r>
          </w:p>
        </w:tc>
        <w:tc>
          <w:tcPr>
            <w:tcW w:w="830" w:type="dxa"/>
            <w:tcBorders>
              <w:top w:val="nil"/>
              <w:left w:val="nil"/>
              <w:bottom w:val="single" w:sz="4" w:space="0" w:color="auto"/>
              <w:right w:val="single" w:sz="4" w:space="0" w:color="auto"/>
            </w:tcBorders>
            <w:noWrap/>
            <w:vAlign w:val="bottom"/>
            <w:hideMark/>
          </w:tcPr>
          <w:p w14:paraId="008F6E5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70.093</w:t>
            </w:r>
          </w:p>
        </w:tc>
      </w:tr>
      <w:tr w:rsidR="00D72523" w:rsidRPr="00E855D4" w14:paraId="69FB2CD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30D21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154</w:t>
            </w:r>
          </w:p>
        </w:tc>
        <w:tc>
          <w:tcPr>
            <w:tcW w:w="1276" w:type="dxa"/>
            <w:tcBorders>
              <w:top w:val="nil"/>
              <w:left w:val="nil"/>
              <w:bottom w:val="single" w:sz="4" w:space="0" w:color="auto"/>
              <w:right w:val="single" w:sz="4" w:space="0" w:color="auto"/>
            </w:tcBorders>
            <w:noWrap/>
            <w:vAlign w:val="bottom"/>
            <w:hideMark/>
          </w:tcPr>
          <w:p w14:paraId="79B8DAA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309954.724</w:t>
            </w:r>
          </w:p>
        </w:tc>
        <w:tc>
          <w:tcPr>
            <w:tcW w:w="1276" w:type="dxa"/>
            <w:tcBorders>
              <w:top w:val="nil"/>
              <w:left w:val="nil"/>
              <w:bottom w:val="single" w:sz="4" w:space="0" w:color="auto"/>
              <w:right w:val="single" w:sz="4" w:space="0" w:color="auto"/>
            </w:tcBorders>
            <w:noWrap/>
            <w:vAlign w:val="bottom"/>
            <w:hideMark/>
          </w:tcPr>
          <w:p w14:paraId="43A9175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777044.176</w:t>
            </w:r>
          </w:p>
        </w:tc>
        <w:tc>
          <w:tcPr>
            <w:tcW w:w="830" w:type="dxa"/>
            <w:tcBorders>
              <w:top w:val="nil"/>
              <w:left w:val="nil"/>
              <w:bottom w:val="single" w:sz="4" w:space="0" w:color="auto"/>
              <w:right w:val="single" w:sz="4" w:space="0" w:color="auto"/>
            </w:tcBorders>
            <w:noWrap/>
            <w:vAlign w:val="bottom"/>
            <w:hideMark/>
          </w:tcPr>
          <w:p w14:paraId="48F13E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70.131</w:t>
            </w:r>
          </w:p>
        </w:tc>
      </w:tr>
      <w:tr w:rsidR="00D72523" w:rsidRPr="00E855D4" w14:paraId="0D8241B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3F3922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155</w:t>
            </w:r>
          </w:p>
        </w:tc>
        <w:tc>
          <w:tcPr>
            <w:tcW w:w="1276" w:type="dxa"/>
            <w:tcBorders>
              <w:top w:val="nil"/>
              <w:left w:val="nil"/>
              <w:bottom w:val="single" w:sz="4" w:space="0" w:color="auto"/>
              <w:right w:val="single" w:sz="4" w:space="0" w:color="auto"/>
            </w:tcBorders>
            <w:noWrap/>
            <w:vAlign w:val="bottom"/>
            <w:hideMark/>
          </w:tcPr>
          <w:p w14:paraId="123B243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309954.292</w:t>
            </w:r>
          </w:p>
        </w:tc>
        <w:tc>
          <w:tcPr>
            <w:tcW w:w="1276" w:type="dxa"/>
            <w:tcBorders>
              <w:top w:val="nil"/>
              <w:left w:val="nil"/>
              <w:bottom w:val="single" w:sz="4" w:space="0" w:color="auto"/>
              <w:right w:val="single" w:sz="4" w:space="0" w:color="auto"/>
            </w:tcBorders>
            <w:noWrap/>
            <w:vAlign w:val="bottom"/>
            <w:hideMark/>
          </w:tcPr>
          <w:p w14:paraId="01E9D68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777044.482</w:t>
            </w:r>
          </w:p>
        </w:tc>
        <w:tc>
          <w:tcPr>
            <w:tcW w:w="830" w:type="dxa"/>
            <w:tcBorders>
              <w:top w:val="nil"/>
              <w:left w:val="nil"/>
              <w:bottom w:val="single" w:sz="4" w:space="0" w:color="auto"/>
              <w:right w:val="single" w:sz="4" w:space="0" w:color="auto"/>
            </w:tcBorders>
            <w:noWrap/>
            <w:vAlign w:val="bottom"/>
            <w:hideMark/>
          </w:tcPr>
          <w:p w14:paraId="02D7025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70.207</w:t>
            </w:r>
          </w:p>
        </w:tc>
      </w:tr>
      <w:tr w:rsidR="00D72523" w:rsidRPr="00E855D4" w14:paraId="7E2EB5E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91EEB9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156</w:t>
            </w:r>
          </w:p>
        </w:tc>
        <w:tc>
          <w:tcPr>
            <w:tcW w:w="1276" w:type="dxa"/>
            <w:tcBorders>
              <w:top w:val="nil"/>
              <w:left w:val="nil"/>
              <w:bottom w:val="single" w:sz="4" w:space="0" w:color="auto"/>
              <w:right w:val="single" w:sz="4" w:space="0" w:color="auto"/>
            </w:tcBorders>
            <w:noWrap/>
            <w:vAlign w:val="bottom"/>
            <w:hideMark/>
          </w:tcPr>
          <w:p w14:paraId="1241500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309953.329</w:t>
            </w:r>
          </w:p>
        </w:tc>
        <w:tc>
          <w:tcPr>
            <w:tcW w:w="1276" w:type="dxa"/>
            <w:tcBorders>
              <w:top w:val="nil"/>
              <w:left w:val="nil"/>
              <w:bottom w:val="single" w:sz="4" w:space="0" w:color="auto"/>
              <w:right w:val="single" w:sz="4" w:space="0" w:color="auto"/>
            </w:tcBorders>
            <w:noWrap/>
            <w:vAlign w:val="bottom"/>
            <w:hideMark/>
          </w:tcPr>
          <w:p w14:paraId="6EA7DF1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777046.632</w:t>
            </w:r>
          </w:p>
        </w:tc>
        <w:tc>
          <w:tcPr>
            <w:tcW w:w="830" w:type="dxa"/>
            <w:tcBorders>
              <w:top w:val="nil"/>
              <w:left w:val="nil"/>
              <w:bottom w:val="single" w:sz="4" w:space="0" w:color="auto"/>
              <w:right w:val="single" w:sz="4" w:space="0" w:color="auto"/>
            </w:tcBorders>
            <w:noWrap/>
            <w:vAlign w:val="bottom"/>
            <w:hideMark/>
          </w:tcPr>
          <w:p w14:paraId="3925E77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71.616</w:t>
            </w:r>
          </w:p>
        </w:tc>
      </w:tr>
      <w:tr w:rsidR="00D72523" w:rsidRPr="00E855D4" w14:paraId="44B371A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1050C5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157</w:t>
            </w:r>
          </w:p>
        </w:tc>
        <w:tc>
          <w:tcPr>
            <w:tcW w:w="1276" w:type="dxa"/>
            <w:tcBorders>
              <w:top w:val="nil"/>
              <w:left w:val="nil"/>
              <w:bottom w:val="single" w:sz="4" w:space="0" w:color="auto"/>
              <w:right w:val="single" w:sz="4" w:space="0" w:color="auto"/>
            </w:tcBorders>
            <w:noWrap/>
            <w:vAlign w:val="bottom"/>
            <w:hideMark/>
          </w:tcPr>
          <w:p w14:paraId="19B6A8F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309910.305</w:t>
            </w:r>
          </w:p>
        </w:tc>
        <w:tc>
          <w:tcPr>
            <w:tcW w:w="1276" w:type="dxa"/>
            <w:tcBorders>
              <w:top w:val="nil"/>
              <w:left w:val="nil"/>
              <w:bottom w:val="single" w:sz="4" w:space="0" w:color="auto"/>
              <w:right w:val="single" w:sz="4" w:space="0" w:color="auto"/>
            </w:tcBorders>
            <w:noWrap/>
            <w:vAlign w:val="bottom"/>
            <w:hideMark/>
          </w:tcPr>
          <w:p w14:paraId="0F7DCD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777008.866</w:t>
            </w:r>
          </w:p>
        </w:tc>
        <w:tc>
          <w:tcPr>
            <w:tcW w:w="830" w:type="dxa"/>
            <w:tcBorders>
              <w:top w:val="nil"/>
              <w:left w:val="nil"/>
              <w:bottom w:val="single" w:sz="4" w:space="0" w:color="auto"/>
              <w:right w:val="single" w:sz="4" w:space="0" w:color="auto"/>
            </w:tcBorders>
            <w:noWrap/>
            <w:vAlign w:val="bottom"/>
            <w:hideMark/>
          </w:tcPr>
          <w:p w14:paraId="684BF2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71.591</w:t>
            </w:r>
          </w:p>
        </w:tc>
      </w:tr>
      <w:tr w:rsidR="00D72523" w:rsidRPr="00E855D4" w14:paraId="7BCC410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31CABD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158</w:t>
            </w:r>
          </w:p>
        </w:tc>
        <w:tc>
          <w:tcPr>
            <w:tcW w:w="1276" w:type="dxa"/>
            <w:tcBorders>
              <w:top w:val="nil"/>
              <w:left w:val="nil"/>
              <w:bottom w:val="single" w:sz="4" w:space="0" w:color="auto"/>
              <w:right w:val="single" w:sz="4" w:space="0" w:color="auto"/>
            </w:tcBorders>
            <w:noWrap/>
            <w:vAlign w:val="bottom"/>
            <w:hideMark/>
          </w:tcPr>
          <w:p w14:paraId="6DF89D6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310119.928</w:t>
            </w:r>
          </w:p>
        </w:tc>
        <w:tc>
          <w:tcPr>
            <w:tcW w:w="1276" w:type="dxa"/>
            <w:tcBorders>
              <w:top w:val="nil"/>
              <w:left w:val="nil"/>
              <w:bottom w:val="single" w:sz="4" w:space="0" w:color="auto"/>
              <w:right w:val="single" w:sz="4" w:space="0" w:color="auto"/>
            </w:tcBorders>
            <w:noWrap/>
            <w:vAlign w:val="bottom"/>
            <w:hideMark/>
          </w:tcPr>
          <w:p w14:paraId="75BBA43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777185.653</w:t>
            </w:r>
          </w:p>
        </w:tc>
        <w:tc>
          <w:tcPr>
            <w:tcW w:w="830" w:type="dxa"/>
            <w:tcBorders>
              <w:top w:val="nil"/>
              <w:left w:val="nil"/>
              <w:bottom w:val="single" w:sz="4" w:space="0" w:color="auto"/>
              <w:right w:val="single" w:sz="4" w:space="0" w:color="auto"/>
            </w:tcBorders>
            <w:noWrap/>
            <w:vAlign w:val="bottom"/>
            <w:hideMark/>
          </w:tcPr>
          <w:p w14:paraId="3A98323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72.531</w:t>
            </w:r>
          </w:p>
        </w:tc>
      </w:tr>
      <w:tr w:rsidR="00D72523" w:rsidRPr="00E855D4" w14:paraId="0C2E078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5E76E7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159</w:t>
            </w:r>
          </w:p>
        </w:tc>
        <w:tc>
          <w:tcPr>
            <w:tcW w:w="1276" w:type="dxa"/>
            <w:tcBorders>
              <w:top w:val="nil"/>
              <w:left w:val="nil"/>
              <w:bottom w:val="single" w:sz="4" w:space="0" w:color="auto"/>
              <w:right w:val="single" w:sz="4" w:space="0" w:color="auto"/>
            </w:tcBorders>
            <w:noWrap/>
            <w:vAlign w:val="bottom"/>
            <w:hideMark/>
          </w:tcPr>
          <w:p w14:paraId="7A861C5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310120.413</w:t>
            </w:r>
          </w:p>
        </w:tc>
        <w:tc>
          <w:tcPr>
            <w:tcW w:w="1276" w:type="dxa"/>
            <w:tcBorders>
              <w:top w:val="nil"/>
              <w:left w:val="nil"/>
              <w:bottom w:val="single" w:sz="4" w:space="0" w:color="auto"/>
              <w:right w:val="single" w:sz="4" w:space="0" w:color="auto"/>
            </w:tcBorders>
            <w:noWrap/>
            <w:vAlign w:val="bottom"/>
            <w:hideMark/>
          </w:tcPr>
          <w:p w14:paraId="05FAA75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777188.947</w:t>
            </w:r>
          </w:p>
        </w:tc>
        <w:tc>
          <w:tcPr>
            <w:tcW w:w="830" w:type="dxa"/>
            <w:tcBorders>
              <w:top w:val="nil"/>
              <w:left w:val="nil"/>
              <w:bottom w:val="single" w:sz="4" w:space="0" w:color="auto"/>
              <w:right w:val="single" w:sz="4" w:space="0" w:color="auto"/>
            </w:tcBorders>
            <w:noWrap/>
            <w:vAlign w:val="bottom"/>
            <w:hideMark/>
          </w:tcPr>
          <w:p w14:paraId="7BF1F41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72.216</w:t>
            </w:r>
          </w:p>
        </w:tc>
      </w:tr>
      <w:tr w:rsidR="00D72523" w:rsidRPr="00E855D4" w14:paraId="55C3E1C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CE277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160</w:t>
            </w:r>
          </w:p>
        </w:tc>
        <w:tc>
          <w:tcPr>
            <w:tcW w:w="1276" w:type="dxa"/>
            <w:tcBorders>
              <w:top w:val="nil"/>
              <w:left w:val="nil"/>
              <w:bottom w:val="single" w:sz="4" w:space="0" w:color="auto"/>
              <w:right w:val="single" w:sz="4" w:space="0" w:color="auto"/>
            </w:tcBorders>
            <w:noWrap/>
            <w:vAlign w:val="bottom"/>
            <w:hideMark/>
          </w:tcPr>
          <w:p w14:paraId="771971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310118.375</w:t>
            </w:r>
          </w:p>
        </w:tc>
        <w:tc>
          <w:tcPr>
            <w:tcW w:w="1276" w:type="dxa"/>
            <w:tcBorders>
              <w:top w:val="nil"/>
              <w:left w:val="nil"/>
              <w:bottom w:val="single" w:sz="4" w:space="0" w:color="auto"/>
              <w:right w:val="single" w:sz="4" w:space="0" w:color="auto"/>
            </w:tcBorders>
            <w:noWrap/>
            <w:vAlign w:val="bottom"/>
            <w:hideMark/>
          </w:tcPr>
          <w:p w14:paraId="26323F6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777190.373</w:t>
            </w:r>
          </w:p>
        </w:tc>
        <w:tc>
          <w:tcPr>
            <w:tcW w:w="830" w:type="dxa"/>
            <w:tcBorders>
              <w:top w:val="nil"/>
              <w:left w:val="nil"/>
              <w:bottom w:val="single" w:sz="4" w:space="0" w:color="auto"/>
              <w:right w:val="single" w:sz="4" w:space="0" w:color="auto"/>
            </w:tcBorders>
            <w:noWrap/>
            <w:vAlign w:val="bottom"/>
            <w:hideMark/>
          </w:tcPr>
          <w:p w14:paraId="70B7C9C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70.746</w:t>
            </w:r>
          </w:p>
        </w:tc>
      </w:tr>
      <w:tr w:rsidR="00D72523" w:rsidRPr="00E855D4" w14:paraId="3457BF5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6BA7C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161</w:t>
            </w:r>
          </w:p>
        </w:tc>
        <w:tc>
          <w:tcPr>
            <w:tcW w:w="1276" w:type="dxa"/>
            <w:tcBorders>
              <w:top w:val="nil"/>
              <w:left w:val="nil"/>
              <w:bottom w:val="single" w:sz="4" w:space="0" w:color="auto"/>
              <w:right w:val="single" w:sz="4" w:space="0" w:color="auto"/>
            </w:tcBorders>
            <w:noWrap/>
            <w:vAlign w:val="bottom"/>
            <w:hideMark/>
          </w:tcPr>
          <w:p w14:paraId="4B55331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310118.207</w:t>
            </w:r>
          </w:p>
        </w:tc>
        <w:tc>
          <w:tcPr>
            <w:tcW w:w="1276" w:type="dxa"/>
            <w:tcBorders>
              <w:top w:val="nil"/>
              <w:left w:val="nil"/>
              <w:bottom w:val="single" w:sz="4" w:space="0" w:color="auto"/>
              <w:right w:val="single" w:sz="4" w:space="0" w:color="auto"/>
            </w:tcBorders>
            <w:noWrap/>
            <w:vAlign w:val="bottom"/>
            <w:hideMark/>
          </w:tcPr>
          <w:p w14:paraId="1E96603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777190.742</w:t>
            </w:r>
          </w:p>
        </w:tc>
        <w:tc>
          <w:tcPr>
            <w:tcW w:w="830" w:type="dxa"/>
            <w:tcBorders>
              <w:top w:val="nil"/>
              <w:left w:val="nil"/>
              <w:bottom w:val="single" w:sz="4" w:space="0" w:color="auto"/>
              <w:right w:val="single" w:sz="4" w:space="0" w:color="auto"/>
            </w:tcBorders>
            <w:noWrap/>
            <w:vAlign w:val="bottom"/>
            <w:hideMark/>
          </w:tcPr>
          <w:p w14:paraId="09F5C37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70.726</w:t>
            </w:r>
          </w:p>
        </w:tc>
      </w:tr>
      <w:tr w:rsidR="00D72523" w:rsidRPr="00E855D4" w14:paraId="04A42FC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55509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162</w:t>
            </w:r>
          </w:p>
        </w:tc>
        <w:tc>
          <w:tcPr>
            <w:tcW w:w="1276" w:type="dxa"/>
            <w:tcBorders>
              <w:top w:val="nil"/>
              <w:left w:val="nil"/>
              <w:bottom w:val="single" w:sz="4" w:space="0" w:color="auto"/>
              <w:right w:val="single" w:sz="4" w:space="0" w:color="auto"/>
            </w:tcBorders>
            <w:noWrap/>
            <w:vAlign w:val="bottom"/>
            <w:hideMark/>
          </w:tcPr>
          <w:p w14:paraId="4A4E24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310117.997</w:t>
            </w:r>
          </w:p>
        </w:tc>
        <w:tc>
          <w:tcPr>
            <w:tcW w:w="1276" w:type="dxa"/>
            <w:tcBorders>
              <w:top w:val="nil"/>
              <w:left w:val="nil"/>
              <w:bottom w:val="single" w:sz="4" w:space="0" w:color="auto"/>
              <w:right w:val="single" w:sz="4" w:space="0" w:color="auto"/>
            </w:tcBorders>
            <w:noWrap/>
            <w:vAlign w:val="bottom"/>
            <w:hideMark/>
          </w:tcPr>
          <w:p w14:paraId="32ED103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777190.815</w:t>
            </w:r>
          </w:p>
        </w:tc>
        <w:tc>
          <w:tcPr>
            <w:tcW w:w="830" w:type="dxa"/>
            <w:tcBorders>
              <w:top w:val="nil"/>
              <w:left w:val="nil"/>
              <w:bottom w:val="single" w:sz="4" w:space="0" w:color="auto"/>
              <w:right w:val="single" w:sz="4" w:space="0" w:color="auto"/>
            </w:tcBorders>
            <w:noWrap/>
            <w:vAlign w:val="bottom"/>
            <w:hideMark/>
          </w:tcPr>
          <w:p w14:paraId="4B93EAD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70.837</w:t>
            </w:r>
          </w:p>
        </w:tc>
      </w:tr>
      <w:tr w:rsidR="00D72523" w:rsidRPr="00E855D4" w14:paraId="3CF7521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9CA266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163</w:t>
            </w:r>
          </w:p>
        </w:tc>
        <w:tc>
          <w:tcPr>
            <w:tcW w:w="1276" w:type="dxa"/>
            <w:tcBorders>
              <w:top w:val="nil"/>
              <w:left w:val="nil"/>
              <w:bottom w:val="single" w:sz="4" w:space="0" w:color="auto"/>
              <w:right w:val="single" w:sz="4" w:space="0" w:color="auto"/>
            </w:tcBorders>
            <w:noWrap/>
            <w:vAlign w:val="bottom"/>
            <w:hideMark/>
          </w:tcPr>
          <w:p w14:paraId="4B2F5AD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310117.202</w:t>
            </w:r>
          </w:p>
        </w:tc>
        <w:tc>
          <w:tcPr>
            <w:tcW w:w="1276" w:type="dxa"/>
            <w:tcBorders>
              <w:top w:val="nil"/>
              <w:left w:val="nil"/>
              <w:bottom w:val="single" w:sz="4" w:space="0" w:color="auto"/>
              <w:right w:val="single" w:sz="4" w:space="0" w:color="auto"/>
            </w:tcBorders>
            <w:noWrap/>
            <w:vAlign w:val="bottom"/>
            <w:hideMark/>
          </w:tcPr>
          <w:p w14:paraId="72BBB5E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777193.198</w:t>
            </w:r>
          </w:p>
        </w:tc>
        <w:tc>
          <w:tcPr>
            <w:tcW w:w="830" w:type="dxa"/>
            <w:tcBorders>
              <w:top w:val="nil"/>
              <w:left w:val="nil"/>
              <w:bottom w:val="single" w:sz="4" w:space="0" w:color="auto"/>
              <w:right w:val="single" w:sz="4" w:space="0" w:color="auto"/>
            </w:tcBorders>
            <w:noWrap/>
            <w:vAlign w:val="bottom"/>
            <w:hideMark/>
          </w:tcPr>
          <w:p w14:paraId="263E3EA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71.949</w:t>
            </w:r>
          </w:p>
        </w:tc>
      </w:tr>
      <w:tr w:rsidR="00D72523" w:rsidRPr="00E855D4" w14:paraId="054B4EF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714C44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164</w:t>
            </w:r>
          </w:p>
        </w:tc>
        <w:tc>
          <w:tcPr>
            <w:tcW w:w="1276" w:type="dxa"/>
            <w:tcBorders>
              <w:top w:val="nil"/>
              <w:left w:val="nil"/>
              <w:bottom w:val="single" w:sz="4" w:space="0" w:color="auto"/>
              <w:right w:val="single" w:sz="4" w:space="0" w:color="auto"/>
            </w:tcBorders>
            <w:noWrap/>
            <w:vAlign w:val="bottom"/>
            <w:hideMark/>
          </w:tcPr>
          <w:p w14:paraId="72BB7B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310115.463</w:t>
            </w:r>
          </w:p>
        </w:tc>
        <w:tc>
          <w:tcPr>
            <w:tcW w:w="1276" w:type="dxa"/>
            <w:tcBorders>
              <w:top w:val="nil"/>
              <w:left w:val="nil"/>
              <w:bottom w:val="single" w:sz="4" w:space="0" w:color="auto"/>
              <w:right w:val="single" w:sz="4" w:space="0" w:color="auto"/>
            </w:tcBorders>
            <w:noWrap/>
            <w:vAlign w:val="bottom"/>
            <w:hideMark/>
          </w:tcPr>
          <w:p w14:paraId="1D71C9B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777195.790</w:t>
            </w:r>
          </w:p>
        </w:tc>
        <w:tc>
          <w:tcPr>
            <w:tcW w:w="830" w:type="dxa"/>
            <w:tcBorders>
              <w:top w:val="nil"/>
              <w:left w:val="nil"/>
              <w:bottom w:val="single" w:sz="4" w:space="0" w:color="auto"/>
              <w:right w:val="single" w:sz="4" w:space="0" w:color="auto"/>
            </w:tcBorders>
            <w:noWrap/>
            <w:vAlign w:val="bottom"/>
            <w:hideMark/>
          </w:tcPr>
          <w:p w14:paraId="31542CE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71.839</w:t>
            </w:r>
          </w:p>
        </w:tc>
      </w:tr>
      <w:tr w:rsidR="00D72523" w:rsidRPr="00E855D4" w14:paraId="40F2448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5214AA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165</w:t>
            </w:r>
          </w:p>
        </w:tc>
        <w:tc>
          <w:tcPr>
            <w:tcW w:w="1276" w:type="dxa"/>
            <w:tcBorders>
              <w:top w:val="nil"/>
              <w:left w:val="nil"/>
              <w:bottom w:val="single" w:sz="4" w:space="0" w:color="auto"/>
              <w:right w:val="single" w:sz="4" w:space="0" w:color="auto"/>
            </w:tcBorders>
            <w:noWrap/>
            <w:vAlign w:val="bottom"/>
            <w:hideMark/>
          </w:tcPr>
          <w:p w14:paraId="593991E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310340.258</w:t>
            </w:r>
          </w:p>
        </w:tc>
        <w:tc>
          <w:tcPr>
            <w:tcW w:w="1276" w:type="dxa"/>
            <w:tcBorders>
              <w:top w:val="nil"/>
              <w:left w:val="nil"/>
              <w:bottom w:val="single" w:sz="4" w:space="0" w:color="auto"/>
              <w:right w:val="single" w:sz="4" w:space="0" w:color="auto"/>
            </w:tcBorders>
            <w:noWrap/>
            <w:vAlign w:val="bottom"/>
            <w:hideMark/>
          </w:tcPr>
          <w:p w14:paraId="109E3AD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777385.393</w:t>
            </w:r>
          </w:p>
        </w:tc>
        <w:tc>
          <w:tcPr>
            <w:tcW w:w="830" w:type="dxa"/>
            <w:tcBorders>
              <w:top w:val="nil"/>
              <w:left w:val="nil"/>
              <w:bottom w:val="single" w:sz="4" w:space="0" w:color="auto"/>
              <w:right w:val="single" w:sz="4" w:space="0" w:color="auto"/>
            </w:tcBorders>
            <w:noWrap/>
            <w:vAlign w:val="bottom"/>
            <w:hideMark/>
          </w:tcPr>
          <w:p w14:paraId="2143CBE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72.390</w:t>
            </w:r>
          </w:p>
        </w:tc>
      </w:tr>
      <w:tr w:rsidR="00D72523" w:rsidRPr="00E855D4" w14:paraId="612B357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93C6A5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166</w:t>
            </w:r>
          </w:p>
        </w:tc>
        <w:tc>
          <w:tcPr>
            <w:tcW w:w="1276" w:type="dxa"/>
            <w:tcBorders>
              <w:top w:val="nil"/>
              <w:left w:val="nil"/>
              <w:bottom w:val="single" w:sz="4" w:space="0" w:color="auto"/>
              <w:right w:val="single" w:sz="4" w:space="0" w:color="auto"/>
            </w:tcBorders>
            <w:noWrap/>
            <w:vAlign w:val="bottom"/>
            <w:hideMark/>
          </w:tcPr>
          <w:p w14:paraId="0DC8E11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310335.797</w:t>
            </w:r>
          </w:p>
        </w:tc>
        <w:tc>
          <w:tcPr>
            <w:tcW w:w="1276" w:type="dxa"/>
            <w:tcBorders>
              <w:top w:val="nil"/>
              <w:left w:val="nil"/>
              <w:bottom w:val="single" w:sz="4" w:space="0" w:color="auto"/>
              <w:right w:val="single" w:sz="4" w:space="0" w:color="auto"/>
            </w:tcBorders>
            <w:noWrap/>
            <w:vAlign w:val="bottom"/>
            <w:hideMark/>
          </w:tcPr>
          <w:p w14:paraId="6E6F82B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777391.281</w:t>
            </w:r>
          </w:p>
        </w:tc>
        <w:tc>
          <w:tcPr>
            <w:tcW w:w="830" w:type="dxa"/>
            <w:tcBorders>
              <w:top w:val="nil"/>
              <w:left w:val="nil"/>
              <w:bottom w:val="single" w:sz="4" w:space="0" w:color="auto"/>
              <w:right w:val="single" w:sz="4" w:space="0" w:color="auto"/>
            </w:tcBorders>
            <w:noWrap/>
            <w:vAlign w:val="bottom"/>
            <w:hideMark/>
          </w:tcPr>
          <w:p w14:paraId="46F5DC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72.357</w:t>
            </w:r>
          </w:p>
        </w:tc>
      </w:tr>
      <w:tr w:rsidR="00D72523" w:rsidRPr="00E855D4" w14:paraId="1074227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1AEFD7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167</w:t>
            </w:r>
          </w:p>
        </w:tc>
        <w:tc>
          <w:tcPr>
            <w:tcW w:w="1276" w:type="dxa"/>
            <w:tcBorders>
              <w:top w:val="nil"/>
              <w:left w:val="nil"/>
              <w:bottom w:val="single" w:sz="4" w:space="0" w:color="auto"/>
              <w:right w:val="single" w:sz="4" w:space="0" w:color="auto"/>
            </w:tcBorders>
            <w:noWrap/>
            <w:vAlign w:val="bottom"/>
            <w:hideMark/>
          </w:tcPr>
          <w:p w14:paraId="413F3D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310340.053</w:t>
            </w:r>
          </w:p>
        </w:tc>
        <w:tc>
          <w:tcPr>
            <w:tcW w:w="1276" w:type="dxa"/>
            <w:tcBorders>
              <w:top w:val="nil"/>
              <w:left w:val="nil"/>
              <w:bottom w:val="single" w:sz="4" w:space="0" w:color="auto"/>
              <w:right w:val="single" w:sz="4" w:space="0" w:color="auto"/>
            </w:tcBorders>
            <w:noWrap/>
            <w:vAlign w:val="bottom"/>
            <w:hideMark/>
          </w:tcPr>
          <w:p w14:paraId="32165F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777395.184</w:t>
            </w:r>
          </w:p>
        </w:tc>
        <w:tc>
          <w:tcPr>
            <w:tcW w:w="830" w:type="dxa"/>
            <w:tcBorders>
              <w:top w:val="nil"/>
              <w:left w:val="nil"/>
              <w:bottom w:val="single" w:sz="4" w:space="0" w:color="auto"/>
              <w:right w:val="single" w:sz="4" w:space="0" w:color="auto"/>
            </w:tcBorders>
            <w:noWrap/>
            <w:vAlign w:val="bottom"/>
            <w:hideMark/>
          </w:tcPr>
          <w:p w14:paraId="1F58104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72.144</w:t>
            </w:r>
          </w:p>
        </w:tc>
      </w:tr>
      <w:tr w:rsidR="00D72523" w:rsidRPr="00E855D4" w14:paraId="620A36B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25A35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168</w:t>
            </w:r>
          </w:p>
        </w:tc>
        <w:tc>
          <w:tcPr>
            <w:tcW w:w="1276" w:type="dxa"/>
            <w:tcBorders>
              <w:top w:val="nil"/>
              <w:left w:val="nil"/>
              <w:bottom w:val="single" w:sz="4" w:space="0" w:color="auto"/>
              <w:right w:val="single" w:sz="4" w:space="0" w:color="auto"/>
            </w:tcBorders>
            <w:noWrap/>
            <w:vAlign w:val="bottom"/>
            <w:hideMark/>
          </w:tcPr>
          <w:p w14:paraId="69D375A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310345.234</w:t>
            </w:r>
          </w:p>
        </w:tc>
        <w:tc>
          <w:tcPr>
            <w:tcW w:w="1276" w:type="dxa"/>
            <w:tcBorders>
              <w:top w:val="nil"/>
              <w:left w:val="nil"/>
              <w:bottom w:val="single" w:sz="4" w:space="0" w:color="auto"/>
              <w:right w:val="single" w:sz="4" w:space="0" w:color="auto"/>
            </w:tcBorders>
            <w:noWrap/>
            <w:vAlign w:val="bottom"/>
            <w:hideMark/>
          </w:tcPr>
          <w:p w14:paraId="7055561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777391.675</w:t>
            </w:r>
          </w:p>
        </w:tc>
        <w:tc>
          <w:tcPr>
            <w:tcW w:w="830" w:type="dxa"/>
            <w:tcBorders>
              <w:top w:val="nil"/>
              <w:left w:val="nil"/>
              <w:bottom w:val="single" w:sz="4" w:space="0" w:color="auto"/>
              <w:right w:val="single" w:sz="4" w:space="0" w:color="auto"/>
            </w:tcBorders>
            <w:noWrap/>
            <w:vAlign w:val="bottom"/>
            <w:hideMark/>
          </w:tcPr>
          <w:p w14:paraId="14D59D8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72.152</w:t>
            </w:r>
          </w:p>
        </w:tc>
      </w:tr>
      <w:tr w:rsidR="00D72523" w:rsidRPr="00E855D4" w14:paraId="7C86249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CE1D4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169</w:t>
            </w:r>
          </w:p>
        </w:tc>
        <w:tc>
          <w:tcPr>
            <w:tcW w:w="1276" w:type="dxa"/>
            <w:tcBorders>
              <w:top w:val="nil"/>
              <w:left w:val="nil"/>
              <w:bottom w:val="single" w:sz="4" w:space="0" w:color="auto"/>
              <w:right w:val="single" w:sz="4" w:space="0" w:color="auto"/>
            </w:tcBorders>
            <w:noWrap/>
            <w:vAlign w:val="bottom"/>
            <w:hideMark/>
          </w:tcPr>
          <w:p w14:paraId="3E912B8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310350.621</w:t>
            </w:r>
          </w:p>
        </w:tc>
        <w:tc>
          <w:tcPr>
            <w:tcW w:w="1276" w:type="dxa"/>
            <w:tcBorders>
              <w:top w:val="nil"/>
              <w:left w:val="nil"/>
              <w:bottom w:val="single" w:sz="4" w:space="0" w:color="auto"/>
              <w:right w:val="single" w:sz="4" w:space="0" w:color="auto"/>
            </w:tcBorders>
            <w:noWrap/>
            <w:vAlign w:val="bottom"/>
            <w:hideMark/>
          </w:tcPr>
          <w:p w14:paraId="623F98F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777400.042</w:t>
            </w:r>
          </w:p>
        </w:tc>
        <w:tc>
          <w:tcPr>
            <w:tcW w:w="830" w:type="dxa"/>
            <w:tcBorders>
              <w:top w:val="nil"/>
              <w:left w:val="nil"/>
              <w:bottom w:val="single" w:sz="4" w:space="0" w:color="auto"/>
              <w:right w:val="single" w:sz="4" w:space="0" w:color="auto"/>
            </w:tcBorders>
            <w:noWrap/>
            <w:vAlign w:val="bottom"/>
            <w:hideMark/>
          </w:tcPr>
          <w:p w14:paraId="3CDCC53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72.482</w:t>
            </w:r>
          </w:p>
        </w:tc>
      </w:tr>
      <w:tr w:rsidR="00D72523" w:rsidRPr="00E855D4" w14:paraId="74FD7DC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135D63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170</w:t>
            </w:r>
          </w:p>
        </w:tc>
        <w:tc>
          <w:tcPr>
            <w:tcW w:w="1276" w:type="dxa"/>
            <w:tcBorders>
              <w:top w:val="nil"/>
              <w:left w:val="nil"/>
              <w:bottom w:val="single" w:sz="4" w:space="0" w:color="auto"/>
              <w:right w:val="single" w:sz="4" w:space="0" w:color="auto"/>
            </w:tcBorders>
            <w:noWrap/>
            <w:vAlign w:val="bottom"/>
            <w:hideMark/>
          </w:tcPr>
          <w:p w14:paraId="496812D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310344.990</w:t>
            </w:r>
          </w:p>
        </w:tc>
        <w:tc>
          <w:tcPr>
            <w:tcW w:w="1276" w:type="dxa"/>
            <w:tcBorders>
              <w:top w:val="nil"/>
              <w:left w:val="nil"/>
              <w:bottom w:val="single" w:sz="4" w:space="0" w:color="auto"/>
              <w:right w:val="single" w:sz="4" w:space="0" w:color="auto"/>
            </w:tcBorders>
            <w:noWrap/>
            <w:vAlign w:val="bottom"/>
            <w:hideMark/>
          </w:tcPr>
          <w:p w14:paraId="38A681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777402.917</w:t>
            </w:r>
          </w:p>
        </w:tc>
        <w:tc>
          <w:tcPr>
            <w:tcW w:w="830" w:type="dxa"/>
            <w:tcBorders>
              <w:top w:val="nil"/>
              <w:left w:val="nil"/>
              <w:bottom w:val="single" w:sz="4" w:space="0" w:color="auto"/>
              <w:right w:val="single" w:sz="4" w:space="0" w:color="auto"/>
            </w:tcBorders>
            <w:noWrap/>
            <w:vAlign w:val="bottom"/>
            <w:hideMark/>
          </w:tcPr>
          <w:p w14:paraId="66CA2BC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72.462</w:t>
            </w:r>
          </w:p>
        </w:tc>
      </w:tr>
      <w:tr w:rsidR="00D72523" w:rsidRPr="00E855D4" w14:paraId="73726D3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BCE2B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171</w:t>
            </w:r>
          </w:p>
        </w:tc>
        <w:tc>
          <w:tcPr>
            <w:tcW w:w="1276" w:type="dxa"/>
            <w:tcBorders>
              <w:top w:val="nil"/>
              <w:left w:val="nil"/>
              <w:bottom w:val="single" w:sz="4" w:space="0" w:color="auto"/>
              <w:right w:val="single" w:sz="4" w:space="0" w:color="auto"/>
            </w:tcBorders>
            <w:noWrap/>
            <w:vAlign w:val="bottom"/>
            <w:hideMark/>
          </w:tcPr>
          <w:p w14:paraId="6F67DE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310367.827</w:t>
            </w:r>
          </w:p>
        </w:tc>
        <w:tc>
          <w:tcPr>
            <w:tcW w:w="1276" w:type="dxa"/>
            <w:tcBorders>
              <w:top w:val="nil"/>
              <w:left w:val="nil"/>
              <w:bottom w:val="single" w:sz="4" w:space="0" w:color="auto"/>
              <w:right w:val="single" w:sz="4" w:space="0" w:color="auto"/>
            </w:tcBorders>
            <w:noWrap/>
            <w:vAlign w:val="bottom"/>
            <w:hideMark/>
          </w:tcPr>
          <w:p w14:paraId="7EC9675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777454.284</w:t>
            </w:r>
          </w:p>
        </w:tc>
        <w:tc>
          <w:tcPr>
            <w:tcW w:w="830" w:type="dxa"/>
            <w:tcBorders>
              <w:top w:val="nil"/>
              <w:left w:val="nil"/>
              <w:bottom w:val="single" w:sz="4" w:space="0" w:color="auto"/>
              <w:right w:val="single" w:sz="4" w:space="0" w:color="auto"/>
            </w:tcBorders>
            <w:noWrap/>
            <w:vAlign w:val="bottom"/>
            <w:hideMark/>
          </w:tcPr>
          <w:p w14:paraId="0F8EC6E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72.847</w:t>
            </w:r>
          </w:p>
        </w:tc>
      </w:tr>
      <w:tr w:rsidR="00D72523" w:rsidRPr="00E855D4" w14:paraId="530AECD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7D44E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172</w:t>
            </w:r>
          </w:p>
        </w:tc>
        <w:tc>
          <w:tcPr>
            <w:tcW w:w="1276" w:type="dxa"/>
            <w:tcBorders>
              <w:top w:val="nil"/>
              <w:left w:val="nil"/>
              <w:bottom w:val="single" w:sz="4" w:space="0" w:color="auto"/>
              <w:right w:val="single" w:sz="4" w:space="0" w:color="auto"/>
            </w:tcBorders>
            <w:noWrap/>
            <w:vAlign w:val="bottom"/>
            <w:hideMark/>
          </w:tcPr>
          <w:p w14:paraId="76D203E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310373.060</w:t>
            </w:r>
          </w:p>
        </w:tc>
        <w:tc>
          <w:tcPr>
            <w:tcW w:w="1276" w:type="dxa"/>
            <w:tcBorders>
              <w:top w:val="nil"/>
              <w:left w:val="nil"/>
              <w:bottom w:val="single" w:sz="4" w:space="0" w:color="auto"/>
              <w:right w:val="single" w:sz="4" w:space="0" w:color="auto"/>
            </w:tcBorders>
            <w:noWrap/>
            <w:vAlign w:val="bottom"/>
            <w:hideMark/>
          </w:tcPr>
          <w:p w14:paraId="71ED110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777451.677</w:t>
            </w:r>
          </w:p>
        </w:tc>
        <w:tc>
          <w:tcPr>
            <w:tcW w:w="830" w:type="dxa"/>
            <w:tcBorders>
              <w:top w:val="nil"/>
              <w:left w:val="nil"/>
              <w:bottom w:val="single" w:sz="4" w:space="0" w:color="auto"/>
              <w:right w:val="single" w:sz="4" w:space="0" w:color="auto"/>
            </w:tcBorders>
            <w:noWrap/>
            <w:vAlign w:val="bottom"/>
            <w:hideMark/>
          </w:tcPr>
          <w:p w14:paraId="2EB439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73.001</w:t>
            </w:r>
          </w:p>
        </w:tc>
      </w:tr>
      <w:tr w:rsidR="00D72523" w:rsidRPr="00E855D4" w14:paraId="47712DD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52E19A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173</w:t>
            </w:r>
          </w:p>
        </w:tc>
        <w:tc>
          <w:tcPr>
            <w:tcW w:w="1276" w:type="dxa"/>
            <w:tcBorders>
              <w:top w:val="nil"/>
              <w:left w:val="nil"/>
              <w:bottom w:val="single" w:sz="4" w:space="0" w:color="auto"/>
              <w:right w:val="single" w:sz="4" w:space="0" w:color="auto"/>
            </w:tcBorders>
            <w:noWrap/>
            <w:vAlign w:val="bottom"/>
            <w:hideMark/>
          </w:tcPr>
          <w:p w14:paraId="349AF2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310347.982</w:t>
            </w:r>
          </w:p>
        </w:tc>
        <w:tc>
          <w:tcPr>
            <w:tcW w:w="1276" w:type="dxa"/>
            <w:tcBorders>
              <w:top w:val="nil"/>
              <w:left w:val="nil"/>
              <w:bottom w:val="single" w:sz="4" w:space="0" w:color="auto"/>
              <w:right w:val="single" w:sz="4" w:space="0" w:color="auto"/>
            </w:tcBorders>
            <w:noWrap/>
            <w:vAlign w:val="bottom"/>
            <w:hideMark/>
          </w:tcPr>
          <w:p w14:paraId="374513D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777401.677</w:t>
            </w:r>
          </w:p>
        </w:tc>
        <w:tc>
          <w:tcPr>
            <w:tcW w:w="830" w:type="dxa"/>
            <w:tcBorders>
              <w:top w:val="nil"/>
              <w:left w:val="nil"/>
              <w:bottom w:val="single" w:sz="4" w:space="0" w:color="auto"/>
              <w:right w:val="single" w:sz="4" w:space="0" w:color="auto"/>
            </w:tcBorders>
            <w:noWrap/>
            <w:vAlign w:val="bottom"/>
            <w:hideMark/>
          </w:tcPr>
          <w:p w14:paraId="701742F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71.183</w:t>
            </w:r>
          </w:p>
        </w:tc>
      </w:tr>
      <w:tr w:rsidR="00D72523" w:rsidRPr="00E855D4" w14:paraId="07673F3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BF759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174</w:t>
            </w:r>
          </w:p>
        </w:tc>
        <w:tc>
          <w:tcPr>
            <w:tcW w:w="1276" w:type="dxa"/>
            <w:tcBorders>
              <w:top w:val="nil"/>
              <w:left w:val="nil"/>
              <w:bottom w:val="single" w:sz="4" w:space="0" w:color="auto"/>
              <w:right w:val="single" w:sz="4" w:space="0" w:color="auto"/>
            </w:tcBorders>
            <w:noWrap/>
            <w:vAlign w:val="bottom"/>
            <w:hideMark/>
          </w:tcPr>
          <w:p w14:paraId="3B1E70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310347.645</w:t>
            </w:r>
          </w:p>
        </w:tc>
        <w:tc>
          <w:tcPr>
            <w:tcW w:w="1276" w:type="dxa"/>
            <w:tcBorders>
              <w:top w:val="nil"/>
              <w:left w:val="nil"/>
              <w:bottom w:val="single" w:sz="4" w:space="0" w:color="auto"/>
              <w:right w:val="single" w:sz="4" w:space="0" w:color="auto"/>
            </w:tcBorders>
            <w:noWrap/>
            <w:vAlign w:val="bottom"/>
            <w:hideMark/>
          </w:tcPr>
          <w:p w14:paraId="19CAEE9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777401.773</w:t>
            </w:r>
          </w:p>
        </w:tc>
        <w:tc>
          <w:tcPr>
            <w:tcW w:w="830" w:type="dxa"/>
            <w:tcBorders>
              <w:top w:val="nil"/>
              <w:left w:val="nil"/>
              <w:bottom w:val="single" w:sz="4" w:space="0" w:color="auto"/>
              <w:right w:val="single" w:sz="4" w:space="0" w:color="auto"/>
            </w:tcBorders>
            <w:noWrap/>
            <w:vAlign w:val="bottom"/>
            <w:hideMark/>
          </w:tcPr>
          <w:p w14:paraId="1930FD0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71.161</w:t>
            </w:r>
          </w:p>
        </w:tc>
      </w:tr>
      <w:tr w:rsidR="00D72523" w:rsidRPr="00E855D4" w14:paraId="2AD012B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EF12D1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175</w:t>
            </w:r>
          </w:p>
        </w:tc>
        <w:tc>
          <w:tcPr>
            <w:tcW w:w="1276" w:type="dxa"/>
            <w:tcBorders>
              <w:top w:val="nil"/>
              <w:left w:val="nil"/>
              <w:bottom w:val="single" w:sz="4" w:space="0" w:color="auto"/>
              <w:right w:val="single" w:sz="4" w:space="0" w:color="auto"/>
            </w:tcBorders>
            <w:noWrap/>
            <w:vAlign w:val="bottom"/>
            <w:hideMark/>
          </w:tcPr>
          <w:p w14:paraId="255BE5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310347.383</w:t>
            </w:r>
          </w:p>
        </w:tc>
        <w:tc>
          <w:tcPr>
            <w:tcW w:w="1276" w:type="dxa"/>
            <w:tcBorders>
              <w:top w:val="nil"/>
              <w:left w:val="nil"/>
              <w:bottom w:val="single" w:sz="4" w:space="0" w:color="auto"/>
              <w:right w:val="single" w:sz="4" w:space="0" w:color="auto"/>
            </w:tcBorders>
            <w:noWrap/>
            <w:vAlign w:val="bottom"/>
            <w:hideMark/>
          </w:tcPr>
          <w:p w14:paraId="5174126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777401.742</w:t>
            </w:r>
          </w:p>
        </w:tc>
        <w:tc>
          <w:tcPr>
            <w:tcW w:w="830" w:type="dxa"/>
            <w:tcBorders>
              <w:top w:val="nil"/>
              <w:left w:val="nil"/>
              <w:bottom w:val="single" w:sz="4" w:space="0" w:color="auto"/>
              <w:right w:val="single" w:sz="4" w:space="0" w:color="auto"/>
            </w:tcBorders>
            <w:noWrap/>
            <w:vAlign w:val="bottom"/>
            <w:hideMark/>
          </w:tcPr>
          <w:p w14:paraId="6CF269C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71.237</w:t>
            </w:r>
          </w:p>
        </w:tc>
      </w:tr>
      <w:tr w:rsidR="00D72523" w:rsidRPr="00E855D4" w14:paraId="0F9A1EF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B6BBFC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176</w:t>
            </w:r>
          </w:p>
        </w:tc>
        <w:tc>
          <w:tcPr>
            <w:tcW w:w="1276" w:type="dxa"/>
            <w:tcBorders>
              <w:top w:val="nil"/>
              <w:left w:val="nil"/>
              <w:bottom w:val="single" w:sz="4" w:space="0" w:color="auto"/>
              <w:right w:val="single" w:sz="4" w:space="0" w:color="auto"/>
            </w:tcBorders>
            <w:noWrap/>
            <w:vAlign w:val="bottom"/>
            <w:hideMark/>
          </w:tcPr>
          <w:p w14:paraId="3FA98E2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310370.205</w:t>
            </w:r>
          </w:p>
        </w:tc>
        <w:tc>
          <w:tcPr>
            <w:tcW w:w="1276" w:type="dxa"/>
            <w:tcBorders>
              <w:top w:val="nil"/>
              <w:left w:val="nil"/>
              <w:bottom w:val="single" w:sz="4" w:space="0" w:color="auto"/>
              <w:right w:val="single" w:sz="4" w:space="0" w:color="auto"/>
            </w:tcBorders>
            <w:noWrap/>
            <w:vAlign w:val="bottom"/>
            <w:hideMark/>
          </w:tcPr>
          <w:p w14:paraId="66BEA1D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777453.122</w:t>
            </w:r>
          </w:p>
        </w:tc>
        <w:tc>
          <w:tcPr>
            <w:tcW w:w="830" w:type="dxa"/>
            <w:tcBorders>
              <w:top w:val="nil"/>
              <w:left w:val="nil"/>
              <w:bottom w:val="single" w:sz="4" w:space="0" w:color="auto"/>
              <w:right w:val="single" w:sz="4" w:space="0" w:color="auto"/>
            </w:tcBorders>
            <w:noWrap/>
            <w:vAlign w:val="bottom"/>
            <w:hideMark/>
          </w:tcPr>
          <w:p w14:paraId="3A52A53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71.181</w:t>
            </w:r>
          </w:p>
        </w:tc>
      </w:tr>
      <w:tr w:rsidR="00D72523" w:rsidRPr="00E855D4" w14:paraId="4C097C2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6A251E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177</w:t>
            </w:r>
          </w:p>
        </w:tc>
        <w:tc>
          <w:tcPr>
            <w:tcW w:w="1276" w:type="dxa"/>
            <w:tcBorders>
              <w:top w:val="nil"/>
              <w:left w:val="nil"/>
              <w:bottom w:val="single" w:sz="4" w:space="0" w:color="auto"/>
              <w:right w:val="single" w:sz="4" w:space="0" w:color="auto"/>
            </w:tcBorders>
            <w:noWrap/>
            <w:vAlign w:val="bottom"/>
            <w:hideMark/>
          </w:tcPr>
          <w:p w14:paraId="3C2CEDE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310370.390</w:t>
            </w:r>
          </w:p>
        </w:tc>
        <w:tc>
          <w:tcPr>
            <w:tcW w:w="1276" w:type="dxa"/>
            <w:tcBorders>
              <w:top w:val="nil"/>
              <w:left w:val="nil"/>
              <w:bottom w:val="single" w:sz="4" w:space="0" w:color="auto"/>
              <w:right w:val="single" w:sz="4" w:space="0" w:color="auto"/>
            </w:tcBorders>
            <w:noWrap/>
            <w:vAlign w:val="bottom"/>
            <w:hideMark/>
          </w:tcPr>
          <w:p w14:paraId="22AF685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777453.091</w:t>
            </w:r>
          </w:p>
        </w:tc>
        <w:tc>
          <w:tcPr>
            <w:tcW w:w="830" w:type="dxa"/>
            <w:tcBorders>
              <w:top w:val="nil"/>
              <w:left w:val="nil"/>
              <w:bottom w:val="single" w:sz="4" w:space="0" w:color="auto"/>
              <w:right w:val="single" w:sz="4" w:space="0" w:color="auto"/>
            </w:tcBorders>
            <w:noWrap/>
            <w:vAlign w:val="bottom"/>
            <w:hideMark/>
          </w:tcPr>
          <w:p w14:paraId="3E43D9D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71.280</w:t>
            </w:r>
          </w:p>
        </w:tc>
      </w:tr>
      <w:tr w:rsidR="00D72523" w:rsidRPr="00E855D4" w14:paraId="4901D5C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2EBC21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178</w:t>
            </w:r>
          </w:p>
        </w:tc>
        <w:tc>
          <w:tcPr>
            <w:tcW w:w="1276" w:type="dxa"/>
            <w:tcBorders>
              <w:top w:val="nil"/>
              <w:left w:val="nil"/>
              <w:bottom w:val="single" w:sz="4" w:space="0" w:color="auto"/>
              <w:right w:val="single" w:sz="4" w:space="0" w:color="auto"/>
            </w:tcBorders>
            <w:noWrap/>
            <w:vAlign w:val="bottom"/>
            <w:hideMark/>
          </w:tcPr>
          <w:p w14:paraId="498217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310370.840</w:t>
            </w:r>
          </w:p>
        </w:tc>
        <w:tc>
          <w:tcPr>
            <w:tcW w:w="1276" w:type="dxa"/>
            <w:tcBorders>
              <w:top w:val="nil"/>
              <w:left w:val="nil"/>
              <w:bottom w:val="single" w:sz="4" w:space="0" w:color="auto"/>
              <w:right w:val="single" w:sz="4" w:space="0" w:color="auto"/>
            </w:tcBorders>
            <w:noWrap/>
            <w:vAlign w:val="bottom"/>
            <w:hideMark/>
          </w:tcPr>
          <w:p w14:paraId="1EC0920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777452.943</w:t>
            </w:r>
          </w:p>
        </w:tc>
        <w:tc>
          <w:tcPr>
            <w:tcW w:w="830" w:type="dxa"/>
            <w:tcBorders>
              <w:top w:val="nil"/>
              <w:left w:val="nil"/>
              <w:bottom w:val="single" w:sz="4" w:space="0" w:color="auto"/>
              <w:right w:val="single" w:sz="4" w:space="0" w:color="auto"/>
            </w:tcBorders>
            <w:noWrap/>
            <w:vAlign w:val="bottom"/>
            <w:hideMark/>
          </w:tcPr>
          <w:p w14:paraId="5CAF37F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71.222</w:t>
            </w:r>
          </w:p>
        </w:tc>
      </w:tr>
      <w:tr w:rsidR="00D72523" w:rsidRPr="00E855D4" w14:paraId="7D8AF55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672A9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179</w:t>
            </w:r>
          </w:p>
        </w:tc>
        <w:tc>
          <w:tcPr>
            <w:tcW w:w="1276" w:type="dxa"/>
            <w:tcBorders>
              <w:top w:val="nil"/>
              <w:left w:val="nil"/>
              <w:bottom w:val="single" w:sz="4" w:space="0" w:color="auto"/>
              <w:right w:val="single" w:sz="4" w:space="0" w:color="auto"/>
            </w:tcBorders>
            <w:noWrap/>
            <w:vAlign w:val="bottom"/>
            <w:hideMark/>
          </w:tcPr>
          <w:p w14:paraId="57D9AF2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310338.659</w:t>
            </w:r>
          </w:p>
        </w:tc>
        <w:tc>
          <w:tcPr>
            <w:tcW w:w="1276" w:type="dxa"/>
            <w:tcBorders>
              <w:top w:val="nil"/>
              <w:left w:val="nil"/>
              <w:bottom w:val="single" w:sz="4" w:space="0" w:color="auto"/>
              <w:right w:val="single" w:sz="4" w:space="0" w:color="auto"/>
            </w:tcBorders>
            <w:noWrap/>
            <w:vAlign w:val="bottom"/>
            <w:hideMark/>
          </w:tcPr>
          <w:p w14:paraId="55216A1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777388.326</w:t>
            </w:r>
          </w:p>
        </w:tc>
        <w:tc>
          <w:tcPr>
            <w:tcW w:w="830" w:type="dxa"/>
            <w:tcBorders>
              <w:top w:val="nil"/>
              <w:left w:val="nil"/>
              <w:bottom w:val="single" w:sz="4" w:space="0" w:color="auto"/>
              <w:right w:val="single" w:sz="4" w:space="0" w:color="auto"/>
            </w:tcBorders>
            <w:noWrap/>
            <w:vAlign w:val="bottom"/>
            <w:hideMark/>
          </w:tcPr>
          <w:p w14:paraId="7DF00F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71.199</w:t>
            </w:r>
          </w:p>
        </w:tc>
      </w:tr>
      <w:tr w:rsidR="00D72523" w:rsidRPr="00E855D4" w14:paraId="139221B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6F2390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180</w:t>
            </w:r>
          </w:p>
        </w:tc>
        <w:tc>
          <w:tcPr>
            <w:tcW w:w="1276" w:type="dxa"/>
            <w:tcBorders>
              <w:top w:val="nil"/>
              <w:left w:val="nil"/>
              <w:bottom w:val="single" w:sz="4" w:space="0" w:color="auto"/>
              <w:right w:val="single" w:sz="4" w:space="0" w:color="auto"/>
            </w:tcBorders>
            <w:noWrap/>
            <w:vAlign w:val="bottom"/>
            <w:hideMark/>
          </w:tcPr>
          <w:p w14:paraId="2581E3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310338.354</w:t>
            </w:r>
          </w:p>
        </w:tc>
        <w:tc>
          <w:tcPr>
            <w:tcW w:w="1276" w:type="dxa"/>
            <w:tcBorders>
              <w:top w:val="nil"/>
              <w:left w:val="nil"/>
              <w:bottom w:val="single" w:sz="4" w:space="0" w:color="auto"/>
              <w:right w:val="single" w:sz="4" w:space="0" w:color="auto"/>
            </w:tcBorders>
            <w:noWrap/>
            <w:vAlign w:val="bottom"/>
            <w:hideMark/>
          </w:tcPr>
          <w:p w14:paraId="02F08E6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777388.491</w:t>
            </w:r>
          </w:p>
        </w:tc>
        <w:tc>
          <w:tcPr>
            <w:tcW w:w="830" w:type="dxa"/>
            <w:tcBorders>
              <w:top w:val="nil"/>
              <w:left w:val="nil"/>
              <w:bottom w:val="single" w:sz="4" w:space="0" w:color="auto"/>
              <w:right w:val="single" w:sz="4" w:space="0" w:color="auto"/>
            </w:tcBorders>
            <w:noWrap/>
            <w:vAlign w:val="bottom"/>
            <w:hideMark/>
          </w:tcPr>
          <w:p w14:paraId="61945BC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71.106</w:t>
            </w:r>
          </w:p>
        </w:tc>
      </w:tr>
      <w:tr w:rsidR="00D72523" w:rsidRPr="00E855D4" w14:paraId="718D3CA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8241E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181</w:t>
            </w:r>
          </w:p>
        </w:tc>
        <w:tc>
          <w:tcPr>
            <w:tcW w:w="1276" w:type="dxa"/>
            <w:tcBorders>
              <w:top w:val="nil"/>
              <w:left w:val="nil"/>
              <w:bottom w:val="single" w:sz="4" w:space="0" w:color="auto"/>
              <w:right w:val="single" w:sz="4" w:space="0" w:color="auto"/>
            </w:tcBorders>
            <w:noWrap/>
            <w:vAlign w:val="bottom"/>
            <w:hideMark/>
          </w:tcPr>
          <w:p w14:paraId="4CC551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310337.922</w:t>
            </w:r>
          </w:p>
        </w:tc>
        <w:tc>
          <w:tcPr>
            <w:tcW w:w="1276" w:type="dxa"/>
            <w:tcBorders>
              <w:top w:val="nil"/>
              <w:left w:val="nil"/>
              <w:bottom w:val="single" w:sz="4" w:space="0" w:color="auto"/>
              <w:right w:val="single" w:sz="4" w:space="0" w:color="auto"/>
            </w:tcBorders>
            <w:noWrap/>
            <w:vAlign w:val="bottom"/>
            <w:hideMark/>
          </w:tcPr>
          <w:p w14:paraId="48C8554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777388.800</w:t>
            </w:r>
          </w:p>
        </w:tc>
        <w:tc>
          <w:tcPr>
            <w:tcW w:w="830" w:type="dxa"/>
            <w:tcBorders>
              <w:top w:val="nil"/>
              <w:left w:val="nil"/>
              <w:bottom w:val="single" w:sz="4" w:space="0" w:color="auto"/>
              <w:right w:val="single" w:sz="4" w:space="0" w:color="auto"/>
            </w:tcBorders>
            <w:noWrap/>
            <w:vAlign w:val="bottom"/>
            <w:hideMark/>
          </w:tcPr>
          <w:p w14:paraId="487CA9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71.160</w:t>
            </w:r>
          </w:p>
        </w:tc>
      </w:tr>
      <w:tr w:rsidR="00D72523" w:rsidRPr="00E855D4" w14:paraId="47B3D15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25DBE4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182</w:t>
            </w:r>
          </w:p>
        </w:tc>
        <w:tc>
          <w:tcPr>
            <w:tcW w:w="1276" w:type="dxa"/>
            <w:tcBorders>
              <w:top w:val="nil"/>
              <w:left w:val="nil"/>
              <w:bottom w:val="single" w:sz="4" w:space="0" w:color="auto"/>
              <w:right w:val="single" w:sz="4" w:space="0" w:color="auto"/>
            </w:tcBorders>
            <w:noWrap/>
            <w:vAlign w:val="bottom"/>
            <w:hideMark/>
          </w:tcPr>
          <w:p w14:paraId="715A306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310342.196</w:t>
            </w:r>
          </w:p>
        </w:tc>
        <w:tc>
          <w:tcPr>
            <w:tcW w:w="1276" w:type="dxa"/>
            <w:tcBorders>
              <w:top w:val="nil"/>
              <w:left w:val="nil"/>
              <w:bottom w:val="single" w:sz="4" w:space="0" w:color="auto"/>
              <w:right w:val="single" w:sz="4" w:space="0" w:color="auto"/>
            </w:tcBorders>
            <w:noWrap/>
            <w:vAlign w:val="bottom"/>
            <w:hideMark/>
          </w:tcPr>
          <w:p w14:paraId="2C00454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777393.676</w:t>
            </w:r>
          </w:p>
        </w:tc>
        <w:tc>
          <w:tcPr>
            <w:tcW w:w="830" w:type="dxa"/>
            <w:tcBorders>
              <w:top w:val="nil"/>
              <w:left w:val="nil"/>
              <w:bottom w:val="single" w:sz="4" w:space="0" w:color="auto"/>
              <w:right w:val="single" w:sz="4" w:space="0" w:color="auto"/>
            </w:tcBorders>
            <w:noWrap/>
            <w:vAlign w:val="bottom"/>
            <w:hideMark/>
          </w:tcPr>
          <w:p w14:paraId="216F58F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71.125</w:t>
            </w:r>
          </w:p>
        </w:tc>
      </w:tr>
      <w:tr w:rsidR="00D72523" w:rsidRPr="00E855D4" w14:paraId="1487371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872F4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183</w:t>
            </w:r>
          </w:p>
        </w:tc>
        <w:tc>
          <w:tcPr>
            <w:tcW w:w="1276" w:type="dxa"/>
            <w:tcBorders>
              <w:top w:val="nil"/>
              <w:left w:val="nil"/>
              <w:bottom w:val="single" w:sz="4" w:space="0" w:color="auto"/>
              <w:right w:val="single" w:sz="4" w:space="0" w:color="auto"/>
            </w:tcBorders>
            <w:noWrap/>
            <w:vAlign w:val="bottom"/>
            <w:hideMark/>
          </w:tcPr>
          <w:p w14:paraId="4D28783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310342.505</w:t>
            </w:r>
          </w:p>
        </w:tc>
        <w:tc>
          <w:tcPr>
            <w:tcW w:w="1276" w:type="dxa"/>
            <w:tcBorders>
              <w:top w:val="nil"/>
              <w:left w:val="nil"/>
              <w:bottom w:val="single" w:sz="4" w:space="0" w:color="auto"/>
              <w:right w:val="single" w:sz="4" w:space="0" w:color="auto"/>
            </w:tcBorders>
            <w:noWrap/>
            <w:vAlign w:val="bottom"/>
            <w:hideMark/>
          </w:tcPr>
          <w:p w14:paraId="249967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777393.576</w:t>
            </w:r>
          </w:p>
        </w:tc>
        <w:tc>
          <w:tcPr>
            <w:tcW w:w="830" w:type="dxa"/>
            <w:tcBorders>
              <w:top w:val="nil"/>
              <w:left w:val="nil"/>
              <w:bottom w:val="single" w:sz="4" w:space="0" w:color="auto"/>
              <w:right w:val="single" w:sz="4" w:space="0" w:color="auto"/>
            </w:tcBorders>
            <w:noWrap/>
            <w:vAlign w:val="bottom"/>
            <w:hideMark/>
          </w:tcPr>
          <w:p w14:paraId="2C1AA05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71.088</w:t>
            </w:r>
          </w:p>
        </w:tc>
      </w:tr>
      <w:tr w:rsidR="00D72523" w:rsidRPr="00E855D4" w14:paraId="499DFB6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259AB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184</w:t>
            </w:r>
          </w:p>
        </w:tc>
        <w:tc>
          <w:tcPr>
            <w:tcW w:w="1276" w:type="dxa"/>
            <w:tcBorders>
              <w:top w:val="nil"/>
              <w:left w:val="nil"/>
              <w:bottom w:val="single" w:sz="4" w:space="0" w:color="auto"/>
              <w:right w:val="single" w:sz="4" w:space="0" w:color="auto"/>
            </w:tcBorders>
            <w:noWrap/>
            <w:vAlign w:val="bottom"/>
            <w:hideMark/>
          </w:tcPr>
          <w:p w14:paraId="6504CE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310342.857</w:t>
            </w:r>
          </w:p>
        </w:tc>
        <w:tc>
          <w:tcPr>
            <w:tcW w:w="1276" w:type="dxa"/>
            <w:tcBorders>
              <w:top w:val="nil"/>
              <w:left w:val="nil"/>
              <w:bottom w:val="single" w:sz="4" w:space="0" w:color="auto"/>
              <w:right w:val="single" w:sz="4" w:space="0" w:color="auto"/>
            </w:tcBorders>
            <w:noWrap/>
            <w:vAlign w:val="bottom"/>
            <w:hideMark/>
          </w:tcPr>
          <w:p w14:paraId="0470BD6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777393.381</w:t>
            </w:r>
          </w:p>
        </w:tc>
        <w:tc>
          <w:tcPr>
            <w:tcW w:w="830" w:type="dxa"/>
            <w:tcBorders>
              <w:top w:val="nil"/>
              <w:left w:val="nil"/>
              <w:bottom w:val="single" w:sz="4" w:space="0" w:color="auto"/>
              <w:right w:val="single" w:sz="4" w:space="0" w:color="auto"/>
            </w:tcBorders>
            <w:noWrap/>
            <w:vAlign w:val="bottom"/>
            <w:hideMark/>
          </w:tcPr>
          <w:p w14:paraId="741E4DD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71.171</w:t>
            </w:r>
          </w:p>
        </w:tc>
      </w:tr>
      <w:tr w:rsidR="00D72523" w:rsidRPr="00E855D4" w14:paraId="44217DD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CC1F89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185</w:t>
            </w:r>
          </w:p>
        </w:tc>
        <w:tc>
          <w:tcPr>
            <w:tcW w:w="1276" w:type="dxa"/>
            <w:tcBorders>
              <w:top w:val="nil"/>
              <w:left w:val="nil"/>
              <w:bottom w:val="single" w:sz="4" w:space="0" w:color="auto"/>
              <w:right w:val="single" w:sz="4" w:space="0" w:color="auto"/>
            </w:tcBorders>
            <w:noWrap/>
            <w:vAlign w:val="bottom"/>
            <w:hideMark/>
          </w:tcPr>
          <w:p w14:paraId="486A2A0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310543.363</w:t>
            </w:r>
          </w:p>
        </w:tc>
        <w:tc>
          <w:tcPr>
            <w:tcW w:w="1276" w:type="dxa"/>
            <w:tcBorders>
              <w:top w:val="nil"/>
              <w:left w:val="nil"/>
              <w:bottom w:val="single" w:sz="4" w:space="0" w:color="auto"/>
              <w:right w:val="single" w:sz="4" w:space="0" w:color="auto"/>
            </w:tcBorders>
            <w:noWrap/>
            <w:vAlign w:val="bottom"/>
            <w:hideMark/>
          </w:tcPr>
          <w:p w14:paraId="2BDADD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777841.019</w:t>
            </w:r>
          </w:p>
        </w:tc>
        <w:tc>
          <w:tcPr>
            <w:tcW w:w="830" w:type="dxa"/>
            <w:tcBorders>
              <w:top w:val="nil"/>
              <w:left w:val="nil"/>
              <w:bottom w:val="single" w:sz="4" w:space="0" w:color="auto"/>
              <w:right w:val="single" w:sz="4" w:space="0" w:color="auto"/>
            </w:tcBorders>
            <w:noWrap/>
            <w:vAlign w:val="bottom"/>
            <w:hideMark/>
          </w:tcPr>
          <w:p w14:paraId="065D4B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75.215</w:t>
            </w:r>
          </w:p>
        </w:tc>
      </w:tr>
      <w:tr w:rsidR="00D72523" w:rsidRPr="00E855D4" w14:paraId="7FC732C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3E4698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186</w:t>
            </w:r>
          </w:p>
        </w:tc>
        <w:tc>
          <w:tcPr>
            <w:tcW w:w="1276" w:type="dxa"/>
            <w:tcBorders>
              <w:top w:val="nil"/>
              <w:left w:val="nil"/>
              <w:bottom w:val="single" w:sz="4" w:space="0" w:color="auto"/>
              <w:right w:val="single" w:sz="4" w:space="0" w:color="auto"/>
            </w:tcBorders>
            <w:noWrap/>
            <w:vAlign w:val="bottom"/>
            <w:hideMark/>
          </w:tcPr>
          <w:p w14:paraId="7CB15F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310493.367</w:t>
            </w:r>
          </w:p>
        </w:tc>
        <w:tc>
          <w:tcPr>
            <w:tcW w:w="1276" w:type="dxa"/>
            <w:tcBorders>
              <w:top w:val="nil"/>
              <w:left w:val="nil"/>
              <w:bottom w:val="single" w:sz="4" w:space="0" w:color="auto"/>
              <w:right w:val="single" w:sz="4" w:space="0" w:color="auto"/>
            </w:tcBorders>
            <w:noWrap/>
            <w:vAlign w:val="bottom"/>
            <w:hideMark/>
          </w:tcPr>
          <w:p w14:paraId="3BA963D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777741.260</w:t>
            </w:r>
          </w:p>
        </w:tc>
        <w:tc>
          <w:tcPr>
            <w:tcW w:w="830" w:type="dxa"/>
            <w:tcBorders>
              <w:top w:val="nil"/>
              <w:left w:val="nil"/>
              <w:bottom w:val="single" w:sz="4" w:space="0" w:color="auto"/>
              <w:right w:val="single" w:sz="4" w:space="0" w:color="auto"/>
            </w:tcBorders>
            <w:noWrap/>
            <w:vAlign w:val="bottom"/>
            <w:hideMark/>
          </w:tcPr>
          <w:p w14:paraId="6C687E6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75.266</w:t>
            </w:r>
          </w:p>
        </w:tc>
      </w:tr>
      <w:tr w:rsidR="00D72523" w:rsidRPr="00E855D4" w14:paraId="36A1790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7F4D1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187</w:t>
            </w:r>
          </w:p>
        </w:tc>
        <w:tc>
          <w:tcPr>
            <w:tcW w:w="1276" w:type="dxa"/>
            <w:tcBorders>
              <w:top w:val="nil"/>
              <w:left w:val="nil"/>
              <w:bottom w:val="single" w:sz="4" w:space="0" w:color="auto"/>
              <w:right w:val="single" w:sz="4" w:space="0" w:color="auto"/>
            </w:tcBorders>
            <w:noWrap/>
            <w:vAlign w:val="bottom"/>
            <w:hideMark/>
          </w:tcPr>
          <w:p w14:paraId="2619761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310498.444</w:t>
            </w:r>
          </w:p>
        </w:tc>
        <w:tc>
          <w:tcPr>
            <w:tcW w:w="1276" w:type="dxa"/>
            <w:tcBorders>
              <w:top w:val="nil"/>
              <w:left w:val="nil"/>
              <w:bottom w:val="single" w:sz="4" w:space="0" w:color="auto"/>
              <w:right w:val="single" w:sz="4" w:space="0" w:color="auto"/>
            </w:tcBorders>
            <w:noWrap/>
            <w:vAlign w:val="bottom"/>
            <w:hideMark/>
          </w:tcPr>
          <w:p w14:paraId="39D3D0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777738.285</w:t>
            </w:r>
          </w:p>
        </w:tc>
        <w:tc>
          <w:tcPr>
            <w:tcW w:w="830" w:type="dxa"/>
            <w:tcBorders>
              <w:top w:val="nil"/>
              <w:left w:val="nil"/>
              <w:bottom w:val="single" w:sz="4" w:space="0" w:color="auto"/>
              <w:right w:val="single" w:sz="4" w:space="0" w:color="auto"/>
            </w:tcBorders>
            <w:noWrap/>
            <w:vAlign w:val="bottom"/>
            <w:hideMark/>
          </w:tcPr>
          <w:p w14:paraId="0DF2CCA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75.285</w:t>
            </w:r>
          </w:p>
        </w:tc>
      </w:tr>
      <w:tr w:rsidR="00D72523" w:rsidRPr="00E855D4" w14:paraId="109E585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BAC1BD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188</w:t>
            </w:r>
          </w:p>
        </w:tc>
        <w:tc>
          <w:tcPr>
            <w:tcW w:w="1276" w:type="dxa"/>
            <w:tcBorders>
              <w:top w:val="nil"/>
              <w:left w:val="nil"/>
              <w:bottom w:val="single" w:sz="4" w:space="0" w:color="auto"/>
              <w:right w:val="single" w:sz="4" w:space="0" w:color="auto"/>
            </w:tcBorders>
            <w:noWrap/>
            <w:vAlign w:val="bottom"/>
            <w:hideMark/>
          </w:tcPr>
          <w:p w14:paraId="44B5DA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310546.721</w:t>
            </w:r>
          </w:p>
        </w:tc>
        <w:tc>
          <w:tcPr>
            <w:tcW w:w="1276" w:type="dxa"/>
            <w:tcBorders>
              <w:top w:val="nil"/>
              <w:left w:val="nil"/>
              <w:bottom w:val="single" w:sz="4" w:space="0" w:color="auto"/>
              <w:right w:val="single" w:sz="4" w:space="0" w:color="auto"/>
            </w:tcBorders>
            <w:noWrap/>
            <w:vAlign w:val="bottom"/>
            <w:hideMark/>
          </w:tcPr>
          <w:p w14:paraId="0F98E6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777836.485</w:t>
            </w:r>
          </w:p>
        </w:tc>
        <w:tc>
          <w:tcPr>
            <w:tcW w:w="830" w:type="dxa"/>
            <w:tcBorders>
              <w:top w:val="nil"/>
              <w:left w:val="nil"/>
              <w:bottom w:val="single" w:sz="4" w:space="0" w:color="auto"/>
              <w:right w:val="single" w:sz="4" w:space="0" w:color="auto"/>
            </w:tcBorders>
            <w:noWrap/>
            <w:vAlign w:val="bottom"/>
            <w:hideMark/>
          </w:tcPr>
          <w:p w14:paraId="77CD0DF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75.170</w:t>
            </w:r>
          </w:p>
        </w:tc>
      </w:tr>
      <w:tr w:rsidR="00D72523" w:rsidRPr="00E855D4" w14:paraId="42B045B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5AFA25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189</w:t>
            </w:r>
          </w:p>
        </w:tc>
        <w:tc>
          <w:tcPr>
            <w:tcW w:w="1276" w:type="dxa"/>
            <w:tcBorders>
              <w:top w:val="nil"/>
              <w:left w:val="nil"/>
              <w:bottom w:val="single" w:sz="4" w:space="0" w:color="auto"/>
              <w:right w:val="single" w:sz="4" w:space="0" w:color="auto"/>
            </w:tcBorders>
            <w:noWrap/>
            <w:vAlign w:val="bottom"/>
            <w:hideMark/>
          </w:tcPr>
          <w:p w14:paraId="5DF418A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310495.920</w:t>
            </w:r>
          </w:p>
        </w:tc>
        <w:tc>
          <w:tcPr>
            <w:tcW w:w="1276" w:type="dxa"/>
            <w:tcBorders>
              <w:top w:val="nil"/>
              <w:left w:val="nil"/>
              <w:bottom w:val="single" w:sz="4" w:space="0" w:color="auto"/>
              <w:right w:val="single" w:sz="4" w:space="0" w:color="auto"/>
            </w:tcBorders>
            <w:noWrap/>
            <w:vAlign w:val="bottom"/>
            <w:hideMark/>
          </w:tcPr>
          <w:p w14:paraId="7861D2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777740.062</w:t>
            </w:r>
          </w:p>
        </w:tc>
        <w:tc>
          <w:tcPr>
            <w:tcW w:w="830" w:type="dxa"/>
            <w:tcBorders>
              <w:top w:val="nil"/>
              <w:left w:val="nil"/>
              <w:bottom w:val="single" w:sz="4" w:space="0" w:color="auto"/>
              <w:right w:val="single" w:sz="4" w:space="0" w:color="auto"/>
            </w:tcBorders>
            <w:noWrap/>
            <w:vAlign w:val="bottom"/>
            <w:hideMark/>
          </w:tcPr>
          <w:p w14:paraId="5BDCDA5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74.010</w:t>
            </w:r>
          </w:p>
        </w:tc>
      </w:tr>
      <w:tr w:rsidR="00D72523" w:rsidRPr="00E855D4" w14:paraId="278278C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F706E9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190</w:t>
            </w:r>
          </w:p>
        </w:tc>
        <w:tc>
          <w:tcPr>
            <w:tcW w:w="1276" w:type="dxa"/>
            <w:tcBorders>
              <w:top w:val="nil"/>
              <w:left w:val="nil"/>
              <w:bottom w:val="single" w:sz="4" w:space="0" w:color="auto"/>
              <w:right w:val="single" w:sz="4" w:space="0" w:color="auto"/>
            </w:tcBorders>
            <w:noWrap/>
            <w:vAlign w:val="bottom"/>
            <w:hideMark/>
          </w:tcPr>
          <w:p w14:paraId="174EF47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310496.326</w:t>
            </w:r>
          </w:p>
        </w:tc>
        <w:tc>
          <w:tcPr>
            <w:tcW w:w="1276" w:type="dxa"/>
            <w:tcBorders>
              <w:top w:val="nil"/>
              <w:left w:val="nil"/>
              <w:bottom w:val="single" w:sz="4" w:space="0" w:color="auto"/>
              <w:right w:val="single" w:sz="4" w:space="0" w:color="auto"/>
            </w:tcBorders>
            <w:noWrap/>
            <w:vAlign w:val="bottom"/>
            <w:hideMark/>
          </w:tcPr>
          <w:p w14:paraId="4B0544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777739.955</w:t>
            </w:r>
          </w:p>
        </w:tc>
        <w:tc>
          <w:tcPr>
            <w:tcW w:w="830" w:type="dxa"/>
            <w:tcBorders>
              <w:top w:val="nil"/>
              <w:left w:val="nil"/>
              <w:bottom w:val="single" w:sz="4" w:space="0" w:color="auto"/>
              <w:right w:val="single" w:sz="4" w:space="0" w:color="auto"/>
            </w:tcBorders>
            <w:noWrap/>
            <w:vAlign w:val="bottom"/>
            <w:hideMark/>
          </w:tcPr>
          <w:p w14:paraId="242E83C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74.012</w:t>
            </w:r>
          </w:p>
        </w:tc>
      </w:tr>
      <w:tr w:rsidR="00D72523" w:rsidRPr="00E855D4" w14:paraId="5B60347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360646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191</w:t>
            </w:r>
          </w:p>
        </w:tc>
        <w:tc>
          <w:tcPr>
            <w:tcW w:w="1276" w:type="dxa"/>
            <w:tcBorders>
              <w:top w:val="nil"/>
              <w:left w:val="nil"/>
              <w:bottom w:val="single" w:sz="4" w:space="0" w:color="auto"/>
              <w:right w:val="single" w:sz="4" w:space="0" w:color="auto"/>
            </w:tcBorders>
            <w:noWrap/>
            <w:vAlign w:val="bottom"/>
            <w:hideMark/>
          </w:tcPr>
          <w:p w14:paraId="33F9864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310568.456</w:t>
            </w:r>
          </w:p>
        </w:tc>
        <w:tc>
          <w:tcPr>
            <w:tcW w:w="1276" w:type="dxa"/>
            <w:tcBorders>
              <w:top w:val="nil"/>
              <w:left w:val="nil"/>
              <w:bottom w:val="single" w:sz="4" w:space="0" w:color="auto"/>
              <w:right w:val="single" w:sz="4" w:space="0" w:color="auto"/>
            </w:tcBorders>
            <w:noWrap/>
            <w:vAlign w:val="bottom"/>
            <w:hideMark/>
          </w:tcPr>
          <w:p w14:paraId="06A16C7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777864.191</w:t>
            </w:r>
          </w:p>
        </w:tc>
        <w:tc>
          <w:tcPr>
            <w:tcW w:w="830" w:type="dxa"/>
            <w:tcBorders>
              <w:top w:val="nil"/>
              <w:left w:val="nil"/>
              <w:bottom w:val="single" w:sz="4" w:space="0" w:color="auto"/>
              <w:right w:val="single" w:sz="4" w:space="0" w:color="auto"/>
            </w:tcBorders>
            <w:noWrap/>
            <w:vAlign w:val="bottom"/>
            <w:hideMark/>
          </w:tcPr>
          <w:p w14:paraId="79CA27A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75.198</w:t>
            </w:r>
          </w:p>
        </w:tc>
      </w:tr>
      <w:tr w:rsidR="00D72523" w:rsidRPr="00E855D4" w14:paraId="11D8B8E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4CAA54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192</w:t>
            </w:r>
          </w:p>
        </w:tc>
        <w:tc>
          <w:tcPr>
            <w:tcW w:w="1276" w:type="dxa"/>
            <w:tcBorders>
              <w:top w:val="nil"/>
              <w:left w:val="nil"/>
              <w:bottom w:val="single" w:sz="4" w:space="0" w:color="auto"/>
              <w:right w:val="single" w:sz="4" w:space="0" w:color="auto"/>
            </w:tcBorders>
            <w:noWrap/>
            <w:vAlign w:val="bottom"/>
            <w:hideMark/>
          </w:tcPr>
          <w:p w14:paraId="3D3491E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310533.603</w:t>
            </w:r>
          </w:p>
        </w:tc>
        <w:tc>
          <w:tcPr>
            <w:tcW w:w="1276" w:type="dxa"/>
            <w:tcBorders>
              <w:top w:val="nil"/>
              <w:left w:val="nil"/>
              <w:bottom w:val="single" w:sz="4" w:space="0" w:color="auto"/>
              <w:right w:val="single" w:sz="4" w:space="0" w:color="auto"/>
            </w:tcBorders>
            <w:noWrap/>
            <w:vAlign w:val="bottom"/>
            <w:hideMark/>
          </w:tcPr>
          <w:p w14:paraId="24CD37D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777831.285</w:t>
            </w:r>
          </w:p>
        </w:tc>
        <w:tc>
          <w:tcPr>
            <w:tcW w:w="830" w:type="dxa"/>
            <w:tcBorders>
              <w:top w:val="nil"/>
              <w:left w:val="nil"/>
              <w:bottom w:val="single" w:sz="4" w:space="0" w:color="auto"/>
              <w:right w:val="single" w:sz="4" w:space="0" w:color="auto"/>
            </w:tcBorders>
            <w:noWrap/>
            <w:vAlign w:val="bottom"/>
            <w:hideMark/>
          </w:tcPr>
          <w:p w14:paraId="6FE3D1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75.175</w:t>
            </w:r>
          </w:p>
        </w:tc>
      </w:tr>
      <w:tr w:rsidR="00D72523" w:rsidRPr="00E855D4" w14:paraId="563407D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23AE25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193</w:t>
            </w:r>
          </w:p>
        </w:tc>
        <w:tc>
          <w:tcPr>
            <w:tcW w:w="1276" w:type="dxa"/>
            <w:tcBorders>
              <w:top w:val="nil"/>
              <w:left w:val="nil"/>
              <w:bottom w:val="single" w:sz="4" w:space="0" w:color="auto"/>
              <w:right w:val="single" w:sz="4" w:space="0" w:color="auto"/>
            </w:tcBorders>
            <w:noWrap/>
            <w:vAlign w:val="bottom"/>
            <w:hideMark/>
          </w:tcPr>
          <w:p w14:paraId="68091A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310570.452</w:t>
            </w:r>
          </w:p>
        </w:tc>
        <w:tc>
          <w:tcPr>
            <w:tcW w:w="1276" w:type="dxa"/>
            <w:tcBorders>
              <w:top w:val="nil"/>
              <w:left w:val="nil"/>
              <w:bottom w:val="single" w:sz="4" w:space="0" w:color="auto"/>
              <w:right w:val="single" w:sz="4" w:space="0" w:color="auto"/>
            </w:tcBorders>
            <w:noWrap/>
            <w:vAlign w:val="bottom"/>
            <w:hideMark/>
          </w:tcPr>
          <w:p w14:paraId="403E78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777859.282</w:t>
            </w:r>
          </w:p>
        </w:tc>
        <w:tc>
          <w:tcPr>
            <w:tcW w:w="830" w:type="dxa"/>
            <w:tcBorders>
              <w:top w:val="nil"/>
              <w:left w:val="nil"/>
              <w:bottom w:val="single" w:sz="4" w:space="0" w:color="auto"/>
              <w:right w:val="single" w:sz="4" w:space="0" w:color="auto"/>
            </w:tcBorders>
            <w:noWrap/>
            <w:vAlign w:val="bottom"/>
            <w:hideMark/>
          </w:tcPr>
          <w:p w14:paraId="379B270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75.253</w:t>
            </w:r>
          </w:p>
        </w:tc>
      </w:tr>
      <w:tr w:rsidR="00D72523" w:rsidRPr="00E855D4" w14:paraId="102EC84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51D78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194</w:t>
            </w:r>
          </w:p>
        </w:tc>
        <w:tc>
          <w:tcPr>
            <w:tcW w:w="1276" w:type="dxa"/>
            <w:tcBorders>
              <w:top w:val="nil"/>
              <w:left w:val="nil"/>
              <w:bottom w:val="single" w:sz="4" w:space="0" w:color="auto"/>
              <w:right w:val="single" w:sz="4" w:space="0" w:color="auto"/>
            </w:tcBorders>
            <w:noWrap/>
            <w:vAlign w:val="bottom"/>
            <w:hideMark/>
          </w:tcPr>
          <w:p w14:paraId="76A8A04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310537.738</w:t>
            </w:r>
          </w:p>
        </w:tc>
        <w:tc>
          <w:tcPr>
            <w:tcW w:w="1276" w:type="dxa"/>
            <w:tcBorders>
              <w:top w:val="nil"/>
              <w:left w:val="nil"/>
              <w:bottom w:val="single" w:sz="4" w:space="0" w:color="auto"/>
              <w:right w:val="single" w:sz="4" w:space="0" w:color="auto"/>
            </w:tcBorders>
            <w:noWrap/>
            <w:vAlign w:val="bottom"/>
            <w:hideMark/>
          </w:tcPr>
          <w:p w14:paraId="3E1AD3E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777827.482</w:t>
            </w:r>
          </w:p>
        </w:tc>
        <w:tc>
          <w:tcPr>
            <w:tcW w:w="830" w:type="dxa"/>
            <w:tcBorders>
              <w:top w:val="nil"/>
              <w:left w:val="nil"/>
              <w:bottom w:val="single" w:sz="4" w:space="0" w:color="auto"/>
              <w:right w:val="single" w:sz="4" w:space="0" w:color="auto"/>
            </w:tcBorders>
            <w:noWrap/>
            <w:vAlign w:val="bottom"/>
            <w:hideMark/>
          </w:tcPr>
          <w:p w14:paraId="264069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75.236</w:t>
            </w:r>
          </w:p>
        </w:tc>
      </w:tr>
      <w:tr w:rsidR="00D72523" w:rsidRPr="00E855D4" w14:paraId="493F444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DC7376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195</w:t>
            </w:r>
          </w:p>
        </w:tc>
        <w:tc>
          <w:tcPr>
            <w:tcW w:w="1276" w:type="dxa"/>
            <w:tcBorders>
              <w:top w:val="nil"/>
              <w:left w:val="nil"/>
              <w:bottom w:val="single" w:sz="4" w:space="0" w:color="auto"/>
              <w:right w:val="single" w:sz="4" w:space="0" w:color="auto"/>
            </w:tcBorders>
            <w:noWrap/>
            <w:vAlign w:val="bottom"/>
            <w:hideMark/>
          </w:tcPr>
          <w:p w14:paraId="0EA5F0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310569.066</w:t>
            </w:r>
          </w:p>
        </w:tc>
        <w:tc>
          <w:tcPr>
            <w:tcW w:w="1276" w:type="dxa"/>
            <w:tcBorders>
              <w:top w:val="nil"/>
              <w:left w:val="nil"/>
              <w:bottom w:val="single" w:sz="4" w:space="0" w:color="auto"/>
              <w:right w:val="single" w:sz="4" w:space="0" w:color="auto"/>
            </w:tcBorders>
            <w:noWrap/>
            <w:vAlign w:val="bottom"/>
            <w:hideMark/>
          </w:tcPr>
          <w:p w14:paraId="0F1A1F8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777861.707</w:t>
            </w:r>
          </w:p>
        </w:tc>
        <w:tc>
          <w:tcPr>
            <w:tcW w:w="830" w:type="dxa"/>
            <w:tcBorders>
              <w:top w:val="nil"/>
              <w:left w:val="nil"/>
              <w:bottom w:val="single" w:sz="4" w:space="0" w:color="auto"/>
              <w:right w:val="single" w:sz="4" w:space="0" w:color="auto"/>
            </w:tcBorders>
            <w:noWrap/>
            <w:vAlign w:val="bottom"/>
            <w:hideMark/>
          </w:tcPr>
          <w:p w14:paraId="78394C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74.214</w:t>
            </w:r>
          </w:p>
        </w:tc>
      </w:tr>
      <w:tr w:rsidR="00D72523" w:rsidRPr="00E855D4" w14:paraId="31964D4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B2AC0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196</w:t>
            </w:r>
          </w:p>
        </w:tc>
        <w:tc>
          <w:tcPr>
            <w:tcW w:w="1276" w:type="dxa"/>
            <w:tcBorders>
              <w:top w:val="nil"/>
              <w:left w:val="nil"/>
              <w:bottom w:val="single" w:sz="4" w:space="0" w:color="auto"/>
              <w:right w:val="single" w:sz="4" w:space="0" w:color="auto"/>
            </w:tcBorders>
            <w:noWrap/>
            <w:vAlign w:val="bottom"/>
            <w:hideMark/>
          </w:tcPr>
          <w:p w14:paraId="521BE95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310569.671</w:t>
            </w:r>
          </w:p>
        </w:tc>
        <w:tc>
          <w:tcPr>
            <w:tcW w:w="1276" w:type="dxa"/>
            <w:tcBorders>
              <w:top w:val="nil"/>
              <w:left w:val="nil"/>
              <w:bottom w:val="single" w:sz="4" w:space="0" w:color="auto"/>
              <w:right w:val="single" w:sz="4" w:space="0" w:color="auto"/>
            </w:tcBorders>
            <w:noWrap/>
            <w:vAlign w:val="bottom"/>
            <w:hideMark/>
          </w:tcPr>
          <w:p w14:paraId="13D2E09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777860.827</w:t>
            </w:r>
          </w:p>
        </w:tc>
        <w:tc>
          <w:tcPr>
            <w:tcW w:w="830" w:type="dxa"/>
            <w:tcBorders>
              <w:top w:val="nil"/>
              <w:left w:val="nil"/>
              <w:bottom w:val="single" w:sz="4" w:space="0" w:color="auto"/>
              <w:right w:val="single" w:sz="4" w:space="0" w:color="auto"/>
            </w:tcBorders>
            <w:noWrap/>
            <w:vAlign w:val="bottom"/>
            <w:hideMark/>
          </w:tcPr>
          <w:p w14:paraId="1BFF70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74.141</w:t>
            </w:r>
          </w:p>
        </w:tc>
      </w:tr>
      <w:tr w:rsidR="00D72523" w:rsidRPr="00E855D4" w14:paraId="6182E2E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E202FA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197</w:t>
            </w:r>
          </w:p>
        </w:tc>
        <w:tc>
          <w:tcPr>
            <w:tcW w:w="1276" w:type="dxa"/>
            <w:tcBorders>
              <w:top w:val="nil"/>
              <w:left w:val="nil"/>
              <w:bottom w:val="single" w:sz="4" w:space="0" w:color="auto"/>
              <w:right w:val="single" w:sz="4" w:space="0" w:color="auto"/>
            </w:tcBorders>
            <w:noWrap/>
            <w:vAlign w:val="bottom"/>
            <w:hideMark/>
          </w:tcPr>
          <w:p w14:paraId="63D0173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310767.430</w:t>
            </w:r>
          </w:p>
        </w:tc>
        <w:tc>
          <w:tcPr>
            <w:tcW w:w="1276" w:type="dxa"/>
            <w:tcBorders>
              <w:top w:val="nil"/>
              <w:left w:val="nil"/>
              <w:bottom w:val="single" w:sz="4" w:space="0" w:color="auto"/>
              <w:right w:val="single" w:sz="4" w:space="0" w:color="auto"/>
            </w:tcBorders>
            <w:noWrap/>
            <w:vAlign w:val="bottom"/>
            <w:hideMark/>
          </w:tcPr>
          <w:p w14:paraId="411790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778042.571</w:t>
            </w:r>
          </w:p>
        </w:tc>
        <w:tc>
          <w:tcPr>
            <w:tcW w:w="830" w:type="dxa"/>
            <w:tcBorders>
              <w:top w:val="nil"/>
              <w:left w:val="nil"/>
              <w:bottom w:val="single" w:sz="4" w:space="0" w:color="auto"/>
              <w:right w:val="single" w:sz="4" w:space="0" w:color="auto"/>
            </w:tcBorders>
            <w:noWrap/>
            <w:vAlign w:val="bottom"/>
            <w:hideMark/>
          </w:tcPr>
          <w:p w14:paraId="4003814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76.508</w:t>
            </w:r>
          </w:p>
        </w:tc>
      </w:tr>
      <w:tr w:rsidR="00D72523" w:rsidRPr="00E855D4" w14:paraId="56929A6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54759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198</w:t>
            </w:r>
          </w:p>
        </w:tc>
        <w:tc>
          <w:tcPr>
            <w:tcW w:w="1276" w:type="dxa"/>
            <w:tcBorders>
              <w:top w:val="nil"/>
              <w:left w:val="nil"/>
              <w:bottom w:val="single" w:sz="4" w:space="0" w:color="auto"/>
              <w:right w:val="single" w:sz="4" w:space="0" w:color="auto"/>
            </w:tcBorders>
            <w:noWrap/>
            <w:vAlign w:val="bottom"/>
            <w:hideMark/>
          </w:tcPr>
          <w:p w14:paraId="4D3552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310767.133</w:t>
            </w:r>
          </w:p>
        </w:tc>
        <w:tc>
          <w:tcPr>
            <w:tcW w:w="1276" w:type="dxa"/>
            <w:tcBorders>
              <w:top w:val="nil"/>
              <w:left w:val="nil"/>
              <w:bottom w:val="single" w:sz="4" w:space="0" w:color="auto"/>
              <w:right w:val="single" w:sz="4" w:space="0" w:color="auto"/>
            </w:tcBorders>
            <w:noWrap/>
            <w:vAlign w:val="bottom"/>
            <w:hideMark/>
          </w:tcPr>
          <w:p w14:paraId="11B5ECD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778042.885</w:t>
            </w:r>
          </w:p>
        </w:tc>
        <w:tc>
          <w:tcPr>
            <w:tcW w:w="830" w:type="dxa"/>
            <w:tcBorders>
              <w:top w:val="nil"/>
              <w:left w:val="nil"/>
              <w:bottom w:val="single" w:sz="4" w:space="0" w:color="auto"/>
              <w:right w:val="single" w:sz="4" w:space="0" w:color="auto"/>
            </w:tcBorders>
            <w:noWrap/>
            <w:vAlign w:val="bottom"/>
            <w:hideMark/>
          </w:tcPr>
          <w:p w14:paraId="0B4AFB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76.158</w:t>
            </w:r>
          </w:p>
        </w:tc>
      </w:tr>
      <w:tr w:rsidR="00D72523" w:rsidRPr="00E855D4" w14:paraId="4145527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1395B7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199</w:t>
            </w:r>
          </w:p>
        </w:tc>
        <w:tc>
          <w:tcPr>
            <w:tcW w:w="1276" w:type="dxa"/>
            <w:tcBorders>
              <w:top w:val="nil"/>
              <w:left w:val="nil"/>
              <w:bottom w:val="single" w:sz="4" w:space="0" w:color="auto"/>
              <w:right w:val="single" w:sz="4" w:space="0" w:color="auto"/>
            </w:tcBorders>
            <w:noWrap/>
            <w:vAlign w:val="bottom"/>
            <w:hideMark/>
          </w:tcPr>
          <w:p w14:paraId="207606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310765.682</w:t>
            </w:r>
          </w:p>
        </w:tc>
        <w:tc>
          <w:tcPr>
            <w:tcW w:w="1276" w:type="dxa"/>
            <w:tcBorders>
              <w:top w:val="nil"/>
              <w:left w:val="nil"/>
              <w:bottom w:val="single" w:sz="4" w:space="0" w:color="auto"/>
              <w:right w:val="single" w:sz="4" w:space="0" w:color="auto"/>
            </w:tcBorders>
            <w:noWrap/>
            <w:vAlign w:val="bottom"/>
            <w:hideMark/>
          </w:tcPr>
          <w:p w14:paraId="6AF5464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778044.106</w:t>
            </w:r>
          </w:p>
        </w:tc>
        <w:tc>
          <w:tcPr>
            <w:tcW w:w="830" w:type="dxa"/>
            <w:tcBorders>
              <w:top w:val="nil"/>
              <w:left w:val="nil"/>
              <w:bottom w:val="single" w:sz="4" w:space="0" w:color="auto"/>
              <w:right w:val="single" w:sz="4" w:space="0" w:color="auto"/>
            </w:tcBorders>
            <w:noWrap/>
            <w:vAlign w:val="bottom"/>
            <w:hideMark/>
          </w:tcPr>
          <w:p w14:paraId="5E96263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74.632</w:t>
            </w:r>
          </w:p>
        </w:tc>
      </w:tr>
      <w:tr w:rsidR="00D72523" w:rsidRPr="00E855D4" w14:paraId="7CDDE6C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B797F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200</w:t>
            </w:r>
          </w:p>
        </w:tc>
        <w:tc>
          <w:tcPr>
            <w:tcW w:w="1276" w:type="dxa"/>
            <w:tcBorders>
              <w:top w:val="nil"/>
              <w:left w:val="nil"/>
              <w:bottom w:val="single" w:sz="4" w:space="0" w:color="auto"/>
              <w:right w:val="single" w:sz="4" w:space="0" w:color="auto"/>
            </w:tcBorders>
            <w:noWrap/>
            <w:vAlign w:val="bottom"/>
            <w:hideMark/>
          </w:tcPr>
          <w:p w14:paraId="1F1ACE3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310771.600</w:t>
            </w:r>
          </w:p>
        </w:tc>
        <w:tc>
          <w:tcPr>
            <w:tcW w:w="1276" w:type="dxa"/>
            <w:tcBorders>
              <w:top w:val="nil"/>
              <w:left w:val="nil"/>
              <w:bottom w:val="single" w:sz="4" w:space="0" w:color="auto"/>
              <w:right w:val="single" w:sz="4" w:space="0" w:color="auto"/>
            </w:tcBorders>
            <w:noWrap/>
            <w:vAlign w:val="bottom"/>
            <w:hideMark/>
          </w:tcPr>
          <w:p w14:paraId="62660EB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778046.401</w:t>
            </w:r>
          </w:p>
        </w:tc>
        <w:tc>
          <w:tcPr>
            <w:tcW w:w="830" w:type="dxa"/>
            <w:tcBorders>
              <w:top w:val="nil"/>
              <w:left w:val="nil"/>
              <w:bottom w:val="single" w:sz="4" w:space="0" w:color="auto"/>
              <w:right w:val="single" w:sz="4" w:space="0" w:color="auto"/>
            </w:tcBorders>
            <w:noWrap/>
            <w:vAlign w:val="bottom"/>
            <w:hideMark/>
          </w:tcPr>
          <w:p w14:paraId="004F4A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76.495</w:t>
            </w:r>
          </w:p>
        </w:tc>
      </w:tr>
      <w:tr w:rsidR="00D72523" w:rsidRPr="00E855D4" w14:paraId="201A7E1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7EA79B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201</w:t>
            </w:r>
          </w:p>
        </w:tc>
        <w:tc>
          <w:tcPr>
            <w:tcW w:w="1276" w:type="dxa"/>
            <w:tcBorders>
              <w:top w:val="nil"/>
              <w:left w:val="nil"/>
              <w:bottom w:val="single" w:sz="4" w:space="0" w:color="auto"/>
              <w:right w:val="single" w:sz="4" w:space="0" w:color="auto"/>
            </w:tcBorders>
            <w:noWrap/>
            <w:vAlign w:val="bottom"/>
            <w:hideMark/>
          </w:tcPr>
          <w:p w14:paraId="294C56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310767.121</w:t>
            </w:r>
          </w:p>
        </w:tc>
        <w:tc>
          <w:tcPr>
            <w:tcW w:w="1276" w:type="dxa"/>
            <w:tcBorders>
              <w:top w:val="nil"/>
              <w:left w:val="nil"/>
              <w:bottom w:val="single" w:sz="4" w:space="0" w:color="auto"/>
              <w:right w:val="single" w:sz="4" w:space="0" w:color="auto"/>
            </w:tcBorders>
            <w:noWrap/>
            <w:vAlign w:val="bottom"/>
            <w:hideMark/>
          </w:tcPr>
          <w:p w14:paraId="70A2DB6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778050.006</w:t>
            </w:r>
          </w:p>
        </w:tc>
        <w:tc>
          <w:tcPr>
            <w:tcW w:w="830" w:type="dxa"/>
            <w:tcBorders>
              <w:top w:val="nil"/>
              <w:left w:val="nil"/>
              <w:bottom w:val="single" w:sz="4" w:space="0" w:color="auto"/>
              <w:right w:val="single" w:sz="4" w:space="0" w:color="auto"/>
            </w:tcBorders>
            <w:noWrap/>
            <w:vAlign w:val="bottom"/>
            <w:hideMark/>
          </w:tcPr>
          <w:p w14:paraId="32C73A7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76.455</w:t>
            </w:r>
          </w:p>
        </w:tc>
      </w:tr>
      <w:tr w:rsidR="00D72523" w:rsidRPr="00E855D4" w14:paraId="3308445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363D4D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202</w:t>
            </w:r>
          </w:p>
        </w:tc>
        <w:tc>
          <w:tcPr>
            <w:tcW w:w="1276" w:type="dxa"/>
            <w:tcBorders>
              <w:top w:val="nil"/>
              <w:left w:val="nil"/>
              <w:bottom w:val="single" w:sz="4" w:space="0" w:color="auto"/>
              <w:right w:val="single" w:sz="4" w:space="0" w:color="auto"/>
            </w:tcBorders>
            <w:noWrap/>
            <w:vAlign w:val="bottom"/>
            <w:hideMark/>
          </w:tcPr>
          <w:p w14:paraId="17E8A3C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310762.676</w:t>
            </w:r>
          </w:p>
        </w:tc>
        <w:tc>
          <w:tcPr>
            <w:tcW w:w="1276" w:type="dxa"/>
            <w:tcBorders>
              <w:top w:val="nil"/>
              <w:left w:val="nil"/>
              <w:bottom w:val="single" w:sz="4" w:space="0" w:color="auto"/>
              <w:right w:val="single" w:sz="4" w:space="0" w:color="auto"/>
            </w:tcBorders>
            <w:noWrap/>
            <w:vAlign w:val="bottom"/>
            <w:hideMark/>
          </w:tcPr>
          <w:p w14:paraId="52DEFB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778047.212</w:t>
            </w:r>
          </w:p>
        </w:tc>
        <w:tc>
          <w:tcPr>
            <w:tcW w:w="830" w:type="dxa"/>
            <w:tcBorders>
              <w:top w:val="nil"/>
              <w:left w:val="nil"/>
              <w:bottom w:val="single" w:sz="4" w:space="0" w:color="auto"/>
              <w:right w:val="single" w:sz="4" w:space="0" w:color="auto"/>
            </w:tcBorders>
            <w:noWrap/>
            <w:vAlign w:val="bottom"/>
            <w:hideMark/>
          </w:tcPr>
          <w:p w14:paraId="4F6A108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76.417</w:t>
            </w:r>
          </w:p>
        </w:tc>
      </w:tr>
      <w:tr w:rsidR="00D72523" w:rsidRPr="00E855D4" w14:paraId="083FBDB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F3178E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203</w:t>
            </w:r>
          </w:p>
        </w:tc>
        <w:tc>
          <w:tcPr>
            <w:tcW w:w="1276" w:type="dxa"/>
            <w:tcBorders>
              <w:top w:val="nil"/>
              <w:left w:val="nil"/>
              <w:bottom w:val="single" w:sz="4" w:space="0" w:color="auto"/>
              <w:right w:val="single" w:sz="4" w:space="0" w:color="auto"/>
            </w:tcBorders>
            <w:noWrap/>
            <w:vAlign w:val="bottom"/>
            <w:hideMark/>
          </w:tcPr>
          <w:p w14:paraId="07F8B0A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310766.382</w:t>
            </w:r>
          </w:p>
        </w:tc>
        <w:tc>
          <w:tcPr>
            <w:tcW w:w="1276" w:type="dxa"/>
            <w:tcBorders>
              <w:top w:val="nil"/>
              <w:left w:val="nil"/>
              <w:bottom w:val="single" w:sz="4" w:space="0" w:color="auto"/>
              <w:right w:val="single" w:sz="4" w:space="0" w:color="auto"/>
            </w:tcBorders>
            <w:noWrap/>
            <w:vAlign w:val="bottom"/>
            <w:hideMark/>
          </w:tcPr>
          <w:p w14:paraId="6A9CE1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778051.277</w:t>
            </w:r>
          </w:p>
        </w:tc>
        <w:tc>
          <w:tcPr>
            <w:tcW w:w="830" w:type="dxa"/>
            <w:tcBorders>
              <w:top w:val="nil"/>
              <w:left w:val="nil"/>
              <w:bottom w:val="single" w:sz="4" w:space="0" w:color="auto"/>
              <w:right w:val="single" w:sz="4" w:space="0" w:color="auto"/>
            </w:tcBorders>
            <w:noWrap/>
            <w:vAlign w:val="bottom"/>
            <w:hideMark/>
          </w:tcPr>
          <w:p w14:paraId="1F83397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76.216</w:t>
            </w:r>
          </w:p>
        </w:tc>
      </w:tr>
      <w:tr w:rsidR="00D72523" w:rsidRPr="00E855D4" w14:paraId="09E59D6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05E775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204</w:t>
            </w:r>
          </w:p>
        </w:tc>
        <w:tc>
          <w:tcPr>
            <w:tcW w:w="1276" w:type="dxa"/>
            <w:tcBorders>
              <w:top w:val="nil"/>
              <w:left w:val="nil"/>
              <w:bottom w:val="single" w:sz="4" w:space="0" w:color="auto"/>
              <w:right w:val="single" w:sz="4" w:space="0" w:color="auto"/>
            </w:tcBorders>
            <w:noWrap/>
            <w:vAlign w:val="bottom"/>
            <w:hideMark/>
          </w:tcPr>
          <w:p w14:paraId="131423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310766.900</w:t>
            </w:r>
          </w:p>
        </w:tc>
        <w:tc>
          <w:tcPr>
            <w:tcW w:w="1276" w:type="dxa"/>
            <w:tcBorders>
              <w:top w:val="nil"/>
              <w:left w:val="nil"/>
              <w:bottom w:val="single" w:sz="4" w:space="0" w:color="auto"/>
              <w:right w:val="single" w:sz="4" w:space="0" w:color="auto"/>
            </w:tcBorders>
            <w:noWrap/>
            <w:vAlign w:val="bottom"/>
            <w:hideMark/>
          </w:tcPr>
          <w:p w14:paraId="06ABBDD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778052.646</w:t>
            </w:r>
          </w:p>
        </w:tc>
        <w:tc>
          <w:tcPr>
            <w:tcW w:w="830" w:type="dxa"/>
            <w:tcBorders>
              <w:top w:val="nil"/>
              <w:left w:val="nil"/>
              <w:bottom w:val="single" w:sz="4" w:space="0" w:color="auto"/>
              <w:right w:val="single" w:sz="4" w:space="0" w:color="auto"/>
            </w:tcBorders>
            <w:noWrap/>
            <w:vAlign w:val="bottom"/>
            <w:hideMark/>
          </w:tcPr>
          <w:p w14:paraId="059D983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76.192</w:t>
            </w:r>
          </w:p>
        </w:tc>
      </w:tr>
      <w:tr w:rsidR="00D72523" w:rsidRPr="00E855D4" w14:paraId="3571929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8D3171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205</w:t>
            </w:r>
          </w:p>
        </w:tc>
        <w:tc>
          <w:tcPr>
            <w:tcW w:w="1276" w:type="dxa"/>
            <w:tcBorders>
              <w:top w:val="nil"/>
              <w:left w:val="nil"/>
              <w:bottom w:val="single" w:sz="4" w:space="0" w:color="auto"/>
              <w:right w:val="single" w:sz="4" w:space="0" w:color="auto"/>
            </w:tcBorders>
            <w:noWrap/>
            <w:vAlign w:val="bottom"/>
            <w:hideMark/>
          </w:tcPr>
          <w:p w14:paraId="652A5F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310767.533</w:t>
            </w:r>
          </w:p>
        </w:tc>
        <w:tc>
          <w:tcPr>
            <w:tcW w:w="1276" w:type="dxa"/>
            <w:tcBorders>
              <w:top w:val="nil"/>
              <w:left w:val="nil"/>
              <w:bottom w:val="single" w:sz="4" w:space="0" w:color="auto"/>
              <w:right w:val="single" w:sz="4" w:space="0" w:color="auto"/>
            </w:tcBorders>
            <w:noWrap/>
            <w:vAlign w:val="bottom"/>
            <w:hideMark/>
          </w:tcPr>
          <w:p w14:paraId="25A21C9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778053.673</w:t>
            </w:r>
          </w:p>
        </w:tc>
        <w:tc>
          <w:tcPr>
            <w:tcW w:w="830" w:type="dxa"/>
            <w:tcBorders>
              <w:top w:val="nil"/>
              <w:left w:val="nil"/>
              <w:bottom w:val="single" w:sz="4" w:space="0" w:color="auto"/>
              <w:right w:val="single" w:sz="4" w:space="0" w:color="auto"/>
            </w:tcBorders>
            <w:noWrap/>
            <w:vAlign w:val="bottom"/>
            <w:hideMark/>
          </w:tcPr>
          <w:p w14:paraId="572EB20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76.198</w:t>
            </w:r>
          </w:p>
        </w:tc>
      </w:tr>
      <w:tr w:rsidR="00D72523" w:rsidRPr="00E855D4" w14:paraId="15C3F71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111539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206</w:t>
            </w:r>
          </w:p>
        </w:tc>
        <w:tc>
          <w:tcPr>
            <w:tcW w:w="1276" w:type="dxa"/>
            <w:tcBorders>
              <w:top w:val="nil"/>
              <w:left w:val="nil"/>
              <w:bottom w:val="single" w:sz="4" w:space="0" w:color="auto"/>
              <w:right w:val="single" w:sz="4" w:space="0" w:color="auto"/>
            </w:tcBorders>
            <w:noWrap/>
            <w:vAlign w:val="bottom"/>
            <w:hideMark/>
          </w:tcPr>
          <w:p w14:paraId="70C1A7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310774.643</w:t>
            </w:r>
          </w:p>
        </w:tc>
        <w:tc>
          <w:tcPr>
            <w:tcW w:w="1276" w:type="dxa"/>
            <w:tcBorders>
              <w:top w:val="nil"/>
              <w:left w:val="nil"/>
              <w:bottom w:val="single" w:sz="4" w:space="0" w:color="auto"/>
              <w:right w:val="single" w:sz="4" w:space="0" w:color="auto"/>
            </w:tcBorders>
            <w:noWrap/>
            <w:vAlign w:val="bottom"/>
            <w:hideMark/>
          </w:tcPr>
          <w:p w14:paraId="503238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778046.165</w:t>
            </w:r>
          </w:p>
        </w:tc>
        <w:tc>
          <w:tcPr>
            <w:tcW w:w="830" w:type="dxa"/>
            <w:tcBorders>
              <w:top w:val="nil"/>
              <w:left w:val="nil"/>
              <w:bottom w:val="single" w:sz="4" w:space="0" w:color="auto"/>
              <w:right w:val="single" w:sz="4" w:space="0" w:color="auto"/>
            </w:tcBorders>
            <w:noWrap/>
            <w:vAlign w:val="bottom"/>
            <w:hideMark/>
          </w:tcPr>
          <w:p w14:paraId="31A4AE6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76.595</w:t>
            </w:r>
          </w:p>
        </w:tc>
      </w:tr>
      <w:tr w:rsidR="00D72523" w:rsidRPr="00E855D4" w14:paraId="0C65248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9EA29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207</w:t>
            </w:r>
          </w:p>
        </w:tc>
        <w:tc>
          <w:tcPr>
            <w:tcW w:w="1276" w:type="dxa"/>
            <w:tcBorders>
              <w:top w:val="nil"/>
              <w:left w:val="nil"/>
              <w:bottom w:val="single" w:sz="4" w:space="0" w:color="auto"/>
              <w:right w:val="single" w:sz="4" w:space="0" w:color="auto"/>
            </w:tcBorders>
            <w:noWrap/>
            <w:vAlign w:val="bottom"/>
            <w:hideMark/>
          </w:tcPr>
          <w:p w14:paraId="475498D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310775.548</w:t>
            </w:r>
          </w:p>
        </w:tc>
        <w:tc>
          <w:tcPr>
            <w:tcW w:w="1276" w:type="dxa"/>
            <w:tcBorders>
              <w:top w:val="nil"/>
              <w:left w:val="nil"/>
              <w:bottom w:val="single" w:sz="4" w:space="0" w:color="auto"/>
              <w:right w:val="single" w:sz="4" w:space="0" w:color="auto"/>
            </w:tcBorders>
            <w:noWrap/>
            <w:vAlign w:val="bottom"/>
            <w:hideMark/>
          </w:tcPr>
          <w:p w14:paraId="13793C1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778047.270</w:t>
            </w:r>
          </w:p>
        </w:tc>
        <w:tc>
          <w:tcPr>
            <w:tcW w:w="830" w:type="dxa"/>
            <w:tcBorders>
              <w:top w:val="nil"/>
              <w:left w:val="nil"/>
              <w:bottom w:val="single" w:sz="4" w:space="0" w:color="auto"/>
              <w:right w:val="single" w:sz="4" w:space="0" w:color="auto"/>
            </w:tcBorders>
            <w:noWrap/>
            <w:vAlign w:val="bottom"/>
            <w:hideMark/>
          </w:tcPr>
          <w:p w14:paraId="2D03F8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76.546</w:t>
            </w:r>
          </w:p>
        </w:tc>
      </w:tr>
      <w:tr w:rsidR="00D72523" w:rsidRPr="00E855D4" w14:paraId="72871F5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F364CA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208</w:t>
            </w:r>
          </w:p>
        </w:tc>
        <w:tc>
          <w:tcPr>
            <w:tcW w:w="1276" w:type="dxa"/>
            <w:tcBorders>
              <w:top w:val="nil"/>
              <w:left w:val="nil"/>
              <w:bottom w:val="single" w:sz="4" w:space="0" w:color="auto"/>
              <w:right w:val="single" w:sz="4" w:space="0" w:color="auto"/>
            </w:tcBorders>
            <w:noWrap/>
            <w:vAlign w:val="bottom"/>
            <w:hideMark/>
          </w:tcPr>
          <w:p w14:paraId="012813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310776.660</w:t>
            </w:r>
          </w:p>
        </w:tc>
        <w:tc>
          <w:tcPr>
            <w:tcW w:w="1276" w:type="dxa"/>
            <w:tcBorders>
              <w:top w:val="nil"/>
              <w:left w:val="nil"/>
              <w:bottom w:val="single" w:sz="4" w:space="0" w:color="auto"/>
              <w:right w:val="single" w:sz="4" w:space="0" w:color="auto"/>
            </w:tcBorders>
            <w:noWrap/>
            <w:vAlign w:val="bottom"/>
            <w:hideMark/>
          </w:tcPr>
          <w:p w14:paraId="798ED3A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778048.343</w:t>
            </w:r>
          </w:p>
        </w:tc>
        <w:tc>
          <w:tcPr>
            <w:tcW w:w="830" w:type="dxa"/>
            <w:tcBorders>
              <w:top w:val="nil"/>
              <w:left w:val="nil"/>
              <w:bottom w:val="single" w:sz="4" w:space="0" w:color="auto"/>
              <w:right w:val="single" w:sz="4" w:space="0" w:color="auto"/>
            </w:tcBorders>
            <w:noWrap/>
            <w:vAlign w:val="bottom"/>
            <w:hideMark/>
          </w:tcPr>
          <w:p w14:paraId="775AD41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76.544</w:t>
            </w:r>
          </w:p>
        </w:tc>
      </w:tr>
      <w:tr w:rsidR="00D72523" w:rsidRPr="00E855D4" w14:paraId="1CFCABD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4CA343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209</w:t>
            </w:r>
          </w:p>
        </w:tc>
        <w:tc>
          <w:tcPr>
            <w:tcW w:w="1276" w:type="dxa"/>
            <w:tcBorders>
              <w:top w:val="nil"/>
              <w:left w:val="nil"/>
              <w:bottom w:val="single" w:sz="4" w:space="0" w:color="auto"/>
              <w:right w:val="single" w:sz="4" w:space="0" w:color="auto"/>
            </w:tcBorders>
            <w:noWrap/>
            <w:vAlign w:val="bottom"/>
            <w:hideMark/>
          </w:tcPr>
          <w:p w14:paraId="1C429D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310781.681</w:t>
            </w:r>
          </w:p>
        </w:tc>
        <w:tc>
          <w:tcPr>
            <w:tcW w:w="1276" w:type="dxa"/>
            <w:tcBorders>
              <w:top w:val="nil"/>
              <w:left w:val="nil"/>
              <w:bottom w:val="single" w:sz="4" w:space="0" w:color="auto"/>
              <w:right w:val="single" w:sz="4" w:space="0" w:color="auto"/>
            </w:tcBorders>
            <w:noWrap/>
            <w:vAlign w:val="bottom"/>
            <w:hideMark/>
          </w:tcPr>
          <w:p w14:paraId="429BE2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778055.193</w:t>
            </w:r>
          </w:p>
        </w:tc>
        <w:tc>
          <w:tcPr>
            <w:tcW w:w="830" w:type="dxa"/>
            <w:tcBorders>
              <w:top w:val="nil"/>
              <w:left w:val="nil"/>
              <w:bottom w:val="single" w:sz="4" w:space="0" w:color="auto"/>
              <w:right w:val="single" w:sz="4" w:space="0" w:color="auto"/>
            </w:tcBorders>
            <w:noWrap/>
            <w:vAlign w:val="bottom"/>
            <w:hideMark/>
          </w:tcPr>
          <w:p w14:paraId="713F1B0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77.363</w:t>
            </w:r>
          </w:p>
        </w:tc>
      </w:tr>
      <w:tr w:rsidR="00D72523" w:rsidRPr="00E855D4" w14:paraId="0864A79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45A32B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210</w:t>
            </w:r>
          </w:p>
        </w:tc>
        <w:tc>
          <w:tcPr>
            <w:tcW w:w="1276" w:type="dxa"/>
            <w:tcBorders>
              <w:top w:val="nil"/>
              <w:left w:val="nil"/>
              <w:bottom w:val="single" w:sz="4" w:space="0" w:color="auto"/>
              <w:right w:val="single" w:sz="4" w:space="0" w:color="auto"/>
            </w:tcBorders>
            <w:noWrap/>
            <w:vAlign w:val="bottom"/>
            <w:hideMark/>
          </w:tcPr>
          <w:p w14:paraId="3357C8B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310778.634</w:t>
            </w:r>
          </w:p>
        </w:tc>
        <w:tc>
          <w:tcPr>
            <w:tcW w:w="1276" w:type="dxa"/>
            <w:tcBorders>
              <w:top w:val="nil"/>
              <w:left w:val="nil"/>
              <w:bottom w:val="single" w:sz="4" w:space="0" w:color="auto"/>
              <w:right w:val="single" w:sz="4" w:space="0" w:color="auto"/>
            </w:tcBorders>
            <w:noWrap/>
            <w:vAlign w:val="bottom"/>
            <w:hideMark/>
          </w:tcPr>
          <w:p w14:paraId="49BB8C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778060.982</w:t>
            </w:r>
          </w:p>
        </w:tc>
        <w:tc>
          <w:tcPr>
            <w:tcW w:w="830" w:type="dxa"/>
            <w:tcBorders>
              <w:top w:val="nil"/>
              <w:left w:val="nil"/>
              <w:bottom w:val="single" w:sz="4" w:space="0" w:color="auto"/>
              <w:right w:val="single" w:sz="4" w:space="0" w:color="auto"/>
            </w:tcBorders>
            <w:noWrap/>
            <w:vAlign w:val="bottom"/>
            <w:hideMark/>
          </w:tcPr>
          <w:p w14:paraId="3B13F9D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77.504</w:t>
            </w:r>
          </w:p>
        </w:tc>
      </w:tr>
      <w:tr w:rsidR="00D72523" w:rsidRPr="00E855D4" w14:paraId="6E2C8E4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87F0B3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211</w:t>
            </w:r>
          </w:p>
        </w:tc>
        <w:tc>
          <w:tcPr>
            <w:tcW w:w="1276" w:type="dxa"/>
            <w:tcBorders>
              <w:top w:val="nil"/>
              <w:left w:val="nil"/>
              <w:bottom w:val="single" w:sz="4" w:space="0" w:color="auto"/>
              <w:right w:val="single" w:sz="4" w:space="0" w:color="auto"/>
            </w:tcBorders>
            <w:noWrap/>
            <w:vAlign w:val="bottom"/>
            <w:hideMark/>
          </w:tcPr>
          <w:p w14:paraId="5CDD833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310777.217</w:t>
            </w:r>
          </w:p>
        </w:tc>
        <w:tc>
          <w:tcPr>
            <w:tcW w:w="1276" w:type="dxa"/>
            <w:tcBorders>
              <w:top w:val="nil"/>
              <w:left w:val="nil"/>
              <w:bottom w:val="single" w:sz="4" w:space="0" w:color="auto"/>
              <w:right w:val="single" w:sz="4" w:space="0" w:color="auto"/>
            </w:tcBorders>
            <w:noWrap/>
            <w:vAlign w:val="bottom"/>
            <w:hideMark/>
          </w:tcPr>
          <w:p w14:paraId="38FF86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778059.435</w:t>
            </w:r>
          </w:p>
        </w:tc>
        <w:tc>
          <w:tcPr>
            <w:tcW w:w="830" w:type="dxa"/>
            <w:tcBorders>
              <w:top w:val="nil"/>
              <w:left w:val="nil"/>
              <w:bottom w:val="single" w:sz="4" w:space="0" w:color="auto"/>
              <w:right w:val="single" w:sz="4" w:space="0" w:color="auto"/>
            </w:tcBorders>
            <w:noWrap/>
            <w:vAlign w:val="bottom"/>
            <w:hideMark/>
          </w:tcPr>
          <w:p w14:paraId="3DE0A5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77.441</w:t>
            </w:r>
          </w:p>
        </w:tc>
      </w:tr>
      <w:tr w:rsidR="00D72523" w:rsidRPr="00E855D4" w14:paraId="1E6640F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E5A193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212</w:t>
            </w:r>
          </w:p>
        </w:tc>
        <w:tc>
          <w:tcPr>
            <w:tcW w:w="1276" w:type="dxa"/>
            <w:tcBorders>
              <w:top w:val="nil"/>
              <w:left w:val="nil"/>
              <w:bottom w:val="single" w:sz="4" w:space="0" w:color="auto"/>
              <w:right w:val="single" w:sz="4" w:space="0" w:color="auto"/>
            </w:tcBorders>
            <w:noWrap/>
            <w:vAlign w:val="bottom"/>
            <w:hideMark/>
          </w:tcPr>
          <w:p w14:paraId="21866FC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310777.544</w:t>
            </w:r>
          </w:p>
        </w:tc>
        <w:tc>
          <w:tcPr>
            <w:tcW w:w="1276" w:type="dxa"/>
            <w:tcBorders>
              <w:top w:val="nil"/>
              <w:left w:val="nil"/>
              <w:bottom w:val="single" w:sz="4" w:space="0" w:color="auto"/>
              <w:right w:val="single" w:sz="4" w:space="0" w:color="auto"/>
            </w:tcBorders>
            <w:noWrap/>
            <w:vAlign w:val="bottom"/>
            <w:hideMark/>
          </w:tcPr>
          <w:p w14:paraId="3D7C12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778064.537</w:t>
            </w:r>
          </w:p>
        </w:tc>
        <w:tc>
          <w:tcPr>
            <w:tcW w:w="830" w:type="dxa"/>
            <w:tcBorders>
              <w:top w:val="nil"/>
              <w:left w:val="nil"/>
              <w:bottom w:val="single" w:sz="4" w:space="0" w:color="auto"/>
              <w:right w:val="single" w:sz="4" w:space="0" w:color="auto"/>
            </w:tcBorders>
            <w:noWrap/>
            <w:vAlign w:val="bottom"/>
            <w:hideMark/>
          </w:tcPr>
          <w:p w14:paraId="5BD8920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77.389</w:t>
            </w:r>
          </w:p>
        </w:tc>
      </w:tr>
      <w:tr w:rsidR="00D72523" w:rsidRPr="00E855D4" w14:paraId="50AAA3C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3D7800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213</w:t>
            </w:r>
          </w:p>
        </w:tc>
        <w:tc>
          <w:tcPr>
            <w:tcW w:w="1276" w:type="dxa"/>
            <w:tcBorders>
              <w:top w:val="nil"/>
              <w:left w:val="nil"/>
              <w:bottom w:val="single" w:sz="4" w:space="0" w:color="auto"/>
              <w:right w:val="single" w:sz="4" w:space="0" w:color="auto"/>
            </w:tcBorders>
            <w:noWrap/>
            <w:vAlign w:val="bottom"/>
            <w:hideMark/>
          </w:tcPr>
          <w:p w14:paraId="0D5751C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310774.447</w:t>
            </w:r>
          </w:p>
        </w:tc>
        <w:tc>
          <w:tcPr>
            <w:tcW w:w="1276" w:type="dxa"/>
            <w:tcBorders>
              <w:top w:val="nil"/>
              <w:left w:val="nil"/>
              <w:bottom w:val="single" w:sz="4" w:space="0" w:color="auto"/>
              <w:right w:val="single" w:sz="4" w:space="0" w:color="auto"/>
            </w:tcBorders>
            <w:noWrap/>
            <w:vAlign w:val="bottom"/>
            <w:hideMark/>
          </w:tcPr>
          <w:p w14:paraId="69E912D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778062.518</w:t>
            </w:r>
          </w:p>
        </w:tc>
        <w:tc>
          <w:tcPr>
            <w:tcW w:w="830" w:type="dxa"/>
            <w:tcBorders>
              <w:top w:val="nil"/>
              <w:left w:val="nil"/>
              <w:bottom w:val="single" w:sz="4" w:space="0" w:color="auto"/>
              <w:right w:val="single" w:sz="4" w:space="0" w:color="auto"/>
            </w:tcBorders>
            <w:noWrap/>
            <w:vAlign w:val="bottom"/>
            <w:hideMark/>
          </w:tcPr>
          <w:p w14:paraId="2D8489E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77.206</w:t>
            </w:r>
          </w:p>
        </w:tc>
      </w:tr>
    </w:tbl>
    <w:p w14:paraId="6144FAA1" w14:textId="77777777" w:rsidR="0004262C" w:rsidRPr="00E855D4" w:rsidRDefault="0004262C" w:rsidP="00F74661">
      <w:pPr>
        <w:pStyle w:val="Frspaiere"/>
        <w:ind w:right="54"/>
        <w:jc w:val="both"/>
        <w:rPr>
          <w:rFonts w:asciiTheme="minorHAnsi" w:hAnsiTheme="minorHAnsi" w:cstheme="minorHAnsi"/>
          <w:sz w:val="24"/>
          <w:szCs w:val="24"/>
          <w:lang w:val="it-IT"/>
        </w:rPr>
      </w:pPr>
    </w:p>
    <w:p w14:paraId="3B90938A" w14:textId="77777777" w:rsidR="00D72523" w:rsidRPr="00E855D4" w:rsidRDefault="00D72523" w:rsidP="00D72523">
      <w:pPr>
        <w:pStyle w:val="Listparagraf"/>
        <w:widowControl w:val="0"/>
        <w:autoSpaceDE w:val="0"/>
        <w:autoSpaceDN w:val="0"/>
        <w:spacing w:after="0" w:line="240" w:lineRule="auto"/>
        <w:ind w:left="0"/>
        <w:jc w:val="center"/>
        <w:rPr>
          <w:rFonts w:asciiTheme="minorHAnsi" w:hAnsiTheme="minorHAnsi" w:cstheme="minorHAnsi"/>
          <w:b/>
          <w:bCs/>
          <w:i/>
          <w:iCs/>
          <w:noProof/>
          <w:snapToGrid w:val="0"/>
          <w:sz w:val="24"/>
          <w:szCs w:val="24"/>
          <w:lang w:val="it-IT"/>
        </w:rPr>
      </w:pPr>
    </w:p>
    <w:p w14:paraId="1DF05E15" w14:textId="77777777" w:rsidR="00D72523" w:rsidRPr="00E855D4" w:rsidRDefault="00D72523" w:rsidP="00D72523">
      <w:pPr>
        <w:pStyle w:val="Listparagraf"/>
        <w:widowControl w:val="0"/>
        <w:autoSpaceDE w:val="0"/>
        <w:autoSpaceDN w:val="0"/>
        <w:spacing w:after="0" w:line="240" w:lineRule="auto"/>
        <w:ind w:left="0"/>
        <w:jc w:val="center"/>
        <w:rPr>
          <w:rFonts w:asciiTheme="minorHAnsi" w:hAnsiTheme="minorHAnsi" w:cstheme="minorHAnsi"/>
          <w:b/>
          <w:bCs/>
          <w:i/>
          <w:iCs/>
          <w:noProof/>
          <w:snapToGrid w:val="0"/>
          <w:sz w:val="24"/>
          <w:szCs w:val="24"/>
          <w:lang w:val="it-IT"/>
        </w:rPr>
      </w:pPr>
    </w:p>
    <w:p w14:paraId="62C10522" w14:textId="77777777" w:rsidR="00D72523" w:rsidRPr="00E855D4" w:rsidRDefault="00D72523" w:rsidP="00D72523">
      <w:pPr>
        <w:pStyle w:val="Listparagraf"/>
        <w:widowControl w:val="0"/>
        <w:autoSpaceDE w:val="0"/>
        <w:autoSpaceDN w:val="0"/>
        <w:spacing w:after="0" w:line="240" w:lineRule="auto"/>
        <w:ind w:left="0"/>
        <w:jc w:val="center"/>
        <w:rPr>
          <w:rFonts w:asciiTheme="minorHAnsi" w:hAnsiTheme="minorHAnsi" w:cstheme="minorHAnsi"/>
          <w:b/>
          <w:bCs/>
          <w:i/>
          <w:iCs/>
          <w:noProof/>
          <w:snapToGrid w:val="0"/>
          <w:sz w:val="24"/>
          <w:szCs w:val="24"/>
          <w:lang w:val="it-IT"/>
        </w:rPr>
      </w:pPr>
    </w:p>
    <w:p w14:paraId="64AE07D3" w14:textId="77777777" w:rsidR="00D72523" w:rsidRPr="00E855D4" w:rsidRDefault="00D72523" w:rsidP="00D72523">
      <w:pPr>
        <w:pStyle w:val="Listparagraf"/>
        <w:widowControl w:val="0"/>
        <w:autoSpaceDE w:val="0"/>
        <w:autoSpaceDN w:val="0"/>
        <w:spacing w:after="0" w:line="240" w:lineRule="auto"/>
        <w:ind w:left="0"/>
        <w:jc w:val="center"/>
        <w:rPr>
          <w:rFonts w:asciiTheme="minorHAnsi" w:hAnsiTheme="minorHAnsi" w:cstheme="minorHAnsi"/>
          <w:b/>
          <w:bCs/>
          <w:i/>
          <w:iCs/>
          <w:noProof/>
          <w:snapToGrid w:val="0"/>
          <w:sz w:val="24"/>
          <w:szCs w:val="24"/>
          <w:lang w:val="it-IT"/>
        </w:rPr>
      </w:pPr>
    </w:p>
    <w:p w14:paraId="5A498C5E" w14:textId="77777777" w:rsidR="00D72523" w:rsidRPr="00E855D4" w:rsidRDefault="00D72523" w:rsidP="00D72523">
      <w:pPr>
        <w:pStyle w:val="Listparagraf"/>
        <w:widowControl w:val="0"/>
        <w:autoSpaceDE w:val="0"/>
        <w:autoSpaceDN w:val="0"/>
        <w:spacing w:after="0" w:line="240" w:lineRule="auto"/>
        <w:ind w:left="0"/>
        <w:jc w:val="center"/>
        <w:rPr>
          <w:rFonts w:asciiTheme="minorHAnsi" w:hAnsiTheme="minorHAnsi" w:cstheme="minorHAnsi"/>
          <w:b/>
          <w:bCs/>
          <w:i/>
          <w:iCs/>
          <w:noProof/>
          <w:snapToGrid w:val="0"/>
          <w:sz w:val="24"/>
          <w:szCs w:val="24"/>
          <w:lang w:val="it-IT"/>
        </w:rPr>
      </w:pPr>
    </w:p>
    <w:p w14:paraId="1A031E64" w14:textId="77777777" w:rsidR="00D72523" w:rsidRPr="00E855D4" w:rsidRDefault="00D72523" w:rsidP="00D72523">
      <w:pPr>
        <w:pStyle w:val="Listparagraf"/>
        <w:widowControl w:val="0"/>
        <w:autoSpaceDE w:val="0"/>
        <w:autoSpaceDN w:val="0"/>
        <w:spacing w:after="0" w:line="240" w:lineRule="auto"/>
        <w:ind w:left="0"/>
        <w:jc w:val="center"/>
        <w:rPr>
          <w:rFonts w:asciiTheme="minorHAnsi" w:hAnsiTheme="minorHAnsi" w:cstheme="minorHAnsi"/>
          <w:b/>
          <w:bCs/>
          <w:i/>
          <w:iCs/>
          <w:noProof/>
          <w:snapToGrid w:val="0"/>
          <w:sz w:val="24"/>
          <w:szCs w:val="24"/>
          <w:lang w:val="it-IT"/>
        </w:rPr>
      </w:pPr>
    </w:p>
    <w:p w14:paraId="40EC5112" w14:textId="77777777" w:rsidR="003969BB" w:rsidRPr="00E855D4" w:rsidRDefault="003969BB" w:rsidP="00D72523">
      <w:pPr>
        <w:pStyle w:val="Listparagraf"/>
        <w:widowControl w:val="0"/>
        <w:autoSpaceDE w:val="0"/>
        <w:autoSpaceDN w:val="0"/>
        <w:spacing w:after="0" w:line="240" w:lineRule="auto"/>
        <w:ind w:left="0"/>
        <w:jc w:val="center"/>
        <w:rPr>
          <w:rFonts w:asciiTheme="minorHAnsi" w:hAnsiTheme="minorHAnsi" w:cstheme="minorHAnsi"/>
          <w:b/>
          <w:bCs/>
          <w:i/>
          <w:iCs/>
          <w:noProof/>
          <w:snapToGrid w:val="0"/>
          <w:sz w:val="24"/>
          <w:szCs w:val="24"/>
          <w:lang w:val="it-IT"/>
        </w:rPr>
      </w:pPr>
    </w:p>
    <w:p w14:paraId="1B6B9C86" w14:textId="44EF084A" w:rsidR="00D72523" w:rsidRPr="00E855D4" w:rsidRDefault="00D72523" w:rsidP="003969BB">
      <w:pPr>
        <w:pStyle w:val="Listparagraf"/>
        <w:widowControl w:val="0"/>
        <w:autoSpaceDE w:val="0"/>
        <w:autoSpaceDN w:val="0"/>
        <w:spacing w:after="0" w:line="240" w:lineRule="auto"/>
        <w:ind w:left="0"/>
        <w:jc w:val="center"/>
        <w:rPr>
          <w:rFonts w:asciiTheme="minorHAnsi" w:hAnsiTheme="minorHAnsi" w:cstheme="minorHAnsi"/>
          <w:b/>
          <w:bCs/>
          <w:i/>
          <w:iCs/>
          <w:noProof/>
          <w:snapToGrid w:val="0"/>
          <w:sz w:val="24"/>
          <w:szCs w:val="24"/>
          <w:lang w:val="it-IT"/>
        </w:rPr>
      </w:pPr>
      <w:r w:rsidRPr="00E855D4">
        <w:rPr>
          <w:rFonts w:asciiTheme="minorHAnsi" w:hAnsiTheme="minorHAnsi" w:cstheme="minorHAnsi"/>
          <w:b/>
          <w:bCs/>
          <w:i/>
          <w:iCs/>
          <w:noProof/>
          <w:snapToGrid w:val="0"/>
          <w:sz w:val="24"/>
          <w:szCs w:val="24"/>
          <w:lang w:val="it-IT"/>
        </w:rPr>
        <w:t>COORDONATE STEREO CANAL CDI-2</w:t>
      </w:r>
    </w:p>
    <w:tbl>
      <w:tblPr>
        <w:tblW w:w="4352" w:type="dxa"/>
        <w:jc w:val="center"/>
        <w:tblLook w:val="04A0" w:firstRow="1" w:lastRow="0" w:firstColumn="1" w:lastColumn="0" w:noHBand="0" w:noVBand="1"/>
      </w:tblPr>
      <w:tblGrid>
        <w:gridCol w:w="970"/>
        <w:gridCol w:w="1372"/>
        <w:gridCol w:w="1372"/>
        <w:gridCol w:w="885"/>
      </w:tblGrid>
      <w:tr w:rsidR="00D72523" w:rsidRPr="00E855D4" w14:paraId="4851A987" w14:textId="77777777" w:rsidTr="00D72523">
        <w:trPr>
          <w:trHeight w:val="290"/>
          <w:jc w:val="center"/>
        </w:trPr>
        <w:tc>
          <w:tcPr>
            <w:tcW w:w="970" w:type="dxa"/>
            <w:tcBorders>
              <w:top w:val="single" w:sz="4" w:space="0" w:color="auto"/>
              <w:left w:val="single" w:sz="4" w:space="0" w:color="auto"/>
              <w:bottom w:val="single" w:sz="4" w:space="0" w:color="auto"/>
              <w:right w:val="single" w:sz="4" w:space="0" w:color="auto"/>
            </w:tcBorders>
            <w:noWrap/>
            <w:vAlign w:val="bottom"/>
            <w:hideMark/>
          </w:tcPr>
          <w:p w14:paraId="0A607CED" w14:textId="77777777" w:rsidR="00D72523" w:rsidRPr="00E855D4" w:rsidRDefault="00D72523">
            <w:pPr>
              <w:spacing w:after="0" w:line="240" w:lineRule="auto"/>
              <w:jc w:val="center"/>
              <w:rPr>
                <w:rFonts w:asciiTheme="minorHAnsi" w:hAnsiTheme="minorHAnsi" w:cstheme="minorHAnsi"/>
                <w:color w:val="000000"/>
                <w:sz w:val="24"/>
                <w:szCs w:val="24"/>
                <w:lang w:val="ro-RO" w:eastAsia="ro-RO"/>
              </w:rPr>
            </w:pPr>
            <w:r w:rsidRPr="00E855D4">
              <w:rPr>
                <w:rFonts w:asciiTheme="minorHAnsi" w:hAnsiTheme="minorHAnsi" w:cstheme="minorHAnsi"/>
                <w:color w:val="000000"/>
                <w:sz w:val="24"/>
                <w:szCs w:val="24"/>
                <w:lang w:eastAsia="ro-RO"/>
              </w:rPr>
              <w:t>Nr. Pct.</w:t>
            </w:r>
          </w:p>
        </w:tc>
        <w:tc>
          <w:tcPr>
            <w:tcW w:w="1276" w:type="dxa"/>
            <w:tcBorders>
              <w:top w:val="single" w:sz="4" w:space="0" w:color="auto"/>
              <w:left w:val="nil"/>
              <w:bottom w:val="single" w:sz="4" w:space="0" w:color="auto"/>
              <w:right w:val="single" w:sz="4" w:space="0" w:color="auto"/>
            </w:tcBorders>
            <w:noWrap/>
            <w:vAlign w:val="bottom"/>
            <w:hideMark/>
          </w:tcPr>
          <w:p w14:paraId="32A54513" w14:textId="77777777" w:rsidR="00D72523" w:rsidRPr="00E855D4" w:rsidRDefault="00D72523">
            <w:pPr>
              <w:spacing w:after="0" w:line="240" w:lineRule="auto"/>
              <w:jc w:val="center"/>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X</w:t>
            </w:r>
          </w:p>
        </w:tc>
        <w:tc>
          <w:tcPr>
            <w:tcW w:w="1276" w:type="dxa"/>
            <w:tcBorders>
              <w:top w:val="single" w:sz="4" w:space="0" w:color="auto"/>
              <w:left w:val="nil"/>
              <w:bottom w:val="single" w:sz="4" w:space="0" w:color="auto"/>
              <w:right w:val="single" w:sz="4" w:space="0" w:color="auto"/>
            </w:tcBorders>
            <w:noWrap/>
            <w:vAlign w:val="bottom"/>
            <w:hideMark/>
          </w:tcPr>
          <w:p w14:paraId="0957AD7E" w14:textId="77777777" w:rsidR="00D72523" w:rsidRPr="00E855D4" w:rsidRDefault="00D72523">
            <w:pPr>
              <w:spacing w:after="0" w:line="240" w:lineRule="auto"/>
              <w:jc w:val="center"/>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Y</w:t>
            </w:r>
          </w:p>
        </w:tc>
        <w:tc>
          <w:tcPr>
            <w:tcW w:w="830" w:type="dxa"/>
            <w:tcBorders>
              <w:top w:val="single" w:sz="4" w:space="0" w:color="auto"/>
              <w:left w:val="nil"/>
              <w:bottom w:val="single" w:sz="4" w:space="0" w:color="auto"/>
              <w:right w:val="single" w:sz="4" w:space="0" w:color="auto"/>
            </w:tcBorders>
            <w:noWrap/>
            <w:vAlign w:val="bottom"/>
            <w:hideMark/>
          </w:tcPr>
          <w:p w14:paraId="03A7681C" w14:textId="77777777" w:rsidR="00D72523" w:rsidRPr="00E855D4" w:rsidRDefault="00D72523">
            <w:pPr>
              <w:spacing w:after="0" w:line="240" w:lineRule="auto"/>
              <w:jc w:val="center"/>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Z</w:t>
            </w:r>
          </w:p>
        </w:tc>
      </w:tr>
      <w:tr w:rsidR="00D72523" w:rsidRPr="00E855D4" w14:paraId="47E8139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FE1721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w:t>
            </w:r>
          </w:p>
        </w:tc>
        <w:tc>
          <w:tcPr>
            <w:tcW w:w="1276" w:type="dxa"/>
            <w:tcBorders>
              <w:top w:val="nil"/>
              <w:left w:val="nil"/>
              <w:bottom w:val="single" w:sz="4" w:space="0" w:color="auto"/>
              <w:right w:val="single" w:sz="4" w:space="0" w:color="auto"/>
            </w:tcBorders>
            <w:noWrap/>
            <w:vAlign w:val="bottom"/>
            <w:hideMark/>
          </w:tcPr>
          <w:p w14:paraId="06E2B23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309876.619</w:t>
            </w:r>
          </w:p>
        </w:tc>
        <w:tc>
          <w:tcPr>
            <w:tcW w:w="1276" w:type="dxa"/>
            <w:tcBorders>
              <w:top w:val="nil"/>
              <w:left w:val="nil"/>
              <w:bottom w:val="single" w:sz="4" w:space="0" w:color="auto"/>
              <w:right w:val="single" w:sz="4" w:space="0" w:color="auto"/>
            </w:tcBorders>
            <w:noWrap/>
            <w:vAlign w:val="bottom"/>
            <w:hideMark/>
          </w:tcPr>
          <w:p w14:paraId="41DC14D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778307.932</w:t>
            </w:r>
          </w:p>
        </w:tc>
        <w:tc>
          <w:tcPr>
            <w:tcW w:w="830" w:type="dxa"/>
            <w:tcBorders>
              <w:top w:val="nil"/>
              <w:left w:val="nil"/>
              <w:bottom w:val="single" w:sz="4" w:space="0" w:color="auto"/>
              <w:right w:val="single" w:sz="4" w:space="0" w:color="auto"/>
            </w:tcBorders>
            <w:noWrap/>
            <w:vAlign w:val="bottom"/>
            <w:hideMark/>
          </w:tcPr>
          <w:p w14:paraId="331857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51.936</w:t>
            </w:r>
          </w:p>
        </w:tc>
      </w:tr>
      <w:tr w:rsidR="00D72523" w:rsidRPr="00E855D4" w14:paraId="7C9F506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D4535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w:t>
            </w:r>
          </w:p>
        </w:tc>
        <w:tc>
          <w:tcPr>
            <w:tcW w:w="1276" w:type="dxa"/>
            <w:tcBorders>
              <w:top w:val="nil"/>
              <w:left w:val="nil"/>
              <w:bottom w:val="single" w:sz="4" w:space="0" w:color="auto"/>
              <w:right w:val="single" w:sz="4" w:space="0" w:color="auto"/>
            </w:tcBorders>
            <w:noWrap/>
            <w:vAlign w:val="bottom"/>
            <w:hideMark/>
          </w:tcPr>
          <w:p w14:paraId="531D2D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309878.982</w:t>
            </w:r>
          </w:p>
        </w:tc>
        <w:tc>
          <w:tcPr>
            <w:tcW w:w="1276" w:type="dxa"/>
            <w:tcBorders>
              <w:top w:val="nil"/>
              <w:left w:val="nil"/>
              <w:bottom w:val="single" w:sz="4" w:space="0" w:color="auto"/>
              <w:right w:val="single" w:sz="4" w:space="0" w:color="auto"/>
            </w:tcBorders>
            <w:noWrap/>
            <w:vAlign w:val="bottom"/>
            <w:hideMark/>
          </w:tcPr>
          <w:p w14:paraId="217A30C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778304.911</w:t>
            </w:r>
          </w:p>
        </w:tc>
        <w:tc>
          <w:tcPr>
            <w:tcW w:w="830" w:type="dxa"/>
            <w:tcBorders>
              <w:top w:val="nil"/>
              <w:left w:val="nil"/>
              <w:bottom w:val="single" w:sz="4" w:space="0" w:color="auto"/>
              <w:right w:val="single" w:sz="4" w:space="0" w:color="auto"/>
            </w:tcBorders>
            <w:noWrap/>
            <w:vAlign w:val="bottom"/>
            <w:hideMark/>
          </w:tcPr>
          <w:p w14:paraId="67AD40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52.198</w:t>
            </w:r>
          </w:p>
        </w:tc>
      </w:tr>
      <w:tr w:rsidR="00D72523" w:rsidRPr="00E855D4" w14:paraId="347F339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6DD71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w:t>
            </w:r>
          </w:p>
        </w:tc>
        <w:tc>
          <w:tcPr>
            <w:tcW w:w="1276" w:type="dxa"/>
            <w:tcBorders>
              <w:top w:val="nil"/>
              <w:left w:val="nil"/>
              <w:bottom w:val="single" w:sz="4" w:space="0" w:color="auto"/>
              <w:right w:val="single" w:sz="4" w:space="0" w:color="auto"/>
            </w:tcBorders>
            <w:noWrap/>
            <w:vAlign w:val="bottom"/>
            <w:hideMark/>
          </w:tcPr>
          <w:p w14:paraId="7857A7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309880.347</w:t>
            </w:r>
          </w:p>
        </w:tc>
        <w:tc>
          <w:tcPr>
            <w:tcW w:w="1276" w:type="dxa"/>
            <w:tcBorders>
              <w:top w:val="nil"/>
              <w:left w:val="nil"/>
              <w:bottom w:val="single" w:sz="4" w:space="0" w:color="auto"/>
              <w:right w:val="single" w:sz="4" w:space="0" w:color="auto"/>
            </w:tcBorders>
            <w:noWrap/>
            <w:vAlign w:val="bottom"/>
            <w:hideMark/>
          </w:tcPr>
          <w:p w14:paraId="55B03AA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778304.685</w:t>
            </w:r>
          </w:p>
        </w:tc>
        <w:tc>
          <w:tcPr>
            <w:tcW w:w="830" w:type="dxa"/>
            <w:tcBorders>
              <w:top w:val="nil"/>
              <w:left w:val="nil"/>
              <w:bottom w:val="single" w:sz="4" w:space="0" w:color="auto"/>
              <w:right w:val="single" w:sz="4" w:space="0" w:color="auto"/>
            </w:tcBorders>
            <w:noWrap/>
            <w:vAlign w:val="bottom"/>
            <w:hideMark/>
          </w:tcPr>
          <w:p w14:paraId="64C6AA4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52.412</w:t>
            </w:r>
          </w:p>
        </w:tc>
      </w:tr>
      <w:tr w:rsidR="00D72523" w:rsidRPr="00E855D4" w14:paraId="43B0C20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EEA305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w:t>
            </w:r>
          </w:p>
        </w:tc>
        <w:tc>
          <w:tcPr>
            <w:tcW w:w="1276" w:type="dxa"/>
            <w:tcBorders>
              <w:top w:val="nil"/>
              <w:left w:val="nil"/>
              <w:bottom w:val="single" w:sz="4" w:space="0" w:color="auto"/>
              <w:right w:val="single" w:sz="4" w:space="0" w:color="auto"/>
            </w:tcBorders>
            <w:noWrap/>
            <w:vAlign w:val="bottom"/>
            <w:hideMark/>
          </w:tcPr>
          <w:p w14:paraId="494D84A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309882.592</w:t>
            </w:r>
          </w:p>
        </w:tc>
        <w:tc>
          <w:tcPr>
            <w:tcW w:w="1276" w:type="dxa"/>
            <w:tcBorders>
              <w:top w:val="nil"/>
              <w:left w:val="nil"/>
              <w:bottom w:val="single" w:sz="4" w:space="0" w:color="auto"/>
              <w:right w:val="single" w:sz="4" w:space="0" w:color="auto"/>
            </w:tcBorders>
            <w:noWrap/>
            <w:vAlign w:val="bottom"/>
            <w:hideMark/>
          </w:tcPr>
          <w:p w14:paraId="3DE7991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778305.267</w:t>
            </w:r>
          </w:p>
        </w:tc>
        <w:tc>
          <w:tcPr>
            <w:tcW w:w="830" w:type="dxa"/>
            <w:tcBorders>
              <w:top w:val="nil"/>
              <w:left w:val="nil"/>
              <w:bottom w:val="single" w:sz="4" w:space="0" w:color="auto"/>
              <w:right w:val="single" w:sz="4" w:space="0" w:color="auto"/>
            </w:tcBorders>
            <w:noWrap/>
            <w:vAlign w:val="bottom"/>
            <w:hideMark/>
          </w:tcPr>
          <w:p w14:paraId="78E9FD8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52.359</w:t>
            </w:r>
          </w:p>
        </w:tc>
      </w:tr>
      <w:tr w:rsidR="00D72523" w:rsidRPr="00E855D4" w14:paraId="23C3E78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F1106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w:t>
            </w:r>
          </w:p>
        </w:tc>
        <w:tc>
          <w:tcPr>
            <w:tcW w:w="1276" w:type="dxa"/>
            <w:tcBorders>
              <w:top w:val="nil"/>
              <w:left w:val="nil"/>
              <w:bottom w:val="single" w:sz="4" w:space="0" w:color="auto"/>
              <w:right w:val="single" w:sz="4" w:space="0" w:color="auto"/>
            </w:tcBorders>
            <w:noWrap/>
            <w:vAlign w:val="bottom"/>
            <w:hideMark/>
          </w:tcPr>
          <w:p w14:paraId="7B2A82F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309883.847</w:t>
            </w:r>
          </w:p>
        </w:tc>
        <w:tc>
          <w:tcPr>
            <w:tcW w:w="1276" w:type="dxa"/>
            <w:tcBorders>
              <w:top w:val="nil"/>
              <w:left w:val="nil"/>
              <w:bottom w:val="single" w:sz="4" w:space="0" w:color="auto"/>
              <w:right w:val="single" w:sz="4" w:space="0" w:color="auto"/>
            </w:tcBorders>
            <w:noWrap/>
            <w:vAlign w:val="bottom"/>
            <w:hideMark/>
          </w:tcPr>
          <w:p w14:paraId="28EE5D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778307.112</w:t>
            </w:r>
          </w:p>
        </w:tc>
        <w:tc>
          <w:tcPr>
            <w:tcW w:w="830" w:type="dxa"/>
            <w:tcBorders>
              <w:top w:val="nil"/>
              <w:left w:val="nil"/>
              <w:bottom w:val="single" w:sz="4" w:space="0" w:color="auto"/>
              <w:right w:val="single" w:sz="4" w:space="0" w:color="auto"/>
            </w:tcBorders>
            <w:noWrap/>
            <w:vAlign w:val="bottom"/>
            <w:hideMark/>
          </w:tcPr>
          <w:p w14:paraId="5B8F4E8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52.373</w:t>
            </w:r>
          </w:p>
        </w:tc>
      </w:tr>
      <w:tr w:rsidR="00D72523" w:rsidRPr="00E855D4" w14:paraId="7C0F991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D9634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w:t>
            </w:r>
          </w:p>
        </w:tc>
        <w:tc>
          <w:tcPr>
            <w:tcW w:w="1276" w:type="dxa"/>
            <w:tcBorders>
              <w:top w:val="nil"/>
              <w:left w:val="nil"/>
              <w:bottom w:val="single" w:sz="4" w:space="0" w:color="auto"/>
              <w:right w:val="single" w:sz="4" w:space="0" w:color="auto"/>
            </w:tcBorders>
            <w:noWrap/>
            <w:vAlign w:val="bottom"/>
            <w:hideMark/>
          </w:tcPr>
          <w:p w14:paraId="766837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309881.421</w:t>
            </w:r>
          </w:p>
        </w:tc>
        <w:tc>
          <w:tcPr>
            <w:tcW w:w="1276" w:type="dxa"/>
            <w:tcBorders>
              <w:top w:val="nil"/>
              <w:left w:val="nil"/>
              <w:bottom w:val="single" w:sz="4" w:space="0" w:color="auto"/>
              <w:right w:val="single" w:sz="4" w:space="0" w:color="auto"/>
            </w:tcBorders>
            <w:noWrap/>
            <w:vAlign w:val="bottom"/>
            <w:hideMark/>
          </w:tcPr>
          <w:p w14:paraId="1738AE9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778325.689</w:t>
            </w:r>
          </w:p>
        </w:tc>
        <w:tc>
          <w:tcPr>
            <w:tcW w:w="830" w:type="dxa"/>
            <w:tcBorders>
              <w:top w:val="nil"/>
              <w:left w:val="nil"/>
              <w:bottom w:val="single" w:sz="4" w:space="0" w:color="auto"/>
              <w:right w:val="single" w:sz="4" w:space="0" w:color="auto"/>
            </w:tcBorders>
            <w:noWrap/>
            <w:vAlign w:val="bottom"/>
            <w:hideMark/>
          </w:tcPr>
          <w:p w14:paraId="748DB96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52.397</w:t>
            </w:r>
          </w:p>
        </w:tc>
      </w:tr>
      <w:tr w:rsidR="00D72523" w:rsidRPr="00E855D4" w14:paraId="092454C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D71B3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w:t>
            </w:r>
          </w:p>
        </w:tc>
        <w:tc>
          <w:tcPr>
            <w:tcW w:w="1276" w:type="dxa"/>
            <w:tcBorders>
              <w:top w:val="nil"/>
              <w:left w:val="nil"/>
              <w:bottom w:val="single" w:sz="4" w:space="0" w:color="auto"/>
              <w:right w:val="single" w:sz="4" w:space="0" w:color="auto"/>
            </w:tcBorders>
            <w:noWrap/>
            <w:vAlign w:val="bottom"/>
            <w:hideMark/>
          </w:tcPr>
          <w:p w14:paraId="0E03A1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309888.101</w:t>
            </w:r>
          </w:p>
        </w:tc>
        <w:tc>
          <w:tcPr>
            <w:tcW w:w="1276" w:type="dxa"/>
            <w:tcBorders>
              <w:top w:val="nil"/>
              <w:left w:val="nil"/>
              <w:bottom w:val="single" w:sz="4" w:space="0" w:color="auto"/>
              <w:right w:val="single" w:sz="4" w:space="0" w:color="auto"/>
            </w:tcBorders>
            <w:noWrap/>
            <w:vAlign w:val="bottom"/>
            <w:hideMark/>
          </w:tcPr>
          <w:p w14:paraId="3C61A4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778323.830</w:t>
            </w:r>
          </w:p>
        </w:tc>
        <w:tc>
          <w:tcPr>
            <w:tcW w:w="830" w:type="dxa"/>
            <w:tcBorders>
              <w:top w:val="nil"/>
              <w:left w:val="nil"/>
              <w:bottom w:val="single" w:sz="4" w:space="0" w:color="auto"/>
              <w:right w:val="single" w:sz="4" w:space="0" w:color="auto"/>
            </w:tcBorders>
            <w:noWrap/>
            <w:vAlign w:val="bottom"/>
            <w:hideMark/>
          </w:tcPr>
          <w:p w14:paraId="08DFB4B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52.449</w:t>
            </w:r>
          </w:p>
        </w:tc>
      </w:tr>
      <w:tr w:rsidR="00D72523" w:rsidRPr="00E855D4" w14:paraId="5EEF63C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1D431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w:t>
            </w:r>
          </w:p>
        </w:tc>
        <w:tc>
          <w:tcPr>
            <w:tcW w:w="1276" w:type="dxa"/>
            <w:tcBorders>
              <w:top w:val="nil"/>
              <w:left w:val="nil"/>
              <w:bottom w:val="single" w:sz="4" w:space="0" w:color="auto"/>
              <w:right w:val="single" w:sz="4" w:space="0" w:color="auto"/>
            </w:tcBorders>
            <w:noWrap/>
            <w:vAlign w:val="bottom"/>
            <w:hideMark/>
          </w:tcPr>
          <w:p w14:paraId="546E721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309893.537</w:t>
            </w:r>
          </w:p>
        </w:tc>
        <w:tc>
          <w:tcPr>
            <w:tcW w:w="1276" w:type="dxa"/>
            <w:tcBorders>
              <w:top w:val="nil"/>
              <w:left w:val="nil"/>
              <w:bottom w:val="single" w:sz="4" w:space="0" w:color="auto"/>
              <w:right w:val="single" w:sz="4" w:space="0" w:color="auto"/>
            </w:tcBorders>
            <w:noWrap/>
            <w:vAlign w:val="bottom"/>
            <w:hideMark/>
          </w:tcPr>
          <w:p w14:paraId="2C1CD7A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778381.126</w:t>
            </w:r>
          </w:p>
        </w:tc>
        <w:tc>
          <w:tcPr>
            <w:tcW w:w="830" w:type="dxa"/>
            <w:tcBorders>
              <w:top w:val="nil"/>
              <w:left w:val="nil"/>
              <w:bottom w:val="single" w:sz="4" w:space="0" w:color="auto"/>
              <w:right w:val="single" w:sz="4" w:space="0" w:color="auto"/>
            </w:tcBorders>
            <w:noWrap/>
            <w:vAlign w:val="bottom"/>
            <w:hideMark/>
          </w:tcPr>
          <w:p w14:paraId="69899A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52.138</w:t>
            </w:r>
          </w:p>
        </w:tc>
      </w:tr>
      <w:tr w:rsidR="00D72523" w:rsidRPr="00E855D4" w14:paraId="49F9EF7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0D319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w:t>
            </w:r>
          </w:p>
        </w:tc>
        <w:tc>
          <w:tcPr>
            <w:tcW w:w="1276" w:type="dxa"/>
            <w:tcBorders>
              <w:top w:val="nil"/>
              <w:left w:val="nil"/>
              <w:bottom w:val="single" w:sz="4" w:space="0" w:color="auto"/>
              <w:right w:val="single" w:sz="4" w:space="0" w:color="auto"/>
            </w:tcBorders>
            <w:noWrap/>
            <w:vAlign w:val="bottom"/>
            <w:hideMark/>
          </w:tcPr>
          <w:p w14:paraId="5D940D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309887.153</w:t>
            </w:r>
          </w:p>
        </w:tc>
        <w:tc>
          <w:tcPr>
            <w:tcW w:w="1276" w:type="dxa"/>
            <w:tcBorders>
              <w:top w:val="nil"/>
              <w:left w:val="nil"/>
              <w:bottom w:val="single" w:sz="4" w:space="0" w:color="auto"/>
              <w:right w:val="single" w:sz="4" w:space="0" w:color="auto"/>
            </w:tcBorders>
            <w:noWrap/>
            <w:vAlign w:val="bottom"/>
            <w:hideMark/>
          </w:tcPr>
          <w:p w14:paraId="13E7F4E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778357.667</w:t>
            </w:r>
          </w:p>
        </w:tc>
        <w:tc>
          <w:tcPr>
            <w:tcW w:w="830" w:type="dxa"/>
            <w:tcBorders>
              <w:top w:val="nil"/>
              <w:left w:val="nil"/>
              <w:bottom w:val="single" w:sz="4" w:space="0" w:color="auto"/>
              <w:right w:val="single" w:sz="4" w:space="0" w:color="auto"/>
            </w:tcBorders>
            <w:noWrap/>
            <w:vAlign w:val="bottom"/>
            <w:hideMark/>
          </w:tcPr>
          <w:p w14:paraId="44AA07C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52.212</w:t>
            </w:r>
          </w:p>
        </w:tc>
      </w:tr>
      <w:tr w:rsidR="00D72523" w:rsidRPr="00E855D4" w14:paraId="2F57E55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46426E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w:t>
            </w:r>
          </w:p>
        </w:tc>
        <w:tc>
          <w:tcPr>
            <w:tcW w:w="1276" w:type="dxa"/>
            <w:tcBorders>
              <w:top w:val="nil"/>
              <w:left w:val="nil"/>
              <w:bottom w:val="single" w:sz="4" w:space="0" w:color="auto"/>
              <w:right w:val="single" w:sz="4" w:space="0" w:color="auto"/>
            </w:tcBorders>
            <w:noWrap/>
            <w:vAlign w:val="bottom"/>
            <w:hideMark/>
          </w:tcPr>
          <w:p w14:paraId="61347B9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309893.262</w:t>
            </w:r>
          </w:p>
        </w:tc>
        <w:tc>
          <w:tcPr>
            <w:tcW w:w="1276" w:type="dxa"/>
            <w:tcBorders>
              <w:top w:val="nil"/>
              <w:left w:val="nil"/>
              <w:bottom w:val="single" w:sz="4" w:space="0" w:color="auto"/>
              <w:right w:val="single" w:sz="4" w:space="0" w:color="auto"/>
            </w:tcBorders>
            <w:noWrap/>
            <w:vAlign w:val="bottom"/>
            <w:hideMark/>
          </w:tcPr>
          <w:p w14:paraId="3576921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778357.124</w:t>
            </w:r>
          </w:p>
        </w:tc>
        <w:tc>
          <w:tcPr>
            <w:tcW w:w="830" w:type="dxa"/>
            <w:tcBorders>
              <w:top w:val="nil"/>
              <w:left w:val="nil"/>
              <w:bottom w:val="single" w:sz="4" w:space="0" w:color="auto"/>
              <w:right w:val="single" w:sz="4" w:space="0" w:color="auto"/>
            </w:tcBorders>
            <w:noWrap/>
            <w:vAlign w:val="bottom"/>
            <w:hideMark/>
          </w:tcPr>
          <w:p w14:paraId="20CE8F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52.194</w:t>
            </w:r>
          </w:p>
        </w:tc>
      </w:tr>
      <w:tr w:rsidR="00D72523" w:rsidRPr="00E855D4" w14:paraId="7ECB78E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A0586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w:t>
            </w:r>
          </w:p>
        </w:tc>
        <w:tc>
          <w:tcPr>
            <w:tcW w:w="1276" w:type="dxa"/>
            <w:tcBorders>
              <w:top w:val="nil"/>
              <w:left w:val="nil"/>
              <w:bottom w:val="single" w:sz="4" w:space="0" w:color="auto"/>
              <w:right w:val="single" w:sz="4" w:space="0" w:color="auto"/>
            </w:tcBorders>
            <w:noWrap/>
            <w:vAlign w:val="bottom"/>
            <w:hideMark/>
          </w:tcPr>
          <w:p w14:paraId="2106E0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309887.675</w:t>
            </w:r>
          </w:p>
        </w:tc>
        <w:tc>
          <w:tcPr>
            <w:tcW w:w="1276" w:type="dxa"/>
            <w:tcBorders>
              <w:top w:val="nil"/>
              <w:left w:val="nil"/>
              <w:bottom w:val="single" w:sz="4" w:space="0" w:color="auto"/>
              <w:right w:val="single" w:sz="4" w:space="0" w:color="auto"/>
            </w:tcBorders>
            <w:noWrap/>
            <w:vAlign w:val="bottom"/>
            <w:hideMark/>
          </w:tcPr>
          <w:p w14:paraId="1FCD577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778380.639</w:t>
            </w:r>
          </w:p>
        </w:tc>
        <w:tc>
          <w:tcPr>
            <w:tcW w:w="830" w:type="dxa"/>
            <w:tcBorders>
              <w:top w:val="nil"/>
              <w:left w:val="nil"/>
              <w:bottom w:val="single" w:sz="4" w:space="0" w:color="auto"/>
              <w:right w:val="single" w:sz="4" w:space="0" w:color="auto"/>
            </w:tcBorders>
            <w:noWrap/>
            <w:vAlign w:val="bottom"/>
            <w:hideMark/>
          </w:tcPr>
          <w:p w14:paraId="23A151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52.186</w:t>
            </w:r>
          </w:p>
        </w:tc>
      </w:tr>
      <w:tr w:rsidR="00D72523" w:rsidRPr="00E855D4" w14:paraId="0B7533E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EE999B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w:t>
            </w:r>
          </w:p>
        </w:tc>
        <w:tc>
          <w:tcPr>
            <w:tcW w:w="1276" w:type="dxa"/>
            <w:tcBorders>
              <w:top w:val="nil"/>
              <w:left w:val="nil"/>
              <w:bottom w:val="single" w:sz="4" w:space="0" w:color="auto"/>
              <w:right w:val="single" w:sz="4" w:space="0" w:color="auto"/>
            </w:tcBorders>
            <w:noWrap/>
            <w:vAlign w:val="bottom"/>
            <w:hideMark/>
          </w:tcPr>
          <w:p w14:paraId="42BC02D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309891.051</w:t>
            </w:r>
          </w:p>
        </w:tc>
        <w:tc>
          <w:tcPr>
            <w:tcW w:w="1276" w:type="dxa"/>
            <w:tcBorders>
              <w:top w:val="nil"/>
              <w:left w:val="nil"/>
              <w:bottom w:val="single" w:sz="4" w:space="0" w:color="auto"/>
              <w:right w:val="single" w:sz="4" w:space="0" w:color="auto"/>
            </w:tcBorders>
            <w:noWrap/>
            <w:vAlign w:val="bottom"/>
            <w:hideMark/>
          </w:tcPr>
          <w:p w14:paraId="41C5AC6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778381.080</w:t>
            </w:r>
          </w:p>
        </w:tc>
        <w:tc>
          <w:tcPr>
            <w:tcW w:w="830" w:type="dxa"/>
            <w:tcBorders>
              <w:top w:val="nil"/>
              <w:left w:val="nil"/>
              <w:bottom w:val="single" w:sz="4" w:space="0" w:color="auto"/>
              <w:right w:val="single" w:sz="4" w:space="0" w:color="auto"/>
            </w:tcBorders>
            <w:noWrap/>
            <w:vAlign w:val="bottom"/>
            <w:hideMark/>
          </w:tcPr>
          <w:p w14:paraId="5773AB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50.823</w:t>
            </w:r>
          </w:p>
        </w:tc>
      </w:tr>
      <w:tr w:rsidR="00D72523" w:rsidRPr="00E855D4" w14:paraId="135235A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A5561F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w:t>
            </w:r>
          </w:p>
        </w:tc>
        <w:tc>
          <w:tcPr>
            <w:tcW w:w="1276" w:type="dxa"/>
            <w:tcBorders>
              <w:top w:val="nil"/>
              <w:left w:val="nil"/>
              <w:bottom w:val="single" w:sz="4" w:space="0" w:color="auto"/>
              <w:right w:val="single" w:sz="4" w:space="0" w:color="auto"/>
            </w:tcBorders>
            <w:noWrap/>
            <w:vAlign w:val="bottom"/>
            <w:hideMark/>
          </w:tcPr>
          <w:p w14:paraId="289BFE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309890.489</w:t>
            </w:r>
          </w:p>
        </w:tc>
        <w:tc>
          <w:tcPr>
            <w:tcW w:w="1276" w:type="dxa"/>
            <w:tcBorders>
              <w:top w:val="nil"/>
              <w:left w:val="nil"/>
              <w:bottom w:val="single" w:sz="4" w:space="0" w:color="auto"/>
              <w:right w:val="single" w:sz="4" w:space="0" w:color="auto"/>
            </w:tcBorders>
            <w:noWrap/>
            <w:vAlign w:val="bottom"/>
            <w:hideMark/>
          </w:tcPr>
          <w:p w14:paraId="038F74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778399.348</w:t>
            </w:r>
          </w:p>
        </w:tc>
        <w:tc>
          <w:tcPr>
            <w:tcW w:w="830" w:type="dxa"/>
            <w:tcBorders>
              <w:top w:val="nil"/>
              <w:left w:val="nil"/>
              <w:bottom w:val="single" w:sz="4" w:space="0" w:color="auto"/>
              <w:right w:val="single" w:sz="4" w:space="0" w:color="auto"/>
            </w:tcBorders>
            <w:noWrap/>
            <w:vAlign w:val="bottom"/>
            <w:hideMark/>
          </w:tcPr>
          <w:p w14:paraId="317291D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52.189</w:t>
            </w:r>
          </w:p>
        </w:tc>
      </w:tr>
      <w:tr w:rsidR="00D72523" w:rsidRPr="00E855D4" w14:paraId="7B7D6ED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3E04E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w:t>
            </w:r>
          </w:p>
        </w:tc>
        <w:tc>
          <w:tcPr>
            <w:tcW w:w="1276" w:type="dxa"/>
            <w:tcBorders>
              <w:top w:val="nil"/>
              <w:left w:val="nil"/>
              <w:bottom w:val="single" w:sz="4" w:space="0" w:color="auto"/>
              <w:right w:val="single" w:sz="4" w:space="0" w:color="auto"/>
            </w:tcBorders>
            <w:noWrap/>
            <w:vAlign w:val="bottom"/>
            <w:hideMark/>
          </w:tcPr>
          <w:p w14:paraId="5F3955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309878.881</w:t>
            </w:r>
          </w:p>
        </w:tc>
        <w:tc>
          <w:tcPr>
            <w:tcW w:w="1276" w:type="dxa"/>
            <w:tcBorders>
              <w:top w:val="nil"/>
              <w:left w:val="nil"/>
              <w:bottom w:val="single" w:sz="4" w:space="0" w:color="auto"/>
              <w:right w:val="single" w:sz="4" w:space="0" w:color="auto"/>
            </w:tcBorders>
            <w:noWrap/>
            <w:vAlign w:val="bottom"/>
            <w:hideMark/>
          </w:tcPr>
          <w:p w14:paraId="359947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778404.556</w:t>
            </w:r>
          </w:p>
        </w:tc>
        <w:tc>
          <w:tcPr>
            <w:tcW w:w="830" w:type="dxa"/>
            <w:tcBorders>
              <w:top w:val="nil"/>
              <w:left w:val="nil"/>
              <w:bottom w:val="single" w:sz="4" w:space="0" w:color="auto"/>
              <w:right w:val="single" w:sz="4" w:space="0" w:color="auto"/>
            </w:tcBorders>
            <w:noWrap/>
            <w:vAlign w:val="bottom"/>
            <w:hideMark/>
          </w:tcPr>
          <w:p w14:paraId="545928C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52.158</w:t>
            </w:r>
          </w:p>
        </w:tc>
      </w:tr>
      <w:tr w:rsidR="00D72523" w:rsidRPr="00E855D4" w14:paraId="501D5C1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612428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w:t>
            </w:r>
          </w:p>
        </w:tc>
        <w:tc>
          <w:tcPr>
            <w:tcW w:w="1276" w:type="dxa"/>
            <w:tcBorders>
              <w:top w:val="nil"/>
              <w:left w:val="nil"/>
              <w:bottom w:val="single" w:sz="4" w:space="0" w:color="auto"/>
              <w:right w:val="single" w:sz="4" w:space="0" w:color="auto"/>
            </w:tcBorders>
            <w:noWrap/>
            <w:vAlign w:val="bottom"/>
            <w:hideMark/>
          </w:tcPr>
          <w:p w14:paraId="558F7B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309889.928</w:t>
            </w:r>
          </w:p>
        </w:tc>
        <w:tc>
          <w:tcPr>
            <w:tcW w:w="1276" w:type="dxa"/>
            <w:tcBorders>
              <w:top w:val="nil"/>
              <w:left w:val="nil"/>
              <w:bottom w:val="single" w:sz="4" w:space="0" w:color="auto"/>
              <w:right w:val="single" w:sz="4" w:space="0" w:color="auto"/>
            </w:tcBorders>
            <w:noWrap/>
            <w:vAlign w:val="bottom"/>
            <w:hideMark/>
          </w:tcPr>
          <w:p w14:paraId="7C82CA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778401.133</w:t>
            </w:r>
          </w:p>
        </w:tc>
        <w:tc>
          <w:tcPr>
            <w:tcW w:w="830" w:type="dxa"/>
            <w:tcBorders>
              <w:top w:val="nil"/>
              <w:left w:val="nil"/>
              <w:bottom w:val="single" w:sz="4" w:space="0" w:color="auto"/>
              <w:right w:val="single" w:sz="4" w:space="0" w:color="auto"/>
            </w:tcBorders>
            <w:noWrap/>
            <w:vAlign w:val="bottom"/>
            <w:hideMark/>
          </w:tcPr>
          <w:p w14:paraId="4095DBC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52.141</w:t>
            </w:r>
          </w:p>
        </w:tc>
      </w:tr>
      <w:tr w:rsidR="00D72523" w:rsidRPr="00E855D4" w14:paraId="42B7AA5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163202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w:t>
            </w:r>
          </w:p>
        </w:tc>
        <w:tc>
          <w:tcPr>
            <w:tcW w:w="1276" w:type="dxa"/>
            <w:tcBorders>
              <w:top w:val="nil"/>
              <w:left w:val="nil"/>
              <w:bottom w:val="single" w:sz="4" w:space="0" w:color="auto"/>
              <w:right w:val="single" w:sz="4" w:space="0" w:color="auto"/>
            </w:tcBorders>
            <w:noWrap/>
            <w:vAlign w:val="bottom"/>
            <w:hideMark/>
          </w:tcPr>
          <w:p w14:paraId="22D4147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309885.198</w:t>
            </w:r>
          </w:p>
        </w:tc>
        <w:tc>
          <w:tcPr>
            <w:tcW w:w="1276" w:type="dxa"/>
            <w:tcBorders>
              <w:top w:val="nil"/>
              <w:left w:val="nil"/>
              <w:bottom w:val="single" w:sz="4" w:space="0" w:color="auto"/>
              <w:right w:val="single" w:sz="4" w:space="0" w:color="auto"/>
            </w:tcBorders>
            <w:noWrap/>
            <w:vAlign w:val="bottom"/>
            <w:hideMark/>
          </w:tcPr>
          <w:p w14:paraId="3D21CC7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778395.787</w:t>
            </w:r>
          </w:p>
        </w:tc>
        <w:tc>
          <w:tcPr>
            <w:tcW w:w="830" w:type="dxa"/>
            <w:tcBorders>
              <w:top w:val="nil"/>
              <w:left w:val="nil"/>
              <w:bottom w:val="single" w:sz="4" w:space="0" w:color="auto"/>
              <w:right w:val="single" w:sz="4" w:space="0" w:color="auto"/>
            </w:tcBorders>
            <w:noWrap/>
            <w:vAlign w:val="bottom"/>
            <w:hideMark/>
          </w:tcPr>
          <w:p w14:paraId="54AE6DD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52.108</w:t>
            </w:r>
          </w:p>
        </w:tc>
      </w:tr>
      <w:tr w:rsidR="00D72523" w:rsidRPr="00E855D4" w14:paraId="4235AC5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B0DB28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w:t>
            </w:r>
          </w:p>
        </w:tc>
        <w:tc>
          <w:tcPr>
            <w:tcW w:w="1276" w:type="dxa"/>
            <w:tcBorders>
              <w:top w:val="nil"/>
              <w:left w:val="nil"/>
              <w:bottom w:val="single" w:sz="4" w:space="0" w:color="auto"/>
              <w:right w:val="single" w:sz="4" w:space="0" w:color="auto"/>
            </w:tcBorders>
            <w:noWrap/>
            <w:vAlign w:val="bottom"/>
            <w:hideMark/>
          </w:tcPr>
          <w:p w14:paraId="7786BB5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309872.156</w:t>
            </w:r>
          </w:p>
        </w:tc>
        <w:tc>
          <w:tcPr>
            <w:tcW w:w="1276" w:type="dxa"/>
            <w:tcBorders>
              <w:top w:val="nil"/>
              <w:left w:val="nil"/>
              <w:bottom w:val="single" w:sz="4" w:space="0" w:color="auto"/>
              <w:right w:val="single" w:sz="4" w:space="0" w:color="auto"/>
            </w:tcBorders>
            <w:noWrap/>
            <w:vAlign w:val="bottom"/>
            <w:hideMark/>
          </w:tcPr>
          <w:p w14:paraId="06CE9BD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778410.851</w:t>
            </w:r>
          </w:p>
        </w:tc>
        <w:tc>
          <w:tcPr>
            <w:tcW w:w="830" w:type="dxa"/>
            <w:tcBorders>
              <w:top w:val="nil"/>
              <w:left w:val="nil"/>
              <w:bottom w:val="single" w:sz="4" w:space="0" w:color="auto"/>
              <w:right w:val="single" w:sz="4" w:space="0" w:color="auto"/>
            </w:tcBorders>
            <w:noWrap/>
            <w:vAlign w:val="bottom"/>
            <w:hideMark/>
          </w:tcPr>
          <w:p w14:paraId="3F3DD58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52.292</w:t>
            </w:r>
          </w:p>
        </w:tc>
      </w:tr>
      <w:tr w:rsidR="00D72523" w:rsidRPr="00E855D4" w14:paraId="0770103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021F2C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w:t>
            </w:r>
          </w:p>
        </w:tc>
        <w:tc>
          <w:tcPr>
            <w:tcW w:w="1276" w:type="dxa"/>
            <w:tcBorders>
              <w:top w:val="nil"/>
              <w:left w:val="nil"/>
              <w:bottom w:val="single" w:sz="4" w:space="0" w:color="auto"/>
              <w:right w:val="single" w:sz="4" w:space="0" w:color="auto"/>
            </w:tcBorders>
            <w:noWrap/>
            <w:vAlign w:val="bottom"/>
            <w:hideMark/>
          </w:tcPr>
          <w:p w14:paraId="516AAB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309884.586</w:t>
            </w:r>
          </w:p>
        </w:tc>
        <w:tc>
          <w:tcPr>
            <w:tcW w:w="1276" w:type="dxa"/>
            <w:tcBorders>
              <w:top w:val="nil"/>
              <w:left w:val="nil"/>
              <w:bottom w:val="single" w:sz="4" w:space="0" w:color="auto"/>
              <w:right w:val="single" w:sz="4" w:space="0" w:color="auto"/>
            </w:tcBorders>
            <w:noWrap/>
            <w:vAlign w:val="bottom"/>
            <w:hideMark/>
          </w:tcPr>
          <w:p w14:paraId="044EDC6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778411.045</w:t>
            </w:r>
          </w:p>
        </w:tc>
        <w:tc>
          <w:tcPr>
            <w:tcW w:w="830" w:type="dxa"/>
            <w:tcBorders>
              <w:top w:val="nil"/>
              <w:left w:val="nil"/>
              <w:bottom w:val="single" w:sz="4" w:space="0" w:color="auto"/>
              <w:right w:val="single" w:sz="4" w:space="0" w:color="auto"/>
            </w:tcBorders>
            <w:noWrap/>
            <w:vAlign w:val="bottom"/>
            <w:hideMark/>
          </w:tcPr>
          <w:p w14:paraId="606B177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52.190</w:t>
            </w:r>
          </w:p>
        </w:tc>
      </w:tr>
      <w:tr w:rsidR="00D72523" w:rsidRPr="00E855D4" w14:paraId="10BE57E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12ADB9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w:t>
            </w:r>
          </w:p>
        </w:tc>
        <w:tc>
          <w:tcPr>
            <w:tcW w:w="1276" w:type="dxa"/>
            <w:tcBorders>
              <w:top w:val="nil"/>
              <w:left w:val="nil"/>
              <w:bottom w:val="single" w:sz="4" w:space="0" w:color="auto"/>
              <w:right w:val="single" w:sz="4" w:space="0" w:color="auto"/>
            </w:tcBorders>
            <w:noWrap/>
            <w:vAlign w:val="bottom"/>
            <w:hideMark/>
          </w:tcPr>
          <w:p w14:paraId="1437AA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309880.969</w:t>
            </w:r>
          </w:p>
        </w:tc>
        <w:tc>
          <w:tcPr>
            <w:tcW w:w="1276" w:type="dxa"/>
            <w:tcBorders>
              <w:top w:val="nil"/>
              <w:left w:val="nil"/>
              <w:bottom w:val="single" w:sz="4" w:space="0" w:color="auto"/>
              <w:right w:val="single" w:sz="4" w:space="0" w:color="auto"/>
            </w:tcBorders>
            <w:noWrap/>
            <w:vAlign w:val="bottom"/>
            <w:hideMark/>
          </w:tcPr>
          <w:p w14:paraId="36832EA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778407.279</w:t>
            </w:r>
          </w:p>
        </w:tc>
        <w:tc>
          <w:tcPr>
            <w:tcW w:w="830" w:type="dxa"/>
            <w:tcBorders>
              <w:top w:val="nil"/>
              <w:left w:val="nil"/>
              <w:bottom w:val="single" w:sz="4" w:space="0" w:color="auto"/>
              <w:right w:val="single" w:sz="4" w:space="0" w:color="auto"/>
            </w:tcBorders>
            <w:noWrap/>
            <w:vAlign w:val="bottom"/>
            <w:hideMark/>
          </w:tcPr>
          <w:p w14:paraId="61A1A18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50.718</w:t>
            </w:r>
          </w:p>
        </w:tc>
      </w:tr>
      <w:tr w:rsidR="00D72523" w:rsidRPr="00E855D4" w14:paraId="639F1B8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13E80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w:t>
            </w:r>
          </w:p>
        </w:tc>
        <w:tc>
          <w:tcPr>
            <w:tcW w:w="1276" w:type="dxa"/>
            <w:tcBorders>
              <w:top w:val="nil"/>
              <w:left w:val="nil"/>
              <w:bottom w:val="single" w:sz="4" w:space="0" w:color="auto"/>
              <w:right w:val="single" w:sz="4" w:space="0" w:color="auto"/>
            </w:tcBorders>
            <w:noWrap/>
            <w:vAlign w:val="bottom"/>
            <w:hideMark/>
          </w:tcPr>
          <w:p w14:paraId="05E2C9F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309882.351</w:t>
            </w:r>
          </w:p>
        </w:tc>
        <w:tc>
          <w:tcPr>
            <w:tcW w:w="1276" w:type="dxa"/>
            <w:tcBorders>
              <w:top w:val="nil"/>
              <w:left w:val="nil"/>
              <w:bottom w:val="single" w:sz="4" w:space="0" w:color="auto"/>
              <w:right w:val="single" w:sz="4" w:space="0" w:color="auto"/>
            </w:tcBorders>
            <w:noWrap/>
            <w:vAlign w:val="bottom"/>
            <w:hideMark/>
          </w:tcPr>
          <w:p w14:paraId="686A282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778409.019</w:t>
            </w:r>
          </w:p>
        </w:tc>
        <w:tc>
          <w:tcPr>
            <w:tcW w:w="830" w:type="dxa"/>
            <w:tcBorders>
              <w:top w:val="nil"/>
              <w:left w:val="nil"/>
              <w:bottom w:val="single" w:sz="4" w:space="0" w:color="auto"/>
              <w:right w:val="single" w:sz="4" w:space="0" w:color="auto"/>
            </w:tcBorders>
            <w:noWrap/>
            <w:vAlign w:val="bottom"/>
            <w:hideMark/>
          </w:tcPr>
          <w:p w14:paraId="4B930E7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50.717</w:t>
            </w:r>
          </w:p>
        </w:tc>
      </w:tr>
      <w:tr w:rsidR="00D72523" w:rsidRPr="00E855D4" w14:paraId="114738C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9F03FF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w:t>
            </w:r>
          </w:p>
        </w:tc>
        <w:tc>
          <w:tcPr>
            <w:tcW w:w="1276" w:type="dxa"/>
            <w:tcBorders>
              <w:top w:val="nil"/>
              <w:left w:val="nil"/>
              <w:bottom w:val="single" w:sz="4" w:space="0" w:color="auto"/>
              <w:right w:val="single" w:sz="4" w:space="0" w:color="auto"/>
            </w:tcBorders>
            <w:noWrap/>
            <w:vAlign w:val="bottom"/>
            <w:hideMark/>
          </w:tcPr>
          <w:p w14:paraId="40D2E7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309883.938</w:t>
            </w:r>
          </w:p>
        </w:tc>
        <w:tc>
          <w:tcPr>
            <w:tcW w:w="1276" w:type="dxa"/>
            <w:tcBorders>
              <w:top w:val="nil"/>
              <w:left w:val="nil"/>
              <w:bottom w:val="single" w:sz="4" w:space="0" w:color="auto"/>
              <w:right w:val="single" w:sz="4" w:space="0" w:color="auto"/>
            </w:tcBorders>
            <w:noWrap/>
            <w:vAlign w:val="bottom"/>
            <w:hideMark/>
          </w:tcPr>
          <w:p w14:paraId="7614AEF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778411.832</w:t>
            </w:r>
          </w:p>
        </w:tc>
        <w:tc>
          <w:tcPr>
            <w:tcW w:w="830" w:type="dxa"/>
            <w:tcBorders>
              <w:top w:val="nil"/>
              <w:left w:val="nil"/>
              <w:bottom w:val="single" w:sz="4" w:space="0" w:color="auto"/>
              <w:right w:val="single" w:sz="4" w:space="0" w:color="auto"/>
            </w:tcBorders>
            <w:noWrap/>
            <w:vAlign w:val="bottom"/>
            <w:hideMark/>
          </w:tcPr>
          <w:p w14:paraId="1288483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52.357</w:t>
            </w:r>
          </w:p>
        </w:tc>
      </w:tr>
      <w:tr w:rsidR="00D72523" w:rsidRPr="00E855D4" w14:paraId="3AA61B1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459F91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22</w:t>
            </w:r>
          </w:p>
        </w:tc>
        <w:tc>
          <w:tcPr>
            <w:tcW w:w="1276" w:type="dxa"/>
            <w:tcBorders>
              <w:top w:val="nil"/>
              <w:left w:val="nil"/>
              <w:bottom w:val="single" w:sz="4" w:space="0" w:color="auto"/>
              <w:right w:val="single" w:sz="4" w:space="0" w:color="auto"/>
            </w:tcBorders>
            <w:noWrap/>
            <w:vAlign w:val="bottom"/>
            <w:hideMark/>
          </w:tcPr>
          <w:p w14:paraId="3AB6D10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309883.562</w:t>
            </w:r>
          </w:p>
        </w:tc>
        <w:tc>
          <w:tcPr>
            <w:tcW w:w="1276" w:type="dxa"/>
            <w:tcBorders>
              <w:top w:val="nil"/>
              <w:left w:val="nil"/>
              <w:bottom w:val="single" w:sz="4" w:space="0" w:color="auto"/>
              <w:right w:val="single" w:sz="4" w:space="0" w:color="auto"/>
            </w:tcBorders>
            <w:noWrap/>
            <w:vAlign w:val="bottom"/>
            <w:hideMark/>
          </w:tcPr>
          <w:p w14:paraId="127E17B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778412.337</w:t>
            </w:r>
          </w:p>
        </w:tc>
        <w:tc>
          <w:tcPr>
            <w:tcW w:w="830" w:type="dxa"/>
            <w:tcBorders>
              <w:top w:val="nil"/>
              <w:left w:val="nil"/>
              <w:bottom w:val="single" w:sz="4" w:space="0" w:color="auto"/>
              <w:right w:val="single" w:sz="4" w:space="0" w:color="auto"/>
            </w:tcBorders>
            <w:noWrap/>
            <w:vAlign w:val="bottom"/>
            <w:hideMark/>
          </w:tcPr>
          <w:p w14:paraId="0A60B2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52.290</w:t>
            </w:r>
          </w:p>
        </w:tc>
      </w:tr>
      <w:tr w:rsidR="00D72523" w:rsidRPr="00E855D4" w14:paraId="7D55CC5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16AA5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w:t>
            </w:r>
          </w:p>
        </w:tc>
        <w:tc>
          <w:tcPr>
            <w:tcW w:w="1276" w:type="dxa"/>
            <w:tcBorders>
              <w:top w:val="nil"/>
              <w:left w:val="nil"/>
              <w:bottom w:val="single" w:sz="4" w:space="0" w:color="auto"/>
              <w:right w:val="single" w:sz="4" w:space="0" w:color="auto"/>
            </w:tcBorders>
            <w:noWrap/>
            <w:vAlign w:val="bottom"/>
            <w:hideMark/>
          </w:tcPr>
          <w:p w14:paraId="4359903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309864.338</w:t>
            </w:r>
          </w:p>
        </w:tc>
        <w:tc>
          <w:tcPr>
            <w:tcW w:w="1276" w:type="dxa"/>
            <w:tcBorders>
              <w:top w:val="nil"/>
              <w:left w:val="nil"/>
              <w:bottom w:val="single" w:sz="4" w:space="0" w:color="auto"/>
              <w:right w:val="single" w:sz="4" w:space="0" w:color="auto"/>
            </w:tcBorders>
            <w:noWrap/>
            <w:vAlign w:val="bottom"/>
            <w:hideMark/>
          </w:tcPr>
          <w:p w14:paraId="5DFEF9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778428.625</w:t>
            </w:r>
          </w:p>
        </w:tc>
        <w:tc>
          <w:tcPr>
            <w:tcW w:w="830" w:type="dxa"/>
            <w:tcBorders>
              <w:top w:val="nil"/>
              <w:left w:val="nil"/>
              <w:bottom w:val="single" w:sz="4" w:space="0" w:color="auto"/>
              <w:right w:val="single" w:sz="4" w:space="0" w:color="auto"/>
            </w:tcBorders>
            <w:noWrap/>
            <w:vAlign w:val="bottom"/>
            <w:hideMark/>
          </w:tcPr>
          <w:p w14:paraId="19B2D9A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52.321</w:t>
            </w:r>
          </w:p>
        </w:tc>
      </w:tr>
      <w:tr w:rsidR="00D72523" w:rsidRPr="00E855D4" w14:paraId="541E456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F8C0C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w:t>
            </w:r>
          </w:p>
        </w:tc>
        <w:tc>
          <w:tcPr>
            <w:tcW w:w="1276" w:type="dxa"/>
            <w:tcBorders>
              <w:top w:val="nil"/>
              <w:left w:val="nil"/>
              <w:bottom w:val="single" w:sz="4" w:space="0" w:color="auto"/>
              <w:right w:val="single" w:sz="4" w:space="0" w:color="auto"/>
            </w:tcBorders>
            <w:noWrap/>
            <w:vAlign w:val="bottom"/>
            <w:hideMark/>
          </w:tcPr>
          <w:p w14:paraId="1ACF2D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309861.089</w:t>
            </w:r>
          </w:p>
        </w:tc>
        <w:tc>
          <w:tcPr>
            <w:tcW w:w="1276" w:type="dxa"/>
            <w:tcBorders>
              <w:top w:val="nil"/>
              <w:left w:val="nil"/>
              <w:bottom w:val="single" w:sz="4" w:space="0" w:color="auto"/>
              <w:right w:val="single" w:sz="4" w:space="0" w:color="auto"/>
            </w:tcBorders>
            <w:noWrap/>
            <w:vAlign w:val="bottom"/>
            <w:hideMark/>
          </w:tcPr>
          <w:p w14:paraId="1904F9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778421.701</w:t>
            </w:r>
          </w:p>
        </w:tc>
        <w:tc>
          <w:tcPr>
            <w:tcW w:w="830" w:type="dxa"/>
            <w:tcBorders>
              <w:top w:val="nil"/>
              <w:left w:val="nil"/>
              <w:bottom w:val="single" w:sz="4" w:space="0" w:color="auto"/>
              <w:right w:val="single" w:sz="4" w:space="0" w:color="auto"/>
            </w:tcBorders>
            <w:noWrap/>
            <w:vAlign w:val="bottom"/>
            <w:hideMark/>
          </w:tcPr>
          <w:p w14:paraId="6EE4A1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52.264</w:t>
            </w:r>
          </w:p>
        </w:tc>
      </w:tr>
      <w:tr w:rsidR="00D72523" w:rsidRPr="00E855D4" w14:paraId="4191C0C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85A380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w:t>
            </w:r>
          </w:p>
        </w:tc>
        <w:tc>
          <w:tcPr>
            <w:tcW w:w="1276" w:type="dxa"/>
            <w:tcBorders>
              <w:top w:val="nil"/>
              <w:left w:val="nil"/>
              <w:bottom w:val="single" w:sz="4" w:space="0" w:color="auto"/>
              <w:right w:val="single" w:sz="4" w:space="0" w:color="auto"/>
            </w:tcBorders>
            <w:noWrap/>
            <w:vAlign w:val="bottom"/>
            <w:hideMark/>
          </w:tcPr>
          <w:p w14:paraId="2824E8D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309839.694</w:t>
            </w:r>
          </w:p>
        </w:tc>
        <w:tc>
          <w:tcPr>
            <w:tcW w:w="1276" w:type="dxa"/>
            <w:tcBorders>
              <w:top w:val="nil"/>
              <w:left w:val="nil"/>
              <w:bottom w:val="single" w:sz="4" w:space="0" w:color="auto"/>
              <w:right w:val="single" w:sz="4" w:space="0" w:color="auto"/>
            </w:tcBorders>
            <w:noWrap/>
            <w:vAlign w:val="bottom"/>
            <w:hideMark/>
          </w:tcPr>
          <w:p w14:paraId="2B0581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778440.166</w:t>
            </w:r>
          </w:p>
        </w:tc>
        <w:tc>
          <w:tcPr>
            <w:tcW w:w="830" w:type="dxa"/>
            <w:tcBorders>
              <w:top w:val="nil"/>
              <w:left w:val="nil"/>
              <w:bottom w:val="single" w:sz="4" w:space="0" w:color="auto"/>
              <w:right w:val="single" w:sz="4" w:space="0" w:color="auto"/>
            </w:tcBorders>
            <w:noWrap/>
            <w:vAlign w:val="bottom"/>
            <w:hideMark/>
          </w:tcPr>
          <w:p w14:paraId="0D34E71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51.963</w:t>
            </w:r>
          </w:p>
        </w:tc>
      </w:tr>
      <w:tr w:rsidR="00D72523" w:rsidRPr="00E855D4" w14:paraId="5118D61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F9E97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w:t>
            </w:r>
          </w:p>
        </w:tc>
        <w:tc>
          <w:tcPr>
            <w:tcW w:w="1276" w:type="dxa"/>
            <w:tcBorders>
              <w:top w:val="nil"/>
              <w:left w:val="nil"/>
              <w:bottom w:val="single" w:sz="4" w:space="0" w:color="auto"/>
              <w:right w:val="single" w:sz="4" w:space="0" w:color="auto"/>
            </w:tcBorders>
            <w:noWrap/>
            <w:vAlign w:val="bottom"/>
            <w:hideMark/>
          </w:tcPr>
          <w:p w14:paraId="521A41E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309837.321</w:t>
            </w:r>
          </w:p>
        </w:tc>
        <w:tc>
          <w:tcPr>
            <w:tcW w:w="1276" w:type="dxa"/>
            <w:tcBorders>
              <w:top w:val="nil"/>
              <w:left w:val="nil"/>
              <w:bottom w:val="single" w:sz="4" w:space="0" w:color="auto"/>
              <w:right w:val="single" w:sz="4" w:space="0" w:color="auto"/>
            </w:tcBorders>
            <w:noWrap/>
            <w:vAlign w:val="bottom"/>
            <w:hideMark/>
          </w:tcPr>
          <w:p w14:paraId="545E5F3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778433.718</w:t>
            </w:r>
          </w:p>
        </w:tc>
        <w:tc>
          <w:tcPr>
            <w:tcW w:w="830" w:type="dxa"/>
            <w:tcBorders>
              <w:top w:val="nil"/>
              <w:left w:val="nil"/>
              <w:bottom w:val="single" w:sz="4" w:space="0" w:color="auto"/>
              <w:right w:val="single" w:sz="4" w:space="0" w:color="auto"/>
            </w:tcBorders>
            <w:noWrap/>
            <w:vAlign w:val="bottom"/>
            <w:hideMark/>
          </w:tcPr>
          <w:p w14:paraId="437741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52.177</w:t>
            </w:r>
          </w:p>
        </w:tc>
      </w:tr>
      <w:tr w:rsidR="00D72523" w:rsidRPr="00E855D4" w14:paraId="1EC70EA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0DB181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27</w:t>
            </w:r>
          </w:p>
        </w:tc>
        <w:tc>
          <w:tcPr>
            <w:tcW w:w="1276" w:type="dxa"/>
            <w:tcBorders>
              <w:top w:val="nil"/>
              <w:left w:val="nil"/>
              <w:bottom w:val="single" w:sz="4" w:space="0" w:color="auto"/>
              <w:right w:val="single" w:sz="4" w:space="0" w:color="auto"/>
            </w:tcBorders>
            <w:noWrap/>
            <w:vAlign w:val="bottom"/>
            <w:hideMark/>
          </w:tcPr>
          <w:p w14:paraId="3037E0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309839.388</w:t>
            </w:r>
          </w:p>
        </w:tc>
        <w:tc>
          <w:tcPr>
            <w:tcW w:w="1276" w:type="dxa"/>
            <w:tcBorders>
              <w:top w:val="nil"/>
              <w:left w:val="nil"/>
              <w:bottom w:val="single" w:sz="4" w:space="0" w:color="auto"/>
              <w:right w:val="single" w:sz="4" w:space="0" w:color="auto"/>
            </w:tcBorders>
            <w:noWrap/>
            <w:vAlign w:val="bottom"/>
            <w:hideMark/>
          </w:tcPr>
          <w:p w14:paraId="6A99624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778438.490</w:t>
            </w:r>
          </w:p>
        </w:tc>
        <w:tc>
          <w:tcPr>
            <w:tcW w:w="830" w:type="dxa"/>
            <w:tcBorders>
              <w:top w:val="nil"/>
              <w:left w:val="nil"/>
              <w:bottom w:val="single" w:sz="4" w:space="0" w:color="auto"/>
              <w:right w:val="single" w:sz="4" w:space="0" w:color="auto"/>
            </w:tcBorders>
            <w:noWrap/>
            <w:vAlign w:val="bottom"/>
            <w:hideMark/>
          </w:tcPr>
          <w:p w14:paraId="195CF8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50.764</w:t>
            </w:r>
          </w:p>
        </w:tc>
      </w:tr>
      <w:tr w:rsidR="00D72523" w:rsidRPr="00E855D4" w14:paraId="10EC078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589824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28</w:t>
            </w:r>
          </w:p>
        </w:tc>
        <w:tc>
          <w:tcPr>
            <w:tcW w:w="1276" w:type="dxa"/>
            <w:tcBorders>
              <w:top w:val="nil"/>
              <w:left w:val="nil"/>
              <w:bottom w:val="single" w:sz="4" w:space="0" w:color="auto"/>
              <w:right w:val="single" w:sz="4" w:space="0" w:color="auto"/>
            </w:tcBorders>
            <w:noWrap/>
            <w:vAlign w:val="bottom"/>
            <w:hideMark/>
          </w:tcPr>
          <w:p w14:paraId="175853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309645.669</w:t>
            </w:r>
          </w:p>
        </w:tc>
        <w:tc>
          <w:tcPr>
            <w:tcW w:w="1276" w:type="dxa"/>
            <w:tcBorders>
              <w:top w:val="nil"/>
              <w:left w:val="nil"/>
              <w:bottom w:val="single" w:sz="4" w:space="0" w:color="auto"/>
              <w:right w:val="single" w:sz="4" w:space="0" w:color="auto"/>
            </w:tcBorders>
            <w:noWrap/>
            <w:vAlign w:val="bottom"/>
            <w:hideMark/>
          </w:tcPr>
          <w:p w14:paraId="328786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778505.956</w:t>
            </w:r>
          </w:p>
        </w:tc>
        <w:tc>
          <w:tcPr>
            <w:tcW w:w="830" w:type="dxa"/>
            <w:tcBorders>
              <w:top w:val="nil"/>
              <w:left w:val="nil"/>
              <w:bottom w:val="single" w:sz="4" w:space="0" w:color="auto"/>
              <w:right w:val="single" w:sz="4" w:space="0" w:color="auto"/>
            </w:tcBorders>
            <w:noWrap/>
            <w:vAlign w:val="bottom"/>
            <w:hideMark/>
          </w:tcPr>
          <w:p w14:paraId="1440B1A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52.421</w:t>
            </w:r>
          </w:p>
        </w:tc>
      </w:tr>
      <w:tr w:rsidR="00D72523" w:rsidRPr="00E855D4" w14:paraId="07430CC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9E9477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29</w:t>
            </w:r>
          </w:p>
        </w:tc>
        <w:tc>
          <w:tcPr>
            <w:tcW w:w="1276" w:type="dxa"/>
            <w:tcBorders>
              <w:top w:val="nil"/>
              <w:left w:val="nil"/>
              <w:bottom w:val="single" w:sz="4" w:space="0" w:color="auto"/>
              <w:right w:val="single" w:sz="4" w:space="0" w:color="auto"/>
            </w:tcBorders>
            <w:noWrap/>
            <w:vAlign w:val="bottom"/>
            <w:hideMark/>
          </w:tcPr>
          <w:p w14:paraId="15678B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309647.704</w:t>
            </w:r>
          </w:p>
        </w:tc>
        <w:tc>
          <w:tcPr>
            <w:tcW w:w="1276" w:type="dxa"/>
            <w:tcBorders>
              <w:top w:val="nil"/>
              <w:left w:val="nil"/>
              <w:bottom w:val="single" w:sz="4" w:space="0" w:color="auto"/>
              <w:right w:val="single" w:sz="4" w:space="0" w:color="auto"/>
            </w:tcBorders>
            <w:noWrap/>
            <w:vAlign w:val="bottom"/>
            <w:hideMark/>
          </w:tcPr>
          <w:p w14:paraId="405AD85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778511.915</w:t>
            </w:r>
          </w:p>
        </w:tc>
        <w:tc>
          <w:tcPr>
            <w:tcW w:w="830" w:type="dxa"/>
            <w:tcBorders>
              <w:top w:val="nil"/>
              <w:left w:val="nil"/>
              <w:bottom w:val="single" w:sz="4" w:space="0" w:color="auto"/>
              <w:right w:val="single" w:sz="4" w:space="0" w:color="auto"/>
            </w:tcBorders>
            <w:noWrap/>
            <w:vAlign w:val="bottom"/>
            <w:hideMark/>
          </w:tcPr>
          <w:p w14:paraId="782A3B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52.380</w:t>
            </w:r>
          </w:p>
        </w:tc>
      </w:tr>
      <w:tr w:rsidR="00D72523" w:rsidRPr="00E855D4" w14:paraId="53D3EC6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24E8BB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w:t>
            </w:r>
          </w:p>
        </w:tc>
        <w:tc>
          <w:tcPr>
            <w:tcW w:w="1276" w:type="dxa"/>
            <w:tcBorders>
              <w:top w:val="nil"/>
              <w:left w:val="nil"/>
              <w:bottom w:val="single" w:sz="4" w:space="0" w:color="auto"/>
              <w:right w:val="single" w:sz="4" w:space="0" w:color="auto"/>
            </w:tcBorders>
            <w:noWrap/>
            <w:vAlign w:val="bottom"/>
            <w:hideMark/>
          </w:tcPr>
          <w:p w14:paraId="0A526E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309647.059</w:t>
            </w:r>
          </w:p>
        </w:tc>
        <w:tc>
          <w:tcPr>
            <w:tcW w:w="1276" w:type="dxa"/>
            <w:tcBorders>
              <w:top w:val="nil"/>
              <w:left w:val="nil"/>
              <w:bottom w:val="single" w:sz="4" w:space="0" w:color="auto"/>
              <w:right w:val="single" w:sz="4" w:space="0" w:color="auto"/>
            </w:tcBorders>
            <w:noWrap/>
            <w:vAlign w:val="bottom"/>
            <w:hideMark/>
          </w:tcPr>
          <w:p w14:paraId="1776619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778508.784</w:t>
            </w:r>
          </w:p>
        </w:tc>
        <w:tc>
          <w:tcPr>
            <w:tcW w:w="830" w:type="dxa"/>
            <w:tcBorders>
              <w:top w:val="nil"/>
              <w:left w:val="nil"/>
              <w:bottom w:val="single" w:sz="4" w:space="0" w:color="auto"/>
              <w:right w:val="single" w:sz="4" w:space="0" w:color="auto"/>
            </w:tcBorders>
            <w:noWrap/>
            <w:vAlign w:val="bottom"/>
            <w:hideMark/>
          </w:tcPr>
          <w:p w14:paraId="338A185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50.443</w:t>
            </w:r>
          </w:p>
        </w:tc>
      </w:tr>
      <w:tr w:rsidR="00D72523" w:rsidRPr="00E855D4" w14:paraId="0FB1102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421643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w:t>
            </w:r>
          </w:p>
        </w:tc>
        <w:tc>
          <w:tcPr>
            <w:tcW w:w="1276" w:type="dxa"/>
            <w:tcBorders>
              <w:top w:val="nil"/>
              <w:left w:val="nil"/>
              <w:bottom w:val="single" w:sz="4" w:space="0" w:color="auto"/>
              <w:right w:val="single" w:sz="4" w:space="0" w:color="auto"/>
            </w:tcBorders>
            <w:noWrap/>
            <w:vAlign w:val="bottom"/>
            <w:hideMark/>
          </w:tcPr>
          <w:p w14:paraId="100D82C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309646.761</w:t>
            </w:r>
          </w:p>
        </w:tc>
        <w:tc>
          <w:tcPr>
            <w:tcW w:w="1276" w:type="dxa"/>
            <w:tcBorders>
              <w:top w:val="nil"/>
              <w:left w:val="nil"/>
              <w:bottom w:val="single" w:sz="4" w:space="0" w:color="auto"/>
              <w:right w:val="single" w:sz="4" w:space="0" w:color="auto"/>
            </w:tcBorders>
            <w:noWrap/>
            <w:vAlign w:val="bottom"/>
            <w:hideMark/>
          </w:tcPr>
          <w:p w14:paraId="715F7B2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778508.383</w:t>
            </w:r>
          </w:p>
        </w:tc>
        <w:tc>
          <w:tcPr>
            <w:tcW w:w="830" w:type="dxa"/>
            <w:tcBorders>
              <w:top w:val="nil"/>
              <w:left w:val="nil"/>
              <w:bottom w:val="single" w:sz="4" w:space="0" w:color="auto"/>
              <w:right w:val="single" w:sz="4" w:space="0" w:color="auto"/>
            </w:tcBorders>
            <w:noWrap/>
            <w:vAlign w:val="bottom"/>
            <w:hideMark/>
          </w:tcPr>
          <w:p w14:paraId="7704D6C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50.463</w:t>
            </w:r>
          </w:p>
        </w:tc>
      </w:tr>
      <w:tr w:rsidR="00D72523" w:rsidRPr="00E855D4" w14:paraId="728F2E8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6C64D8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32</w:t>
            </w:r>
          </w:p>
        </w:tc>
        <w:tc>
          <w:tcPr>
            <w:tcW w:w="1276" w:type="dxa"/>
            <w:tcBorders>
              <w:top w:val="nil"/>
              <w:left w:val="nil"/>
              <w:bottom w:val="single" w:sz="4" w:space="0" w:color="auto"/>
              <w:right w:val="single" w:sz="4" w:space="0" w:color="auto"/>
            </w:tcBorders>
            <w:noWrap/>
            <w:vAlign w:val="bottom"/>
            <w:hideMark/>
          </w:tcPr>
          <w:p w14:paraId="509879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309430.379</w:t>
            </w:r>
          </w:p>
        </w:tc>
        <w:tc>
          <w:tcPr>
            <w:tcW w:w="1276" w:type="dxa"/>
            <w:tcBorders>
              <w:top w:val="nil"/>
              <w:left w:val="nil"/>
              <w:bottom w:val="single" w:sz="4" w:space="0" w:color="auto"/>
              <w:right w:val="single" w:sz="4" w:space="0" w:color="auto"/>
            </w:tcBorders>
            <w:noWrap/>
            <w:vAlign w:val="bottom"/>
            <w:hideMark/>
          </w:tcPr>
          <w:p w14:paraId="046C897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778591.776</w:t>
            </w:r>
          </w:p>
        </w:tc>
        <w:tc>
          <w:tcPr>
            <w:tcW w:w="830" w:type="dxa"/>
            <w:tcBorders>
              <w:top w:val="nil"/>
              <w:left w:val="nil"/>
              <w:bottom w:val="single" w:sz="4" w:space="0" w:color="auto"/>
              <w:right w:val="single" w:sz="4" w:space="0" w:color="auto"/>
            </w:tcBorders>
            <w:noWrap/>
            <w:vAlign w:val="bottom"/>
            <w:hideMark/>
          </w:tcPr>
          <w:p w14:paraId="52E33C5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52.092</w:t>
            </w:r>
          </w:p>
        </w:tc>
      </w:tr>
      <w:tr w:rsidR="00D72523" w:rsidRPr="00E855D4" w14:paraId="0022652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9F89E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33</w:t>
            </w:r>
          </w:p>
        </w:tc>
        <w:tc>
          <w:tcPr>
            <w:tcW w:w="1276" w:type="dxa"/>
            <w:tcBorders>
              <w:top w:val="nil"/>
              <w:left w:val="nil"/>
              <w:bottom w:val="single" w:sz="4" w:space="0" w:color="auto"/>
              <w:right w:val="single" w:sz="4" w:space="0" w:color="auto"/>
            </w:tcBorders>
            <w:noWrap/>
            <w:vAlign w:val="bottom"/>
            <w:hideMark/>
          </w:tcPr>
          <w:p w14:paraId="51EEFE1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309428.278</w:t>
            </w:r>
          </w:p>
        </w:tc>
        <w:tc>
          <w:tcPr>
            <w:tcW w:w="1276" w:type="dxa"/>
            <w:tcBorders>
              <w:top w:val="nil"/>
              <w:left w:val="nil"/>
              <w:bottom w:val="single" w:sz="4" w:space="0" w:color="auto"/>
              <w:right w:val="single" w:sz="4" w:space="0" w:color="auto"/>
            </w:tcBorders>
            <w:noWrap/>
            <w:vAlign w:val="bottom"/>
            <w:hideMark/>
          </w:tcPr>
          <w:p w14:paraId="5896D08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778585.657</w:t>
            </w:r>
          </w:p>
        </w:tc>
        <w:tc>
          <w:tcPr>
            <w:tcW w:w="830" w:type="dxa"/>
            <w:tcBorders>
              <w:top w:val="nil"/>
              <w:left w:val="nil"/>
              <w:bottom w:val="single" w:sz="4" w:space="0" w:color="auto"/>
              <w:right w:val="single" w:sz="4" w:space="0" w:color="auto"/>
            </w:tcBorders>
            <w:noWrap/>
            <w:vAlign w:val="bottom"/>
            <w:hideMark/>
          </w:tcPr>
          <w:p w14:paraId="2CCAEE3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52.166</w:t>
            </w:r>
          </w:p>
        </w:tc>
      </w:tr>
      <w:tr w:rsidR="00D72523" w:rsidRPr="00E855D4" w14:paraId="5829048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28FCF4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34</w:t>
            </w:r>
          </w:p>
        </w:tc>
        <w:tc>
          <w:tcPr>
            <w:tcW w:w="1276" w:type="dxa"/>
            <w:tcBorders>
              <w:top w:val="nil"/>
              <w:left w:val="nil"/>
              <w:bottom w:val="single" w:sz="4" w:space="0" w:color="auto"/>
              <w:right w:val="single" w:sz="4" w:space="0" w:color="auto"/>
            </w:tcBorders>
            <w:noWrap/>
            <w:vAlign w:val="bottom"/>
            <w:hideMark/>
          </w:tcPr>
          <w:p w14:paraId="220FBA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309429.426</w:t>
            </w:r>
          </w:p>
        </w:tc>
        <w:tc>
          <w:tcPr>
            <w:tcW w:w="1276" w:type="dxa"/>
            <w:tcBorders>
              <w:top w:val="nil"/>
              <w:left w:val="nil"/>
              <w:bottom w:val="single" w:sz="4" w:space="0" w:color="auto"/>
              <w:right w:val="single" w:sz="4" w:space="0" w:color="auto"/>
            </w:tcBorders>
            <w:noWrap/>
            <w:vAlign w:val="bottom"/>
            <w:hideMark/>
          </w:tcPr>
          <w:p w14:paraId="507385D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778589.129</w:t>
            </w:r>
          </w:p>
        </w:tc>
        <w:tc>
          <w:tcPr>
            <w:tcW w:w="830" w:type="dxa"/>
            <w:tcBorders>
              <w:top w:val="nil"/>
              <w:left w:val="nil"/>
              <w:bottom w:val="single" w:sz="4" w:space="0" w:color="auto"/>
              <w:right w:val="single" w:sz="4" w:space="0" w:color="auto"/>
            </w:tcBorders>
            <w:noWrap/>
            <w:vAlign w:val="bottom"/>
            <w:hideMark/>
          </w:tcPr>
          <w:p w14:paraId="7AE256C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50.076</w:t>
            </w:r>
          </w:p>
        </w:tc>
      </w:tr>
      <w:tr w:rsidR="00D72523" w:rsidRPr="00E855D4" w14:paraId="78EBB8D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89FE4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35</w:t>
            </w:r>
          </w:p>
        </w:tc>
        <w:tc>
          <w:tcPr>
            <w:tcW w:w="1276" w:type="dxa"/>
            <w:tcBorders>
              <w:top w:val="nil"/>
              <w:left w:val="nil"/>
              <w:bottom w:val="single" w:sz="4" w:space="0" w:color="auto"/>
              <w:right w:val="single" w:sz="4" w:space="0" w:color="auto"/>
            </w:tcBorders>
            <w:noWrap/>
            <w:vAlign w:val="bottom"/>
            <w:hideMark/>
          </w:tcPr>
          <w:p w14:paraId="6911797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309429.060</w:t>
            </w:r>
          </w:p>
        </w:tc>
        <w:tc>
          <w:tcPr>
            <w:tcW w:w="1276" w:type="dxa"/>
            <w:tcBorders>
              <w:top w:val="nil"/>
              <w:left w:val="nil"/>
              <w:bottom w:val="single" w:sz="4" w:space="0" w:color="auto"/>
              <w:right w:val="single" w:sz="4" w:space="0" w:color="auto"/>
            </w:tcBorders>
            <w:noWrap/>
            <w:vAlign w:val="bottom"/>
            <w:hideMark/>
          </w:tcPr>
          <w:p w14:paraId="5E6E2A7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778588.181</w:t>
            </w:r>
          </w:p>
        </w:tc>
        <w:tc>
          <w:tcPr>
            <w:tcW w:w="830" w:type="dxa"/>
            <w:tcBorders>
              <w:top w:val="nil"/>
              <w:left w:val="nil"/>
              <w:bottom w:val="single" w:sz="4" w:space="0" w:color="auto"/>
              <w:right w:val="single" w:sz="4" w:space="0" w:color="auto"/>
            </w:tcBorders>
            <w:noWrap/>
            <w:vAlign w:val="bottom"/>
            <w:hideMark/>
          </w:tcPr>
          <w:p w14:paraId="4360F0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50.056</w:t>
            </w:r>
          </w:p>
        </w:tc>
      </w:tr>
      <w:tr w:rsidR="00D72523" w:rsidRPr="00E855D4" w14:paraId="6402B85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61F8BB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36</w:t>
            </w:r>
          </w:p>
        </w:tc>
        <w:tc>
          <w:tcPr>
            <w:tcW w:w="1276" w:type="dxa"/>
            <w:tcBorders>
              <w:top w:val="nil"/>
              <w:left w:val="nil"/>
              <w:bottom w:val="single" w:sz="4" w:space="0" w:color="auto"/>
              <w:right w:val="single" w:sz="4" w:space="0" w:color="auto"/>
            </w:tcBorders>
            <w:noWrap/>
            <w:vAlign w:val="bottom"/>
            <w:hideMark/>
          </w:tcPr>
          <w:p w14:paraId="033FC38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309402.973</w:t>
            </w:r>
          </w:p>
        </w:tc>
        <w:tc>
          <w:tcPr>
            <w:tcW w:w="1276" w:type="dxa"/>
            <w:tcBorders>
              <w:top w:val="nil"/>
              <w:left w:val="nil"/>
              <w:bottom w:val="single" w:sz="4" w:space="0" w:color="auto"/>
              <w:right w:val="single" w:sz="4" w:space="0" w:color="auto"/>
            </w:tcBorders>
            <w:noWrap/>
            <w:vAlign w:val="bottom"/>
            <w:hideMark/>
          </w:tcPr>
          <w:p w14:paraId="403CAF9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778596.414</w:t>
            </w:r>
          </w:p>
        </w:tc>
        <w:tc>
          <w:tcPr>
            <w:tcW w:w="830" w:type="dxa"/>
            <w:tcBorders>
              <w:top w:val="nil"/>
              <w:left w:val="nil"/>
              <w:bottom w:val="single" w:sz="4" w:space="0" w:color="auto"/>
              <w:right w:val="single" w:sz="4" w:space="0" w:color="auto"/>
            </w:tcBorders>
            <w:noWrap/>
            <w:vAlign w:val="bottom"/>
            <w:hideMark/>
          </w:tcPr>
          <w:p w14:paraId="732816E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52.158</w:t>
            </w:r>
          </w:p>
        </w:tc>
      </w:tr>
      <w:tr w:rsidR="00D72523" w:rsidRPr="00E855D4" w14:paraId="5FB2957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766AC2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37</w:t>
            </w:r>
          </w:p>
        </w:tc>
        <w:tc>
          <w:tcPr>
            <w:tcW w:w="1276" w:type="dxa"/>
            <w:tcBorders>
              <w:top w:val="nil"/>
              <w:left w:val="nil"/>
              <w:bottom w:val="single" w:sz="4" w:space="0" w:color="auto"/>
              <w:right w:val="single" w:sz="4" w:space="0" w:color="auto"/>
            </w:tcBorders>
            <w:noWrap/>
            <w:vAlign w:val="bottom"/>
            <w:hideMark/>
          </w:tcPr>
          <w:p w14:paraId="18E7707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309377.781</w:t>
            </w:r>
          </w:p>
        </w:tc>
        <w:tc>
          <w:tcPr>
            <w:tcW w:w="1276" w:type="dxa"/>
            <w:tcBorders>
              <w:top w:val="nil"/>
              <w:left w:val="nil"/>
              <w:bottom w:val="single" w:sz="4" w:space="0" w:color="auto"/>
              <w:right w:val="single" w:sz="4" w:space="0" w:color="auto"/>
            </w:tcBorders>
            <w:noWrap/>
            <w:vAlign w:val="bottom"/>
            <w:hideMark/>
          </w:tcPr>
          <w:p w14:paraId="01D281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778609.446</w:t>
            </w:r>
          </w:p>
        </w:tc>
        <w:tc>
          <w:tcPr>
            <w:tcW w:w="830" w:type="dxa"/>
            <w:tcBorders>
              <w:top w:val="nil"/>
              <w:left w:val="nil"/>
              <w:bottom w:val="single" w:sz="4" w:space="0" w:color="auto"/>
              <w:right w:val="single" w:sz="4" w:space="0" w:color="auto"/>
            </w:tcBorders>
            <w:noWrap/>
            <w:vAlign w:val="bottom"/>
            <w:hideMark/>
          </w:tcPr>
          <w:p w14:paraId="03C60B7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52.144</w:t>
            </w:r>
          </w:p>
        </w:tc>
      </w:tr>
      <w:tr w:rsidR="00D72523" w:rsidRPr="00E855D4" w14:paraId="6DA427A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11DFB9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38</w:t>
            </w:r>
          </w:p>
        </w:tc>
        <w:tc>
          <w:tcPr>
            <w:tcW w:w="1276" w:type="dxa"/>
            <w:tcBorders>
              <w:top w:val="nil"/>
              <w:left w:val="nil"/>
              <w:bottom w:val="single" w:sz="4" w:space="0" w:color="auto"/>
              <w:right w:val="single" w:sz="4" w:space="0" w:color="auto"/>
            </w:tcBorders>
            <w:noWrap/>
            <w:vAlign w:val="bottom"/>
            <w:hideMark/>
          </w:tcPr>
          <w:p w14:paraId="564AF3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309405.578</w:t>
            </w:r>
          </w:p>
        </w:tc>
        <w:tc>
          <w:tcPr>
            <w:tcW w:w="1276" w:type="dxa"/>
            <w:tcBorders>
              <w:top w:val="nil"/>
              <w:left w:val="nil"/>
              <w:bottom w:val="single" w:sz="4" w:space="0" w:color="auto"/>
              <w:right w:val="single" w:sz="4" w:space="0" w:color="auto"/>
            </w:tcBorders>
            <w:noWrap/>
            <w:vAlign w:val="bottom"/>
            <w:hideMark/>
          </w:tcPr>
          <w:p w14:paraId="145F0A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778602.947</w:t>
            </w:r>
          </w:p>
        </w:tc>
        <w:tc>
          <w:tcPr>
            <w:tcW w:w="830" w:type="dxa"/>
            <w:tcBorders>
              <w:top w:val="nil"/>
              <w:left w:val="nil"/>
              <w:bottom w:val="single" w:sz="4" w:space="0" w:color="auto"/>
              <w:right w:val="single" w:sz="4" w:space="0" w:color="auto"/>
            </w:tcBorders>
            <w:noWrap/>
            <w:vAlign w:val="bottom"/>
            <w:hideMark/>
          </w:tcPr>
          <w:p w14:paraId="1D29F4E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52.167</w:t>
            </w:r>
          </w:p>
        </w:tc>
      </w:tr>
      <w:tr w:rsidR="00D72523" w:rsidRPr="00E855D4" w14:paraId="5A05A27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D9198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39</w:t>
            </w:r>
          </w:p>
        </w:tc>
        <w:tc>
          <w:tcPr>
            <w:tcW w:w="1276" w:type="dxa"/>
            <w:tcBorders>
              <w:top w:val="nil"/>
              <w:left w:val="nil"/>
              <w:bottom w:val="single" w:sz="4" w:space="0" w:color="auto"/>
              <w:right w:val="single" w:sz="4" w:space="0" w:color="auto"/>
            </w:tcBorders>
            <w:noWrap/>
            <w:vAlign w:val="bottom"/>
            <w:hideMark/>
          </w:tcPr>
          <w:p w14:paraId="6593F26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309379.681</w:t>
            </w:r>
          </w:p>
        </w:tc>
        <w:tc>
          <w:tcPr>
            <w:tcW w:w="1276" w:type="dxa"/>
            <w:tcBorders>
              <w:top w:val="nil"/>
              <w:left w:val="nil"/>
              <w:bottom w:val="single" w:sz="4" w:space="0" w:color="auto"/>
              <w:right w:val="single" w:sz="4" w:space="0" w:color="auto"/>
            </w:tcBorders>
            <w:noWrap/>
            <w:vAlign w:val="bottom"/>
            <w:hideMark/>
          </w:tcPr>
          <w:p w14:paraId="77C7A1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778616.213</w:t>
            </w:r>
          </w:p>
        </w:tc>
        <w:tc>
          <w:tcPr>
            <w:tcW w:w="830" w:type="dxa"/>
            <w:tcBorders>
              <w:top w:val="nil"/>
              <w:left w:val="nil"/>
              <w:bottom w:val="single" w:sz="4" w:space="0" w:color="auto"/>
              <w:right w:val="single" w:sz="4" w:space="0" w:color="auto"/>
            </w:tcBorders>
            <w:noWrap/>
            <w:vAlign w:val="bottom"/>
            <w:hideMark/>
          </w:tcPr>
          <w:p w14:paraId="40961D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52.117</w:t>
            </w:r>
          </w:p>
        </w:tc>
      </w:tr>
      <w:tr w:rsidR="00D72523" w:rsidRPr="00E855D4" w14:paraId="1CD0584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537C6D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40</w:t>
            </w:r>
          </w:p>
        </w:tc>
        <w:tc>
          <w:tcPr>
            <w:tcW w:w="1276" w:type="dxa"/>
            <w:tcBorders>
              <w:top w:val="nil"/>
              <w:left w:val="nil"/>
              <w:bottom w:val="single" w:sz="4" w:space="0" w:color="auto"/>
              <w:right w:val="single" w:sz="4" w:space="0" w:color="auto"/>
            </w:tcBorders>
            <w:noWrap/>
            <w:vAlign w:val="bottom"/>
            <w:hideMark/>
          </w:tcPr>
          <w:p w14:paraId="67D404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309347.962</w:t>
            </w:r>
          </w:p>
        </w:tc>
        <w:tc>
          <w:tcPr>
            <w:tcW w:w="1276" w:type="dxa"/>
            <w:tcBorders>
              <w:top w:val="nil"/>
              <w:left w:val="nil"/>
              <w:bottom w:val="single" w:sz="4" w:space="0" w:color="auto"/>
              <w:right w:val="single" w:sz="4" w:space="0" w:color="auto"/>
            </w:tcBorders>
            <w:noWrap/>
            <w:vAlign w:val="bottom"/>
            <w:hideMark/>
          </w:tcPr>
          <w:p w14:paraId="4BC6B04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778629.567</w:t>
            </w:r>
          </w:p>
        </w:tc>
        <w:tc>
          <w:tcPr>
            <w:tcW w:w="830" w:type="dxa"/>
            <w:tcBorders>
              <w:top w:val="nil"/>
              <w:left w:val="nil"/>
              <w:bottom w:val="single" w:sz="4" w:space="0" w:color="auto"/>
              <w:right w:val="single" w:sz="4" w:space="0" w:color="auto"/>
            </w:tcBorders>
            <w:noWrap/>
            <w:vAlign w:val="bottom"/>
            <w:hideMark/>
          </w:tcPr>
          <w:p w14:paraId="2066A4E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51.320</w:t>
            </w:r>
          </w:p>
        </w:tc>
      </w:tr>
      <w:tr w:rsidR="00D72523" w:rsidRPr="00E855D4" w14:paraId="573B327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FD878E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41</w:t>
            </w:r>
          </w:p>
        </w:tc>
        <w:tc>
          <w:tcPr>
            <w:tcW w:w="1276" w:type="dxa"/>
            <w:tcBorders>
              <w:top w:val="nil"/>
              <w:left w:val="nil"/>
              <w:bottom w:val="single" w:sz="4" w:space="0" w:color="auto"/>
              <w:right w:val="single" w:sz="4" w:space="0" w:color="auto"/>
            </w:tcBorders>
            <w:noWrap/>
            <w:vAlign w:val="bottom"/>
            <w:hideMark/>
          </w:tcPr>
          <w:p w14:paraId="2EA25A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309350.886</w:t>
            </w:r>
          </w:p>
        </w:tc>
        <w:tc>
          <w:tcPr>
            <w:tcW w:w="1276" w:type="dxa"/>
            <w:tcBorders>
              <w:top w:val="nil"/>
              <w:left w:val="nil"/>
              <w:bottom w:val="single" w:sz="4" w:space="0" w:color="auto"/>
              <w:right w:val="single" w:sz="4" w:space="0" w:color="auto"/>
            </w:tcBorders>
            <w:noWrap/>
            <w:vAlign w:val="bottom"/>
            <w:hideMark/>
          </w:tcPr>
          <w:p w14:paraId="2565B0E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778633.936</w:t>
            </w:r>
          </w:p>
        </w:tc>
        <w:tc>
          <w:tcPr>
            <w:tcW w:w="830" w:type="dxa"/>
            <w:tcBorders>
              <w:top w:val="nil"/>
              <w:left w:val="nil"/>
              <w:bottom w:val="single" w:sz="4" w:space="0" w:color="auto"/>
              <w:right w:val="single" w:sz="4" w:space="0" w:color="auto"/>
            </w:tcBorders>
            <w:noWrap/>
            <w:vAlign w:val="bottom"/>
            <w:hideMark/>
          </w:tcPr>
          <w:p w14:paraId="4940D51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51.408</w:t>
            </w:r>
          </w:p>
        </w:tc>
      </w:tr>
      <w:tr w:rsidR="00D72523" w:rsidRPr="00E855D4" w14:paraId="1E7DAB4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50BBC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42</w:t>
            </w:r>
          </w:p>
        </w:tc>
        <w:tc>
          <w:tcPr>
            <w:tcW w:w="1276" w:type="dxa"/>
            <w:tcBorders>
              <w:top w:val="nil"/>
              <w:left w:val="nil"/>
              <w:bottom w:val="single" w:sz="4" w:space="0" w:color="auto"/>
              <w:right w:val="single" w:sz="4" w:space="0" w:color="auto"/>
            </w:tcBorders>
            <w:noWrap/>
            <w:vAlign w:val="bottom"/>
            <w:hideMark/>
          </w:tcPr>
          <w:p w14:paraId="7E51EA3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309303.924</w:t>
            </w:r>
          </w:p>
        </w:tc>
        <w:tc>
          <w:tcPr>
            <w:tcW w:w="1276" w:type="dxa"/>
            <w:tcBorders>
              <w:top w:val="nil"/>
              <w:left w:val="nil"/>
              <w:bottom w:val="single" w:sz="4" w:space="0" w:color="auto"/>
              <w:right w:val="single" w:sz="4" w:space="0" w:color="auto"/>
            </w:tcBorders>
            <w:noWrap/>
            <w:vAlign w:val="bottom"/>
            <w:hideMark/>
          </w:tcPr>
          <w:p w14:paraId="2793817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778665.703</w:t>
            </w:r>
          </w:p>
        </w:tc>
        <w:tc>
          <w:tcPr>
            <w:tcW w:w="830" w:type="dxa"/>
            <w:tcBorders>
              <w:top w:val="nil"/>
              <w:left w:val="nil"/>
              <w:bottom w:val="single" w:sz="4" w:space="0" w:color="auto"/>
              <w:right w:val="single" w:sz="4" w:space="0" w:color="auto"/>
            </w:tcBorders>
            <w:noWrap/>
            <w:vAlign w:val="bottom"/>
            <w:hideMark/>
          </w:tcPr>
          <w:p w14:paraId="60D9CC4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50.721</w:t>
            </w:r>
          </w:p>
        </w:tc>
      </w:tr>
      <w:tr w:rsidR="00D72523" w:rsidRPr="00E855D4" w14:paraId="00D1CA9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620E8E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43</w:t>
            </w:r>
          </w:p>
        </w:tc>
        <w:tc>
          <w:tcPr>
            <w:tcW w:w="1276" w:type="dxa"/>
            <w:tcBorders>
              <w:top w:val="nil"/>
              <w:left w:val="nil"/>
              <w:bottom w:val="single" w:sz="4" w:space="0" w:color="auto"/>
              <w:right w:val="single" w:sz="4" w:space="0" w:color="auto"/>
            </w:tcBorders>
            <w:noWrap/>
            <w:vAlign w:val="bottom"/>
            <w:hideMark/>
          </w:tcPr>
          <w:p w14:paraId="479400D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309302.849</w:t>
            </w:r>
          </w:p>
        </w:tc>
        <w:tc>
          <w:tcPr>
            <w:tcW w:w="1276" w:type="dxa"/>
            <w:tcBorders>
              <w:top w:val="nil"/>
              <w:left w:val="nil"/>
              <w:bottom w:val="single" w:sz="4" w:space="0" w:color="auto"/>
              <w:right w:val="single" w:sz="4" w:space="0" w:color="auto"/>
            </w:tcBorders>
            <w:noWrap/>
            <w:vAlign w:val="bottom"/>
            <w:hideMark/>
          </w:tcPr>
          <w:p w14:paraId="13F236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778664.121</w:t>
            </w:r>
          </w:p>
        </w:tc>
        <w:tc>
          <w:tcPr>
            <w:tcW w:w="830" w:type="dxa"/>
            <w:tcBorders>
              <w:top w:val="nil"/>
              <w:left w:val="nil"/>
              <w:bottom w:val="single" w:sz="4" w:space="0" w:color="auto"/>
              <w:right w:val="single" w:sz="4" w:space="0" w:color="auto"/>
            </w:tcBorders>
            <w:noWrap/>
            <w:vAlign w:val="bottom"/>
            <w:hideMark/>
          </w:tcPr>
          <w:p w14:paraId="4E2BC9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50.857</w:t>
            </w:r>
          </w:p>
        </w:tc>
      </w:tr>
      <w:tr w:rsidR="00D72523" w:rsidRPr="00E855D4" w14:paraId="16C609E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B55FDB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44</w:t>
            </w:r>
          </w:p>
        </w:tc>
        <w:tc>
          <w:tcPr>
            <w:tcW w:w="1276" w:type="dxa"/>
            <w:tcBorders>
              <w:top w:val="nil"/>
              <w:left w:val="nil"/>
              <w:bottom w:val="single" w:sz="4" w:space="0" w:color="auto"/>
              <w:right w:val="single" w:sz="4" w:space="0" w:color="auto"/>
            </w:tcBorders>
            <w:noWrap/>
            <w:vAlign w:val="bottom"/>
            <w:hideMark/>
          </w:tcPr>
          <w:p w14:paraId="7CF4114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309302.385</w:t>
            </w:r>
          </w:p>
        </w:tc>
        <w:tc>
          <w:tcPr>
            <w:tcW w:w="1276" w:type="dxa"/>
            <w:tcBorders>
              <w:top w:val="nil"/>
              <w:left w:val="nil"/>
              <w:bottom w:val="single" w:sz="4" w:space="0" w:color="auto"/>
              <w:right w:val="single" w:sz="4" w:space="0" w:color="auto"/>
            </w:tcBorders>
            <w:noWrap/>
            <w:vAlign w:val="bottom"/>
            <w:hideMark/>
          </w:tcPr>
          <w:p w14:paraId="3A48B3E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778666.679</w:t>
            </w:r>
          </w:p>
        </w:tc>
        <w:tc>
          <w:tcPr>
            <w:tcW w:w="830" w:type="dxa"/>
            <w:tcBorders>
              <w:top w:val="nil"/>
              <w:left w:val="nil"/>
              <w:bottom w:val="single" w:sz="4" w:space="0" w:color="auto"/>
              <w:right w:val="single" w:sz="4" w:space="0" w:color="auto"/>
            </w:tcBorders>
            <w:noWrap/>
            <w:vAlign w:val="bottom"/>
            <w:hideMark/>
          </w:tcPr>
          <w:p w14:paraId="122B00B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50.859</w:t>
            </w:r>
          </w:p>
        </w:tc>
      </w:tr>
      <w:tr w:rsidR="00D72523" w:rsidRPr="00E855D4" w14:paraId="1A4E950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6768B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45</w:t>
            </w:r>
          </w:p>
        </w:tc>
        <w:tc>
          <w:tcPr>
            <w:tcW w:w="1276" w:type="dxa"/>
            <w:tcBorders>
              <w:top w:val="nil"/>
              <w:left w:val="nil"/>
              <w:bottom w:val="single" w:sz="4" w:space="0" w:color="auto"/>
              <w:right w:val="single" w:sz="4" w:space="0" w:color="auto"/>
            </w:tcBorders>
            <w:noWrap/>
            <w:vAlign w:val="bottom"/>
            <w:hideMark/>
          </w:tcPr>
          <w:p w14:paraId="4CD684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309301.272</w:t>
            </w:r>
          </w:p>
        </w:tc>
        <w:tc>
          <w:tcPr>
            <w:tcW w:w="1276" w:type="dxa"/>
            <w:tcBorders>
              <w:top w:val="nil"/>
              <w:left w:val="nil"/>
              <w:bottom w:val="single" w:sz="4" w:space="0" w:color="auto"/>
              <w:right w:val="single" w:sz="4" w:space="0" w:color="auto"/>
            </w:tcBorders>
            <w:noWrap/>
            <w:vAlign w:val="bottom"/>
            <w:hideMark/>
          </w:tcPr>
          <w:p w14:paraId="5CB8A2E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778665.227</w:t>
            </w:r>
          </w:p>
        </w:tc>
        <w:tc>
          <w:tcPr>
            <w:tcW w:w="830" w:type="dxa"/>
            <w:tcBorders>
              <w:top w:val="nil"/>
              <w:left w:val="nil"/>
              <w:bottom w:val="single" w:sz="4" w:space="0" w:color="auto"/>
              <w:right w:val="single" w:sz="4" w:space="0" w:color="auto"/>
            </w:tcBorders>
            <w:noWrap/>
            <w:vAlign w:val="bottom"/>
            <w:hideMark/>
          </w:tcPr>
          <w:p w14:paraId="324EF66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50.838</w:t>
            </w:r>
          </w:p>
        </w:tc>
      </w:tr>
      <w:tr w:rsidR="00D72523" w:rsidRPr="00E855D4" w14:paraId="12C5B78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3B7B9F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w:t>
            </w:r>
          </w:p>
        </w:tc>
        <w:tc>
          <w:tcPr>
            <w:tcW w:w="1276" w:type="dxa"/>
            <w:tcBorders>
              <w:top w:val="nil"/>
              <w:left w:val="nil"/>
              <w:bottom w:val="single" w:sz="4" w:space="0" w:color="auto"/>
              <w:right w:val="single" w:sz="4" w:space="0" w:color="auto"/>
            </w:tcBorders>
            <w:noWrap/>
            <w:vAlign w:val="bottom"/>
            <w:hideMark/>
          </w:tcPr>
          <w:p w14:paraId="4A66B1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309300.743</w:t>
            </w:r>
          </w:p>
        </w:tc>
        <w:tc>
          <w:tcPr>
            <w:tcW w:w="1276" w:type="dxa"/>
            <w:tcBorders>
              <w:top w:val="nil"/>
              <w:left w:val="nil"/>
              <w:bottom w:val="single" w:sz="4" w:space="0" w:color="auto"/>
              <w:right w:val="single" w:sz="4" w:space="0" w:color="auto"/>
            </w:tcBorders>
            <w:noWrap/>
            <w:vAlign w:val="bottom"/>
            <w:hideMark/>
          </w:tcPr>
          <w:p w14:paraId="60C269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778664.479</w:t>
            </w:r>
          </w:p>
        </w:tc>
        <w:tc>
          <w:tcPr>
            <w:tcW w:w="830" w:type="dxa"/>
            <w:tcBorders>
              <w:top w:val="nil"/>
              <w:left w:val="nil"/>
              <w:bottom w:val="single" w:sz="4" w:space="0" w:color="auto"/>
              <w:right w:val="single" w:sz="4" w:space="0" w:color="auto"/>
            </w:tcBorders>
            <w:noWrap/>
            <w:vAlign w:val="bottom"/>
            <w:hideMark/>
          </w:tcPr>
          <w:p w14:paraId="1D604F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50.851</w:t>
            </w:r>
          </w:p>
        </w:tc>
      </w:tr>
      <w:tr w:rsidR="00D72523" w:rsidRPr="00E855D4" w14:paraId="4E26086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61EC8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w:t>
            </w:r>
          </w:p>
        </w:tc>
        <w:tc>
          <w:tcPr>
            <w:tcW w:w="1276" w:type="dxa"/>
            <w:tcBorders>
              <w:top w:val="nil"/>
              <w:left w:val="nil"/>
              <w:bottom w:val="single" w:sz="4" w:space="0" w:color="auto"/>
              <w:right w:val="single" w:sz="4" w:space="0" w:color="auto"/>
            </w:tcBorders>
            <w:noWrap/>
            <w:vAlign w:val="bottom"/>
            <w:hideMark/>
          </w:tcPr>
          <w:p w14:paraId="25FA014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309302.323</w:t>
            </w:r>
          </w:p>
        </w:tc>
        <w:tc>
          <w:tcPr>
            <w:tcW w:w="1276" w:type="dxa"/>
            <w:tcBorders>
              <w:top w:val="nil"/>
              <w:left w:val="nil"/>
              <w:bottom w:val="single" w:sz="4" w:space="0" w:color="auto"/>
              <w:right w:val="single" w:sz="4" w:space="0" w:color="auto"/>
            </w:tcBorders>
            <w:noWrap/>
            <w:vAlign w:val="bottom"/>
            <w:hideMark/>
          </w:tcPr>
          <w:p w14:paraId="030F40E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778663.453</w:t>
            </w:r>
          </w:p>
        </w:tc>
        <w:tc>
          <w:tcPr>
            <w:tcW w:w="830" w:type="dxa"/>
            <w:tcBorders>
              <w:top w:val="nil"/>
              <w:left w:val="nil"/>
              <w:bottom w:val="single" w:sz="4" w:space="0" w:color="auto"/>
              <w:right w:val="single" w:sz="4" w:space="0" w:color="auto"/>
            </w:tcBorders>
            <w:noWrap/>
            <w:vAlign w:val="bottom"/>
            <w:hideMark/>
          </w:tcPr>
          <w:p w14:paraId="7B38D3E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50.836</w:t>
            </w:r>
          </w:p>
        </w:tc>
      </w:tr>
      <w:tr w:rsidR="00D72523" w:rsidRPr="00E855D4" w14:paraId="0AF14AC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41E47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w:t>
            </w:r>
          </w:p>
        </w:tc>
        <w:tc>
          <w:tcPr>
            <w:tcW w:w="1276" w:type="dxa"/>
            <w:tcBorders>
              <w:top w:val="nil"/>
              <w:left w:val="nil"/>
              <w:bottom w:val="single" w:sz="4" w:space="0" w:color="auto"/>
              <w:right w:val="single" w:sz="4" w:space="0" w:color="auto"/>
            </w:tcBorders>
            <w:noWrap/>
            <w:vAlign w:val="bottom"/>
            <w:hideMark/>
          </w:tcPr>
          <w:p w14:paraId="38B122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309301.202</w:t>
            </w:r>
          </w:p>
        </w:tc>
        <w:tc>
          <w:tcPr>
            <w:tcW w:w="1276" w:type="dxa"/>
            <w:tcBorders>
              <w:top w:val="nil"/>
              <w:left w:val="nil"/>
              <w:bottom w:val="single" w:sz="4" w:space="0" w:color="auto"/>
              <w:right w:val="single" w:sz="4" w:space="0" w:color="auto"/>
            </w:tcBorders>
            <w:noWrap/>
            <w:vAlign w:val="bottom"/>
            <w:hideMark/>
          </w:tcPr>
          <w:p w14:paraId="7E75056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778661.936</w:t>
            </w:r>
          </w:p>
        </w:tc>
        <w:tc>
          <w:tcPr>
            <w:tcW w:w="830" w:type="dxa"/>
            <w:tcBorders>
              <w:top w:val="nil"/>
              <w:left w:val="nil"/>
              <w:bottom w:val="single" w:sz="4" w:space="0" w:color="auto"/>
              <w:right w:val="single" w:sz="4" w:space="0" w:color="auto"/>
            </w:tcBorders>
            <w:noWrap/>
            <w:vAlign w:val="bottom"/>
            <w:hideMark/>
          </w:tcPr>
          <w:p w14:paraId="6A5CF3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50.845</w:t>
            </w:r>
          </w:p>
        </w:tc>
      </w:tr>
      <w:tr w:rsidR="00D72523" w:rsidRPr="00E855D4" w14:paraId="6978A88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5CE37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w:t>
            </w:r>
          </w:p>
        </w:tc>
        <w:tc>
          <w:tcPr>
            <w:tcW w:w="1276" w:type="dxa"/>
            <w:tcBorders>
              <w:top w:val="nil"/>
              <w:left w:val="nil"/>
              <w:bottom w:val="single" w:sz="4" w:space="0" w:color="auto"/>
              <w:right w:val="single" w:sz="4" w:space="0" w:color="auto"/>
            </w:tcBorders>
            <w:noWrap/>
            <w:vAlign w:val="bottom"/>
            <w:hideMark/>
          </w:tcPr>
          <w:p w14:paraId="3331B5A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309299.751</w:t>
            </w:r>
          </w:p>
        </w:tc>
        <w:tc>
          <w:tcPr>
            <w:tcW w:w="1276" w:type="dxa"/>
            <w:tcBorders>
              <w:top w:val="nil"/>
              <w:left w:val="nil"/>
              <w:bottom w:val="single" w:sz="4" w:space="0" w:color="auto"/>
              <w:right w:val="single" w:sz="4" w:space="0" w:color="auto"/>
            </w:tcBorders>
            <w:noWrap/>
            <w:vAlign w:val="bottom"/>
            <w:hideMark/>
          </w:tcPr>
          <w:p w14:paraId="1512AC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778663.028</w:t>
            </w:r>
          </w:p>
        </w:tc>
        <w:tc>
          <w:tcPr>
            <w:tcW w:w="830" w:type="dxa"/>
            <w:tcBorders>
              <w:top w:val="nil"/>
              <w:left w:val="nil"/>
              <w:bottom w:val="single" w:sz="4" w:space="0" w:color="auto"/>
              <w:right w:val="single" w:sz="4" w:space="0" w:color="auto"/>
            </w:tcBorders>
            <w:noWrap/>
            <w:vAlign w:val="bottom"/>
            <w:hideMark/>
          </w:tcPr>
          <w:p w14:paraId="086017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50.843</w:t>
            </w:r>
          </w:p>
        </w:tc>
      </w:tr>
      <w:tr w:rsidR="00D72523" w:rsidRPr="00E855D4" w14:paraId="3EF0C93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4E61FB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w:t>
            </w:r>
          </w:p>
        </w:tc>
        <w:tc>
          <w:tcPr>
            <w:tcW w:w="1276" w:type="dxa"/>
            <w:tcBorders>
              <w:top w:val="nil"/>
              <w:left w:val="nil"/>
              <w:bottom w:val="single" w:sz="4" w:space="0" w:color="auto"/>
              <w:right w:val="single" w:sz="4" w:space="0" w:color="auto"/>
            </w:tcBorders>
            <w:noWrap/>
            <w:vAlign w:val="bottom"/>
            <w:hideMark/>
          </w:tcPr>
          <w:p w14:paraId="1B5C16D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309295.033</w:t>
            </w:r>
          </w:p>
        </w:tc>
        <w:tc>
          <w:tcPr>
            <w:tcW w:w="1276" w:type="dxa"/>
            <w:tcBorders>
              <w:top w:val="nil"/>
              <w:left w:val="nil"/>
              <w:bottom w:val="single" w:sz="4" w:space="0" w:color="auto"/>
              <w:right w:val="single" w:sz="4" w:space="0" w:color="auto"/>
            </w:tcBorders>
            <w:noWrap/>
            <w:vAlign w:val="bottom"/>
            <w:hideMark/>
          </w:tcPr>
          <w:p w14:paraId="36E5CC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778665.018</w:t>
            </w:r>
          </w:p>
        </w:tc>
        <w:tc>
          <w:tcPr>
            <w:tcW w:w="830" w:type="dxa"/>
            <w:tcBorders>
              <w:top w:val="nil"/>
              <w:left w:val="nil"/>
              <w:bottom w:val="single" w:sz="4" w:space="0" w:color="auto"/>
              <w:right w:val="single" w:sz="4" w:space="0" w:color="auto"/>
            </w:tcBorders>
            <w:noWrap/>
            <w:vAlign w:val="bottom"/>
            <w:hideMark/>
          </w:tcPr>
          <w:p w14:paraId="28D643B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50.419</w:t>
            </w:r>
          </w:p>
        </w:tc>
      </w:tr>
      <w:tr w:rsidR="00D72523" w:rsidRPr="00E855D4" w14:paraId="4F76F91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66498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w:t>
            </w:r>
          </w:p>
        </w:tc>
        <w:tc>
          <w:tcPr>
            <w:tcW w:w="1276" w:type="dxa"/>
            <w:tcBorders>
              <w:top w:val="nil"/>
              <w:left w:val="nil"/>
              <w:bottom w:val="single" w:sz="4" w:space="0" w:color="auto"/>
              <w:right w:val="single" w:sz="4" w:space="0" w:color="auto"/>
            </w:tcBorders>
            <w:noWrap/>
            <w:vAlign w:val="bottom"/>
            <w:hideMark/>
          </w:tcPr>
          <w:p w14:paraId="4C4200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309295.799</w:t>
            </w:r>
          </w:p>
        </w:tc>
        <w:tc>
          <w:tcPr>
            <w:tcW w:w="1276" w:type="dxa"/>
            <w:tcBorders>
              <w:top w:val="nil"/>
              <w:left w:val="nil"/>
              <w:bottom w:val="single" w:sz="4" w:space="0" w:color="auto"/>
              <w:right w:val="single" w:sz="4" w:space="0" w:color="auto"/>
            </w:tcBorders>
            <w:noWrap/>
            <w:vAlign w:val="bottom"/>
            <w:hideMark/>
          </w:tcPr>
          <w:p w14:paraId="1B0DF50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778666.365</w:t>
            </w:r>
          </w:p>
        </w:tc>
        <w:tc>
          <w:tcPr>
            <w:tcW w:w="830" w:type="dxa"/>
            <w:tcBorders>
              <w:top w:val="nil"/>
              <w:left w:val="nil"/>
              <w:bottom w:val="single" w:sz="4" w:space="0" w:color="auto"/>
              <w:right w:val="single" w:sz="4" w:space="0" w:color="auto"/>
            </w:tcBorders>
            <w:noWrap/>
            <w:vAlign w:val="bottom"/>
            <w:hideMark/>
          </w:tcPr>
          <w:p w14:paraId="017DBAE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50.018</w:t>
            </w:r>
          </w:p>
        </w:tc>
      </w:tr>
      <w:tr w:rsidR="00D72523" w:rsidRPr="00E855D4" w14:paraId="4D7E542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23EDF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52</w:t>
            </w:r>
          </w:p>
        </w:tc>
        <w:tc>
          <w:tcPr>
            <w:tcW w:w="1276" w:type="dxa"/>
            <w:tcBorders>
              <w:top w:val="nil"/>
              <w:left w:val="nil"/>
              <w:bottom w:val="single" w:sz="4" w:space="0" w:color="auto"/>
              <w:right w:val="single" w:sz="4" w:space="0" w:color="auto"/>
            </w:tcBorders>
            <w:noWrap/>
            <w:vAlign w:val="bottom"/>
            <w:hideMark/>
          </w:tcPr>
          <w:p w14:paraId="611B438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309296.623</w:t>
            </w:r>
          </w:p>
        </w:tc>
        <w:tc>
          <w:tcPr>
            <w:tcW w:w="1276" w:type="dxa"/>
            <w:tcBorders>
              <w:top w:val="nil"/>
              <w:left w:val="nil"/>
              <w:bottom w:val="single" w:sz="4" w:space="0" w:color="auto"/>
              <w:right w:val="single" w:sz="4" w:space="0" w:color="auto"/>
            </w:tcBorders>
            <w:noWrap/>
            <w:vAlign w:val="bottom"/>
            <w:hideMark/>
          </w:tcPr>
          <w:p w14:paraId="6DFAB6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778667.543</w:t>
            </w:r>
          </w:p>
        </w:tc>
        <w:tc>
          <w:tcPr>
            <w:tcW w:w="830" w:type="dxa"/>
            <w:tcBorders>
              <w:top w:val="nil"/>
              <w:left w:val="nil"/>
              <w:bottom w:val="single" w:sz="4" w:space="0" w:color="auto"/>
              <w:right w:val="single" w:sz="4" w:space="0" w:color="auto"/>
            </w:tcBorders>
            <w:noWrap/>
            <w:vAlign w:val="bottom"/>
            <w:hideMark/>
          </w:tcPr>
          <w:p w14:paraId="46412D9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49.186</w:t>
            </w:r>
          </w:p>
        </w:tc>
      </w:tr>
      <w:tr w:rsidR="00D72523" w:rsidRPr="00E855D4" w14:paraId="7FCA4E5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26FC17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53</w:t>
            </w:r>
          </w:p>
        </w:tc>
        <w:tc>
          <w:tcPr>
            <w:tcW w:w="1276" w:type="dxa"/>
            <w:tcBorders>
              <w:top w:val="nil"/>
              <w:left w:val="nil"/>
              <w:bottom w:val="single" w:sz="4" w:space="0" w:color="auto"/>
              <w:right w:val="single" w:sz="4" w:space="0" w:color="auto"/>
            </w:tcBorders>
            <w:noWrap/>
            <w:vAlign w:val="bottom"/>
            <w:hideMark/>
          </w:tcPr>
          <w:p w14:paraId="145D2BB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309296.737</w:t>
            </w:r>
          </w:p>
        </w:tc>
        <w:tc>
          <w:tcPr>
            <w:tcW w:w="1276" w:type="dxa"/>
            <w:tcBorders>
              <w:top w:val="nil"/>
              <w:left w:val="nil"/>
              <w:bottom w:val="single" w:sz="4" w:space="0" w:color="auto"/>
              <w:right w:val="single" w:sz="4" w:space="0" w:color="auto"/>
            </w:tcBorders>
            <w:noWrap/>
            <w:vAlign w:val="bottom"/>
            <w:hideMark/>
          </w:tcPr>
          <w:p w14:paraId="556334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778667.716</w:t>
            </w:r>
          </w:p>
        </w:tc>
        <w:tc>
          <w:tcPr>
            <w:tcW w:w="830" w:type="dxa"/>
            <w:tcBorders>
              <w:top w:val="nil"/>
              <w:left w:val="nil"/>
              <w:bottom w:val="single" w:sz="4" w:space="0" w:color="auto"/>
              <w:right w:val="single" w:sz="4" w:space="0" w:color="auto"/>
            </w:tcBorders>
            <w:noWrap/>
            <w:vAlign w:val="bottom"/>
            <w:hideMark/>
          </w:tcPr>
          <w:p w14:paraId="59F3F9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49.179</w:t>
            </w:r>
          </w:p>
        </w:tc>
      </w:tr>
      <w:tr w:rsidR="00D72523" w:rsidRPr="00E855D4" w14:paraId="7963643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F2BCA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54</w:t>
            </w:r>
          </w:p>
        </w:tc>
        <w:tc>
          <w:tcPr>
            <w:tcW w:w="1276" w:type="dxa"/>
            <w:tcBorders>
              <w:top w:val="nil"/>
              <w:left w:val="nil"/>
              <w:bottom w:val="single" w:sz="4" w:space="0" w:color="auto"/>
              <w:right w:val="single" w:sz="4" w:space="0" w:color="auto"/>
            </w:tcBorders>
            <w:noWrap/>
            <w:vAlign w:val="bottom"/>
            <w:hideMark/>
          </w:tcPr>
          <w:p w14:paraId="1DF7FC4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309296.989</w:t>
            </w:r>
          </w:p>
        </w:tc>
        <w:tc>
          <w:tcPr>
            <w:tcW w:w="1276" w:type="dxa"/>
            <w:tcBorders>
              <w:top w:val="nil"/>
              <w:left w:val="nil"/>
              <w:bottom w:val="single" w:sz="4" w:space="0" w:color="auto"/>
              <w:right w:val="single" w:sz="4" w:space="0" w:color="auto"/>
            </w:tcBorders>
            <w:noWrap/>
            <w:vAlign w:val="bottom"/>
            <w:hideMark/>
          </w:tcPr>
          <w:p w14:paraId="4D96517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778668.165</w:t>
            </w:r>
          </w:p>
        </w:tc>
        <w:tc>
          <w:tcPr>
            <w:tcW w:w="830" w:type="dxa"/>
            <w:tcBorders>
              <w:top w:val="nil"/>
              <w:left w:val="nil"/>
              <w:bottom w:val="single" w:sz="4" w:space="0" w:color="auto"/>
              <w:right w:val="single" w:sz="4" w:space="0" w:color="auto"/>
            </w:tcBorders>
            <w:noWrap/>
            <w:vAlign w:val="bottom"/>
            <w:hideMark/>
          </w:tcPr>
          <w:p w14:paraId="1AC101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49.187</w:t>
            </w:r>
          </w:p>
        </w:tc>
      </w:tr>
      <w:tr w:rsidR="00D72523" w:rsidRPr="00E855D4" w14:paraId="6883790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5086E3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55</w:t>
            </w:r>
          </w:p>
        </w:tc>
        <w:tc>
          <w:tcPr>
            <w:tcW w:w="1276" w:type="dxa"/>
            <w:tcBorders>
              <w:top w:val="nil"/>
              <w:left w:val="nil"/>
              <w:bottom w:val="single" w:sz="4" w:space="0" w:color="auto"/>
              <w:right w:val="single" w:sz="4" w:space="0" w:color="auto"/>
            </w:tcBorders>
            <w:noWrap/>
            <w:vAlign w:val="bottom"/>
            <w:hideMark/>
          </w:tcPr>
          <w:p w14:paraId="5F7924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309297.841</w:t>
            </w:r>
          </w:p>
        </w:tc>
        <w:tc>
          <w:tcPr>
            <w:tcW w:w="1276" w:type="dxa"/>
            <w:tcBorders>
              <w:top w:val="nil"/>
              <w:left w:val="nil"/>
              <w:bottom w:val="single" w:sz="4" w:space="0" w:color="auto"/>
              <w:right w:val="single" w:sz="4" w:space="0" w:color="auto"/>
            </w:tcBorders>
            <w:noWrap/>
            <w:vAlign w:val="bottom"/>
            <w:hideMark/>
          </w:tcPr>
          <w:p w14:paraId="45895B3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778669.365</w:t>
            </w:r>
          </w:p>
        </w:tc>
        <w:tc>
          <w:tcPr>
            <w:tcW w:w="830" w:type="dxa"/>
            <w:tcBorders>
              <w:top w:val="nil"/>
              <w:left w:val="nil"/>
              <w:bottom w:val="single" w:sz="4" w:space="0" w:color="auto"/>
              <w:right w:val="single" w:sz="4" w:space="0" w:color="auto"/>
            </w:tcBorders>
            <w:noWrap/>
            <w:vAlign w:val="bottom"/>
            <w:hideMark/>
          </w:tcPr>
          <w:p w14:paraId="417CB6F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50.042</w:t>
            </w:r>
          </w:p>
        </w:tc>
      </w:tr>
      <w:tr w:rsidR="00D72523" w:rsidRPr="00E855D4" w14:paraId="73B18BE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6C7830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56</w:t>
            </w:r>
          </w:p>
        </w:tc>
        <w:tc>
          <w:tcPr>
            <w:tcW w:w="1276" w:type="dxa"/>
            <w:tcBorders>
              <w:top w:val="nil"/>
              <w:left w:val="nil"/>
              <w:bottom w:val="single" w:sz="4" w:space="0" w:color="auto"/>
              <w:right w:val="single" w:sz="4" w:space="0" w:color="auto"/>
            </w:tcBorders>
            <w:noWrap/>
            <w:vAlign w:val="bottom"/>
            <w:hideMark/>
          </w:tcPr>
          <w:p w14:paraId="7EF94E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309298.907</w:t>
            </w:r>
          </w:p>
        </w:tc>
        <w:tc>
          <w:tcPr>
            <w:tcW w:w="1276" w:type="dxa"/>
            <w:tcBorders>
              <w:top w:val="nil"/>
              <w:left w:val="nil"/>
              <w:bottom w:val="single" w:sz="4" w:space="0" w:color="auto"/>
              <w:right w:val="single" w:sz="4" w:space="0" w:color="auto"/>
            </w:tcBorders>
            <w:noWrap/>
            <w:vAlign w:val="bottom"/>
            <w:hideMark/>
          </w:tcPr>
          <w:p w14:paraId="3D57743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778670.873</w:t>
            </w:r>
          </w:p>
        </w:tc>
        <w:tc>
          <w:tcPr>
            <w:tcW w:w="830" w:type="dxa"/>
            <w:tcBorders>
              <w:top w:val="nil"/>
              <w:left w:val="nil"/>
              <w:bottom w:val="single" w:sz="4" w:space="0" w:color="auto"/>
              <w:right w:val="single" w:sz="4" w:space="0" w:color="auto"/>
            </w:tcBorders>
            <w:noWrap/>
            <w:vAlign w:val="bottom"/>
            <w:hideMark/>
          </w:tcPr>
          <w:p w14:paraId="5F12EA4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50.548</w:t>
            </w:r>
          </w:p>
        </w:tc>
      </w:tr>
      <w:tr w:rsidR="00D72523" w:rsidRPr="00E855D4" w14:paraId="6795A16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D50803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57</w:t>
            </w:r>
          </w:p>
        </w:tc>
        <w:tc>
          <w:tcPr>
            <w:tcW w:w="1276" w:type="dxa"/>
            <w:tcBorders>
              <w:top w:val="nil"/>
              <w:left w:val="nil"/>
              <w:bottom w:val="single" w:sz="4" w:space="0" w:color="auto"/>
              <w:right w:val="single" w:sz="4" w:space="0" w:color="auto"/>
            </w:tcBorders>
            <w:noWrap/>
            <w:vAlign w:val="bottom"/>
            <w:hideMark/>
          </w:tcPr>
          <w:p w14:paraId="1453CED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309269.555</w:t>
            </w:r>
          </w:p>
        </w:tc>
        <w:tc>
          <w:tcPr>
            <w:tcW w:w="1276" w:type="dxa"/>
            <w:tcBorders>
              <w:top w:val="nil"/>
              <w:left w:val="nil"/>
              <w:bottom w:val="single" w:sz="4" w:space="0" w:color="auto"/>
              <w:right w:val="single" w:sz="4" w:space="0" w:color="auto"/>
            </w:tcBorders>
            <w:noWrap/>
            <w:vAlign w:val="bottom"/>
            <w:hideMark/>
          </w:tcPr>
          <w:p w14:paraId="6E32061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778688.019</w:t>
            </w:r>
          </w:p>
        </w:tc>
        <w:tc>
          <w:tcPr>
            <w:tcW w:w="830" w:type="dxa"/>
            <w:tcBorders>
              <w:top w:val="nil"/>
              <w:left w:val="nil"/>
              <w:bottom w:val="single" w:sz="4" w:space="0" w:color="auto"/>
              <w:right w:val="single" w:sz="4" w:space="0" w:color="auto"/>
            </w:tcBorders>
            <w:noWrap/>
            <w:vAlign w:val="bottom"/>
            <w:hideMark/>
          </w:tcPr>
          <w:p w14:paraId="102146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48.914</w:t>
            </w:r>
          </w:p>
        </w:tc>
      </w:tr>
      <w:tr w:rsidR="00D72523" w:rsidRPr="00E855D4" w14:paraId="086965E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25E90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58</w:t>
            </w:r>
          </w:p>
        </w:tc>
        <w:tc>
          <w:tcPr>
            <w:tcW w:w="1276" w:type="dxa"/>
            <w:tcBorders>
              <w:top w:val="nil"/>
              <w:left w:val="nil"/>
              <w:bottom w:val="single" w:sz="4" w:space="0" w:color="auto"/>
              <w:right w:val="single" w:sz="4" w:space="0" w:color="auto"/>
            </w:tcBorders>
            <w:noWrap/>
            <w:vAlign w:val="bottom"/>
            <w:hideMark/>
          </w:tcPr>
          <w:p w14:paraId="30CE671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309259.558</w:t>
            </w:r>
          </w:p>
        </w:tc>
        <w:tc>
          <w:tcPr>
            <w:tcW w:w="1276" w:type="dxa"/>
            <w:tcBorders>
              <w:top w:val="nil"/>
              <w:left w:val="nil"/>
              <w:bottom w:val="single" w:sz="4" w:space="0" w:color="auto"/>
              <w:right w:val="single" w:sz="4" w:space="0" w:color="auto"/>
            </w:tcBorders>
            <w:noWrap/>
            <w:vAlign w:val="bottom"/>
            <w:hideMark/>
          </w:tcPr>
          <w:p w14:paraId="7956B01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778697.541</w:t>
            </w:r>
          </w:p>
        </w:tc>
        <w:tc>
          <w:tcPr>
            <w:tcW w:w="830" w:type="dxa"/>
            <w:tcBorders>
              <w:top w:val="nil"/>
              <w:left w:val="nil"/>
              <w:bottom w:val="single" w:sz="4" w:space="0" w:color="auto"/>
              <w:right w:val="single" w:sz="4" w:space="0" w:color="auto"/>
            </w:tcBorders>
            <w:noWrap/>
            <w:vAlign w:val="bottom"/>
            <w:hideMark/>
          </w:tcPr>
          <w:p w14:paraId="0DAEDD3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50.114</w:t>
            </w:r>
          </w:p>
        </w:tc>
      </w:tr>
      <w:tr w:rsidR="00D72523" w:rsidRPr="00E855D4" w14:paraId="65EA950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E77A12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59</w:t>
            </w:r>
          </w:p>
        </w:tc>
        <w:tc>
          <w:tcPr>
            <w:tcW w:w="1276" w:type="dxa"/>
            <w:tcBorders>
              <w:top w:val="nil"/>
              <w:left w:val="nil"/>
              <w:bottom w:val="single" w:sz="4" w:space="0" w:color="auto"/>
              <w:right w:val="single" w:sz="4" w:space="0" w:color="auto"/>
            </w:tcBorders>
            <w:noWrap/>
            <w:vAlign w:val="bottom"/>
            <w:hideMark/>
          </w:tcPr>
          <w:p w14:paraId="5E6EBC5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309256.668</w:t>
            </w:r>
          </w:p>
        </w:tc>
        <w:tc>
          <w:tcPr>
            <w:tcW w:w="1276" w:type="dxa"/>
            <w:tcBorders>
              <w:top w:val="nil"/>
              <w:left w:val="nil"/>
              <w:bottom w:val="single" w:sz="4" w:space="0" w:color="auto"/>
              <w:right w:val="single" w:sz="4" w:space="0" w:color="auto"/>
            </w:tcBorders>
            <w:noWrap/>
            <w:vAlign w:val="bottom"/>
            <w:hideMark/>
          </w:tcPr>
          <w:p w14:paraId="593B7D7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778693.149</w:t>
            </w:r>
          </w:p>
        </w:tc>
        <w:tc>
          <w:tcPr>
            <w:tcW w:w="830" w:type="dxa"/>
            <w:tcBorders>
              <w:top w:val="nil"/>
              <w:left w:val="nil"/>
              <w:bottom w:val="single" w:sz="4" w:space="0" w:color="auto"/>
              <w:right w:val="single" w:sz="4" w:space="0" w:color="auto"/>
            </w:tcBorders>
            <w:noWrap/>
            <w:vAlign w:val="bottom"/>
            <w:hideMark/>
          </w:tcPr>
          <w:p w14:paraId="5A4A0D3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49.928</w:t>
            </w:r>
          </w:p>
        </w:tc>
      </w:tr>
      <w:tr w:rsidR="00D72523" w:rsidRPr="00E855D4" w14:paraId="5B16FB6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365274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60</w:t>
            </w:r>
          </w:p>
        </w:tc>
        <w:tc>
          <w:tcPr>
            <w:tcW w:w="1276" w:type="dxa"/>
            <w:tcBorders>
              <w:top w:val="nil"/>
              <w:left w:val="nil"/>
              <w:bottom w:val="single" w:sz="4" w:space="0" w:color="auto"/>
              <w:right w:val="single" w:sz="4" w:space="0" w:color="auto"/>
            </w:tcBorders>
            <w:noWrap/>
            <w:vAlign w:val="bottom"/>
            <w:hideMark/>
          </w:tcPr>
          <w:p w14:paraId="0A9FDB6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309258.967</w:t>
            </w:r>
          </w:p>
        </w:tc>
        <w:tc>
          <w:tcPr>
            <w:tcW w:w="1276" w:type="dxa"/>
            <w:tcBorders>
              <w:top w:val="nil"/>
              <w:left w:val="nil"/>
              <w:bottom w:val="single" w:sz="4" w:space="0" w:color="auto"/>
              <w:right w:val="single" w:sz="4" w:space="0" w:color="auto"/>
            </w:tcBorders>
            <w:noWrap/>
            <w:vAlign w:val="bottom"/>
            <w:hideMark/>
          </w:tcPr>
          <w:p w14:paraId="31B0E2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778693.440</w:t>
            </w:r>
          </w:p>
        </w:tc>
        <w:tc>
          <w:tcPr>
            <w:tcW w:w="830" w:type="dxa"/>
            <w:tcBorders>
              <w:top w:val="nil"/>
              <w:left w:val="nil"/>
              <w:bottom w:val="single" w:sz="4" w:space="0" w:color="auto"/>
              <w:right w:val="single" w:sz="4" w:space="0" w:color="auto"/>
            </w:tcBorders>
            <w:noWrap/>
            <w:vAlign w:val="bottom"/>
            <w:hideMark/>
          </w:tcPr>
          <w:p w14:paraId="69F79B8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48.592</w:t>
            </w:r>
          </w:p>
        </w:tc>
      </w:tr>
      <w:tr w:rsidR="00D72523" w:rsidRPr="00E855D4" w14:paraId="3FC0DA0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BB6E14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61</w:t>
            </w:r>
          </w:p>
        </w:tc>
        <w:tc>
          <w:tcPr>
            <w:tcW w:w="1276" w:type="dxa"/>
            <w:tcBorders>
              <w:top w:val="nil"/>
              <w:left w:val="nil"/>
              <w:bottom w:val="single" w:sz="4" w:space="0" w:color="auto"/>
              <w:right w:val="single" w:sz="4" w:space="0" w:color="auto"/>
            </w:tcBorders>
            <w:noWrap/>
            <w:vAlign w:val="bottom"/>
            <w:hideMark/>
          </w:tcPr>
          <w:p w14:paraId="51ED323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309259.338</w:t>
            </w:r>
          </w:p>
        </w:tc>
        <w:tc>
          <w:tcPr>
            <w:tcW w:w="1276" w:type="dxa"/>
            <w:tcBorders>
              <w:top w:val="nil"/>
              <w:left w:val="nil"/>
              <w:bottom w:val="single" w:sz="4" w:space="0" w:color="auto"/>
              <w:right w:val="single" w:sz="4" w:space="0" w:color="auto"/>
            </w:tcBorders>
            <w:noWrap/>
            <w:vAlign w:val="bottom"/>
            <w:hideMark/>
          </w:tcPr>
          <w:p w14:paraId="13AD390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778694.388</w:t>
            </w:r>
          </w:p>
        </w:tc>
        <w:tc>
          <w:tcPr>
            <w:tcW w:w="830" w:type="dxa"/>
            <w:tcBorders>
              <w:top w:val="nil"/>
              <w:left w:val="nil"/>
              <w:bottom w:val="single" w:sz="4" w:space="0" w:color="auto"/>
              <w:right w:val="single" w:sz="4" w:space="0" w:color="auto"/>
            </w:tcBorders>
            <w:noWrap/>
            <w:vAlign w:val="bottom"/>
            <w:hideMark/>
          </w:tcPr>
          <w:p w14:paraId="7770DC5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48.510</w:t>
            </w:r>
          </w:p>
        </w:tc>
      </w:tr>
      <w:tr w:rsidR="00D72523" w:rsidRPr="00E855D4" w14:paraId="7562CAF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47A21A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62</w:t>
            </w:r>
          </w:p>
        </w:tc>
        <w:tc>
          <w:tcPr>
            <w:tcW w:w="1276" w:type="dxa"/>
            <w:tcBorders>
              <w:top w:val="nil"/>
              <w:left w:val="nil"/>
              <w:bottom w:val="single" w:sz="4" w:space="0" w:color="auto"/>
              <w:right w:val="single" w:sz="4" w:space="0" w:color="auto"/>
            </w:tcBorders>
            <w:noWrap/>
            <w:vAlign w:val="bottom"/>
            <w:hideMark/>
          </w:tcPr>
          <w:p w14:paraId="3C68EF7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309227.237</w:t>
            </w:r>
          </w:p>
        </w:tc>
        <w:tc>
          <w:tcPr>
            <w:tcW w:w="1276" w:type="dxa"/>
            <w:tcBorders>
              <w:top w:val="nil"/>
              <w:left w:val="nil"/>
              <w:bottom w:val="single" w:sz="4" w:space="0" w:color="auto"/>
              <w:right w:val="single" w:sz="4" w:space="0" w:color="auto"/>
            </w:tcBorders>
            <w:noWrap/>
            <w:vAlign w:val="bottom"/>
            <w:hideMark/>
          </w:tcPr>
          <w:p w14:paraId="20B750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778714.814</w:t>
            </w:r>
          </w:p>
        </w:tc>
        <w:tc>
          <w:tcPr>
            <w:tcW w:w="830" w:type="dxa"/>
            <w:tcBorders>
              <w:top w:val="nil"/>
              <w:left w:val="nil"/>
              <w:bottom w:val="single" w:sz="4" w:space="0" w:color="auto"/>
              <w:right w:val="single" w:sz="4" w:space="0" w:color="auto"/>
            </w:tcBorders>
            <w:noWrap/>
            <w:vAlign w:val="bottom"/>
            <w:hideMark/>
          </w:tcPr>
          <w:p w14:paraId="33A2534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48.564</w:t>
            </w:r>
          </w:p>
        </w:tc>
      </w:tr>
      <w:tr w:rsidR="00D72523" w:rsidRPr="00E855D4" w14:paraId="2D6F8FE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A10B0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63</w:t>
            </w:r>
          </w:p>
        </w:tc>
        <w:tc>
          <w:tcPr>
            <w:tcW w:w="1276" w:type="dxa"/>
            <w:tcBorders>
              <w:top w:val="nil"/>
              <w:left w:val="nil"/>
              <w:bottom w:val="single" w:sz="4" w:space="0" w:color="auto"/>
              <w:right w:val="single" w:sz="4" w:space="0" w:color="auto"/>
            </w:tcBorders>
            <w:noWrap/>
            <w:vAlign w:val="bottom"/>
            <w:hideMark/>
          </w:tcPr>
          <w:p w14:paraId="1D512C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309227.981</w:t>
            </w:r>
          </w:p>
        </w:tc>
        <w:tc>
          <w:tcPr>
            <w:tcW w:w="1276" w:type="dxa"/>
            <w:tcBorders>
              <w:top w:val="nil"/>
              <w:left w:val="nil"/>
              <w:bottom w:val="single" w:sz="4" w:space="0" w:color="auto"/>
              <w:right w:val="single" w:sz="4" w:space="0" w:color="auto"/>
            </w:tcBorders>
            <w:noWrap/>
            <w:vAlign w:val="bottom"/>
            <w:hideMark/>
          </w:tcPr>
          <w:p w14:paraId="4E2E5EF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778716.013</w:t>
            </w:r>
          </w:p>
        </w:tc>
        <w:tc>
          <w:tcPr>
            <w:tcW w:w="830" w:type="dxa"/>
            <w:tcBorders>
              <w:top w:val="nil"/>
              <w:left w:val="nil"/>
              <w:bottom w:val="single" w:sz="4" w:space="0" w:color="auto"/>
              <w:right w:val="single" w:sz="4" w:space="0" w:color="auto"/>
            </w:tcBorders>
            <w:noWrap/>
            <w:vAlign w:val="bottom"/>
            <w:hideMark/>
          </w:tcPr>
          <w:p w14:paraId="63FE4A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48.557</w:t>
            </w:r>
          </w:p>
        </w:tc>
      </w:tr>
      <w:tr w:rsidR="00D72523" w:rsidRPr="00E855D4" w14:paraId="6BBD130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BEFC98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64</w:t>
            </w:r>
          </w:p>
        </w:tc>
        <w:tc>
          <w:tcPr>
            <w:tcW w:w="1276" w:type="dxa"/>
            <w:tcBorders>
              <w:top w:val="nil"/>
              <w:left w:val="nil"/>
              <w:bottom w:val="single" w:sz="4" w:space="0" w:color="auto"/>
              <w:right w:val="single" w:sz="4" w:space="0" w:color="auto"/>
            </w:tcBorders>
            <w:noWrap/>
            <w:vAlign w:val="bottom"/>
            <w:hideMark/>
          </w:tcPr>
          <w:p w14:paraId="29127C7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309228.954</w:t>
            </w:r>
          </w:p>
        </w:tc>
        <w:tc>
          <w:tcPr>
            <w:tcW w:w="1276" w:type="dxa"/>
            <w:tcBorders>
              <w:top w:val="nil"/>
              <w:left w:val="nil"/>
              <w:bottom w:val="single" w:sz="4" w:space="0" w:color="auto"/>
              <w:right w:val="single" w:sz="4" w:space="0" w:color="auto"/>
            </w:tcBorders>
            <w:noWrap/>
            <w:vAlign w:val="bottom"/>
            <w:hideMark/>
          </w:tcPr>
          <w:p w14:paraId="453D747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778717.621</w:t>
            </w:r>
          </w:p>
        </w:tc>
        <w:tc>
          <w:tcPr>
            <w:tcW w:w="830" w:type="dxa"/>
            <w:tcBorders>
              <w:top w:val="nil"/>
              <w:left w:val="nil"/>
              <w:bottom w:val="single" w:sz="4" w:space="0" w:color="auto"/>
              <w:right w:val="single" w:sz="4" w:space="0" w:color="auto"/>
            </w:tcBorders>
            <w:noWrap/>
            <w:vAlign w:val="bottom"/>
            <w:hideMark/>
          </w:tcPr>
          <w:p w14:paraId="61AAAD0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48.585</w:t>
            </w:r>
          </w:p>
        </w:tc>
      </w:tr>
      <w:tr w:rsidR="00D72523" w:rsidRPr="00E855D4" w14:paraId="52A566B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F8ED3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65</w:t>
            </w:r>
          </w:p>
        </w:tc>
        <w:tc>
          <w:tcPr>
            <w:tcW w:w="1276" w:type="dxa"/>
            <w:tcBorders>
              <w:top w:val="nil"/>
              <w:left w:val="nil"/>
              <w:bottom w:val="single" w:sz="4" w:space="0" w:color="auto"/>
              <w:right w:val="single" w:sz="4" w:space="0" w:color="auto"/>
            </w:tcBorders>
            <w:noWrap/>
            <w:vAlign w:val="bottom"/>
            <w:hideMark/>
          </w:tcPr>
          <w:p w14:paraId="3565C8F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309191.703</w:t>
            </w:r>
          </w:p>
        </w:tc>
        <w:tc>
          <w:tcPr>
            <w:tcW w:w="1276" w:type="dxa"/>
            <w:tcBorders>
              <w:top w:val="nil"/>
              <w:left w:val="nil"/>
              <w:bottom w:val="single" w:sz="4" w:space="0" w:color="auto"/>
              <w:right w:val="single" w:sz="4" w:space="0" w:color="auto"/>
            </w:tcBorders>
            <w:noWrap/>
            <w:vAlign w:val="bottom"/>
            <w:hideMark/>
          </w:tcPr>
          <w:p w14:paraId="1CDAEA8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778741.363</w:t>
            </w:r>
          </w:p>
        </w:tc>
        <w:tc>
          <w:tcPr>
            <w:tcW w:w="830" w:type="dxa"/>
            <w:tcBorders>
              <w:top w:val="nil"/>
              <w:left w:val="nil"/>
              <w:bottom w:val="single" w:sz="4" w:space="0" w:color="auto"/>
              <w:right w:val="single" w:sz="4" w:space="0" w:color="auto"/>
            </w:tcBorders>
            <w:noWrap/>
            <w:vAlign w:val="bottom"/>
            <w:hideMark/>
          </w:tcPr>
          <w:p w14:paraId="1564AF4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48.102</w:t>
            </w:r>
          </w:p>
        </w:tc>
      </w:tr>
      <w:tr w:rsidR="00D72523" w:rsidRPr="00E855D4" w14:paraId="7B799E7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E62B3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66</w:t>
            </w:r>
          </w:p>
        </w:tc>
        <w:tc>
          <w:tcPr>
            <w:tcW w:w="1276" w:type="dxa"/>
            <w:tcBorders>
              <w:top w:val="nil"/>
              <w:left w:val="nil"/>
              <w:bottom w:val="single" w:sz="4" w:space="0" w:color="auto"/>
              <w:right w:val="single" w:sz="4" w:space="0" w:color="auto"/>
            </w:tcBorders>
            <w:noWrap/>
            <w:vAlign w:val="bottom"/>
            <w:hideMark/>
          </w:tcPr>
          <w:p w14:paraId="1B9D7A7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309187.308</w:t>
            </w:r>
          </w:p>
        </w:tc>
        <w:tc>
          <w:tcPr>
            <w:tcW w:w="1276" w:type="dxa"/>
            <w:tcBorders>
              <w:top w:val="nil"/>
              <w:left w:val="nil"/>
              <w:bottom w:val="single" w:sz="4" w:space="0" w:color="auto"/>
              <w:right w:val="single" w:sz="4" w:space="0" w:color="auto"/>
            </w:tcBorders>
            <w:noWrap/>
            <w:vAlign w:val="bottom"/>
            <w:hideMark/>
          </w:tcPr>
          <w:p w14:paraId="036F17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778740.914</w:t>
            </w:r>
          </w:p>
        </w:tc>
        <w:tc>
          <w:tcPr>
            <w:tcW w:w="830" w:type="dxa"/>
            <w:tcBorders>
              <w:top w:val="nil"/>
              <w:left w:val="nil"/>
              <w:bottom w:val="single" w:sz="4" w:space="0" w:color="auto"/>
              <w:right w:val="single" w:sz="4" w:space="0" w:color="auto"/>
            </w:tcBorders>
            <w:noWrap/>
            <w:vAlign w:val="bottom"/>
            <w:hideMark/>
          </w:tcPr>
          <w:p w14:paraId="57EEB3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47.555</w:t>
            </w:r>
          </w:p>
        </w:tc>
      </w:tr>
      <w:tr w:rsidR="00D72523" w:rsidRPr="00E855D4" w14:paraId="175FFFD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3C1B98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67</w:t>
            </w:r>
          </w:p>
        </w:tc>
        <w:tc>
          <w:tcPr>
            <w:tcW w:w="1276" w:type="dxa"/>
            <w:tcBorders>
              <w:top w:val="nil"/>
              <w:left w:val="nil"/>
              <w:bottom w:val="single" w:sz="4" w:space="0" w:color="auto"/>
              <w:right w:val="single" w:sz="4" w:space="0" w:color="auto"/>
            </w:tcBorders>
            <w:noWrap/>
            <w:vAlign w:val="bottom"/>
            <w:hideMark/>
          </w:tcPr>
          <w:p w14:paraId="39F7A9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309188.147</w:t>
            </w:r>
          </w:p>
        </w:tc>
        <w:tc>
          <w:tcPr>
            <w:tcW w:w="1276" w:type="dxa"/>
            <w:tcBorders>
              <w:top w:val="nil"/>
              <w:left w:val="nil"/>
              <w:bottom w:val="single" w:sz="4" w:space="0" w:color="auto"/>
              <w:right w:val="single" w:sz="4" w:space="0" w:color="auto"/>
            </w:tcBorders>
            <w:noWrap/>
            <w:vAlign w:val="bottom"/>
            <w:hideMark/>
          </w:tcPr>
          <w:p w14:paraId="6D2E0F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778742.758</w:t>
            </w:r>
          </w:p>
        </w:tc>
        <w:tc>
          <w:tcPr>
            <w:tcW w:w="830" w:type="dxa"/>
            <w:tcBorders>
              <w:top w:val="nil"/>
              <w:left w:val="nil"/>
              <w:bottom w:val="single" w:sz="4" w:space="0" w:color="auto"/>
              <w:right w:val="single" w:sz="4" w:space="0" w:color="auto"/>
            </w:tcBorders>
            <w:noWrap/>
            <w:vAlign w:val="bottom"/>
            <w:hideMark/>
          </w:tcPr>
          <w:p w14:paraId="1B1F35C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47.940</w:t>
            </w:r>
          </w:p>
        </w:tc>
      </w:tr>
      <w:tr w:rsidR="00D72523" w:rsidRPr="00E855D4" w14:paraId="4DE8947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8E5E8E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68</w:t>
            </w:r>
          </w:p>
        </w:tc>
        <w:tc>
          <w:tcPr>
            <w:tcW w:w="1276" w:type="dxa"/>
            <w:tcBorders>
              <w:top w:val="nil"/>
              <w:left w:val="nil"/>
              <w:bottom w:val="single" w:sz="4" w:space="0" w:color="auto"/>
              <w:right w:val="single" w:sz="4" w:space="0" w:color="auto"/>
            </w:tcBorders>
            <w:noWrap/>
            <w:vAlign w:val="bottom"/>
            <w:hideMark/>
          </w:tcPr>
          <w:p w14:paraId="072539B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309189.050</w:t>
            </w:r>
          </w:p>
        </w:tc>
        <w:tc>
          <w:tcPr>
            <w:tcW w:w="1276" w:type="dxa"/>
            <w:tcBorders>
              <w:top w:val="nil"/>
              <w:left w:val="nil"/>
              <w:bottom w:val="single" w:sz="4" w:space="0" w:color="auto"/>
              <w:right w:val="single" w:sz="4" w:space="0" w:color="auto"/>
            </w:tcBorders>
            <w:noWrap/>
            <w:vAlign w:val="bottom"/>
            <w:hideMark/>
          </w:tcPr>
          <w:p w14:paraId="3A24F4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778743.875</w:t>
            </w:r>
          </w:p>
        </w:tc>
        <w:tc>
          <w:tcPr>
            <w:tcW w:w="830" w:type="dxa"/>
            <w:tcBorders>
              <w:top w:val="nil"/>
              <w:left w:val="nil"/>
              <w:bottom w:val="single" w:sz="4" w:space="0" w:color="auto"/>
              <w:right w:val="single" w:sz="4" w:space="0" w:color="auto"/>
            </w:tcBorders>
            <w:noWrap/>
            <w:vAlign w:val="bottom"/>
            <w:hideMark/>
          </w:tcPr>
          <w:p w14:paraId="36C8BC3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47.922</w:t>
            </w:r>
          </w:p>
        </w:tc>
      </w:tr>
      <w:tr w:rsidR="00D72523" w:rsidRPr="00E855D4" w14:paraId="61BA1FF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E9586C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69</w:t>
            </w:r>
          </w:p>
        </w:tc>
        <w:tc>
          <w:tcPr>
            <w:tcW w:w="1276" w:type="dxa"/>
            <w:tcBorders>
              <w:top w:val="nil"/>
              <w:left w:val="nil"/>
              <w:bottom w:val="single" w:sz="4" w:space="0" w:color="auto"/>
              <w:right w:val="single" w:sz="4" w:space="0" w:color="auto"/>
            </w:tcBorders>
            <w:noWrap/>
            <w:vAlign w:val="bottom"/>
            <w:hideMark/>
          </w:tcPr>
          <w:p w14:paraId="79616F4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309189.868</w:t>
            </w:r>
          </w:p>
        </w:tc>
        <w:tc>
          <w:tcPr>
            <w:tcW w:w="1276" w:type="dxa"/>
            <w:tcBorders>
              <w:top w:val="nil"/>
              <w:left w:val="nil"/>
              <w:bottom w:val="single" w:sz="4" w:space="0" w:color="auto"/>
              <w:right w:val="single" w:sz="4" w:space="0" w:color="auto"/>
            </w:tcBorders>
            <w:noWrap/>
            <w:vAlign w:val="bottom"/>
            <w:hideMark/>
          </w:tcPr>
          <w:p w14:paraId="29F75DC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778745.037</w:t>
            </w:r>
          </w:p>
        </w:tc>
        <w:tc>
          <w:tcPr>
            <w:tcW w:w="830" w:type="dxa"/>
            <w:tcBorders>
              <w:top w:val="nil"/>
              <w:left w:val="nil"/>
              <w:bottom w:val="single" w:sz="4" w:space="0" w:color="auto"/>
              <w:right w:val="single" w:sz="4" w:space="0" w:color="auto"/>
            </w:tcBorders>
            <w:noWrap/>
            <w:vAlign w:val="bottom"/>
            <w:hideMark/>
          </w:tcPr>
          <w:p w14:paraId="11D634F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47.820</w:t>
            </w:r>
          </w:p>
        </w:tc>
      </w:tr>
      <w:tr w:rsidR="00D72523" w:rsidRPr="00E855D4" w14:paraId="1B02A3F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C6886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70</w:t>
            </w:r>
          </w:p>
        </w:tc>
        <w:tc>
          <w:tcPr>
            <w:tcW w:w="1276" w:type="dxa"/>
            <w:tcBorders>
              <w:top w:val="nil"/>
              <w:left w:val="nil"/>
              <w:bottom w:val="single" w:sz="4" w:space="0" w:color="auto"/>
              <w:right w:val="single" w:sz="4" w:space="0" w:color="auto"/>
            </w:tcBorders>
            <w:noWrap/>
            <w:vAlign w:val="bottom"/>
            <w:hideMark/>
          </w:tcPr>
          <w:p w14:paraId="11031C5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309190.413</w:t>
            </w:r>
          </w:p>
        </w:tc>
        <w:tc>
          <w:tcPr>
            <w:tcW w:w="1276" w:type="dxa"/>
            <w:tcBorders>
              <w:top w:val="nil"/>
              <w:left w:val="nil"/>
              <w:bottom w:val="single" w:sz="4" w:space="0" w:color="auto"/>
              <w:right w:val="single" w:sz="4" w:space="0" w:color="auto"/>
            </w:tcBorders>
            <w:noWrap/>
            <w:vAlign w:val="bottom"/>
            <w:hideMark/>
          </w:tcPr>
          <w:p w14:paraId="3F634E1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778746.345</w:t>
            </w:r>
          </w:p>
        </w:tc>
        <w:tc>
          <w:tcPr>
            <w:tcW w:w="830" w:type="dxa"/>
            <w:tcBorders>
              <w:top w:val="nil"/>
              <w:left w:val="nil"/>
              <w:bottom w:val="single" w:sz="4" w:space="0" w:color="auto"/>
              <w:right w:val="single" w:sz="4" w:space="0" w:color="auto"/>
            </w:tcBorders>
            <w:noWrap/>
            <w:vAlign w:val="bottom"/>
            <w:hideMark/>
          </w:tcPr>
          <w:p w14:paraId="5FB76D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47.527</w:t>
            </w:r>
          </w:p>
        </w:tc>
      </w:tr>
      <w:tr w:rsidR="00D72523" w:rsidRPr="00E855D4" w14:paraId="3905537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F59825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71</w:t>
            </w:r>
          </w:p>
        </w:tc>
        <w:tc>
          <w:tcPr>
            <w:tcW w:w="1276" w:type="dxa"/>
            <w:tcBorders>
              <w:top w:val="nil"/>
              <w:left w:val="nil"/>
              <w:bottom w:val="single" w:sz="4" w:space="0" w:color="auto"/>
              <w:right w:val="single" w:sz="4" w:space="0" w:color="auto"/>
            </w:tcBorders>
            <w:noWrap/>
            <w:vAlign w:val="bottom"/>
            <w:hideMark/>
          </w:tcPr>
          <w:p w14:paraId="37EA194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309075.570</w:t>
            </w:r>
          </w:p>
        </w:tc>
        <w:tc>
          <w:tcPr>
            <w:tcW w:w="1276" w:type="dxa"/>
            <w:tcBorders>
              <w:top w:val="nil"/>
              <w:left w:val="nil"/>
              <w:bottom w:val="single" w:sz="4" w:space="0" w:color="auto"/>
              <w:right w:val="single" w:sz="4" w:space="0" w:color="auto"/>
            </w:tcBorders>
            <w:noWrap/>
            <w:vAlign w:val="bottom"/>
            <w:hideMark/>
          </w:tcPr>
          <w:p w14:paraId="2AD7775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778827.881</w:t>
            </w:r>
          </w:p>
        </w:tc>
        <w:tc>
          <w:tcPr>
            <w:tcW w:w="830" w:type="dxa"/>
            <w:tcBorders>
              <w:top w:val="nil"/>
              <w:left w:val="nil"/>
              <w:bottom w:val="single" w:sz="4" w:space="0" w:color="auto"/>
              <w:right w:val="single" w:sz="4" w:space="0" w:color="auto"/>
            </w:tcBorders>
            <w:noWrap/>
            <w:vAlign w:val="bottom"/>
            <w:hideMark/>
          </w:tcPr>
          <w:p w14:paraId="2709AB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46.467</w:t>
            </w:r>
          </w:p>
        </w:tc>
      </w:tr>
      <w:tr w:rsidR="00D72523" w:rsidRPr="00E855D4" w14:paraId="576F347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C601A1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72</w:t>
            </w:r>
          </w:p>
        </w:tc>
        <w:tc>
          <w:tcPr>
            <w:tcW w:w="1276" w:type="dxa"/>
            <w:tcBorders>
              <w:top w:val="nil"/>
              <w:left w:val="nil"/>
              <w:bottom w:val="single" w:sz="4" w:space="0" w:color="auto"/>
              <w:right w:val="single" w:sz="4" w:space="0" w:color="auto"/>
            </w:tcBorders>
            <w:noWrap/>
            <w:vAlign w:val="bottom"/>
            <w:hideMark/>
          </w:tcPr>
          <w:p w14:paraId="2DD64CC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309072.501</w:t>
            </w:r>
          </w:p>
        </w:tc>
        <w:tc>
          <w:tcPr>
            <w:tcW w:w="1276" w:type="dxa"/>
            <w:tcBorders>
              <w:top w:val="nil"/>
              <w:left w:val="nil"/>
              <w:bottom w:val="single" w:sz="4" w:space="0" w:color="auto"/>
              <w:right w:val="single" w:sz="4" w:space="0" w:color="auto"/>
            </w:tcBorders>
            <w:noWrap/>
            <w:vAlign w:val="bottom"/>
            <w:hideMark/>
          </w:tcPr>
          <w:p w14:paraId="114C7FB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778823.943</w:t>
            </w:r>
          </w:p>
        </w:tc>
        <w:tc>
          <w:tcPr>
            <w:tcW w:w="830" w:type="dxa"/>
            <w:tcBorders>
              <w:top w:val="nil"/>
              <w:left w:val="nil"/>
              <w:bottom w:val="single" w:sz="4" w:space="0" w:color="auto"/>
              <w:right w:val="single" w:sz="4" w:space="0" w:color="auto"/>
            </w:tcBorders>
            <w:noWrap/>
            <w:vAlign w:val="bottom"/>
            <w:hideMark/>
          </w:tcPr>
          <w:p w14:paraId="3ECCF2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46.482</w:t>
            </w:r>
          </w:p>
        </w:tc>
      </w:tr>
      <w:tr w:rsidR="00D72523" w:rsidRPr="00E855D4" w14:paraId="61E3CB2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03BAAB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73</w:t>
            </w:r>
          </w:p>
        </w:tc>
        <w:tc>
          <w:tcPr>
            <w:tcW w:w="1276" w:type="dxa"/>
            <w:tcBorders>
              <w:top w:val="nil"/>
              <w:left w:val="nil"/>
              <w:bottom w:val="single" w:sz="4" w:space="0" w:color="auto"/>
              <w:right w:val="single" w:sz="4" w:space="0" w:color="auto"/>
            </w:tcBorders>
            <w:noWrap/>
            <w:vAlign w:val="bottom"/>
            <w:hideMark/>
          </w:tcPr>
          <w:p w14:paraId="6C111C4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309074.006</w:t>
            </w:r>
          </w:p>
        </w:tc>
        <w:tc>
          <w:tcPr>
            <w:tcW w:w="1276" w:type="dxa"/>
            <w:tcBorders>
              <w:top w:val="nil"/>
              <w:left w:val="nil"/>
              <w:bottom w:val="single" w:sz="4" w:space="0" w:color="auto"/>
              <w:right w:val="single" w:sz="4" w:space="0" w:color="auto"/>
            </w:tcBorders>
            <w:noWrap/>
            <w:vAlign w:val="bottom"/>
            <w:hideMark/>
          </w:tcPr>
          <w:p w14:paraId="6775A1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778822.758</w:t>
            </w:r>
          </w:p>
        </w:tc>
        <w:tc>
          <w:tcPr>
            <w:tcW w:w="830" w:type="dxa"/>
            <w:tcBorders>
              <w:top w:val="nil"/>
              <w:left w:val="nil"/>
              <w:bottom w:val="single" w:sz="4" w:space="0" w:color="auto"/>
              <w:right w:val="single" w:sz="4" w:space="0" w:color="auto"/>
            </w:tcBorders>
            <w:noWrap/>
            <w:vAlign w:val="bottom"/>
            <w:hideMark/>
          </w:tcPr>
          <w:p w14:paraId="26B0A6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46.599</w:t>
            </w:r>
          </w:p>
        </w:tc>
      </w:tr>
      <w:tr w:rsidR="00D72523" w:rsidRPr="00E855D4" w14:paraId="66CEF63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AF4DFC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74</w:t>
            </w:r>
          </w:p>
        </w:tc>
        <w:tc>
          <w:tcPr>
            <w:tcW w:w="1276" w:type="dxa"/>
            <w:tcBorders>
              <w:top w:val="nil"/>
              <w:left w:val="nil"/>
              <w:bottom w:val="single" w:sz="4" w:space="0" w:color="auto"/>
              <w:right w:val="single" w:sz="4" w:space="0" w:color="auto"/>
            </w:tcBorders>
            <w:noWrap/>
            <w:vAlign w:val="bottom"/>
            <w:hideMark/>
          </w:tcPr>
          <w:p w14:paraId="1F3A660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309075.167</w:t>
            </w:r>
          </w:p>
        </w:tc>
        <w:tc>
          <w:tcPr>
            <w:tcW w:w="1276" w:type="dxa"/>
            <w:tcBorders>
              <w:top w:val="nil"/>
              <w:left w:val="nil"/>
              <w:bottom w:val="single" w:sz="4" w:space="0" w:color="auto"/>
              <w:right w:val="single" w:sz="4" w:space="0" w:color="auto"/>
            </w:tcBorders>
            <w:noWrap/>
            <w:vAlign w:val="bottom"/>
            <w:hideMark/>
          </w:tcPr>
          <w:p w14:paraId="1E69215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778824.111</w:t>
            </w:r>
          </w:p>
        </w:tc>
        <w:tc>
          <w:tcPr>
            <w:tcW w:w="830" w:type="dxa"/>
            <w:tcBorders>
              <w:top w:val="nil"/>
              <w:left w:val="nil"/>
              <w:bottom w:val="single" w:sz="4" w:space="0" w:color="auto"/>
              <w:right w:val="single" w:sz="4" w:space="0" w:color="auto"/>
            </w:tcBorders>
            <w:noWrap/>
            <w:vAlign w:val="bottom"/>
            <w:hideMark/>
          </w:tcPr>
          <w:p w14:paraId="4230D7A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46.671</w:t>
            </w:r>
          </w:p>
        </w:tc>
      </w:tr>
      <w:tr w:rsidR="00D72523" w:rsidRPr="00E855D4" w14:paraId="0BB3C14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CC88B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75</w:t>
            </w:r>
          </w:p>
        </w:tc>
        <w:tc>
          <w:tcPr>
            <w:tcW w:w="1276" w:type="dxa"/>
            <w:tcBorders>
              <w:top w:val="nil"/>
              <w:left w:val="nil"/>
              <w:bottom w:val="single" w:sz="4" w:space="0" w:color="auto"/>
              <w:right w:val="single" w:sz="4" w:space="0" w:color="auto"/>
            </w:tcBorders>
            <w:noWrap/>
            <w:vAlign w:val="bottom"/>
            <w:hideMark/>
          </w:tcPr>
          <w:p w14:paraId="2490061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309075.855</w:t>
            </w:r>
          </w:p>
        </w:tc>
        <w:tc>
          <w:tcPr>
            <w:tcW w:w="1276" w:type="dxa"/>
            <w:tcBorders>
              <w:top w:val="nil"/>
              <w:left w:val="nil"/>
              <w:bottom w:val="single" w:sz="4" w:space="0" w:color="auto"/>
              <w:right w:val="single" w:sz="4" w:space="0" w:color="auto"/>
            </w:tcBorders>
            <w:noWrap/>
            <w:vAlign w:val="bottom"/>
            <w:hideMark/>
          </w:tcPr>
          <w:p w14:paraId="4446FB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778822.255</w:t>
            </w:r>
          </w:p>
        </w:tc>
        <w:tc>
          <w:tcPr>
            <w:tcW w:w="830" w:type="dxa"/>
            <w:tcBorders>
              <w:top w:val="nil"/>
              <w:left w:val="nil"/>
              <w:bottom w:val="single" w:sz="4" w:space="0" w:color="auto"/>
              <w:right w:val="single" w:sz="4" w:space="0" w:color="auto"/>
            </w:tcBorders>
            <w:noWrap/>
            <w:vAlign w:val="bottom"/>
            <w:hideMark/>
          </w:tcPr>
          <w:p w14:paraId="722EE27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46.518</w:t>
            </w:r>
          </w:p>
        </w:tc>
      </w:tr>
      <w:tr w:rsidR="00D72523" w:rsidRPr="00E855D4" w14:paraId="2D300FA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A0BBCC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76</w:t>
            </w:r>
          </w:p>
        </w:tc>
        <w:tc>
          <w:tcPr>
            <w:tcW w:w="1276" w:type="dxa"/>
            <w:tcBorders>
              <w:top w:val="nil"/>
              <w:left w:val="nil"/>
              <w:bottom w:val="single" w:sz="4" w:space="0" w:color="auto"/>
              <w:right w:val="single" w:sz="4" w:space="0" w:color="auto"/>
            </w:tcBorders>
            <w:noWrap/>
            <w:vAlign w:val="bottom"/>
            <w:hideMark/>
          </w:tcPr>
          <w:p w14:paraId="7F5515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309066.551</w:t>
            </w:r>
          </w:p>
        </w:tc>
        <w:tc>
          <w:tcPr>
            <w:tcW w:w="1276" w:type="dxa"/>
            <w:tcBorders>
              <w:top w:val="nil"/>
              <w:left w:val="nil"/>
              <w:bottom w:val="single" w:sz="4" w:space="0" w:color="auto"/>
              <w:right w:val="single" w:sz="4" w:space="0" w:color="auto"/>
            </w:tcBorders>
            <w:noWrap/>
            <w:vAlign w:val="bottom"/>
            <w:hideMark/>
          </w:tcPr>
          <w:p w14:paraId="7E3128B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778816.708</w:t>
            </w:r>
          </w:p>
        </w:tc>
        <w:tc>
          <w:tcPr>
            <w:tcW w:w="830" w:type="dxa"/>
            <w:tcBorders>
              <w:top w:val="nil"/>
              <w:left w:val="nil"/>
              <w:bottom w:val="single" w:sz="4" w:space="0" w:color="auto"/>
              <w:right w:val="single" w:sz="4" w:space="0" w:color="auto"/>
            </w:tcBorders>
            <w:noWrap/>
            <w:vAlign w:val="bottom"/>
            <w:hideMark/>
          </w:tcPr>
          <w:p w14:paraId="3EF3E1F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46.347</w:t>
            </w:r>
          </w:p>
        </w:tc>
      </w:tr>
      <w:tr w:rsidR="00D72523" w:rsidRPr="00E855D4" w14:paraId="3181B9A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7D554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w:t>
            </w:r>
          </w:p>
        </w:tc>
        <w:tc>
          <w:tcPr>
            <w:tcW w:w="1276" w:type="dxa"/>
            <w:tcBorders>
              <w:top w:val="nil"/>
              <w:left w:val="nil"/>
              <w:bottom w:val="single" w:sz="4" w:space="0" w:color="auto"/>
              <w:right w:val="single" w:sz="4" w:space="0" w:color="auto"/>
            </w:tcBorders>
            <w:noWrap/>
            <w:vAlign w:val="bottom"/>
            <w:hideMark/>
          </w:tcPr>
          <w:p w14:paraId="3E16D23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309069.686</w:t>
            </w:r>
          </w:p>
        </w:tc>
        <w:tc>
          <w:tcPr>
            <w:tcW w:w="1276" w:type="dxa"/>
            <w:tcBorders>
              <w:top w:val="nil"/>
              <w:left w:val="nil"/>
              <w:bottom w:val="single" w:sz="4" w:space="0" w:color="auto"/>
              <w:right w:val="single" w:sz="4" w:space="0" w:color="auto"/>
            </w:tcBorders>
            <w:noWrap/>
            <w:vAlign w:val="bottom"/>
            <w:hideMark/>
          </w:tcPr>
          <w:p w14:paraId="0C8B78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778814.481</w:t>
            </w:r>
          </w:p>
        </w:tc>
        <w:tc>
          <w:tcPr>
            <w:tcW w:w="830" w:type="dxa"/>
            <w:tcBorders>
              <w:top w:val="nil"/>
              <w:left w:val="nil"/>
              <w:bottom w:val="single" w:sz="4" w:space="0" w:color="auto"/>
              <w:right w:val="single" w:sz="4" w:space="0" w:color="auto"/>
            </w:tcBorders>
            <w:noWrap/>
            <w:vAlign w:val="bottom"/>
            <w:hideMark/>
          </w:tcPr>
          <w:p w14:paraId="5D9B7F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46.429</w:t>
            </w:r>
          </w:p>
        </w:tc>
      </w:tr>
      <w:tr w:rsidR="00D72523" w:rsidRPr="00E855D4" w14:paraId="471CAD5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8BB222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78</w:t>
            </w:r>
          </w:p>
        </w:tc>
        <w:tc>
          <w:tcPr>
            <w:tcW w:w="1276" w:type="dxa"/>
            <w:tcBorders>
              <w:top w:val="nil"/>
              <w:left w:val="nil"/>
              <w:bottom w:val="single" w:sz="4" w:space="0" w:color="auto"/>
              <w:right w:val="single" w:sz="4" w:space="0" w:color="auto"/>
            </w:tcBorders>
            <w:noWrap/>
            <w:vAlign w:val="bottom"/>
            <w:hideMark/>
          </w:tcPr>
          <w:p w14:paraId="1E1991F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309062.047</w:t>
            </w:r>
          </w:p>
        </w:tc>
        <w:tc>
          <w:tcPr>
            <w:tcW w:w="1276" w:type="dxa"/>
            <w:tcBorders>
              <w:top w:val="nil"/>
              <w:left w:val="nil"/>
              <w:bottom w:val="single" w:sz="4" w:space="0" w:color="auto"/>
              <w:right w:val="single" w:sz="4" w:space="0" w:color="auto"/>
            </w:tcBorders>
            <w:noWrap/>
            <w:vAlign w:val="bottom"/>
            <w:hideMark/>
          </w:tcPr>
          <w:p w14:paraId="5600ED1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778811.421</w:t>
            </w:r>
          </w:p>
        </w:tc>
        <w:tc>
          <w:tcPr>
            <w:tcW w:w="830" w:type="dxa"/>
            <w:tcBorders>
              <w:top w:val="nil"/>
              <w:left w:val="nil"/>
              <w:bottom w:val="single" w:sz="4" w:space="0" w:color="auto"/>
              <w:right w:val="single" w:sz="4" w:space="0" w:color="auto"/>
            </w:tcBorders>
            <w:noWrap/>
            <w:vAlign w:val="bottom"/>
            <w:hideMark/>
          </w:tcPr>
          <w:p w14:paraId="7C93A48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46.277</w:t>
            </w:r>
          </w:p>
        </w:tc>
      </w:tr>
      <w:tr w:rsidR="00D72523" w:rsidRPr="00E855D4" w14:paraId="40BE946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232765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79</w:t>
            </w:r>
          </w:p>
        </w:tc>
        <w:tc>
          <w:tcPr>
            <w:tcW w:w="1276" w:type="dxa"/>
            <w:tcBorders>
              <w:top w:val="nil"/>
              <w:left w:val="nil"/>
              <w:bottom w:val="single" w:sz="4" w:space="0" w:color="auto"/>
              <w:right w:val="single" w:sz="4" w:space="0" w:color="auto"/>
            </w:tcBorders>
            <w:noWrap/>
            <w:vAlign w:val="bottom"/>
            <w:hideMark/>
          </w:tcPr>
          <w:p w14:paraId="54F1AC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309059.703</w:t>
            </w:r>
          </w:p>
        </w:tc>
        <w:tc>
          <w:tcPr>
            <w:tcW w:w="1276" w:type="dxa"/>
            <w:tcBorders>
              <w:top w:val="nil"/>
              <w:left w:val="nil"/>
              <w:bottom w:val="single" w:sz="4" w:space="0" w:color="auto"/>
              <w:right w:val="single" w:sz="4" w:space="0" w:color="auto"/>
            </w:tcBorders>
            <w:noWrap/>
            <w:vAlign w:val="bottom"/>
            <w:hideMark/>
          </w:tcPr>
          <w:p w14:paraId="566582B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778805.137</w:t>
            </w:r>
          </w:p>
        </w:tc>
        <w:tc>
          <w:tcPr>
            <w:tcW w:w="830" w:type="dxa"/>
            <w:tcBorders>
              <w:top w:val="nil"/>
              <w:left w:val="nil"/>
              <w:bottom w:val="single" w:sz="4" w:space="0" w:color="auto"/>
              <w:right w:val="single" w:sz="4" w:space="0" w:color="auto"/>
            </w:tcBorders>
            <w:noWrap/>
            <w:vAlign w:val="bottom"/>
            <w:hideMark/>
          </w:tcPr>
          <w:p w14:paraId="0F54BC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46.365</w:t>
            </w:r>
          </w:p>
        </w:tc>
      </w:tr>
      <w:tr w:rsidR="00D72523" w:rsidRPr="00E855D4" w14:paraId="058A6B5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A4F821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80</w:t>
            </w:r>
          </w:p>
        </w:tc>
        <w:tc>
          <w:tcPr>
            <w:tcW w:w="1276" w:type="dxa"/>
            <w:tcBorders>
              <w:top w:val="nil"/>
              <w:left w:val="nil"/>
              <w:bottom w:val="single" w:sz="4" w:space="0" w:color="auto"/>
              <w:right w:val="single" w:sz="4" w:space="0" w:color="auto"/>
            </w:tcBorders>
            <w:noWrap/>
            <w:vAlign w:val="bottom"/>
            <w:hideMark/>
          </w:tcPr>
          <w:p w14:paraId="073F7EC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309002.836</w:t>
            </w:r>
          </w:p>
        </w:tc>
        <w:tc>
          <w:tcPr>
            <w:tcW w:w="1276" w:type="dxa"/>
            <w:tcBorders>
              <w:top w:val="nil"/>
              <w:left w:val="nil"/>
              <w:bottom w:val="single" w:sz="4" w:space="0" w:color="auto"/>
              <w:right w:val="single" w:sz="4" w:space="0" w:color="auto"/>
            </w:tcBorders>
            <w:noWrap/>
            <w:vAlign w:val="bottom"/>
            <w:hideMark/>
          </w:tcPr>
          <w:p w14:paraId="29F090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778731.876</w:t>
            </w:r>
          </w:p>
        </w:tc>
        <w:tc>
          <w:tcPr>
            <w:tcW w:w="830" w:type="dxa"/>
            <w:tcBorders>
              <w:top w:val="nil"/>
              <w:left w:val="nil"/>
              <w:bottom w:val="single" w:sz="4" w:space="0" w:color="auto"/>
              <w:right w:val="single" w:sz="4" w:space="0" w:color="auto"/>
            </w:tcBorders>
            <w:noWrap/>
            <w:vAlign w:val="bottom"/>
            <w:hideMark/>
          </w:tcPr>
          <w:p w14:paraId="0CED455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46.068</w:t>
            </w:r>
          </w:p>
        </w:tc>
      </w:tr>
      <w:tr w:rsidR="00D72523" w:rsidRPr="00E855D4" w14:paraId="3703BF3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A455DD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81</w:t>
            </w:r>
          </w:p>
        </w:tc>
        <w:tc>
          <w:tcPr>
            <w:tcW w:w="1276" w:type="dxa"/>
            <w:tcBorders>
              <w:top w:val="nil"/>
              <w:left w:val="nil"/>
              <w:bottom w:val="single" w:sz="4" w:space="0" w:color="auto"/>
              <w:right w:val="single" w:sz="4" w:space="0" w:color="auto"/>
            </w:tcBorders>
            <w:noWrap/>
            <w:vAlign w:val="bottom"/>
            <w:hideMark/>
          </w:tcPr>
          <w:p w14:paraId="422E14D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309004.529</w:t>
            </w:r>
          </w:p>
        </w:tc>
        <w:tc>
          <w:tcPr>
            <w:tcW w:w="1276" w:type="dxa"/>
            <w:tcBorders>
              <w:top w:val="nil"/>
              <w:left w:val="nil"/>
              <w:bottom w:val="single" w:sz="4" w:space="0" w:color="auto"/>
              <w:right w:val="single" w:sz="4" w:space="0" w:color="auto"/>
            </w:tcBorders>
            <w:noWrap/>
            <w:vAlign w:val="bottom"/>
            <w:hideMark/>
          </w:tcPr>
          <w:p w14:paraId="7CE3439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778730.783</w:t>
            </w:r>
          </w:p>
        </w:tc>
        <w:tc>
          <w:tcPr>
            <w:tcW w:w="830" w:type="dxa"/>
            <w:tcBorders>
              <w:top w:val="nil"/>
              <w:left w:val="nil"/>
              <w:bottom w:val="single" w:sz="4" w:space="0" w:color="auto"/>
              <w:right w:val="single" w:sz="4" w:space="0" w:color="auto"/>
            </w:tcBorders>
            <w:noWrap/>
            <w:vAlign w:val="bottom"/>
            <w:hideMark/>
          </w:tcPr>
          <w:p w14:paraId="35A5DC5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45.822</w:t>
            </w:r>
          </w:p>
        </w:tc>
      </w:tr>
      <w:tr w:rsidR="00D72523" w:rsidRPr="00E855D4" w14:paraId="4B0E0E2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5CB7C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82</w:t>
            </w:r>
          </w:p>
        </w:tc>
        <w:tc>
          <w:tcPr>
            <w:tcW w:w="1276" w:type="dxa"/>
            <w:tcBorders>
              <w:top w:val="nil"/>
              <w:left w:val="nil"/>
              <w:bottom w:val="single" w:sz="4" w:space="0" w:color="auto"/>
              <w:right w:val="single" w:sz="4" w:space="0" w:color="auto"/>
            </w:tcBorders>
            <w:noWrap/>
            <w:vAlign w:val="bottom"/>
            <w:hideMark/>
          </w:tcPr>
          <w:p w14:paraId="0A6A39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309004.590</w:t>
            </w:r>
          </w:p>
        </w:tc>
        <w:tc>
          <w:tcPr>
            <w:tcW w:w="1276" w:type="dxa"/>
            <w:tcBorders>
              <w:top w:val="nil"/>
              <w:left w:val="nil"/>
              <w:bottom w:val="single" w:sz="4" w:space="0" w:color="auto"/>
              <w:right w:val="single" w:sz="4" w:space="0" w:color="auto"/>
            </w:tcBorders>
            <w:noWrap/>
            <w:vAlign w:val="bottom"/>
            <w:hideMark/>
          </w:tcPr>
          <w:p w14:paraId="282CE1A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778733.777</w:t>
            </w:r>
          </w:p>
        </w:tc>
        <w:tc>
          <w:tcPr>
            <w:tcW w:w="830" w:type="dxa"/>
            <w:tcBorders>
              <w:top w:val="nil"/>
              <w:left w:val="nil"/>
              <w:bottom w:val="single" w:sz="4" w:space="0" w:color="auto"/>
              <w:right w:val="single" w:sz="4" w:space="0" w:color="auto"/>
            </w:tcBorders>
            <w:noWrap/>
            <w:vAlign w:val="bottom"/>
            <w:hideMark/>
          </w:tcPr>
          <w:p w14:paraId="5CDAA58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46.079</w:t>
            </w:r>
          </w:p>
        </w:tc>
      </w:tr>
      <w:tr w:rsidR="00D72523" w:rsidRPr="00E855D4" w14:paraId="433F0A1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541D8A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83</w:t>
            </w:r>
          </w:p>
        </w:tc>
        <w:tc>
          <w:tcPr>
            <w:tcW w:w="1276" w:type="dxa"/>
            <w:tcBorders>
              <w:top w:val="nil"/>
              <w:left w:val="nil"/>
              <w:bottom w:val="single" w:sz="4" w:space="0" w:color="auto"/>
              <w:right w:val="single" w:sz="4" w:space="0" w:color="auto"/>
            </w:tcBorders>
            <w:noWrap/>
            <w:vAlign w:val="bottom"/>
            <w:hideMark/>
          </w:tcPr>
          <w:p w14:paraId="7A20E9A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308983.374</w:t>
            </w:r>
          </w:p>
        </w:tc>
        <w:tc>
          <w:tcPr>
            <w:tcW w:w="1276" w:type="dxa"/>
            <w:tcBorders>
              <w:top w:val="nil"/>
              <w:left w:val="nil"/>
              <w:bottom w:val="single" w:sz="4" w:space="0" w:color="auto"/>
              <w:right w:val="single" w:sz="4" w:space="0" w:color="auto"/>
            </w:tcBorders>
            <w:noWrap/>
            <w:vAlign w:val="bottom"/>
            <w:hideMark/>
          </w:tcPr>
          <w:p w14:paraId="5BB1E42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778702.561</w:t>
            </w:r>
          </w:p>
        </w:tc>
        <w:tc>
          <w:tcPr>
            <w:tcW w:w="830" w:type="dxa"/>
            <w:tcBorders>
              <w:top w:val="nil"/>
              <w:left w:val="nil"/>
              <w:bottom w:val="single" w:sz="4" w:space="0" w:color="auto"/>
              <w:right w:val="single" w:sz="4" w:space="0" w:color="auto"/>
            </w:tcBorders>
            <w:noWrap/>
            <w:vAlign w:val="bottom"/>
            <w:hideMark/>
          </w:tcPr>
          <w:p w14:paraId="528B40B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46.080</w:t>
            </w:r>
          </w:p>
        </w:tc>
      </w:tr>
      <w:tr w:rsidR="00D72523" w:rsidRPr="00E855D4" w14:paraId="1D443F5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47405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84</w:t>
            </w:r>
          </w:p>
        </w:tc>
        <w:tc>
          <w:tcPr>
            <w:tcW w:w="1276" w:type="dxa"/>
            <w:tcBorders>
              <w:top w:val="nil"/>
              <w:left w:val="nil"/>
              <w:bottom w:val="single" w:sz="4" w:space="0" w:color="auto"/>
              <w:right w:val="single" w:sz="4" w:space="0" w:color="auto"/>
            </w:tcBorders>
            <w:noWrap/>
            <w:vAlign w:val="bottom"/>
            <w:hideMark/>
          </w:tcPr>
          <w:p w14:paraId="521622E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308978.578</w:t>
            </w:r>
          </w:p>
        </w:tc>
        <w:tc>
          <w:tcPr>
            <w:tcW w:w="1276" w:type="dxa"/>
            <w:tcBorders>
              <w:top w:val="nil"/>
              <w:left w:val="nil"/>
              <w:bottom w:val="single" w:sz="4" w:space="0" w:color="auto"/>
              <w:right w:val="single" w:sz="4" w:space="0" w:color="auto"/>
            </w:tcBorders>
            <w:noWrap/>
            <w:vAlign w:val="bottom"/>
            <w:hideMark/>
          </w:tcPr>
          <w:p w14:paraId="3646FF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778696.056</w:t>
            </w:r>
          </w:p>
        </w:tc>
        <w:tc>
          <w:tcPr>
            <w:tcW w:w="830" w:type="dxa"/>
            <w:tcBorders>
              <w:top w:val="nil"/>
              <w:left w:val="nil"/>
              <w:bottom w:val="single" w:sz="4" w:space="0" w:color="auto"/>
              <w:right w:val="single" w:sz="4" w:space="0" w:color="auto"/>
            </w:tcBorders>
            <w:noWrap/>
            <w:vAlign w:val="bottom"/>
            <w:hideMark/>
          </w:tcPr>
          <w:p w14:paraId="5CD2C7B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46.391</w:t>
            </w:r>
          </w:p>
        </w:tc>
      </w:tr>
      <w:tr w:rsidR="00D72523" w:rsidRPr="00E855D4" w14:paraId="0348CA4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E3F15F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85</w:t>
            </w:r>
          </w:p>
        </w:tc>
        <w:tc>
          <w:tcPr>
            <w:tcW w:w="1276" w:type="dxa"/>
            <w:tcBorders>
              <w:top w:val="nil"/>
              <w:left w:val="nil"/>
              <w:bottom w:val="single" w:sz="4" w:space="0" w:color="auto"/>
              <w:right w:val="single" w:sz="4" w:space="0" w:color="auto"/>
            </w:tcBorders>
            <w:noWrap/>
            <w:vAlign w:val="bottom"/>
            <w:hideMark/>
          </w:tcPr>
          <w:p w14:paraId="3539ABD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308977.092</w:t>
            </w:r>
          </w:p>
        </w:tc>
        <w:tc>
          <w:tcPr>
            <w:tcW w:w="1276" w:type="dxa"/>
            <w:tcBorders>
              <w:top w:val="nil"/>
              <w:left w:val="nil"/>
              <w:bottom w:val="single" w:sz="4" w:space="0" w:color="auto"/>
              <w:right w:val="single" w:sz="4" w:space="0" w:color="auto"/>
            </w:tcBorders>
            <w:noWrap/>
            <w:vAlign w:val="bottom"/>
            <w:hideMark/>
          </w:tcPr>
          <w:p w14:paraId="008364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778692.498</w:t>
            </w:r>
          </w:p>
        </w:tc>
        <w:tc>
          <w:tcPr>
            <w:tcW w:w="830" w:type="dxa"/>
            <w:tcBorders>
              <w:top w:val="nil"/>
              <w:left w:val="nil"/>
              <w:bottom w:val="single" w:sz="4" w:space="0" w:color="auto"/>
              <w:right w:val="single" w:sz="4" w:space="0" w:color="auto"/>
            </w:tcBorders>
            <w:noWrap/>
            <w:vAlign w:val="bottom"/>
            <w:hideMark/>
          </w:tcPr>
          <w:p w14:paraId="4BAE92F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46.165</w:t>
            </w:r>
          </w:p>
        </w:tc>
      </w:tr>
      <w:tr w:rsidR="00D72523" w:rsidRPr="00E855D4" w14:paraId="0989F29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A84BBB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86</w:t>
            </w:r>
          </w:p>
        </w:tc>
        <w:tc>
          <w:tcPr>
            <w:tcW w:w="1276" w:type="dxa"/>
            <w:tcBorders>
              <w:top w:val="nil"/>
              <w:left w:val="nil"/>
              <w:bottom w:val="single" w:sz="4" w:space="0" w:color="auto"/>
              <w:right w:val="single" w:sz="4" w:space="0" w:color="auto"/>
            </w:tcBorders>
            <w:noWrap/>
            <w:vAlign w:val="bottom"/>
            <w:hideMark/>
          </w:tcPr>
          <w:p w14:paraId="7123397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308904.750</w:t>
            </w:r>
          </w:p>
        </w:tc>
        <w:tc>
          <w:tcPr>
            <w:tcW w:w="1276" w:type="dxa"/>
            <w:tcBorders>
              <w:top w:val="nil"/>
              <w:left w:val="nil"/>
              <w:bottom w:val="single" w:sz="4" w:space="0" w:color="auto"/>
              <w:right w:val="single" w:sz="4" w:space="0" w:color="auto"/>
            </w:tcBorders>
            <w:noWrap/>
            <w:vAlign w:val="bottom"/>
            <w:hideMark/>
          </w:tcPr>
          <w:p w14:paraId="6F60B2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778617.176</w:t>
            </w:r>
          </w:p>
        </w:tc>
        <w:tc>
          <w:tcPr>
            <w:tcW w:w="830" w:type="dxa"/>
            <w:tcBorders>
              <w:top w:val="nil"/>
              <w:left w:val="nil"/>
              <w:bottom w:val="single" w:sz="4" w:space="0" w:color="auto"/>
              <w:right w:val="single" w:sz="4" w:space="0" w:color="auto"/>
            </w:tcBorders>
            <w:noWrap/>
            <w:vAlign w:val="bottom"/>
            <w:hideMark/>
          </w:tcPr>
          <w:p w14:paraId="6BAA910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50.177</w:t>
            </w:r>
          </w:p>
        </w:tc>
      </w:tr>
      <w:tr w:rsidR="00D72523" w:rsidRPr="00E855D4" w14:paraId="22E258E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C2C3DE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87</w:t>
            </w:r>
          </w:p>
        </w:tc>
        <w:tc>
          <w:tcPr>
            <w:tcW w:w="1276" w:type="dxa"/>
            <w:tcBorders>
              <w:top w:val="nil"/>
              <w:left w:val="nil"/>
              <w:bottom w:val="single" w:sz="4" w:space="0" w:color="auto"/>
              <w:right w:val="single" w:sz="4" w:space="0" w:color="auto"/>
            </w:tcBorders>
            <w:noWrap/>
            <w:vAlign w:val="bottom"/>
            <w:hideMark/>
          </w:tcPr>
          <w:p w14:paraId="184ED55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308905.767</w:t>
            </w:r>
          </w:p>
        </w:tc>
        <w:tc>
          <w:tcPr>
            <w:tcW w:w="1276" w:type="dxa"/>
            <w:tcBorders>
              <w:top w:val="nil"/>
              <w:left w:val="nil"/>
              <w:bottom w:val="single" w:sz="4" w:space="0" w:color="auto"/>
              <w:right w:val="single" w:sz="4" w:space="0" w:color="auto"/>
            </w:tcBorders>
            <w:noWrap/>
            <w:vAlign w:val="bottom"/>
            <w:hideMark/>
          </w:tcPr>
          <w:p w14:paraId="235AC3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778616.302</w:t>
            </w:r>
          </w:p>
        </w:tc>
        <w:tc>
          <w:tcPr>
            <w:tcW w:w="830" w:type="dxa"/>
            <w:tcBorders>
              <w:top w:val="nil"/>
              <w:left w:val="nil"/>
              <w:bottom w:val="single" w:sz="4" w:space="0" w:color="auto"/>
              <w:right w:val="single" w:sz="4" w:space="0" w:color="auto"/>
            </w:tcBorders>
            <w:noWrap/>
            <w:vAlign w:val="bottom"/>
            <w:hideMark/>
          </w:tcPr>
          <w:p w14:paraId="6C01FA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50.348</w:t>
            </w:r>
          </w:p>
        </w:tc>
      </w:tr>
      <w:tr w:rsidR="00D72523" w:rsidRPr="00E855D4" w14:paraId="6E9C48D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07884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88</w:t>
            </w:r>
          </w:p>
        </w:tc>
        <w:tc>
          <w:tcPr>
            <w:tcW w:w="1276" w:type="dxa"/>
            <w:tcBorders>
              <w:top w:val="nil"/>
              <w:left w:val="nil"/>
              <w:bottom w:val="single" w:sz="4" w:space="0" w:color="auto"/>
              <w:right w:val="single" w:sz="4" w:space="0" w:color="auto"/>
            </w:tcBorders>
            <w:noWrap/>
            <w:vAlign w:val="bottom"/>
            <w:hideMark/>
          </w:tcPr>
          <w:p w14:paraId="0A798D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308907.230</w:t>
            </w:r>
          </w:p>
        </w:tc>
        <w:tc>
          <w:tcPr>
            <w:tcW w:w="1276" w:type="dxa"/>
            <w:tcBorders>
              <w:top w:val="nil"/>
              <w:left w:val="nil"/>
              <w:bottom w:val="single" w:sz="4" w:space="0" w:color="auto"/>
              <w:right w:val="single" w:sz="4" w:space="0" w:color="auto"/>
            </w:tcBorders>
            <w:noWrap/>
            <w:vAlign w:val="bottom"/>
            <w:hideMark/>
          </w:tcPr>
          <w:p w14:paraId="7435E1B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778615.340</w:t>
            </w:r>
          </w:p>
        </w:tc>
        <w:tc>
          <w:tcPr>
            <w:tcW w:w="830" w:type="dxa"/>
            <w:tcBorders>
              <w:top w:val="nil"/>
              <w:left w:val="nil"/>
              <w:bottom w:val="single" w:sz="4" w:space="0" w:color="auto"/>
              <w:right w:val="single" w:sz="4" w:space="0" w:color="auto"/>
            </w:tcBorders>
            <w:noWrap/>
            <w:vAlign w:val="bottom"/>
            <w:hideMark/>
          </w:tcPr>
          <w:p w14:paraId="52219D4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50.433</w:t>
            </w:r>
          </w:p>
        </w:tc>
      </w:tr>
      <w:tr w:rsidR="00D72523" w:rsidRPr="00E855D4" w14:paraId="1E9708E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CA3774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89</w:t>
            </w:r>
          </w:p>
        </w:tc>
        <w:tc>
          <w:tcPr>
            <w:tcW w:w="1276" w:type="dxa"/>
            <w:tcBorders>
              <w:top w:val="nil"/>
              <w:left w:val="nil"/>
              <w:bottom w:val="single" w:sz="4" w:space="0" w:color="auto"/>
              <w:right w:val="single" w:sz="4" w:space="0" w:color="auto"/>
            </w:tcBorders>
            <w:noWrap/>
            <w:vAlign w:val="bottom"/>
            <w:hideMark/>
          </w:tcPr>
          <w:p w14:paraId="262500D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308902.576</w:t>
            </w:r>
          </w:p>
        </w:tc>
        <w:tc>
          <w:tcPr>
            <w:tcW w:w="1276" w:type="dxa"/>
            <w:tcBorders>
              <w:top w:val="nil"/>
              <w:left w:val="nil"/>
              <w:bottom w:val="single" w:sz="4" w:space="0" w:color="auto"/>
              <w:right w:val="single" w:sz="4" w:space="0" w:color="auto"/>
            </w:tcBorders>
            <w:noWrap/>
            <w:vAlign w:val="bottom"/>
            <w:hideMark/>
          </w:tcPr>
          <w:p w14:paraId="749D3A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778580.487</w:t>
            </w:r>
          </w:p>
        </w:tc>
        <w:tc>
          <w:tcPr>
            <w:tcW w:w="830" w:type="dxa"/>
            <w:tcBorders>
              <w:top w:val="nil"/>
              <w:left w:val="nil"/>
              <w:bottom w:val="single" w:sz="4" w:space="0" w:color="auto"/>
              <w:right w:val="single" w:sz="4" w:space="0" w:color="auto"/>
            </w:tcBorders>
            <w:noWrap/>
            <w:vAlign w:val="bottom"/>
            <w:hideMark/>
          </w:tcPr>
          <w:p w14:paraId="4ECCB7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50.101</w:t>
            </w:r>
          </w:p>
        </w:tc>
      </w:tr>
      <w:tr w:rsidR="00D72523" w:rsidRPr="00E855D4" w14:paraId="0DE4778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33E1D1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90</w:t>
            </w:r>
          </w:p>
        </w:tc>
        <w:tc>
          <w:tcPr>
            <w:tcW w:w="1276" w:type="dxa"/>
            <w:tcBorders>
              <w:top w:val="nil"/>
              <w:left w:val="nil"/>
              <w:bottom w:val="single" w:sz="4" w:space="0" w:color="auto"/>
              <w:right w:val="single" w:sz="4" w:space="0" w:color="auto"/>
            </w:tcBorders>
            <w:noWrap/>
            <w:vAlign w:val="bottom"/>
            <w:hideMark/>
          </w:tcPr>
          <w:p w14:paraId="20EF40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308904.592</w:t>
            </w:r>
          </w:p>
        </w:tc>
        <w:tc>
          <w:tcPr>
            <w:tcW w:w="1276" w:type="dxa"/>
            <w:tcBorders>
              <w:top w:val="nil"/>
              <w:left w:val="nil"/>
              <w:bottom w:val="single" w:sz="4" w:space="0" w:color="auto"/>
              <w:right w:val="single" w:sz="4" w:space="0" w:color="auto"/>
            </w:tcBorders>
            <w:noWrap/>
            <w:vAlign w:val="bottom"/>
            <w:hideMark/>
          </w:tcPr>
          <w:p w14:paraId="158437E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778580.390</w:t>
            </w:r>
          </w:p>
        </w:tc>
        <w:tc>
          <w:tcPr>
            <w:tcW w:w="830" w:type="dxa"/>
            <w:tcBorders>
              <w:top w:val="nil"/>
              <w:left w:val="nil"/>
              <w:bottom w:val="single" w:sz="4" w:space="0" w:color="auto"/>
              <w:right w:val="single" w:sz="4" w:space="0" w:color="auto"/>
            </w:tcBorders>
            <w:noWrap/>
            <w:vAlign w:val="bottom"/>
            <w:hideMark/>
          </w:tcPr>
          <w:p w14:paraId="0C615AC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50.179</w:t>
            </w:r>
          </w:p>
        </w:tc>
      </w:tr>
      <w:tr w:rsidR="00D72523" w:rsidRPr="00E855D4" w14:paraId="6B6EABC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0CA84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91</w:t>
            </w:r>
          </w:p>
        </w:tc>
        <w:tc>
          <w:tcPr>
            <w:tcW w:w="1276" w:type="dxa"/>
            <w:tcBorders>
              <w:top w:val="nil"/>
              <w:left w:val="nil"/>
              <w:bottom w:val="single" w:sz="4" w:space="0" w:color="auto"/>
              <w:right w:val="single" w:sz="4" w:space="0" w:color="auto"/>
            </w:tcBorders>
            <w:noWrap/>
            <w:vAlign w:val="bottom"/>
            <w:hideMark/>
          </w:tcPr>
          <w:p w14:paraId="443DC8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308906.816</w:t>
            </w:r>
          </w:p>
        </w:tc>
        <w:tc>
          <w:tcPr>
            <w:tcW w:w="1276" w:type="dxa"/>
            <w:tcBorders>
              <w:top w:val="nil"/>
              <w:left w:val="nil"/>
              <w:bottom w:val="single" w:sz="4" w:space="0" w:color="auto"/>
              <w:right w:val="single" w:sz="4" w:space="0" w:color="auto"/>
            </w:tcBorders>
            <w:noWrap/>
            <w:vAlign w:val="bottom"/>
            <w:hideMark/>
          </w:tcPr>
          <w:p w14:paraId="1141D7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778580.250</w:t>
            </w:r>
          </w:p>
        </w:tc>
        <w:tc>
          <w:tcPr>
            <w:tcW w:w="830" w:type="dxa"/>
            <w:tcBorders>
              <w:top w:val="nil"/>
              <w:left w:val="nil"/>
              <w:bottom w:val="single" w:sz="4" w:space="0" w:color="auto"/>
              <w:right w:val="single" w:sz="4" w:space="0" w:color="auto"/>
            </w:tcBorders>
            <w:noWrap/>
            <w:vAlign w:val="bottom"/>
            <w:hideMark/>
          </w:tcPr>
          <w:p w14:paraId="25E2088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50.092</w:t>
            </w:r>
          </w:p>
        </w:tc>
      </w:tr>
      <w:tr w:rsidR="00D72523" w:rsidRPr="00E855D4" w14:paraId="6FD709F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FC04D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92</w:t>
            </w:r>
          </w:p>
        </w:tc>
        <w:tc>
          <w:tcPr>
            <w:tcW w:w="1276" w:type="dxa"/>
            <w:tcBorders>
              <w:top w:val="nil"/>
              <w:left w:val="nil"/>
              <w:bottom w:val="single" w:sz="4" w:space="0" w:color="auto"/>
              <w:right w:val="single" w:sz="4" w:space="0" w:color="auto"/>
            </w:tcBorders>
            <w:noWrap/>
            <w:vAlign w:val="bottom"/>
            <w:hideMark/>
          </w:tcPr>
          <w:p w14:paraId="5F7A612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308907.150</w:t>
            </w:r>
          </w:p>
        </w:tc>
        <w:tc>
          <w:tcPr>
            <w:tcW w:w="1276" w:type="dxa"/>
            <w:tcBorders>
              <w:top w:val="nil"/>
              <w:left w:val="nil"/>
              <w:bottom w:val="single" w:sz="4" w:space="0" w:color="auto"/>
              <w:right w:val="single" w:sz="4" w:space="0" w:color="auto"/>
            </w:tcBorders>
            <w:noWrap/>
            <w:vAlign w:val="bottom"/>
            <w:hideMark/>
          </w:tcPr>
          <w:p w14:paraId="74ECF5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778519.233</w:t>
            </w:r>
          </w:p>
        </w:tc>
        <w:tc>
          <w:tcPr>
            <w:tcW w:w="830" w:type="dxa"/>
            <w:tcBorders>
              <w:top w:val="nil"/>
              <w:left w:val="nil"/>
              <w:bottom w:val="single" w:sz="4" w:space="0" w:color="auto"/>
              <w:right w:val="single" w:sz="4" w:space="0" w:color="auto"/>
            </w:tcBorders>
            <w:noWrap/>
            <w:vAlign w:val="bottom"/>
            <w:hideMark/>
          </w:tcPr>
          <w:p w14:paraId="418A40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49.695</w:t>
            </w:r>
          </w:p>
        </w:tc>
      </w:tr>
      <w:tr w:rsidR="00D72523" w:rsidRPr="00E855D4" w14:paraId="368648C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7A522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93</w:t>
            </w:r>
          </w:p>
        </w:tc>
        <w:tc>
          <w:tcPr>
            <w:tcW w:w="1276" w:type="dxa"/>
            <w:tcBorders>
              <w:top w:val="nil"/>
              <w:left w:val="nil"/>
              <w:bottom w:val="single" w:sz="4" w:space="0" w:color="auto"/>
              <w:right w:val="single" w:sz="4" w:space="0" w:color="auto"/>
            </w:tcBorders>
            <w:noWrap/>
            <w:vAlign w:val="bottom"/>
            <w:hideMark/>
          </w:tcPr>
          <w:p w14:paraId="0530A65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308904.761</w:t>
            </w:r>
          </w:p>
        </w:tc>
        <w:tc>
          <w:tcPr>
            <w:tcW w:w="1276" w:type="dxa"/>
            <w:tcBorders>
              <w:top w:val="nil"/>
              <w:left w:val="nil"/>
              <w:bottom w:val="single" w:sz="4" w:space="0" w:color="auto"/>
              <w:right w:val="single" w:sz="4" w:space="0" w:color="auto"/>
            </w:tcBorders>
            <w:noWrap/>
            <w:vAlign w:val="bottom"/>
            <w:hideMark/>
          </w:tcPr>
          <w:p w14:paraId="366AEA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778519.302</w:t>
            </w:r>
          </w:p>
        </w:tc>
        <w:tc>
          <w:tcPr>
            <w:tcW w:w="830" w:type="dxa"/>
            <w:tcBorders>
              <w:top w:val="nil"/>
              <w:left w:val="nil"/>
              <w:bottom w:val="single" w:sz="4" w:space="0" w:color="auto"/>
              <w:right w:val="single" w:sz="4" w:space="0" w:color="auto"/>
            </w:tcBorders>
            <w:noWrap/>
            <w:vAlign w:val="bottom"/>
            <w:hideMark/>
          </w:tcPr>
          <w:p w14:paraId="3EC214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49.584</w:t>
            </w:r>
          </w:p>
        </w:tc>
      </w:tr>
      <w:tr w:rsidR="00D72523" w:rsidRPr="00E855D4" w14:paraId="41781A4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8A2A8A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94</w:t>
            </w:r>
          </w:p>
        </w:tc>
        <w:tc>
          <w:tcPr>
            <w:tcW w:w="1276" w:type="dxa"/>
            <w:tcBorders>
              <w:top w:val="nil"/>
              <w:left w:val="nil"/>
              <w:bottom w:val="single" w:sz="4" w:space="0" w:color="auto"/>
              <w:right w:val="single" w:sz="4" w:space="0" w:color="auto"/>
            </w:tcBorders>
            <w:noWrap/>
            <w:vAlign w:val="bottom"/>
            <w:hideMark/>
          </w:tcPr>
          <w:p w14:paraId="732DB9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308902.313</w:t>
            </w:r>
          </w:p>
        </w:tc>
        <w:tc>
          <w:tcPr>
            <w:tcW w:w="1276" w:type="dxa"/>
            <w:tcBorders>
              <w:top w:val="nil"/>
              <w:left w:val="nil"/>
              <w:bottom w:val="single" w:sz="4" w:space="0" w:color="auto"/>
              <w:right w:val="single" w:sz="4" w:space="0" w:color="auto"/>
            </w:tcBorders>
            <w:noWrap/>
            <w:vAlign w:val="bottom"/>
            <w:hideMark/>
          </w:tcPr>
          <w:p w14:paraId="3C204C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778519.347</w:t>
            </w:r>
          </w:p>
        </w:tc>
        <w:tc>
          <w:tcPr>
            <w:tcW w:w="830" w:type="dxa"/>
            <w:tcBorders>
              <w:top w:val="nil"/>
              <w:left w:val="nil"/>
              <w:bottom w:val="single" w:sz="4" w:space="0" w:color="auto"/>
              <w:right w:val="single" w:sz="4" w:space="0" w:color="auto"/>
            </w:tcBorders>
            <w:noWrap/>
            <w:vAlign w:val="bottom"/>
            <w:hideMark/>
          </w:tcPr>
          <w:p w14:paraId="3E363A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49.585</w:t>
            </w:r>
          </w:p>
        </w:tc>
      </w:tr>
      <w:tr w:rsidR="00D72523" w:rsidRPr="00E855D4" w14:paraId="29A395B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79624A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95</w:t>
            </w:r>
          </w:p>
        </w:tc>
        <w:tc>
          <w:tcPr>
            <w:tcW w:w="1276" w:type="dxa"/>
            <w:tcBorders>
              <w:top w:val="nil"/>
              <w:left w:val="nil"/>
              <w:bottom w:val="single" w:sz="4" w:space="0" w:color="auto"/>
              <w:right w:val="single" w:sz="4" w:space="0" w:color="auto"/>
            </w:tcBorders>
            <w:noWrap/>
            <w:vAlign w:val="bottom"/>
            <w:hideMark/>
          </w:tcPr>
          <w:p w14:paraId="160856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308895.877</w:t>
            </w:r>
          </w:p>
        </w:tc>
        <w:tc>
          <w:tcPr>
            <w:tcW w:w="1276" w:type="dxa"/>
            <w:tcBorders>
              <w:top w:val="nil"/>
              <w:left w:val="nil"/>
              <w:bottom w:val="single" w:sz="4" w:space="0" w:color="auto"/>
              <w:right w:val="single" w:sz="4" w:space="0" w:color="auto"/>
            </w:tcBorders>
            <w:noWrap/>
            <w:vAlign w:val="bottom"/>
            <w:hideMark/>
          </w:tcPr>
          <w:p w14:paraId="58DF22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778426.705</w:t>
            </w:r>
          </w:p>
        </w:tc>
        <w:tc>
          <w:tcPr>
            <w:tcW w:w="830" w:type="dxa"/>
            <w:tcBorders>
              <w:top w:val="nil"/>
              <w:left w:val="nil"/>
              <w:bottom w:val="single" w:sz="4" w:space="0" w:color="auto"/>
              <w:right w:val="single" w:sz="4" w:space="0" w:color="auto"/>
            </w:tcBorders>
            <w:noWrap/>
            <w:vAlign w:val="bottom"/>
            <w:hideMark/>
          </w:tcPr>
          <w:p w14:paraId="032E7D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49.607</w:t>
            </w:r>
          </w:p>
        </w:tc>
      </w:tr>
      <w:tr w:rsidR="00D72523" w:rsidRPr="00E855D4" w14:paraId="74EE8D7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3B298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96</w:t>
            </w:r>
          </w:p>
        </w:tc>
        <w:tc>
          <w:tcPr>
            <w:tcW w:w="1276" w:type="dxa"/>
            <w:tcBorders>
              <w:top w:val="nil"/>
              <w:left w:val="nil"/>
              <w:bottom w:val="single" w:sz="4" w:space="0" w:color="auto"/>
              <w:right w:val="single" w:sz="4" w:space="0" w:color="auto"/>
            </w:tcBorders>
            <w:noWrap/>
            <w:vAlign w:val="bottom"/>
            <w:hideMark/>
          </w:tcPr>
          <w:p w14:paraId="7583A30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308893.408</w:t>
            </w:r>
          </w:p>
        </w:tc>
        <w:tc>
          <w:tcPr>
            <w:tcW w:w="1276" w:type="dxa"/>
            <w:tcBorders>
              <w:top w:val="nil"/>
              <w:left w:val="nil"/>
              <w:bottom w:val="single" w:sz="4" w:space="0" w:color="auto"/>
              <w:right w:val="single" w:sz="4" w:space="0" w:color="auto"/>
            </w:tcBorders>
            <w:noWrap/>
            <w:vAlign w:val="bottom"/>
            <w:hideMark/>
          </w:tcPr>
          <w:p w14:paraId="5612FA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778426.857</w:t>
            </w:r>
          </w:p>
        </w:tc>
        <w:tc>
          <w:tcPr>
            <w:tcW w:w="830" w:type="dxa"/>
            <w:tcBorders>
              <w:top w:val="nil"/>
              <w:left w:val="nil"/>
              <w:bottom w:val="single" w:sz="4" w:space="0" w:color="auto"/>
              <w:right w:val="single" w:sz="4" w:space="0" w:color="auto"/>
            </w:tcBorders>
            <w:noWrap/>
            <w:vAlign w:val="bottom"/>
            <w:hideMark/>
          </w:tcPr>
          <w:p w14:paraId="312F0C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48.856</w:t>
            </w:r>
          </w:p>
        </w:tc>
      </w:tr>
      <w:tr w:rsidR="00D72523" w:rsidRPr="00E855D4" w14:paraId="0926076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EB6DF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97</w:t>
            </w:r>
          </w:p>
        </w:tc>
        <w:tc>
          <w:tcPr>
            <w:tcW w:w="1276" w:type="dxa"/>
            <w:tcBorders>
              <w:top w:val="nil"/>
              <w:left w:val="nil"/>
              <w:bottom w:val="single" w:sz="4" w:space="0" w:color="auto"/>
              <w:right w:val="single" w:sz="4" w:space="0" w:color="auto"/>
            </w:tcBorders>
            <w:noWrap/>
            <w:vAlign w:val="bottom"/>
            <w:hideMark/>
          </w:tcPr>
          <w:p w14:paraId="48B3E0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308892.526</w:t>
            </w:r>
          </w:p>
        </w:tc>
        <w:tc>
          <w:tcPr>
            <w:tcW w:w="1276" w:type="dxa"/>
            <w:tcBorders>
              <w:top w:val="nil"/>
              <w:left w:val="nil"/>
              <w:bottom w:val="single" w:sz="4" w:space="0" w:color="auto"/>
              <w:right w:val="single" w:sz="4" w:space="0" w:color="auto"/>
            </w:tcBorders>
            <w:noWrap/>
            <w:vAlign w:val="bottom"/>
            <w:hideMark/>
          </w:tcPr>
          <w:p w14:paraId="37C167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778427.196</w:t>
            </w:r>
          </w:p>
        </w:tc>
        <w:tc>
          <w:tcPr>
            <w:tcW w:w="830" w:type="dxa"/>
            <w:tcBorders>
              <w:top w:val="nil"/>
              <w:left w:val="nil"/>
              <w:bottom w:val="single" w:sz="4" w:space="0" w:color="auto"/>
              <w:right w:val="single" w:sz="4" w:space="0" w:color="auto"/>
            </w:tcBorders>
            <w:noWrap/>
            <w:vAlign w:val="bottom"/>
            <w:hideMark/>
          </w:tcPr>
          <w:p w14:paraId="11ABDC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48.837</w:t>
            </w:r>
          </w:p>
        </w:tc>
      </w:tr>
      <w:tr w:rsidR="00D72523" w:rsidRPr="00E855D4" w14:paraId="0EEC83E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2F635F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98</w:t>
            </w:r>
          </w:p>
        </w:tc>
        <w:tc>
          <w:tcPr>
            <w:tcW w:w="1276" w:type="dxa"/>
            <w:tcBorders>
              <w:top w:val="nil"/>
              <w:left w:val="nil"/>
              <w:bottom w:val="single" w:sz="4" w:space="0" w:color="auto"/>
              <w:right w:val="single" w:sz="4" w:space="0" w:color="auto"/>
            </w:tcBorders>
            <w:noWrap/>
            <w:vAlign w:val="bottom"/>
            <w:hideMark/>
          </w:tcPr>
          <w:p w14:paraId="0A7FEAE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308890.816</w:t>
            </w:r>
          </w:p>
        </w:tc>
        <w:tc>
          <w:tcPr>
            <w:tcW w:w="1276" w:type="dxa"/>
            <w:tcBorders>
              <w:top w:val="nil"/>
              <w:left w:val="nil"/>
              <w:bottom w:val="single" w:sz="4" w:space="0" w:color="auto"/>
              <w:right w:val="single" w:sz="4" w:space="0" w:color="auto"/>
            </w:tcBorders>
            <w:noWrap/>
            <w:vAlign w:val="bottom"/>
            <w:hideMark/>
          </w:tcPr>
          <w:p w14:paraId="6863EBB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778427.247</w:t>
            </w:r>
          </w:p>
        </w:tc>
        <w:tc>
          <w:tcPr>
            <w:tcW w:w="830" w:type="dxa"/>
            <w:tcBorders>
              <w:top w:val="nil"/>
              <w:left w:val="nil"/>
              <w:bottom w:val="single" w:sz="4" w:space="0" w:color="auto"/>
              <w:right w:val="single" w:sz="4" w:space="0" w:color="auto"/>
            </w:tcBorders>
            <w:noWrap/>
            <w:vAlign w:val="bottom"/>
            <w:hideMark/>
          </w:tcPr>
          <w:p w14:paraId="5C56F4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49.799</w:t>
            </w:r>
          </w:p>
        </w:tc>
      </w:tr>
      <w:tr w:rsidR="00D72523" w:rsidRPr="00E855D4" w14:paraId="07CE705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28CB0C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99</w:t>
            </w:r>
          </w:p>
        </w:tc>
        <w:tc>
          <w:tcPr>
            <w:tcW w:w="1276" w:type="dxa"/>
            <w:tcBorders>
              <w:top w:val="nil"/>
              <w:left w:val="nil"/>
              <w:bottom w:val="single" w:sz="4" w:space="0" w:color="auto"/>
              <w:right w:val="single" w:sz="4" w:space="0" w:color="auto"/>
            </w:tcBorders>
            <w:noWrap/>
            <w:vAlign w:val="bottom"/>
            <w:hideMark/>
          </w:tcPr>
          <w:p w14:paraId="0A675C5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308882.464</w:t>
            </w:r>
          </w:p>
        </w:tc>
        <w:tc>
          <w:tcPr>
            <w:tcW w:w="1276" w:type="dxa"/>
            <w:tcBorders>
              <w:top w:val="nil"/>
              <w:left w:val="nil"/>
              <w:bottom w:val="single" w:sz="4" w:space="0" w:color="auto"/>
              <w:right w:val="single" w:sz="4" w:space="0" w:color="auto"/>
            </w:tcBorders>
            <w:noWrap/>
            <w:vAlign w:val="bottom"/>
            <w:hideMark/>
          </w:tcPr>
          <w:p w14:paraId="3A4DAA4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778416.112</w:t>
            </w:r>
          </w:p>
        </w:tc>
        <w:tc>
          <w:tcPr>
            <w:tcW w:w="830" w:type="dxa"/>
            <w:tcBorders>
              <w:top w:val="nil"/>
              <w:left w:val="nil"/>
              <w:bottom w:val="single" w:sz="4" w:space="0" w:color="auto"/>
              <w:right w:val="single" w:sz="4" w:space="0" w:color="auto"/>
            </w:tcBorders>
            <w:noWrap/>
            <w:vAlign w:val="bottom"/>
            <w:hideMark/>
          </w:tcPr>
          <w:p w14:paraId="508B371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50.321</w:t>
            </w:r>
          </w:p>
        </w:tc>
      </w:tr>
      <w:tr w:rsidR="00D72523" w:rsidRPr="00E855D4" w14:paraId="0CEC343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5B959E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100</w:t>
            </w:r>
          </w:p>
        </w:tc>
        <w:tc>
          <w:tcPr>
            <w:tcW w:w="1276" w:type="dxa"/>
            <w:tcBorders>
              <w:top w:val="nil"/>
              <w:left w:val="nil"/>
              <w:bottom w:val="single" w:sz="4" w:space="0" w:color="auto"/>
              <w:right w:val="single" w:sz="4" w:space="0" w:color="auto"/>
            </w:tcBorders>
            <w:noWrap/>
            <w:vAlign w:val="bottom"/>
            <w:hideMark/>
          </w:tcPr>
          <w:p w14:paraId="02BBD7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308877.887</w:t>
            </w:r>
          </w:p>
        </w:tc>
        <w:tc>
          <w:tcPr>
            <w:tcW w:w="1276" w:type="dxa"/>
            <w:tcBorders>
              <w:top w:val="nil"/>
              <w:left w:val="nil"/>
              <w:bottom w:val="single" w:sz="4" w:space="0" w:color="auto"/>
              <w:right w:val="single" w:sz="4" w:space="0" w:color="auto"/>
            </w:tcBorders>
            <w:noWrap/>
            <w:vAlign w:val="bottom"/>
            <w:hideMark/>
          </w:tcPr>
          <w:p w14:paraId="7B4733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778403.654</w:t>
            </w:r>
          </w:p>
        </w:tc>
        <w:tc>
          <w:tcPr>
            <w:tcW w:w="830" w:type="dxa"/>
            <w:tcBorders>
              <w:top w:val="nil"/>
              <w:left w:val="nil"/>
              <w:bottom w:val="single" w:sz="4" w:space="0" w:color="auto"/>
              <w:right w:val="single" w:sz="4" w:space="0" w:color="auto"/>
            </w:tcBorders>
            <w:noWrap/>
            <w:vAlign w:val="bottom"/>
            <w:hideMark/>
          </w:tcPr>
          <w:p w14:paraId="759915F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50.390</w:t>
            </w:r>
          </w:p>
        </w:tc>
      </w:tr>
      <w:tr w:rsidR="00D72523" w:rsidRPr="00E855D4" w14:paraId="14D9EE5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C9CF9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101</w:t>
            </w:r>
          </w:p>
        </w:tc>
        <w:tc>
          <w:tcPr>
            <w:tcW w:w="1276" w:type="dxa"/>
            <w:tcBorders>
              <w:top w:val="nil"/>
              <w:left w:val="nil"/>
              <w:bottom w:val="single" w:sz="4" w:space="0" w:color="auto"/>
              <w:right w:val="single" w:sz="4" w:space="0" w:color="auto"/>
            </w:tcBorders>
            <w:noWrap/>
            <w:vAlign w:val="bottom"/>
            <w:hideMark/>
          </w:tcPr>
          <w:p w14:paraId="0D0C43D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308880.256</w:t>
            </w:r>
          </w:p>
        </w:tc>
        <w:tc>
          <w:tcPr>
            <w:tcW w:w="1276" w:type="dxa"/>
            <w:tcBorders>
              <w:top w:val="nil"/>
              <w:left w:val="nil"/>
              <w:bottom w:val="single" w:sz="4" w:space="0" w:color="auto"/>
              <w:right w:val="single" w:sz="4" w:space="0" w:color="auto"/>
            </w:tcBorders>
            <w:noWrap/>
            <w:vAlign w:val="bottom"/>
            <w:hideMark/>
          </w:tcPr>
          <w:p w14:paraId="2A9365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778402.352</w:t>
            </w:r>
          </w:p>
        </w:tc>
        <w:tc>
          <w:tcPr>
            <w:tcW w:w="830" w:type="dxa"/>
            <w:tcBorders>
              <w:top w:val="nil"/>
              <w:left w:val="nil"/>
              <w:bottom w:val="single" w:sz="4" w:space="0" w:color="auto"/>
              <w:right w:val="single" w:sz="4" w:space="0" w:color="auto"/>
            </w:tcBorders>
            <w:noWrap/>
            <w:vAlign w:val="bottom"/>
            <w:hideMark/>
          </w:tcPr>
          <w:p w14:paraId="739E240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49.003</w:t>
            </w:r>
          </w:p>
        </w:tc>
      </w:tr>
      <w:tr w:rsidR="00D72523" w:rsidRPr="00E855D4" w14:paraId="6DFB887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799AE4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102</w:t>
            </w:r>
          </w:p>
        </w:tc>
        <w:tc>
          <w:tcPr>
            <w:tcW w:w="1276" w:type="dxa"/>
            <w:tcBorders>
              <w:top w:val="nil"/>
              <w:left w:val="nil"/>
              <w:bottom w:val="single" w:sz="4" w:space="0" w:color="auto"/>
              <w:right w:val="single" w:sz="4" w:space="0" w:color="auto"/>
            </w:tcBorders>
            <w:noWrap/>
            <w:vAlign w:val="bottom"/>
            <w:hideMark/>
          </w:tcPr>
          <w:p w14:paraId="2DBF29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308880.971</w:t>
            </w:r>
          </w:p>
        </w:tc>
        <w:tc>
          <w:tcPr>
            <w:tcW w:w="1276" w:type="dxa"/>
            <w:tcBorders>
              <w:top w:val="nil"/>
              <w:left w:val="nil"/>
              <w:bottom w:val="single" w:sz="4" w:space="0" w:color="auto"/>
              <w:right w:val="single" w:sz="4" w:space="0" w:color="auto"/>
            </w:tcBorders>
            <w:noWrap/>
            <w:vAlign w:val="bottom"/>
            <w:hideMark/>
          </w:tcPr>
          <w:p w14:paraId="19AF2D9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778402.145</w:t>
            </w:r>
          </w:p>
        </w:tc>
        <w:tc>
          <w:tcPr>
            <w:tcW w:w="830" w:type="dxa"/>
            <w:tcBorders>
              <w:top w:val="nil"/>
              <w:left w:val="nil"/>
              <w:bottom w:val="single" w:sz="4" w:space="0" w:color="auto"/>
              <w:right w:val="single" w:sz="4" w:space="0" w:color="auto"/>
            </w:tcBorders>
            <w:noWrap/>
            <w:vAlign w:val="bottom"/>
            <w:hideMark/>
          </w:tcPr>
          <w:p w14:paraId="7075B05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48.957</w:t>
            </w:r>
          </w:p>
        </w:tc>
      </w:tr>
      <w:tr w:rsidR="00D72523" w:rsidRPr="00E855D4" w14:paraId="5A5A031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5AF55B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103</w:t>
            </w:r>
          </w:p>
        </w:tc>
        <w:tc>
          <w:tcPr>
            <w:tcW w:w="1276" w:type="dxa"/>
            <w:tcBorders>
              <w:top w:val="nil"/>
              <w:left w:val="nil"/>
              <w:bottom w:val="single" w:sz="4" w:space="0" w:color="auto"/>
              <w:right w:val="single" w:sz="4" w:space="0" w:color="auto"/>
            </w:tcBorders>
            <w:noWrap/>
            <w:vAlign w:val="bottom"/>
            <w:hideMark/>
          </w:tcPr>
          <w:p w14:paraId="1277F32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308883.234</w:t>
            </w:r>
          </w:p>
        </w:tc>
        <w:tc>
          <w:tcPr>
            <w:tcW w:w="1276" w:type="dxa"/>
            <w:tcBorders>
              <w:top w:val="nil"/>
              <w:left w:val="nil"/>
              <w:bottom w:val="single" w:sz="4" w:space="0" w:color="auto"/>
              <w:right w:val="single" w:sz="4" w:space="0" w:color="auto"/>
            </w:tcBorders>
            <w:noWrap/>
            <w:vAlign w:val="bottom"/>
            <w:hideMark/>
          </w:tcPr>
          <w:p w14:paraId="1EB8A07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778400.218</w:t>
            </w:r>
          </w:p>
        </w:tc>
        <w:tc>
          <w:tcPr>
            <w:tcW w:w="830" w:type="dxa"/>
            <w:tcBorders>
              <w:top w:val="nil"/>
              <w:left w:val="nil"/>
              <w:bottom w:val="single" w:sz="4" w:space="0" w:color="auto"/>
              <w:right w:val="single" w:sz="4" w:space="0" w:color="auto"/>
            </w:tcBorders>
            <w:noWrap/>
            <w:vAlign w:val="bottom"/>
            <w:hideMark/>
          </w:tcPr>
          <w:p w14:paraId="2BF1125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50.476</w:t>
            </w:r>
          </w:p>
        </w:tc>
      </w:tr>
      <w:tr w:rsidR="00D72523" w:rsidRPr="00E855D4" w14:paraId="49B9EBB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A34DDD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104</w:t>
            </w:r>
          </w:p>
        </w:tc>
        <w:tc>
          <w:tcPr>
            <w:tcW w:w="1276" w:type="dxa"/>
            <w:tcBorders>
              <w:top w:val="nil"/>
              <w:left w:val="nil"/>
              <w:bottom w:val="single" w:sz="4" w:space="0" w:color="auto"/>
              <w:right w:val="single" w:sz="4" w:space="0" w:color="auto"/>
            </w:tcBorders>
            <w:noWrap/>
            <w:vAlign w:val="bottom"/>
            <w:hideMark/>
          </w:tcPr>
          <w:p w14:paraId="692EAD0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308864.758</w:t>
            </w:r>
          </w:p>
        </w:tc>
        <w:tc>
          <w:tcPr>
            <w:tcW w:w="1276" w:type="dxa"/>
            <w:tcBorders>
              <w:top w:val="nil"/>
              <w:left w:val="nil"/>
              <w:bottom w:val="single" w:sz="4" w:space="0" w:color="auto"/>
              <w:right w:val="single" w:sz="4" w:space="0" w:color="auto"/>
            </w:tcBorders>
            <w:noWrap/>
            <w:vAlign w:val="bottom"/>
            <w:hideMark/>
          </w:tcPr>
          <w:p w14:paraId="3EB113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778367.354</w:t>
            </w:r>
          </w:p>
        </w:tc>
        <w:tc>
          <w:tcPr>
            <w:tcW w:w="830" w:type="dxa"/>
            <w:tcBorders>
              <w:top w:val="nil"/>
              <w:left w:val="nil"/>
              <w:bottom w:val="single" w:sz="4" w:space="0" w:color="auto"/>
              <w:right w:val="single" w:sz="4" w:space="0" w:color="auto"/>
            </w:tcBorders>
            <w:noWrap/>
            <w:vAlign w:val="bottom"/>
            <w:hideMark/>
          </w:tcPr>
          <w:p w14:paraId="2A4F92A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50.635</w:t>
            </w:r>
          </w:p>
        </w:tc>
      </w:tr>
      <w:tr w:rsidR="00D72523" w:rsidRPr="00E855D4" w14:paraId="01B81FC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C944CD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105</w:t>
            </w:r>
          </w:p>
        </w:tc>
        <w:tc>
          <w:tcPr>
            <w:tcW w:w="1276" w:type="dxa"/>
            <w:tcBorders>
              <w:top w:val="nil"/>
              <w:left w:val="nil"/>
              <w:bottom w:val="single" w:sz="4" w:space="0" w:color="auto"/>
              <w:right w:val="single" w:sz="4" w:space="0" w:color="auto"/>
            </w:tcBorders>
            <w:noWrap/>
            <w:vAlign w:val="bottom"/>
            <w:hideMark/>
          </w:tcPr>
          <w:p w14:paraId="605445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308863.134</w:t>
            </w:r>
          </w:p>
        </w:tc>
        <w:tc>
          <w:tcPr>
            <w:tcW w:w="1276" w:type="dxa"/>
            <w:tcBorders>
              <w:top w:val="nil"/>
              <w:left w:val="nil"/>
              <w:bottom w:val="single" w:sz="4" w:space="0" w:color="auto"/>
              <w:right w:val="single" w:sz="4" w:space="0" w:color="auto"/>
            </w:tcBorders>
            <w:noWrap/>
            <w:vAlign w:val="bottom"/>
            <w:hideMark/>
          </w:tcPr>
          <w:p w14:paraId="1BEF637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778370.506</w:t>
            </w:r>
          </w:p>
        </w:tc>
        <w:tc>
          <w:tcPr>
            <w:tcW w:w="830" w:type="dxa"/>
            <w:tcBorders>
              <w:top w:val="nil"/>
              <w:left w:val="nil"/>
              <w:bottom w:val="single" w:sz="4" w:space="0" w:color="auto"/>
              <w:right w:val="single" w:sz="4" w:space="0" w:color="auto"/>
            </w:tcBorders>
            <w:noWrap/>
            <w:vAlign w:val="bottom"/>
            <w:hideMark/>
          </w:tcPr>
          <w:p w14:paraId="49C766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49.352</w:t>
            </w:r>
          </w:p>
        </w:tc>
      </w:tr>
      <w:tr w:rsidR="00D72523" w:rsidRPr="00E855D4" w14:paraId="3B64199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FA6E19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106</w:t>
            </w:r>
          </w:p>
        </w:tc>
        <w:tc>
          <w:tcPr>
            <w:tcW w:w="1276" w:type="dxa"/>
            <w:tcBorders>
              <w:top w:val="nil"/>
              <w:left w:val="nil"/>
              <w:bottom w:val="single" w:sz="4" w:space="0" w:color="auto"/>
              <w:right w:val="single" w:sz="4" w:space="0" w:color="auto"/>
            </w:tcBorders>
            <w:noWrap/>
            <w:vAlign w:val="bottom"/>
            <w:hideMark/>
          </w:tcPr>
          <w:p w14:paraId="102A2E3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308862.513</w:t>
            </w:r>
          </w:p>
        </w:tc>
        <w:tc>
          <w:tcPr>
            <w:tcW w:w="1276" w:type="dxa"/>
            <w:tcBorders>
              <w:top w:val="nil"/>
              <w:left w:val="nil"/>
              <w:bottom w:val="single" w:sz="4" w:space="0" w:color="auto"/>
              <w:right w:val="single" w:sz="4" w:space="0" w:color="auto"/>
            </w:tcBorders>
            <w:noWrap/>
            <w:vAlign w:val="bottom"/>
            <w:hideMark/>
          </w:tcPr>
          <w:p w14:paraId="3D3BA6D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778370.833</w:t>
            </w:r>
          </w:p>
        </w:tc>
        <w:tc>
          <w:tcPr>
            <w:tcW w:w="830" w:type="dxa"/>
            <w:tcBorders>
              <w:top w:val="nil"/>
              <w:left w:val="nil"/>
              <w:bottom w:val="single" w:sz="4" w:space="0" w:color="auto"/>
              <w:right w:val="single" w:sz="4" w:space="0" w:color="auto"/>
            </w:tcBorders>
            <w:noWrap/>
            <w:vAlign w:val="bottom"/>
            <w:hideMark/>
          </w:tcPr>
          <w:p w14:paraId="347D063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49.367</w:t>
            </w:r>
          </w:p>
        </w:tc>
      </w:tr>
      <w:tr w:rsidR="00D72523" w:rsidRPr="00E855D4" w14:paraId="67849D9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A37674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107</w:t>
            </w:r>
          </w:p>
        </w:tc>
        <w:tc>
          <w:tcPr>
            <w:tcW w:w="1276" w:type="dxa"/>
            <w:tcBorders>
              <w:top w:val="nil"/>
              <w:left w:val="nil"/>
              <w:bottom w:val="single" w:sz="4" w:space="0" w:color="auto"/>
              <w:right w:val="single" w:sz="4" w:space="0" w:color="auto"/>
            </w:tcBorders>
            <w:noWrap/>
            <w:vAlign w:val="bottom"/>
            <w:hideMark/>
          </w:tcPr>
          <w:p w14:paraId="0A815D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308860.757</w:t>
            </w:r>
          </w:p>
        </w:tc>
        <w:tc>
          <w:tcPr>
            <w:tcW w:w="1276" w:type="dxa"/>
            <w:tcBorders>
              <w:top w:val="nil"/>
              <w:left w:val="nil"/>
              <w:bottom w:val="single" w:sz="4" w:space="0" w:color="auto"/>
              <w:right w:val="single" w:sz="4" w:space="0" w:color="auto"/>
            </w:tcBorders>
            <w:noWrap/>
            <w:vAlign w:val="bottom"/>
            <w:hideMark/>
          </w:tcPr>
          <w:p w14:paraId="1FE3D11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778372.919</w:t>
            </w:r>
          </w:p>
        </w:tc>
        <w:tc>
          <w:tcPr>
            <w:tcW w:w="830" w:type="dxa"/>
            <w:tcBorders>
              <w:top w:val="nil"/>
              <w:left w:val="nil"/>
              <w:bottom w:val="single" w:sz="4" w:space="0" w:color="auto"/>
              <w:right w:val="single" w:sz="4" w:space="0" w:color="auto"/>
            </w:tcBorders>
            <w:noWrap/>
            <w:vAlign w:val="bottom"/>
            <w:hideMark/>
          </w:tcPr>
          <w:p w14:paraId="01D871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50.493</w:t>
            </w:r>
          </w:p>
        </w:tc>
      </w:tr>
      <w:tr w:rsidR="00D72523" w:rsidRPr="00E855D4" w14:paraId="15E750A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59F9EA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108</w:t>
            </w:r>
          </w:p>
        </w:tc>
        <w:tc>
          <w:tcPr>
            <w:tcW w:w="1276" w:type="dxa"/>
            <w:tcBorders>
              <w:top w:val="nil"/>
              <w:left w:val="nil"/>
              <w:bottom w:val="single" w:sz="4" w:space="0" w:color="auto"/>
              <w:right w:val="single" w:sz="4" w:space="0" w:color="auto"/>
            </w:tcBorders>
            <w:noWrap/>
            <w:vAlign w:val="bottom"/>
            <w:hideMark/>
          </w:tcPr>
          <w:p w14:paraId="379544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308859.535</w:t>
            </w:r>
          </w:p>
        </w:tc>
        <w:tc>
          <w:tcPr>
            <w:tcW w:w="1276" w:type="dxa"/>
            <w:tcBorders>
              <w:top w:val="nil"/>
              <w:left w:val="nil"/>
              <w:bottom w:val="single" w:sz="4" w:space="0" w:color="auto"/>
              <w:right w:val="single" w:sz="4" w:space="0" w:color="auto"/>
            </w:tcBorders>
            <w:noWrap/>
            <w:vAlign w:val="bottom"/>
            <w:hideMark/>
          </w:tcPr>
          <w:p w14:paraId="745EB91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778377.560</w:t>
            </w:r>
          </w:p>
        </w:tc>
        <w:tc>
          <w:tcPr>
            <w:tcW w:w="830" w:type="dxa"/>
            <w:tcBorders>
              <w:top w:val="nil"/>
              <w:left w:val="nil"/>
              <w:bottom w:val="single" w:sz="4" w:space="0" w:color="auto"/>
              <w:right w:val="single" w:sz="4" w:space="0" w:color="auto"/>
            </w:tcBorders>
            <w:noWrap/>
            <w:vAlign w:val="bottom"/>
            <w:hideMark/>
          </w:tcPr>
          <w:p w14:paraId="70EED8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50.827</w:t>
            </w:r>
          </w:p>
        </w:tc>
      </w:tr>
      <w:tr w:rsidR="00D72523" w:rsidRPr="00E855D4" w14:paraId="6B5303F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60E9D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109</w:t>
            </w:r>
          </w:p>
        </w:tc>
        <w:tc>
          <w:tcPr>
            <w:tcW w:w="1276" w:type="dxa"/>
            <w:tcBorders>
              <w:top w:val="nil"/>
              <w:left w:val="nil"/>
              <w:bottom w:val="single" w:sz="4" w:space="0" w:color="auto"/>
              <w:right w:val="single" w:sz="4" w:space="0" w:color="auto"/>
            </w:tcBorders>
            <w:noWrap/>
            <w:vAlign w:val="bottom"/>
            <w:hideMark/>
          </w:tcPr>
          <w:p w14:paraId="59C651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308856.768</w:t>
            </w:r>
          </w:p>
        </w:tc>
        <w:tc>
          <w:tcPr>
            <w:tcW w:w="1276" w:type="dxa"/>
            <w:tcBorders>
              <w:top w:val="nil"/>
              <w:left w:val="nil"/>
              <w:bottom w:val="single" w:sz="4" w:space="0" w:color="auto"/>
              <w:right w:val="single" w:sz="4" w:space="0" w:color="auto"/>
            </w:tcBorders>
            <w:noWrap/>
            <w:vAlign w:val="bottom"/>
            <w:hideMark/>
          </w:tcPr>
          <w:p w14:paraId="2840B02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778370.924</w:t>
            </w:r>
          </w:p>
        </w:tc>
        <w:tc>
          <w:tcPr>
            <w:tcW w:w="830" w:type="dxa"/>
            <w:tcBorders>
              <w:top w:val="nil"/>
              <w:left w:val="nil"/>
              <w:bottom w:val="single" w:sz="4" w:space="0" w:color="auto"/>
              <w:right w:val="single" w:sz="4" w:space="0" w:color="auto"/>
            </w:tcBorders>
            <w:noWrap/>
            <w:vAlign w:val="bottom"/>
            <w:hideMark/>
          </w:tcPr>
          <w:p w14:paraId="54B2D2E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50.997</w:t>
            </w:r>
          </w:p>
        </w:tc>
      </w:tr>
      <w:tr w:rsidR="00D72523" w:rsidRPr="00E855D4" w14:paraId="40BDA9B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ACB55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110</w:t>
            </w:r>
          </w:p>
        </w:tc>
        <w:tc>
          <w:tcPr>
            <w:tcW w:w="1276" w:type="dxa"/>
            <w:tcBorders>
              <w:top w:val="nil"/>
              <w:left w:val="nil"/>
              <w:bottom w:val="single" w:sz="4" w:space="0" w:color="auto"/>
              <w:right w:val="single" w:sz="4" w:space="0" w:color="auto"/>
            </w:tcBorders>
            <w:noWrap/>
            <w:vAlign w:val="bottom"/>
            <w:hideMark/>
          </w:tcPr>
          <w:p w14:paraId="158A8A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308854.550</w:t>
            </w:r>
          </w:p>
        </w:tc>
        <w:tc>
          <w:tcPr>
            <w:tcW w:w="1276" w:type="dxa"/>
            <w:tcBorders>
              <w:top w:val="nil"/>
              <w:left w:val="nil"/>
              <w:bottom w:val="single" w:sz="4" w:space="0" w:color="auto"/>
              <w:right w:val="single" w:sz="4" w:space="0" w:color="auto"/>
            </w:tcBorders>
            <w:noWrap/>
            <w:vAlign w:val="bottom"/>
            <w:hideMark/>
          </w:tcPr>
          <w:p w14:paraId="7EE47C1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778369.628</w:t>
            </w:r>
          </w:p>
        </w:tc>
        <w:tc>
          <w:tcPr>
            <w:tcW w:w="830" w:type="dxa"/>
            <w:tcBorders>
              <w:top w:val="nil"/>
              <w:left w:val="nil"/>
              <w:bottom w:val="single" w:sz="4" w:space="0" w:color="auto"/>
              <w:right w:val="single" w:sz="4" w:space="0" w:color="auto"/>
            </w:tcBorders>
            <w:noWrap/>
            <w:vAlign w:val="bottom"/>
            <w:hideMark/>
          </w:tcPr>
          <w:p w14:paraId="1E79C66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51.013</w:t>
            </w:r>
          </w:p>
        </w:tc>
      </w:tr>
      <w:tr w:rsidR="00D72523" w:rsidRPr="00E855D4" w14:paraId="3457EE2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725EB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111</w:t>
            </w:r>
          </w:p>
        </w:tc>
        <w:tc>
          <w:tcPr>
            <w:tcW w:w="1276" w:type="dxa"/>
            <w:tcBorders>
              <w:top w:val="nil"/>
              <w:left w:val="nil"/>
              <w:bottom w:val="single" w:sz="4" w:space="0" w:color="auto"/>
              <w:right w:val="single" w:sz="4" w:space="0" w:color="auto"/>
            </w:tcBorders>
            <w:noWrap/>
            <w:vAlign w:val="bottom"/>
            <w:hideMark/>
          </w:tcPr>
          <w:p w14:paraId="14B6B2A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308852.285</w:t>
            </w:r>
          </w:p>
        </w:tc>
        <w:tc>
          <w:tcPr>
            <w:tcW w:w="1276" w:type="dxa"/>
            <w:tcBorders>
              <w:top w:val="nil"/>
              <w:left w:val="nil"/>
              <w:bottom w:val="single" w:sz="4" w:space="0" w:color="auto"/>
              <w:right w:val="single" w:sz="4" w:space="0" w:color="auto"/>
            </w:tcBorders>
            <w:noWrap/>
            <w:vAlign w:val="bottom"/>
            <w:hideMark/>
          </w:tcPr>
          <w:p w14:paraId="3FEF95B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778367.874</w:t>
            </w:r>
          </w:p>
        </w:tc>
        <w:tc>
          <w:tcPr>
            <w:tcW w:w="830" w:type="dxa"/>
            <w:tcBorders>
              <w:top w:val="nil"/>
              <w:left w:val="nil"/>
              <w:bottom w:val="single" w:sz="4" w:space="0" w:color="auto"/>
              <w:right w:val="single" w:sz="4" w:space="0" w:color="auto"/>
            </w:tcBorders>
            <w:noWrap/>
            <w:vAlign w:val="bottom"/>
            <w:hideMark/>
          </w:tcPr>
          <w:p w14:paraId="654F75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50.936</w:t>
            </w:r>
          </w:p>
        </w:tc>
      </w:tr>
      <w:tr w:rsidR="00D72523" w:rsidRPr="00E855D4" w14:paraId="7D5DDC4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C57F9B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112</w:t>
            </w:r>
          </w:p>
        </w:tc>
        <w:tc>
          <w:tcPr>
            <w:tcW w:w="1276" w:type="dxa"/>
            <w:tcBorders>
              <w:top w:val="nil"/>
              <w:left w:val="nil"/>
              <w:bottom w:val="single" w:sz="4" w:space="0" w:color="auto"/>
              <w:right w:val="single" w:sz="4" w:space="0" w:color="auto"/>
            </w:tcBorders>
            <w:noWrap/>
            <w:vAlign w:val="bottom"/>
            <w:hideMark/>
          </w:tcPr>
          <w:p w14:paraId="4613365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308854.055</w:t>
            </w:r>
          </w:p>
        </w:tc>
        <w:tc>
          <w:tcPr>
            <w:tcW w:w="1276" w:type="dxa"/>
            <w:tcBorders>
              <w:top w:val="nil"/>
              <w:left w:val="nil"/>
              <w:bottom w:val="single" w:sz="4" w:space="0" w:color="auto"/>
              <w:right w:val="single" w:sz="4" w:space="0" w:color="auto"/>
            </w:tcBorders>
            <w:noWrap/>
            <w:vAlign w:val="bottom"/>
            <w:hideMark/>
          </w:tcPr>
          <w:p w14:paraId="6A17D00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778359.063</w:t>
            </w:r>
          </w:p>
        </w:tc>
        <w:tc>
          <w:tcPr>
            <w:tcW w:w="830" w:type="dxa"/>
            <w:tcBorders>
              <w:top w:val="nil"/>
              <w:left w:val="nil"/>
              <w:bottom w:val="single" w:sz="4" w:space="0" w:color="auto"/>
              <w:right w:val="single" w:sz="4" w:space="0" w:color="auto"/>
            </w:tcBorders>
            <w:noWrap/>
            <w:vAlign w:val="bottom"/>
            <w:hideMark/>
          </w:tcPr>
          <w:p w14:paraId="2E93F6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50.811</w:t>
            </w:r>
          </w:p>
        </w:tc>
      </w:tr>
      <w:tr w:rsidR="00D72523" w:rsidRPr="00E855D4" w14:paraId="47E56FD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4D8F2A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113</w:t>
            </w:r>
          </w:p>
        </w:tc>
        <w:tc>
          <w:tcPr>
            <w:tcW w:w="1276" w:type="dxa"/>
            <w:tcBorders>
              <w:top w:val="nil"/>
              <w:left w:val="nil"/>
              <w:bottom w:val="single" w:sz="4" w:space="0" w:color="auto"/>
              <w:right w:val="single" w:sz="4" w:space="0" w:color="auto"/>
            </w:tcBorders>
            <w:noWrap/>
            <w:vAlign w:val="bottom"/>
            <w:hideMark/>
          </w:tcPr>
          <w:p w14:paraId="61E2B0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308856.437</w:t>
            </w:r>
          </w:p>
        </w:tc>
        <w:tc>
          <w:tcPr>
            <w:tcW w:w="1276" w:type="dxa"/>
            <w:tcBorders>
              <w:top w:val="nil"/>
              <w:left w:val="nil"/>
              <w:bottom w:val="single" w:sz="4" w:space="0" w:color="auto"/>
              <w:right w:val="single" w:sz="4" w:space="0" w:color="auto"/>
            </w:tcBorders>
            <w:noWrap/>
            <w:vAlign w:val="bottom"/>
            <w:hideMark/>
          </w:tcPr>
          <w:p w14:paraId="50ACA11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778354.359</w:t>
            </w:r>
          </w:p>
        </w:tc>
        <w:tc>
          <w:tcPr>
            <w:tcW w:w="830" w:type="dxa"/>
            <w:tcBorders>
              <w:top w:val="nil"/>
              <w:left w:val="nil"/>
              <w:bottom w:val="single" w:sz="4" w:space="0" w:color="auto"/>
              <w:right w:val="single" w:sz="4" w:space="0" w:color="auto"/>
            </w:tcBorders>
            <w:noWrap/>
            <w:vAlign w:val="bottom"/>
            <w:hideMark/>
          </w:tcPr>
          <w:p w14:paraId="09ACDEA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50.746</w:t>
            </w:r>
          </w:p>
        </w:tc>
      </w:tr>
      <w:tr w:rsidR="00D72523" w:rsidRPr="00E855D4" w14:paraId="6153FA4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800BB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114</w:t>
            </w:r>
          </w:p>
        </w:tc>
        <w:tc>
          <w:tcPr>
            <w:tcW w:w="1276" w:type="dxa"/>
            <w:tcBorders>
              <w:top w:val="nil"/>
              <w:left w:val="nil"/>
              <w:bottom w:val="single" w:sz="4" w:space="0" w:color="auto"/>
              <w:right w:val="single" w:sz="4" w:space="0" w:color="auto"/>
            </w:tcBorders>
            <w:noWrap/>
            <w:vAlign w:val="bottom"/>
            <w:hideMark/>
          </w:tcPr>
          <w:p w14:paraId="5F33D39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308858.878</w:t>
            </w:r>
          </w:p>
        </w:tc>
        <w:tc>
          <w:tcPr>
            <w:tcW w:w="1276" w:type="dxa"/>
            <w:tcBorders>
              <w:top w:val="nil"/>
              <w:left w:val="nil"/>
              <w:bottom w:val="single" w:sz="4" w:space="0" w:color="auto"/>
              <w:right w:val="single" w:sz="4" w:space="0" w:color="auto"/>
            </w:tcBorders>
            <w:noWrap/>
            <w:vAlign w:val="bottom"/>
            <w:hideMark/>
          </w:tcPr>
          <w:p w14:paraId="62484A0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778354.648</w:t>
            </w:r>
          </w:p>
        </w:tc>
        <w:tc>
          <w:tcPr>
            <w:tcW w:w="830" w:type="dxa"/>
            <w:tcBorders>
              <w:top w:val="nil"/>
              <w:left w:val="nil"/>
              <w:bottom w:val="single" w:sz="4" w:space="0" w:color="auto"/>
              <w:right w:val="single" w:sz="4" w:space="0" w:color="auto"/>
            </w:tcBorders>
            <w:noWrap/>
            <w:vAlign w:val="bottom"/>
            <w:hideMark/>
          </w:tcPr>
          <w:p w14:paraId="0A4DAF8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50.631</w:t>
            </w:r>
          </w:p>
        </w:tc>
      </w:tr>
      <w:tr w:rsidR="00D72523" w:rsidRPr="00E855D4" w14:paraId="6A62403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DB64C8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115</w:t>
            </w:r>
          </w:p>
        </w:tc>
        <w:tc>
          <w:tcPr>
            <w:tcW w:w="1276" w:type="dxa"/>
            <w:tcBorders>
              <w:top w:val="nil"/>
              <w:left w:val="nil"/>
              <w:bottom w:val="single" w:sz="4" w:space="0" w:color="auto"/>
              <w:right w:val="single" w:sz="4" w:space="0" w:color="auto"/>
            </w:tcBorders>
            <w:noWrap/>
            <w:vAlign w:val="bottom"/>
            <w:hideMark/>
          </w:tcPr>
          <w:p w14:paraId="05A2370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308860.471</w:t>
            </w:r>
          </w:p>
        </w:tc>
        <w:tc>
          <w:tcPr>
            <w:tcW w:w="1276" w:type="dxa"/>
            <w:tcBorders>
              <w:top w:val="nil"/>
              <w:left w:val="nil"/>
              <w:bottom w:val="single" w:sz="4" w:space="0" w:color="auto"/>
              <w:right w:val="single" w:sz="4" w:space="0" w:color="auto"/>
            </w:tcBorders>
            <w:noWrap/>
            <w:vAlign w:val="bottom"/>
            <w:hideMark/>
          </w:tcPr>
          <w:p w14:paraId="3B26B2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778355.246</w:t>
            </w:r>
          </w:p>
        </w:tc>
        <w:tc>
          <w:tcPr>
            <w:tcW w:w="830" w:type="dxa"/>
            <w:tcBorders>
              <w:top w:val="nil"/>
              <w:left w:val="nil"/>
              <w:bottom w:val="single" w:sz="4" w:space="0" w:color="auto"/>
              <w:right w:val="single" w:sz="4" w:space="0" w:color="auto"/>
            </w:tcBorders>
            <w:noWrap/>
            <w:vAlign w:val="bottom"/>
            <w:hideMark/>
          </w:tcPr>
          <w:p w14:paraId="568C95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50.557</w:t>
            </w:r>
          </w:p>
        </w:tc>
      </w:tr>
      <w:tr w:rsidR="00D72523" w:rsidRPr="00E855D4" w14:paraId="2830CC4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646076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116</w:t>
            </w:r>
          </w:p>
        </w:tc>
        <w:tc>
          <w:tcPr>
            <w:tcW w:w="1276" w:type="dxa"/>
            <w:tcBorders>
              <w:top w:val="nil"/>
              <w:left w:val="nil"/>
              <w:bottom w:val="single" w:sz="4" w:space="0" w:color="auto"/>
              <w:right w:val="single" w:sz="4" w:space="0" w:color="auto"/>
            </w:tcBorders>
            <w:noWrap/>
            <w:vAlign w:val="bottom"/>
            <w:hideMark/>
          </w:tcPr>
          <w:p w14:paraId="57978FB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308862.056</w:t>
            </w:r>
          </w:p>
        </w:tc>
        <w:tc>
          <w:tcPr>
            <w:tcW w:w="1276" w:type="dxa"/>
            <w:tcBorders>
              <w:top w:val="nil"/>
              <w:left w:val="nil"/>
              <w:bottom w:val="single" w:sz="4" w:space="0" w:color="auto"/>
              <w:right w:val="single" w:sz="4" w:space="0" w:color="auto"/>
            </w:tcBorders>
            <w:noWrap/>
            <w:vAlign w:val="bottom"/>
            <w:hideMark/>
          </w:tcPr>
          <w:p w14:paraId="6C71B6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778355.804</w:t>
            </w:r>
          </w:p>
        </w:tc>
        <w:tc>
          <w:tcPr>
            <w:tcW w:w="830" w:type="dxa"/>
            <w:tcBorders>
              <w:top w:val="nil"/>
              <w:left w:val="nil"/>
              <w:bottom w:val="single" w:sz="4" w:space="0" w:color="auto"/>
              <w:right w:val="single" w:sz="4" w:space="0" w:color="auto"/>
            </w:tcBorders>
            <w:noWrap/>
            <w:vAlign w:val="bottom"/>
            <w:hideMark/>
          </w:tcPr>
          <w:p w14:paraId="6162D9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50.561</w:t>
            </w:r>
          </w:p>
        </w:tc>
      </w:tr>
      <w:tr w:rsidR="00D72523" w:rsidRPr="00E855D4" w14:paraId="628A88E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319EB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117</w:t>
            </w:r>
          </w:p>
        </w:tc>
        <w:tc>
          <w:tcPr>
            <w:tcW w:w="1276" w:type="dxa"/>
            <w:tcBorders>
              <w:top w:val="nil"/>
              <w:left w:val="nil"/>
              <w:bottom w:val="single" w:sz="4" w:space="0" w:color="auto"/>
              <w:right w:val="single" w:sz="4" w:space="0" w:color="auto"/>
            </w:tcBorders>
            <w:noWrap/>
            <w:vAlign w:val="bottom"/>
            <w:hideMark/>
          </w:tcPr>
          <w:p w14:paraId="44733FE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308849.180</w:t>
            </w:r>
          </w:p>
        </w:tc>
        <w:tc>
          <w:tcPr>
            <w:tcW w:w="1276" w:type="dxa"/>
            <w:tcBorders>
              <w:top w:val="nil"/>
              <w:left w:val="nil"/>
              <w:bottom w:val="single" w:sz="4" w:space="0" w:color="auto"/>
              <w:right w:val="single" w:sz="4" w:space="0" w:color="auto"/>
            </w:tcBorders>
            <w:noWrap/>
            <w:vAlign w:val="bottom"/>
            <w:hideMark/>
          </w:tcPr>
          <w:p w14:paraId="1467B56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778340.994</w:t>
            </w:r>
          </w:p>
        </w:tc>
        <w:tc>
          <w:tcPr>
            <w:tcW w:w="830" w:type="dxa"/>
            <w:tcBorders>
              <w:top w:val="nil"/>
              <w:left w:val="nil"/>
              <w:bottom w:val="single" w:sz="4" w:space="0" w:color="auto"/>
              <w:right w:val="single" w:sz="4" w:space="0" w:color="auto"/>
            </w:tcBorders>
            <w:noWrap/>
            <w:vAlign w:val="bottom"/>
            <w:hideMark/>
          </w:tcPr>
          <w:p w14:paraId="69A7B9A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50.895</w:t>
            </w:r>
          </w:p>
        </w:tc>
      </w:tr>
      <w:tr w:rsidR="00D72523" w:rsidRPr="00E855D4" w14:paraId="14CA3C2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7B2A6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118</w:t>
            </w:r>
          </w:p>
        </w:tc>
        <w:tc>
          <w:tcPr>
            <w:tcW w:w="1276" w:type="dxa"/>
            <w:tcBorders>
              <w:top w:val="nil"/>
              <w:left w:val="nil"/>
              <w:bottom w:val="single" w:sz="4" w:space="0" w:color="auto"/>
              <w:right w:val="single" w:sz="4" w:space="0" w:color="auto"/>
            </w:tcBorders>
            <w:noWrap/>
            <w:vAlign w:val="bottom"/>
            <w:hideMark/>
          </w:tcPr>
          <w:p w14:paraId="1BB3699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308846.556</w:t>
            </w:r>
          </w:p>
        </w:tc>
        <w:tc>
          <w:tcPr>
            <w:tcW w:w="1276" w:type="dxa"/>
            <w:tcBorders>
              <w:top w:val="nil"/>
              <w:left w:val="nil"/>
              <w:bottom w:val="single" w:sz="4" w:space="0" w:color="auto"/>
              <w:right w:val="single" w:sz="4" w:space="0" w:color="auto"/>
            </w:tcBorders>
            <w:noWrap/>
            <w:vAlign w:val="bottom"/>
            <w:hideMark/>
          </w:tcPr>
          <w:p w14:paraId="4CE5AF7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778341.996</w:t>
            </w:r>
          </w:p>
        </w:tc>
        <w:tc>
          <w:tcPr>
            <w:tcW w:w="830" w:type="dxa"/>
            <w:tcBorders>
              <w:top w:val="nil"/>
              <w:left w:val="nil"/>
              <w:bottom w:val="single" w:sz="4" w:space="0" w:color="auto"/>
              <w:right w:val="single" w:sz="4" w:space="0" w:color="auto"/>
            </w:tcBorders>
            <w:noWrap/>
            <w:vAlign w:val="bottom"/>
            <w:hideMark/>
          </w:tcPr>
          <w:p w14:paraId="22899FF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49.387</w:t>
            </w:r>
          </w:p>
        </w:tc>
      </w:tr>
      <w:tr w:rsidR="00D72523" w:rsidRPr="00E855D4" w14:paraId="28D39D9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D73000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119</w:t>
            </w:r>
          </w:p>
        </w:tc>
        <w:tc>
          <w:tcPr>
            <w:tcW w:w="1276" w:type="dxa"/>
            <w:tcBorders>
              <w:top w:val="nil"/>
              <w:left w:val="nil"/>
              <w:bottom w:val="single" w:sz="4" w:space="0" w:color="auto"/>
              <w:right w:val="single" w:sz="4" w:space="0" w:color="auto"/>
            </w:tcBorders>
            <w:noWrap/>
            <w:vAlign w:val="bottom"/>
            <w:hideMark/>
          </w:tcPr>
          <w:p w14:paraId="2FD4240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308846.046</w:t>
            </w:r>
          </w:p>
        </w:tc>
        <w:tc>
          <w:tcPr>
            <w:tcW w:w="1276" w:type="dxa"/>
            <w:tcBorders>
              <w:top w:val="nil"/>
              <w:left w:val="nil"/>
              <w:bottom w:val="single" w:sz="4" w:space="0" w:color="auto"/>
              <w:right w:val="single" w:sz="4" w:space="0" w:color="auto"/>
            </w:tcBorders>
            <w:noWrap/>
            <w:vAlign w:val="bottom"/>
            <w:hideMark/>
          </w:tcPr>
          <w:p w14:paraId="78769EB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778341.888</w:t>
            </w:r>
          </w:p>
        </w:tc>
        <w:tc>
          <w:tcPr>
            <w:tcW w:w="830" w:type="dxa"/>
            <w:tcBorders>
              <w:top w:val="nil"/>
              <w:left w:val="nil"/>
              <w:bottom w:val="single" w:sz="4" w:space="0" w:color="auto"/>
              <w:right w:val="single" w:sz="4" w:space="0" w:color="auto"/>
            </w:tcBorders>
            <w:noWrap/>
            <w:vAlign w:val="bottom"/>
            <w:hideMark/>
          </w:tcPr>
          <w:p w14:paraId="79B4D1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49.321</w:t>
            </w:r>
          </w:p>
        </w:tc>
      </w:tr>
      <w:tr w:rsidR="00D72523" w:rsidRPr="00E855D4" w14:paraId="0D1AF2C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952677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120</w:t>
            </w:r>
          </w:p>
        </w:tc>
        <w:tc>
          <w:tcPr>
            <w:tcW w:w="1276" w:type="dxa"/>
            <w:tcBorders>
              <w:top w:val="nil"/>
              <w:left w:val="nil"/>
              <w:bottom w:val="single" w:sz="4" w:space="0" w:color="auto"/>
              <w:right w:val="single" w:sz="4" w:space="0" w:color="auto"/>
            </w:tcBorders>
            <w:noWrap/>
            <w:vAlign w:val="bottom"/>
            <w:hideMark/>
          </w:tcPr>
          <w:p w14:paraId="49588C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308845.464</w:t>
            </w:r>
          </w:p>
        </w:tc>
        <w:tc>
          <w:tcPr>
            <w:tcW w:w="1276" w:type="dxa"/>
            <w:tcBorders>
              <w:top w:val="nil"/>
              <w:left w:val="nil"/>
              <w:bottom w:val="single" w:sz="4" w:space="0" w:color="auto"/>
              <w:right w:val="single" w:sz="4" w:space="0" w:color="auto"/>
            </w:tcBorders>
            <w:noWrap/>
            <w:vAlign w:val="bottom"/>
            <w:hideMark/>
          </w:tcPr>
          <w:p w14:paraId="6506D1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778342.284</w:t>
            </w:r>
          </w:p>
        </w:tc>
        <w:tc>
          <w:tcPr>
            <w:tcW w:w="830" w:type="dxa"/>
            <w:tcBorders>
              <w:top w:val="nil"/>
              <w:left w:val="nil"/>
              <w:bottom w:val="single" w:sz="4" w:space="0" w:color="auto"/>
              <w:right w:val="single" w:sz="4" w:space="0" w:color="auto"/>
            </w:tcBorders>
            <w:noWrap/>
            <w:vAlign w:val="bottom"/>
            <w:hideMark/>
          </w:tcPr>
          <w:p w14:paraId="519646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49.408</w:t>
            </w:r>
          </w:p>
        </w:tc>
      </w:tr>
      <w:tr w:rsidR="00D72523" w:rsidRPr="00E855D4" w14:paraId="135F77D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DE01C5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121</w:t>
            </w:r>
          </w:p>
        </w:tc>
        <w:tc>
          <w:tcPr>
            <w:tcW w:w="1276" w:type="dxa"/>
            <w:tcBorders>
              <w:top w:val="nil"/>
              <w:left w:val="nil"/>
              <w:bottom w:val="single" w:sz="4" w:space="0" w:color="auto"/>
              <w:right w:val="single" w:sz="4" w:space="0" w:color="auto"/>
            </w:tcBorders>
            <w:noWrap/>
            <w:vAlign w:val="bottom"/>
            <w:hideMark/>
          </w:tcPr>
          <w:p w14:paraId="79AD5A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308843.040</w:t>
            </w:r>
          </w:p>
        </w:tc>
        <w:tc>
          <w:tcPr>
            <w:tcW w:w="1276" w:type="dxa"/>
            <w:tcBorders>
              <w:top w:val="nil"/>
              <w:left w:val="nil"/>
              <w:bottom w:val="single" w:sz="4" w:space="0" w:color="auto"/>
              <w:right w:val="single" w:sz="4" w:space="0" w:color="auto"/>
            </w:tcBorders>
            <w:noWrap/>
            <w:vAlign w:val="bottom"/>
            <w:hideMark/>
          </w:tcPr>
          <w:p w14:paraId="0A695F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778343.692</w:t>
            </w:r>
          </w:p>
        </w:tc>
        <w:tc>
          <w:tcPr>
            <w:tcW w:w="830" w:type="dxa"/>
            <w:tcBorders>
              <w:top w:val="nil"/>
              <w:left w:val="nil"/>
              <w:bottom w:val="single" w:sz="4" w:space="0" w:color="auto"/>
              <w:right w:val="single" w:sz="4" w:space="0" w:color="auto"/>
            </w:tcBorders>
            <w:noWrap/>
            <w:vAlign w:val="bottom"/>
            <w:hideMark/>
          </w:tcPr>
          <w:p w14:paraId="0777A0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51.042</w:t>
            </w:r>
          </w:p>
        </w:tc>
      </w:tr>
      <w:tr w:rsidR="00D72523" w:rsidRPr="00E855D4" w14:paraId="5EACE2B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085378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122</w:t>
            </w:r>
          </w:p>
        </w:tc>
        <w:tc>
          <w:tcPr>
            <w:tcW w:w="1276" w:type="dxa"/>
            <w:tcBorders>
              <w:top w:val="nil"/>
              <w:left w:val="nil"/>
              <w:bottom w:val="single" w:sz="4" w:space="0" w:color="auto"/>
              <w:right w:val="single" w:sz="4" w:space="0" w:color="auto"/>
            </w:tcBorders>
            <w:noWrap/>
            <w:vAlign w:val="bottom"/>
            <w:hideMark/>
          </w:tcPr>
          <w:p w14:paraId="21AF969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308764.145</w:t>
            </w:r>
          </w:p>
        </w:tc>
        <w:tc>
          <w:tcPr>
            <w:tcW w:w="1276" w:type="dxa"/>
            <w:tcBorders>
              <w:top w:val="nil"/>
              <w:left w:val="nil"/>
              <w:bottom w:val="single" w:sz="4" w:space="0" w:color="auto"/>
              <w:right w:val="single" w:sz="4" w:space="0" w:color="auto"/>
            </w:tcBorders>
            <w:noWrap/>
            <w:vAlign w:val="bottom"/>
            <w:hideMark/>
          </w:tcPr>
          <w:p w14:paraId="683054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778180.529</w:t>
            </w:r>
          </w:p>
        </w:tc>
        <w:tc>
          <w:tcPr>
            <w:tcW w:w="830" w:type="dxa"/>
            <w:tcBorders>
              <w:top w:val="nil"/>
              <w:left w:val="nil"/>
              <w:bottom w:val="single" w:sz="4" w:space="0" w:color="auto"/>
              <w:right w:val="single" w:sz="4" w:space="0" w:color="auto"/>
            </w:tcBorders>
            <w:noWrap/>
            <w:vAlign w:val="bottom"/>
            <w:hideMark/>
          </w:tcPr>
          <w:p w14:paraId="2119325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50.286</w:t>
            </w:r>
          </w:p>
        </w:tc>
      </w:tr>
      <w:tr w:rsidR="00D72523" w:rsidRPr="00E855D4" w14:paraId="7B3C26F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98329C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123</w:t>
            </w:r>
          </w:p>
        </w:tc>
        <w:tc>
          <w:tcPr>
            <w:tcW w:w="1276" w:type="dxa"/>
            <w:tcBorders>
              <w:top w:val="nil"/>
              <w:left w:val="nil"/>
              <w:bottom w:val="single" w:sz="4" w:space="0" w:color="auto"/>
              <w:right w:val="single" w:sz="4" w:space="0" w:color="auto"/>
            </w:tcBorders>
            <w:noWrap/>
            <w:vAlign w:val="bottom"/>
            <w:hideMark/>
          </w:tcPr>
          <w:p w14:paraId="27E77FB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308796.617</w:t>
            </w:r>
          </w:p>
        </w:tc>
        <w:tc>
          <w:tcPr>
            <w:tcW w:w="1276" w:type="dxa"/>
            <w:tcBorders>
              <w:top w:val="nil"/>
              <w:left w:val="nil"/>
              <w:bottom w:val="single" w:sz="4" w:space="0" w:color="auto"/>
              <w:right w:val="single" w:sz="4" w:space="0" w:color="auto"/>
            </w:tcBorders>
            <w:noWrap/>
            <w:vAlign w:val="bottom"/>
            <w:hideMark/>
          </w:tcPr>
          <w:p w14:paraId="771AFB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778259.317</w:t>
            </w:r>
          </w:p>
        </w:tc>
        <w:tc>
          <w:tcPr>
            <w:tcW w:w="830" w:type="dxa"/>
            <w:tcBorders>
              <w:top w:val="nil"/>
              <w:left w:val="nil"/>
              <w:bottom w:val="single" w:sz="4" w:space="0" w:color="auto"/>
              <w:right w:val="single" w:sz="4" w:space="0" w:color="auto"/>
            </w:tcBorders>
            <w:noWrap/>
            <w:vAlign w:val="bottom"/>
            <w:hideMark/>
          </w:tcPr>
          <w:p w14:paraId="61259E7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50.261</w:t>
            </w:r>
          </w:p>
        </w:tc>
      </w:tr>
      <w:tr w:rsidR="00D72523" w:rsidRPr="00E855D4" w14:paraId="6F2319F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DAF003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124</w:t>
            </w:r>
          </w:p>
        </w:tc>
        <w:tc>
          <w:tcPr>
            <w:tcW w:w="1276" w:type="dxa"/>
            <w:tcBorders>
              <w:top w:val="nil"/>
              <w:left w:val="nil"/>
              <w:bottom w:val="single" w:sz="4" w:space="0" w:color="auto"/>
              <w:right w:val="single" w:sz="4" w:space="0" w:color="auto"/>
            </w:tcBorders>
            <w:noWrap/>
            <w:vAlign w:val="bottom"/>
            <w:hideMark/>
          </w:tcPr>
          <w:p w14:paraId="4DA7D97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308782.518</w:t>
            </w:r>
          </w:p>
        </w:tc>
        <w:tc>
          <w:tcPr>
            <w:tcW w:w="1276" w:type="dxa"/>
            <w:tcBorders>
              <w:top w:val="nil"/>
              <w:left w:val="nil"/>
              <w:bottom w:val="single" w:sz="4" w:space="0" w:color="auto"/>
              <w:right w:val="single" w:sz="4" w:space="0" w:color="auto"/>
            </w:tcBorders>
            <w:noWrap/>
            <w:vAlign w:val="bottom"/>
            <w:hideMark/>
          </w:tcPr>
          <w:p w14:paraId="3B4F109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778229.146</w:t>
            </w:r>
          </w:p>
        </w:tc>
        <w:tc>
          <w:tcPr>
            <w:tcW w:w="830" w:type="dxa"/>
            <w:tcBorders>
              <w:top w:val="nil"/>
              <w:left w:val="nil"/>
              <w:bottom w:val="single" w:sz="4" w:space="0" w:color="auto"/>
              <w:right w:val="single" w:sz="4" w:space="0" w:color="auto"/>
            </w:tcBorders>
            <w:noWrap/>
            <w:vAlign w:val="bottom"/>
            <w:hideMark/>
          </w:tcPr>
          <w:p w14:paraId="633B25B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50.189</w:t>
            </w:r>
          </w:p>
        </w:tc>
      </w:tr>
      <w:tr w:rsidR="00D72523" w:rsidRPr="00E855D4" w14:paraId="243E67E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0A94C2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125</w:t>
            </w:r>
          </w:p>
        </w:tc>
        <w:tc>
          <w:tcPr>
            <w:tcW w:w="1276" w:type="dxa"/>
            <w:tcBorders>
              <w:top w:val="nil"/>
              <w:left w:val="nil"/>
              <w:bottom w:val="single" w:sz="4" w:space="0" w:color="auto"/>
              <w:right w:val="single" w:sz="4" w:space="0" w:color="auto"/>
            </w:tcBorders>
            <w:noWrap/>
            <w:vAlign w:val="bottom"/>
            <w:hideMark/>
          </w:tcPr>
          <w:p w14:paraId="69DAC8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308784.865</w:t>
            </w:r>
          </w:p>
        </w:tc>
        <w:tc>
          <w:tcPr>
            <w:tcW w:w="1276" w:type="dxa"/>
            <w:tcBorders>
              <w:top w:val="nil"/>
              <w:left w:val="nil"/>
              <w:bottom w:val="single" w:sz="4" w:space="0" w:color="auto"/>
              <w:right w:val="single" w:sz="4" w:space="0" w:color="auto"/>
            </w:tcBorders>
            <w:noWrap/>
            <w:vAlign w:val="bottom"/>
            <w:hideMark/>
          </w:tcPr>
          <w:p w14:paraId="09445B1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778228.116</w:t>
            </w:r>
          </w:p>
        </w:tc>
        <w:tc>
          <w:tcPr>
            <w:tcW w:w="830" w:type="dxa"/>
            <w:tcBorders>
              <w:top w:val="nil"/>
              <w:left w:val="nil"/>
              <w:bottom w:val="single" w:sz="4" w:space="0" w:color="auto"/>
              <w:right w:val="single" w:sz="4" w:space="0" w:color="auto"/>
            </w:tcBorders>
            <w:noWrap/>
            <w:vAlign w:val="bottom"/>
            <w:hideMark/>
          </w:tcPr>
          <w:p w14:paraId="1E6859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48.687</w:t>
            </w:r>
          </w:p>
        </w:tc>
      </w:tr>
      <w:tr w:rsidR="00D72523" w:rsidRPr="00E855D4" w14:paraId="20191C5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924F20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126</w:t>
            </w:r>
          </w:p>
        </w:tc>
        <w:tc>
          <w:tcPr>
            <w:tcW w:w="1276" w:type="dxa"/>
            <w:tcBorders>
              <w:top w:val="nil"/>
              <w:left w:val="nil"/>
              <w:bottom w:val="single" w:sz="4" w:space="0" w:color="auto"/>
              <w:right w:val="single" w:sz="4" w:space="0" w:color="auto"/>
            </w:tcBorders>
            <w:noWrap/>
            <w:vAlign w:val="bottom"/>
            <w:hideMark/>
          </w:tcPr>
          <w:p w14:paraId="696663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308785.151</w:t>
            </w:r>
          </w:p>
        </w:tc>
        <w:tc>
          <w:tcPr>
            <w:tcW w:w="1276" w:type="dxa"/>
            <w:tcBorders>
              <w:top w:val="nil"/>
              <w:left w:val="nil"/>
              <w:bottom w:val="single" w:sz="4" w:space="0" w:color="auto"/>
              <w:right w:val="single" w:sz="4" w:space="0" w:color="auto"/>
            </w:tcBorders>
            <w:noWrap/>
            <w:vAlign w:val="bottom"/>
            <w:hideMark/>
          </w:tcPr>
          <w:p w14:paraId="180E32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778227.926</w:t>
            </w:r>
          </w:p>
        </w:tc>
        <w:tc>
          <w:tcPr>
            <w:tcW w:w="830" w:type="dxa"/>
            <w:tcBorders>
              <w:top w:val="nil"/>
              <w:left w:val="nil"/>
              <w:bottom w:val="single" w:sz="4" w:space="0" w:color="auto"/>
              <w:right w:val="single" w:sz="4" w:space="0" w:color="auto"/>
            </w:tcBorders>
            <w:noWrap/>
            <w:vAlign w:val="bottom"/>
            <w:hideMark/>
          </w:tcPr>
          <w:p w14:paraId="73C322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48.662</w:t>
            </w:r>
          </w:p>
        </w:tc>
      </w:tr>
      <w:tr w:rsidR="00D72523" w:rsidRPr="00E855D4" w14:paraId="03EED98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E61AB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127</w:t>
            </w:r>
          </w:p>
        </w:tc>
        <w:tc>
          <w:tcPr>
            <w:tcW w:w="1276" w:type="dxa"/>
            <w:tcBorders>
              <w:top w:val="nil"/>
              <w:left w:val="nil"/>
              <w:bottom w:val="single" w:sz="4" w:space="0" w:color="auto"/>
              <w:right w:val="single" w:sz="4" w:space="0" w:color="auto"/>
            </w:tcBorders>
            <w:noWrap/>
            <w:vAlign w:val="bottom"/>
            <w:hideMark/>
          </w:tcPr>
          <w:p w14:paraId="0400CC9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308785.573</w:t>
            </w:r>
          </w:p>
        </w:tc>
        <w:tc>
          <w:tcPr>
            <w:tcW w:w="1276" w:type="dxa"/>
            <w:tcBorders>
              <w:top w:val="nil"/>
              <w:left w:val="nil"/>
              <w:bottom w:val="single" w:sz="4" w:space="0" w:color="auto"/>
              <w:right w:val="single" w:sz="4" w:space="0" w:color="auto"/>
            </w:tcBorders>
            <w:noWrap/>
            <w:vAlign w:val="bottom"/>
            <w:hideMark/>
          </w:tcPr>
          <w:p w14:paraId="2DB4DB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778227.848</w:t>
            </w:r>
          </w:p>
        </w:tc>
        <w:tc>
          <w:tcPr>
            <w:tcW w:w="830" w:type="dxa"/>
            <w:tcBorders>
              <w:top w:val="nil"/>
              <w:left w:val="nil"/>
              <w:bottom w:val="single" w:sz="4" w:space="0" w:color="auto"/>
              <w:right w:val="single" w:sz="4" w:space="0" w:color="auto"/>
            </w:tcBorders>
            <w:noWrap/>
            <w:vAlign w:val="bottom"/>
            <w:hideMark/>
          </w:tcPr>
          <w:p w14:paraId="0E5C3F2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48.718</w:t>
            </w:r>
          </w:p>
        </w:tc>
      </w:tr>
      <w:tr w:rsidR="00D72523" w:rsidRPr="00E855D4" w14:paraId="13C6E1D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D1C42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128</w:t>
            </w:r>
          </w:p>
        </w:tc>
        <w:tc>
          <w:tcPr>
            <w:tcW w:w="1276" w:type="dxa"/>
            <w:tcBorders>
              <w:top w:val="nil"/>
              <w:left w:val="nil"/>
              <w:bottom w:val="single" w:sz="4" w:space="0" w:color="auto"/>
              <w:right w:val="single" w:sz="4" w:space="0" w:color="auto"/>
            </w:tcBorders>
            <w:noWrap/>
            <w:vAlign w:val="bottom"/>
            <w:hideMark/>
          </w:tcPr>
          <w:p w14:paraId="40421B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308799.460</w:t>
            </w:r>
          </w:p>
        </w:tc>
        <w:tc>
          <w:tcPr>
            <w:tcW w:w="1276" w:type="dxa"/>
            <w:tcBorders>
              <w:top w:val="nil"/>
              <w:left w:val="nil"/>
              <w:bottom w:val="single" w:sz="4" w:space="0" w:color="auto"/>
              <w:right w:val="single" w:sz="4" w:space="0" w:color="auto"/>
            </w:tcBorders>
            <w:noWrap/>
            <w:vAlign w:val="bottom"/>
            <w:hideMark/>
          </w:tcPr>
          <w:p w14:paraId="4312D96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778257.152</w:t>
            </w:r>
          </w:p>
        </w:tc>
        <w:tc>
          <w:tcPr>
            <w:tcW w:w="830" w:type="dxa"/>
            <w:tcBorders>
              <w:top w:val="nil"/>
              <w:left w:val="nil"/>
              <w:bottom w:val="single" w:sz="4" w:space="0" w:color="auto"/>
              <w:right w:val="single" w:sz="4" w:space="0" w:color="auto"/>
            </w:tcBorders>
            <w:noWrap/>
            <w:vAlign w:val="bottom"/>
            <w:hideMark/>
          </w:tcPr>
          <w:p w14:paraId="452ABDF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48.759</w:t>
            </w:r>
          </w:p>
        </w:tc>
      </w:tr>
      <w:tr w:rsidR="00D72523" w:rsidRPr="00E855D4" w14:paraId="76C0163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FD283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129</w:t>
            </w:r>
          </w:p>
        </w:tc>
        <w:tc>
          <w:tcPr>
            <w:tcW w:w="1276" w:type="dxa"/>
            <w:tcBorders>
              <w:top w:val="nil"/>
              <w:left w:val="nil"/>
              <w:bottom w:val="single" w:sz="4" w:space="0" w:color="auto"/>
              <w:right w:val="single" w:sz="4" w:space="0" w:color="auto"/>
            </w:tcBorders>
            <w:noWrap/>
            <w:vAlign w:val="bottom"/>
            <w:hideMark/>
          </w:tcPr>
          <w:p w14:paraId="59FFCE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308798.968</w:t>
            </w:r>
          </w:p>
        </w:tc>
        <w:tc>
          <w:tcPr>
            <w:tcW w:w="1276" w:type="dxa"/>
            <w:tcBorders>
              <w:top w:val="nil"/>
              <w:left w:val="nil"/>
              <w:bottom w:val="single" w:sz="4" w:space="0" w:color="auto"/>
              <w:right w:val="single" w:sz="4" w:space="0" w:color="auto"/>
            </w:tcBorders>
            <w:noWrap/>
            <w:vAlign w:val="bottom"/>
            <w:hideMark/>
          </w:tcPr>
          <w:p w14:paraId="459B836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778257.486</w:t>
            </w:r>
          </w:p>
        </w:tc>
        <w:tc>
          <w:tcPr>
            <w:tcW w:w="830" w:type="dxa"/>
            <w:tcBorders>
              <w:top w:val="nil"/>
              <w:left w:val="nil"/>
              <w:bottom w:val="single" w:sz="4" w:space="0" w:color="auto"/>
              <w:right w:val="single" w:sz="4" w:space="0" w:color="auto"/>
            </w:tcBorders>
            <w:noWrap/>
            <w:vAlign w:val="bottom"/>
            <w:hideMark/>
          </w:tcPr>
          <w:p w14:paraId="7A0D995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48.712</w:t>
            </w:r>
          </w:p>
        </w:tc>
      </w:tr>
      <w:tr w:rsidR="00D72523" w:rsidRPr="00E855D4" w14:paraId="3516DC6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22108A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130</w:t>
            </w:r>
          </w:p>
        </w:tc>
        <w:tc>
          <w:tcPr>
            <w:tcW w:w="1276" w:type="dxa"/>
            <w:tcBorders>
              <w:top w:val="nil"/>
              <w:left w:val="nil"/>
              <w:bottom w:val="single" w:sz="4" w:space="0" w:color="auto"/>
              <w:right w:val="single" w:sz="4" w:space="0" w:color="auto"/>
            </w:tcBorders>
            <w:noWrap/>
            <w:vAlign w:val="bottom"/>
            <w:hideMark/>
          </w:tcPr>
          <w:p w14:paraId="085501C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308798.703</w:t>
            </w:r>
          </w:p>
        </w:tc>
        <w:tc>
          <w:tcPr>
            <w:tcW w:w="1276" w:type="dxa"/>
            <w:tcBorders>
              <w:top w:val="nil"/>
              <w:left w:val="nil"/>
              <w:bottom w:val="single" w:sz="4" w:space="0" w:color="auto"/>
              <w:right w:val="single" w:sz="4" w:space="0" w:color="auto"/>
            </w:tcBorders>
            <w:noWrap/>
            <w:vAlign w:val="bottom"/>
            <w:hideMark/>
          </w:tcPr>
          <w:p w14:paraId="4032CBD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778257.566</w:t>
            </w:r>
          </w:p>
        </w:tc>
        <w:tc>
          <w:tcPr>
            <w:tcW w:w="830" w:type="dxa"/>
            <w:tcBorders>
              <w:top w:val="nil"/>
              <w:left w:val="nil"/>
              <w:bottom w:val="single" w:sz="4" w:space="0" w:color="auto"/>
              <w:right w:val="single" w:sz="4" w:space="0" w:color="auto"/>
            </w:tcBorders>
            <w:noWrap/>
            <w:vAlign w:val="bottom"/>
            <w:hideMark/>
          </w:tcPr>
          <w:p w14:paraId="77C3FEE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48.731</w:t>
            </w:r>
          </w:p>
        </w:tc>
      </w:tr>
      <w:tr w:rsidR="00D72523" w:rsidRPr="00E855D4" w14:paraId="1E00FE5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912384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131</w:t>
            </w:r>
          </w:p>
        </w:tc>
        <w:tc>
          <w:tcPr>
            <w:tcW w:w="1276" w:type="dxa"/>
            <w:tcBorders>
              <w:top w:val="nil"/>
              <w:left w:val="nil"/>
              <w:bottom w:val="single" w:sz="4" w:space="0" w:color="auto"/>
              <w:right w:val="single" w:sz="4" w:space="0" w:color="auto"/>
            </w:tcBorders>
            <w:noWrap/>
            <w:vAlign w:val="bottom"/>
            <w:hideMark/>
          </w:tcPr>
          <w:p w14:paraId="5B04F17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308766.606</w:t>
            </w:r>
          </w:p>
        </w:tc>
        <w:tc>
          <w:tcPr>
            <w:tcW w:w="1276" w:type="dxa"/>
            <w:tcBorders>
              <w:top w:val="nil"/>
              <w:left w:val="nil"/>
              <w:bottom w:val="single" w:sz="4" w:space="0" w:color="auto"/>
              <w:right w:val="single" w:sz="4" w:space="0" w:color="auto"/>
            </w:tcBorders>
            <w:noWrap/>
            <w:vAlign w:val="bottom"/>
            <w:hideMark/>
          </w:tcPr>
          <w:p w14:paraId="67B0A35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778179.754</w:t>
            </w:r>
          </w:p>
        </w:tc>
        <w:tc>
          <w:tcPr>
            <w:tcW w:w="830" w:type="dxa"/>
            <w:tcBorders>
              <w:top w:val="nil"/>
              <w:left w:val="nil"/>
              <w:bottom w:val="single" w:sz="4" w:space="0" w:color="auto"/>
              <w:right w:val="single" w:sz="4" w:space="0" w:color="auto"/>
            </w:tcBorders>
            <w:noWrap/>
            <w:vAlign w:val="bottom"/>
            <w:hideMark/>
          </w:tcPr>
          <w:p w14:paraId="7E765DF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48.735</w:t>
            </w:r>
          </w:p>
        </w:tc>
      </w:tr>
      <w:tr w:rsidR="00D72523" w:rsidRPr="00E855D4" w14:paraId="39F0504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72A2F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132</w:t>
            </w:r>
          </w:p>
        </w:tc>
        <w:tc>
          <w:tcPr>
            <w:tcW w:w="1276" w:type="dxa"/>
            <w:tcBorders>
              <w:top w:val="nil"/>
              <w:left w:val="nil"/>
              <w:bottom w:val="single" w:sz="4" w:space="0" w:color="auto"/>
              <w:right w:val="single" w:sz="4" w:space="0" w:color="auto"/>
            </w:tcBorders>
            <w:noWrap/>
            <w:vAlign w:val="bottom"/>
            <w:hideMark/>
          </w:tcPr>
          <w:p w14:paraId="186AC1B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308767.126</w:t>
            </w:r>
          </w:p>
        </w:tc>
        <w:tc>
          <w:tcPr>
            <w:tcW w:w="1276" w:type="dxa"/>
            <w:tcBorders>
              <w:top w:val="nil"/>
              <w:left w:val="nil"/>
              <w:bottom w:val="single" w:sz="4" w:space="0" w:color="auto"/>
              <w:right w:val="single" w:sz="4" w:space="0" w:color="auto"/>
            </w:tcBorders>
            <w:noWrap/>
            <w:vAlign w:val="bottom"/>
            <w:hideMark/>
          </w:tcPr>
          <w:p w14:paraId="529758A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778179.603</w:t>
            </w:r>
          </w:p>
        </w:tc>
        <w:tc>
          <w:tcPr>
            <w:tcW w:w="830" w:type="dxa"/>
            <w:tcBorders>
              <w:top w:val="nil"/>
              <w:left w:val="nil"/>
              <w:bottom w:val="single" w:sz="4" w:space="0" w:color="auto"/>
              <w:right w:val="single" w:sz="4" w:space="0" w:color="auto"/>
            </w:tcBorders>
            <w:noWrap/>
            <w:vAlign w:val="bottom"/>
            <w:hideMark/>
          </w:tcPr>
          <w:p w14:paraId="13302B0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48.682</w:t>
            </w:r>
          </w:p>
        </w:tc>
      </w:tr>
      <w:tr w:rsidR="00D72523" w:rsidRPr="00E855D4" w14:paraId="4A66276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344F4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133</w:t>
            </w:r>
          </w:p>
        </w:tc>
        <w:tc>
          <w:tcPr>
            <w:tcW w:w="1276" w:type="dxa"/>
            <w:tcBorders>
              <w:top w:val="nil"/>
              <w:left w:val="nil"/>
              <w:bottom w:val="single" w:sz="4" w:space="0" w:color="auto"/>
              <w:right w:val="single" w:sz="4" w:space="0" w:color="auto"/>
            </w:tcBorders>
            <w:noWrap/>
            <w:vAlign w:val="bottom"/>
            <w:hideMark/>
          </w:tcPr>
          <w:p w14:paraId="1753C0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308767.520</w:t>
            </w:r>
          </w:p>
        </w:tc>
        <w:tc>
          <w:tcPr>
            <w:tcW w:w="1276" w:type="dxa"/>
            <w:tcBorders>
              <w:top w:val="nil"/>
              <w:left w:val="nil"/>
              <w:bottom w:val="single" w:sz="4" w:space="0" w:color="auto"/>
              <w:right w:val="single" w:sz="4" w:space="0" w:color="auto"/>
            </w:tcBorders>
            <w:noWrap/>
            <w:vAlign w:val="bottom"/>
            <w:hideMark/>
          </w:tcPr>
          <w:p w14:paraId="0315CB9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778179.321</w:t>
            </w:r>
          </w:p>
        </w:tc>
        <w:tc>
          <w:tcPr>
            <w:tcW w:w="830" w:type="dxa"/>
            <w:tcBorders>
              <w:top w:val="nil"/>
              <w:left w:val="nil"/>
              <w:bottom w:val="single" w:sz="4" w:space="0" w:color="auto"/>
              <w:right w:val="single" w:sz="4" w:space="0" w:color="auto"/>
            </w:tcBorders>
            <w:noWrap/>
            <w:vAlign w:val="bottom"/>
            <w:hideMark/>
          </w:tcPr>
          <w:p w14:paraId="7630D4F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48.722</w:t>
            </w:r>
          </w:p>
        </w:tc>
      </w:tr>
      <w:tr w:rsidR="00D72523" w:rsidRPr="00E855D4" w14:paraId="605C882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C0168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134</w:t>
            </w:r>
          </w:p>
        </w:tc>
        <w:tc>
          <w:tcPr>
            <w:tcW w:w="1276" w:type="dxa"/>
            <w:tcBorders>
              <w:top w:val="nil"/>
              <w:left w:val="nil"/>
              <w:bottom w:val="single" w:sz="4" w:space="0" w:color="auto"/>
              <w:right w:val="single" w:sz="4" w:space="0" w:color="auto"/>
            </w:tcBorders>
            <w:noWrap/>
            <w:vAlign w:val="bottom"/>
            <w:hideMark/>
          </w:tcPr>
          <w:p w14:paraId="6D05E86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308769.557</w:t>
            </w:r>
          </w:p>
        </w:tc>
        <w:tc>
          <w:tcPr>
            <w:tcW w:w="1276" w:type="dxa"/>
            <w:tcBorders>
              <w:top w:val="nil"/>
              <w:left w:val="nil"/>
              <w:bottom w:val="single" w:sz="4" w:space="0" w:color="auto"/>
              <w:right w:val="single" w:sz="4" w:space="0" w:color="auto"/>
            </w:tcBorders>
            <w:noWrap/>
            <w:vAlign w:val="bottom"/>
            <w:hideMark/>
          </w:tcPr>
          <w:p w14:paraId="16B091E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778177.656</w:t>
            </w:r>
          </w:p>
        </w:tc>
        <w:tc>
          <w:tcPr>
            <w:tcW w:w="830" w:type="dxa"/>
            <w:tcBorders>
              <w:top w:val="nil"/>
              <w:left w:val="nil"/>
              <w:bottom w:val="single" w:sz="4" w:space="0" w:color="auto"/>
              <w:right w:val="single" w:sz="4" w:space="0" w:color="auto"/>
            </w:tcBorders>
            <w:noWrap/>
            <w:vAlign w:val="bottom"/>
            <w:hideMark/>
          </w:tcPr>
          <w:p w14:paraId="0EDA1B7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50.138</w:t>
            </w:r>
          </w:p>
        </w:tc>
      </w:tr>
      <w:tr w:rsidR="00D72523" w:rsidRPr="00E855D4" w14:paraId="6FBB2C2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8E158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135</w:t>
            </w:r>
          </w:p>
        </w:tc>
        <w:tc>
          <w:tcPr>
            <w:tcW w:w="1276" w:type="dxa"/>
            <w:tcBorders>
              <w:top w:val="nil"/>
              <w:left w:val="nil"/>
              <w:bottom w:val="single" w:sz="4" w:space="0" w:color="auto"/>
              <w:right w:val="single" w:sz="4" w:space="0" w:color="auto"/>
            </w:tcBorders>
            <w:noWrap/>
            <w:vAlign w:val="bottom"/>
            <w:hideMark/>
          </w:tcPr>
          <w:p w14:paraId="5816AA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308801.290</w:t>
            </w:r>
          </w:p>
        </w:tc>
        <w:tc>
          <w:tcPr>
            <w:tcW w:w="1276" w:type="dxa"/>
            <w:tcBorders>
              <w:top w:val="nil"/>
              <w:left w:val="nil"/>
              <w:bottom w:val="single" w:sz="4" w:space="0" w:color="auto"/>
              <w:right w:val="single" w:sz="4" w:space="0" w:color="auto"/>
            </w:tcBorders>
            <w:noWrap/>
            <w:vAlign w:val="bottom"/>
            <w:hideMark/>
          </w:tcPr>
          <w:p w14:paraId="788E0D5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778255.335</w:t>
            </w:r>
          </w:p>
        </w:tc>
        <w:tc>
          <w:tcPr>
            <w:tcW w:w="830" w:type="dxa"/>
            <w:tcBorders>
              <w:top w:val="nil"/>
              <w:left w:val="nil"/>
              <w:bottom w:val="single" w:sz="4" w:space="0" w:color="auto"/>
              <w:right w:val="single" w:sz="4" w:space="0" w:color="auto"/>
            </w:tcBorders>
            <w:noWrap/>
            <w:vAlign w:val="bottom"/>
            <w:hideMark/>
          </w:tcPr>
          <w:p w14:paraId="7CA20C3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50.127</w:t>
            </w:r>
          </w:p>
        </w:tc>
      </w:tr>
      <w:tr w:rsidR="00D72523" w:rsidRPr="00E855D4" w14:paraId="1C021D5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A9B0C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136</w:t>
            </w:r>
          </w:p>
        </w:tc>
        <w:tc>
          <w:tcPr>
            <w:tcW w:w="1276" w:type="dxa"/>
            <w:tcBorders>
              <w:top w:val="nil"/>
              <w:left w:val="nil"/>
              <w:bottom w:val="single" w:sz="4" w:space="0" w:color="auto"/>
              <w:right w:val="single" w:sz="4" w:space="0" w:color="auto"/>
            </w:tcBorders>
            <w:noWrap/>
            <w:vAlign w:val="bottom"/>
            <w:hideMark/>
          </w:tcPr>
          <w:p w14:paraId="2941F73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308787.552</w:t>
            </w:r>
          </w:p>
        </w:tc>
        <w:tc>
          <w:tcPr>
            <w:tcW w:w="1276" w:type="dxa"/>
            <w:tcBorders>
              <w:top w:val="nil"/>
              <w:left w:val="nil"/>
              <w:bottom w:val="single" w:sz="4" w:space="0" w:color="auto"/>
              <w:right w:val="single" w:sz="4" w:space="0" w:color="auto"/>
            </w:tcBorders>
            <w:noWrap/>
            <w:vAlign w:val="bottom"/>
            <w:hideMark/>
          </w:tcPr>
          <w:p w14:paraId="62B656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778226.342</w:t>
            </w:r>
          </w:p>
        </w:tc>
        <w:tc>
          <w:tcPr>
            <w:tcW w:w="830" w:type="dxa"/>
            <w:tcBorders>
              <w:top w:val="nil"/>
              <w:left w:val="nil"/>
              <w:bottom w:val="single" w:sz="4" w:space="0" w:color="auto"/>
              <w:right w:val="single" w:sz="4" w:space="0" w:color="auto"/>
            </w:tcBorders>
            <w:noWrap/>
            <w:vAlign w:val="bottom"/>
            <w:hideMark/>
          </w:tcPr>
          <w:p w14:paraId="0828B05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50.073</w:t>
            </w:r>
          </w:p>
        </w:tc>
      </w:tr>
      <w:tr w:rsidR="00D72523" w:rsidRPr="00E855D4" w14:paraId="25AE1F4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82BCE9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137</w:t>
            </w:r>
          </w:p>
        </w:tc>
        <w:tc>
          <w:tcPr>
            <w:tcW w:w="1276" w:type="dxa"/>
            <w:tcBorders>
              <w:top w:val="nil"/>
              <w:left w:val="nil"/>
              <w:bottom w:val="single" w:sz="4" w:space="0" w:color="auto"/>
              <w:right w:val="single" w:sz="4" w:space="0" w:color="auto"/>
            </w:tcBorders>
            <w:noWrap/>
            <w:vAlign w:val="bottom"/>
            <w:hideMark/>
          </w:tcPr>
          <w:p w14:paraId="63A0939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308717.610</w:t>
            </w:r>
          </w:p>
        </w:tc>
        <w:tc>
          <w:tcPr>
            <w:tcW w:w="1276" w:type="dxa"/>
            <w:tcBorders>
              <w:top w:val="nil"/>
              <w:left w:val="nil"/>
              <w:bottom w:val="single" w:sz="4" w:space="0" w:color="auto"/>
              <w:right w:val="single" w:sz="4" w:space="0" w:color="auto"/>
            </w:tcBorders>
            <w:noWrap/>
            <w:vAlign w:val="bottom"/>
            <w:hideMark/>
          </w:tcPr>
          <w:p w14:paraId="224A54C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778039.997</w:t>
            </w:r>
          </w:p>
        </w:tc>
        <w:tc>
          <w:tcPr>
            <w:tcW w:w="830" w:type="dxa"/>
            <w:tcBorders>
              <w:top w:val="nil"/>
              <w:left w:val="nil"/>
              <w:bottom w:val="single" w:sz="4" w:space="0" w:color="auto"/>
              <w:right w:val="single" w:sz="4" w:space="0" w:color="auto"/>
            </w:tcBorders>
            <w:noWrap/>
            <w:vAlign w:val="bottom"/>
            <w:hideMark/>
          </w:tcPr>
          <w:p w14:paraId="18A24E9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50.462</w:t>
            </w:r>
          </w:p>
        </w:tc>
      </w:tr>
      <w:tr w:rsidR="00D72523" w:rsidRPr="00E855D4" w14:paraId="1A8D0AA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3F366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138</w:t>
            </w:r>
          </w:p>
        </w:tc>
        <w:tc>
          <w:tcPr>
            <w:tcW w:w="1276" w:type="dxa"/>
            <w:tcBorders>
              <w:top w:val="nil"/>
              <w:left w:val="nil"/>
              <w:bottom w:val="single" w:sz="4" w:space="0" w:color="auto"/>
              <w:right w:val="single" w:sz="4" w:space="0" w:color="auto"/>
            </w:tcBorders>
            <w:noWrap/>
            <w:vAlign w:val="bottom"/>
            <w:hideMark/>
          </w:tcPr>
          <w:p w14:paraId="4BB6B9F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308714.795</w:t>
            </w:r>
          </w:p>
        </w:tc>
        <w:tc>
          <w:tcPr>
            <w:tcW w:w="1276" w:type="dxa"/>
            <w:tcBorders>
              <w:top w:val="nil"/>
              <w:left w:val="nil"/>
              <w:bottom w:val="single" w:sz="4" w:space="0" w:color="auto"/>
              <w:right w:val="single" w:sz="4" w:space="0" w:color="auto"/>
            </w:tcBorders>
            <w:noWrap/>
            <w:vAlign w:val="bottom"/>
            <w:hideMark/>
          </w:tcPr>
          <w:p w14:paraId="3C0803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778041.903</w:t>
            </w:r>
          </w:p>
        </w:tc>
        <w:tc>
          <w:tcPr>
            <w:tcW w:w="830" w:type="dxa"/>
            <w:tcBorders>
              <w:top w:val="nil"/>
              <w:left w:val="nil"/>
              <w:bottom w:val="single" w:sz="4" w:space="0" w:color="auto"/>
              <w:right w:val="single" w:sz="4" w:space="0" w:color="auto"/>
            </w:tcBorders>
            <w:noWrap/>
            <w:vAlign w:val="bottom"/>
            <w:hideMark/>
          </w:tcPr>
          <w:p w14:paraId="1A85D01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49.004</w:t>
            </w:r>
          </w:p>
        </w:tc>
      </w:tr>
      <w:tr w:rsidR="00D72523" w:rsidRPr="00E855D4" w14:paraId="171EA84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FDE6BA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139</w:t>
            </w:r>
          </w:p>
        </w:tc>
        <w:tc>
          <w:tcPr>
            <w:tcW w:w="1276" w:type="dxa"/>
            <w:tcBorders>
              <w:top w:val="nil"/>
              <w:left w:val="nil"/>
              <w:bottom w:val="single" w:sz="4" w:space="0" w:color="auto"/>
              <w:right w:val="single" w:sz="4" w:space="0" w:color="auto"/>
            </w:tcBorders>
            <w:noWrap/>
            <w:vAlign w:val="bottom"/>
            <w:hideMark/>
          </w:tcPr>
          <w:p w14:paraId="02D4CE5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308714.151</w:t>
            </w:r>
          </w:p>
        </w:tc>
        <w:tc>
          <w:tcPr>
            <w:tcW w:w="1276" w:type="dxa"/>
            <w:tcBorders>
              <w:top w:val="nil"/>
              <w:left w:val="nil"/>
              <w:bottom w:val="single" w:sz="4" w:space="0" w:color="auto"/>
              <w:right w:val="single" w:sz="4" w:space="0" w:color="auto"/>
            </w:tcBorders>
            <w:noWrap/>
            <w:vAlign w:val="bottom"/>
            <w:hideMark/>
          </w:tcPr>
          <w:p w14:paraId="38FCD64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778042.213</w:t>
            </w:r>
          </w:p>
        </w:tc>
        <w:tc>
          <w:tcPr>
            <w:tcW w:w="830" w:type="dxa"/>
            <w:tcBorders>
              <w:top w:val="nil"/>
              <w:left w:val="nil"/>
              <w:bottom w:val="single" w:sz="4" w:space="0" w:color="auto"/>
              <w:right w:val="single" w:sz="4" w:space="0" w:color="auto"/>
            </w:tcBorders>
            <w:noWrap/>
            <w:vAlign w:val="bottom"/>
            <w:hideMark/>
          </w:tcPr>
          <w:p w14:paraId="56B5CA4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49.100</w:t>
            </w:r>
          </w:p>
        </w:tc>
      </w:tr>
      <w:tr w:rsidR="00D72523" w:rsidRPr="00E855D4" w14:paraId="341ADD6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E2B01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140</w:t>
            </w:r>
          </w:p>
        </w:tc>
        <w:tc>
          <w:tcPr>
            <w:tcW w:w="1276" w:type="dxa"/>
            <w:tcBorders>
              <w:top w:val="nil"/>
              <w:left w:val="nil"/>
              <w:bottom w:val="single" w:sz="4" w:space="0" w:color="auto"/>
              <w:right w:val="single" w:sz="4" w:space="0" w:color="auto"/>
            </w:tcBorders>
            <w:noWrap/>
            <w:vAlign w:val="bottom"/>
            <w:hideMark/>
          </w:tcPr>
          <w:p w14:paraId="22D9744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308710.441</w:t>
            </w:r>
          </w:p>
        </w:tc>
        <w:tc>
          <w:tcPr>
            <w:tcW w:w="1276" w:type="dxa"/>
            <w:tcBorders>
              <w:top w:val="nil"/>
              <w:left w:val="nil"/>
              <w:bottom w:val="single" w:sz="4" w:space="0" w:color="auto"/>
              <w:right w:val="single" w:sz="4" w:space="0" w:color="auto"/>
            </w:tcBorders>
            <w:noWrap/>
            <w:vAlign w:val="bottom"/>
            <w:hideMark/>
          </w:tcPr>
          <w:p w14:paraId="0B4E28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778043.297</w:t>
            </w:r>
          </w:p>
        </w:tc>
        <w:tc>
          <w:tcPr>
            <w:tcW w:w="830" w:type="dxa"/>
            <w:tcBorders>
              <w:top w:val="nil"/>
              <w:left w:val="nil"/>
              <w:bottom w:val="single" w:sz="4" w:space="0" w:color="auto"/>
              <w:right w:val="single" w:sz="4" w:space="0" w:color="auto"/>
            </w:tcBorders>
            <w:noWrap/>
            <w:vAlign w:val="bottom"/>
            <w:hideMark/>
          </w:tcPr>
          <w:p w14:paraId="507F062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51.265</w:t>
            </w:r>
          </w:p>
        </w:tc>
      </w:tr>
      <w:tr w:rsidR="00D72523" w:rsidRPr="00E855D4" w14:paraId="5C82C09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5AD9CB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141</w:t>
            </w:r>
          </w:p>
        </w:tc>
        <w:tc>
          <w:tcPr>
            <w:tcW w:w="1276" w:type="dxa"/>
            <w:tcBorders>
              <w:top w:val="nil"/>
              <w:left w:val="nil"/>
              <w:bottom w:val="single" w:sz="4" w:space="0" w:color="auto"/>
              <w:right w:val="single" w:sz="4" w:space="0" w:color="auto"/>
            </w:tcBorders>
            <w:noWrap/>
            <w:vAlign w:val="bottom"/>
            <w:hideMark/>
          </w:tcPr>
          <w:p w14:paraId="706173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308698.296</w:t>
            </w:r>
          </w:p>
        </w:tc>
        <w:tc>
          <w:tcPr>
            <w:tcW w:w="1276" w:type="dxa"/>
            <w:tcBorders>
              <w:top w:val="nil"/>
              <w:left w:val="nil"/>
              <w:bottom w:val="single" w:sz="4" w:space="0" w:color="auto"/>
              <w:right w:val="single" w:sz="4" w:space="0" w:color="auto"/>
            </w:tcBorders>
            <w:noWrap/>
            <w:vAlign w:val="bottom"/>
            <w:hideMark/>
          </w:tcPr>
          <w:p w14:paraId="65A2FF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778019.808</w:t>
            </w:r>
          </w:p>
        </w:tc>
        <w:tc>
          <w:tcPr>
            <w:tcW w:w="830" w:type="dxa"/>
            <w:tcBorders>
              <w:top w:val="nil"/>
              <w:left w:val="nil"/>
              <w:bottom w:val="single" w:sz="4" w:space="0" w:color="auto"/>
              <w:right w:val="single" w:sz="4" w:space="0" w:color="auto"/>
            </w:tcBorders>
            <w:noWrap/>
            <w:vAlign w:val="bottom"/>
            <w:hideMark/>
          </w:tcPr>
          <w:p w14:paraId="393FB8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51.599</w:t>
            </w:r>
          </w:p>
        </w:tc>
      </w:tr>
      <w:tr w:rsidR="00D72523" w:rsidRPr="00E855D4" w14:paraId="2AC7F99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F239D4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142</w:t>
            </w:r>
          </w:p>
        </w:tc>
        <w:tc>
          <w:tcPr>
            <w:tcW w:w="1276" w:type="dxa"/>
            <w:tcBorders>
              <w:top w:val="nil"/>
              <w:left w:val="nil"/>
              <w:bottom w:val="single" w:sz="4" w:space="0" w:color="auto"/>
              <w:right w:val="single" w:sz="4" w:space="0" w:color="auto"/>
            </w:tcBorders>
            <w:noWrap/>
            <w:vAlign w:val="bottom"/>
            <w:hideMark/>
          </w:tcPr>
          <w:p w14:paraId="3456662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308688.403</w:t>
            </w:r>
          </w:p>
        </w:tc>
        <w:tc>
          <w:tcPr>
            <w:tcW w:w="1276" w:type="dxa"/>
            <w:tcBorders>
              <w:top w:val="nil"/>
              <w:left w:val="nil"/>
              <w:bottom w:val="single" w:sz="4" w:space="0" w:color="auto"/>
              <w:right w:val="single" w:sz="4" w:space="0" w:color="auto"/>
            </w:tcBorders>
            <w:noWrap/>
            <w:vAlign w:val="bottom"/>
            <w:hideMark/>
          </w:tcPr>
          <w:p w14:paraId="719964B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778003.970</w:t>
            </w:r>
          </w:p>
        </w:tc>
        <w:tc>
          <w:tcPr>
            <w:tcW w:w="830" w:type="dxa"/>
            <w:tcBorders>
              <w:top w:val="nil"/>
              <w:left w:val="nil"/>
              <w:bottom w:val="single" w:sz="4" w:space="0" w:color="auto"/>
              <w:right w:val="single" w:sz="4" w:space="0" w:color="auto"/>
            </w:tcBorders>
            <w:noWrap/>
            <w:vAlign w:val="bottom"/>
            <w:hideMark/>
          </w:tcPr>
          <w:p w14:paraId="24BABBE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51.634</w:t>
            </w:r>
          </w:p>
        </w:tc>
      </w:tr>
      <w:tr w:rsidR="00D72523" w:rsidRPr="00E855D4" w14:paraId="5038CF4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4BFF4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143</w:t>
            </w:r>
          </w:p>
        </w:tc>
        <w:tc>
          <w:tcPr>
            <w:tcW w:w="1276" w:type="dxa"/>
            <w:tcBorders>
              <w:top w:val="nil"/>
              <w:left w:val="nil"/>
              <w:bottom w:val="single" w:sz="4" w:space="0" w:color="auto"/>
              <w:right w:val="single" w:sz="4" w:space="0" w:color="auto"/>
            </w:tcBorders>
            <w:noWrap/>
            <w:vAlign w:val="bottom"/>
            <w:hideMark/>
          </w:tcPr>
          <w:p w14:paraId="631A2E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308665.537</w:t>
            </w:r>
          </w:p>
        </w:tc>
        <w:tc>
          <w:tcPr>
            <w:tcW w:w="1276" w:type="dxa"/>
            <w:tcBorders>
              <w:top w:val="nil"/>
              <w:left w:val="nil"/>
              <w:bottom w:val="single" w:sz="4" w:space="0" w:color="auto"/>
              <w:right w:val="single" w:sz="4" w:space="0" w:color="auto"/>
            </w:tcBorders>
            <w:noWrap/>
            <w:vAlign w:val="bottom"/>
            <w:hideMark/>
          </w:tcPr>
          <w:p w14:paraId="7E85DAC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777972.490</w:t>
            </w:r>
          </w:p>
        </w:tc>
        <w:tc>
          <w:tcPr>
            <w:tcW w:w="830" w:type="dxa"/>
            <w:tcBorders>
              <w:top w:val="nil"/>
              <w:left w:val="nil"/>
              <w:bottom w:val="single" w:sz="4" w:space="0" w:color="auto"/>
              <w:right w:val="single" w:sz="4" w:space="0" w:color="auto"/>
            </w:tcBorders>
            <w:noWrap/>
            <w:vAlign w:val="bottom"/>
            <w:hideMark/>
          </w:tcPr>
          <w:p w14:paraId="70282C4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51.636</w:t>
            </w:r>
          </w:p>
        </w:tc>
      </w:tr>
      <w:tr w:rsidR="00D72523" w:rsidRPr="00E855D4" w14:paraId="5052049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E75BFE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144</w:t>
            </w:r>
          </w:p>
        </w:tc>
        <w:tc>
          <w:tcPr>
            <w:tcW w:w="1276" w:type="dxa"/>
            <w:tcBorders>
              <w:top w:val="nil"/>
              <w:left w:val="nil"/>
              <w:bottom w:val="single" w:sz="4" w:space="0" w:color="auto"/>
              <w:right w:val="single" w:sz="4" w:space="0" w:color="auto"/>
            </w:tcBorders>
            <w:noWrap/>
            <w:vAlign w:val="bottom"/>
            <w:hideMark/>
          </w:tcPr>
          <w:p w14:paraId="764EB45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308701.920</w:t>
            </w:r>
          </w:p>
        </w:tc>
        <w:tc>
          <w:tcPr>
            <w:tcW w:w="1276" w:type="dxa"/>
            <w:tcBorders>
              <w:top w:val="nil"/>
              <w:left w:val="nil"/>
              <w:bottom w:val="single" w:sz="4" w:space="0" w:color="auto"/>
              <w:right w:val="single" w:sz="4" w:space="0" w:color="auto"/>
            </w:tcBorders>
            <w:noWrap/>
            <w:vAlign w:val="bottom"/>
            <w:hideMark/>
          </w:tcPr>
          <w:p w14:paraId="446A32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778017.675</w:t>
            </w:r>
          </w:p>
        </w:tc>
        <w:tc>
          <w:tcPr>
            <w:tcW w:w="830" w:type="dxa"/>
            <w:tcBorders>
              <w:top w:val="nil"/>
              <w:left w:val="nil"/>
              <w:bottom w:val="single" w:sz="4" w:space="0" w:color="auto"/>
              <w:right w:val="single" w:sz="4" w:space="0" w:color="auto"/>
            </w:tcBorders>
            <w:noWrap/>
            <w:vAlign w:val="bottom"/>
            <w:hideMark/>
          </w:tcPr>
          <w:p w14:paraId="39175CD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49.103</w:t>
            </w:r>
          </w:p>
        </w:tc>
      </w:tr>
      <w:tr w:rsidR="00D72523" w:rsidRPr="00E855D4" w14:paraId="3027C0B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586F6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145</w:t>
            </w:r>
          </w:p>
        </w:tc>
        <w:tc>
          <w:tcPr>
            <w:tcW w:w="1276" w:type="dxa"/>
            <w:tcBorders>
              <w:top w:val="nil"/>
              <w:left w:val="nil"/>
              <w:bottom w:val="single" w:sz="4" w:space="0" w:color="auto"/>
              <w:right w:val="single" w:sz="4" w:space="0" w:color="auto"/>
            </w:tcBorders>
            <w:noWrap/>
            <w:vAlign w:val="bottom"/>
            <w:hideMark/>
          </w:tcPr>
          <w:p w14:paraId="559F67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308702.363</w:t>
            </w:r>
          </w:p>
        </w:tc>
        <w:tc>
          <w:tcPr>
            <w:tcW w:w="1276" w:type="dxa"/>
            <w:tcBorders>
              <w:top w:val="nil"/>
              <w:left w:val="nil"/>
              <w:bottom w:val="single" w:sz="4" w:space="0" w:color="auto"/>
              <w:right w:val="single" w:sz="4" w:space="0" w:color="auto"/>
            </w:tcBorders>
            <w:noWrap/>
            <w:vAlign w:val="bottom"/>
            <w:hideMark/>
          </w:tcPr>
          <w:p w14:paraId="5F4EBDD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778017.131</w:t>
            </w:r>
          </w:p>
        </w:tc>
        <w:tc>
          <w:tcPr>
            <w:tcW w:w="830" w:type="dxa"/>
            <w:tcBorders>
              <w:top w:val="nil"/>
              <w:left w:val="nil"/>
              <w:bottom w:val="single" w:sz="4" w:space="0" w:color="auto"/>
              <w:right w:val="single" w:sz="4" w:space="0" w:color="auto"/>
            </w:tcBorders>
            <w:noWrap/>
            <w:vAlign w:val="bottom"/>
            <w:hideMark/>
          </w:tcPr>
          <w:p w14:paraId="6AD6091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49.057</w:t>
            </w:r>
          </w:p>
        </w:tc>
      </w:tr>
      <w:tr w:rsidR="00D72523" w:rsidRPr="00E855D4" w14:paraId="3887CAC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0186A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146</w:t>
            </w:r>
          </w:p>
        </w:tc>
        <w:tc>
          <w:tcPr>
            <w:tcW w:w="1276" w:type="dxa"/>
            <w:tcBorders>
              <w:top w:val="nil"/>
              <w:left w:val="nil"/>
              <w:bottom w:val="single" w:sz="4" w:space="0" w:color="auto"/>
              <w:right w:val="single" w:sz="4" w:space="0" w:color="auto"/>
            </w:tcBorders>
            <w:noWrap/>
            <w:vAlign w:val="bottom"/>
            <w:hideMark/>
          </w:tcPr>
          <w:p w14:paraId="43CA95A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308691.913</w:t>
            </w:r>
          </w:p>
        </w:tc>
        <w:tc>
          <w:tcPr>
            <w:tcW w:w="1276" w:type="dxa"/>
            <w:tcBorders>
              <w:top w:val="nil"/>
              <w:left w:val="nil"/>
              <w:bottom w:val="single" w:sz="4" w:space="0" w:color="auto"/>
              <w:right w:val="single" w:sz="4" w:space="0" w:color="auto"/>
            </w:tcBorders>
            <w:noWrap/>
            <w:vAlign w:val="bottom"/>
            <w:hideMark/>
          </w:tcPr>
          <w:p w14:paraId="4DDD2C0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778001.827</w:t>
            </w:r>
          </w:p>
        </w:tc>
        <w:tc>
          <w:tcPr>
            <w:tcW w:w="830" w:type="dxa"/>
            <w:tcBorders>
              <w:top w:val="nil"/>
              <w:left w:val="nil"/>
              <w:bottom w:val="single" w:sz="4" w:space="0" w:color="auto"/>
              <w:right w:val="single" w:sz="4" w:space="0" w:color="auto"/>
            </w:tcBorders>
            <w:noWrap/>
            <w:vAlign w:val="bottom"/>
            <w:hideMark/>
          </w:tcPr>
          <w:p w14:paraId="38EEB44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49.068</w:t>
            </w:r>
          </w:p>
        </w:tc>
      </w:tr>
      <w:tr w:rsidR="00D72523" w:rsidRPr="00E855D4" w14:paraId="592724E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C7C43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147</w:t>
            </w:r>
          </w:p>
        </w:tc>
        <w:tc>
          <w:tcPr>
            <w:tcW w:w="1276" w:type="dxa"/>
            <w:tcBorders>
              <w:top w:val="nil"/>
              <w:left w:val="nil"/>
              <w:bottom w:val="single" w:sz="4" w:space="0" w:color="auto"/>
              <w:right w:val="single" w:sz="4" w:space="0" w:color="auto"/>
            </w:tcBorders>
            <w:noWrap/>
            <w:vAlign w:val="bottom"/>
            <w:hideMark/>
          </w:tcPr>
          <w:p w14:paraId="56258AD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308692.403</w:t>
            </w:r>
          </w:p>
        </w:tc>
        <w:tc>
          <w:tcPr>
            <w:tcW w:w="1276" w:type="dxa"/>
            <w:tcBorders>
              <w:top w:val="nil"/>
              <w:left w:val="nil"/>
              <w:bottom w:val="single" w:sz="4" w:space="0" w:color="auto"/>
              <w:right w:val="single" w:sz="4" w:space="0" w:color="auto"/>
            </w:tcBorders>
            <w:noWrap/>
            <w:vAlign w:val="bottom"/>
            <w:hideMark/>
          </w:tcPr>
          <w:p w14:paraId="794B2A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778001.358</w:t>
            </w:r>
          </w:p>
        </w:tc>
        <w:tc>
          <w:tcPr>
            <w:tcW w:w="830" w:type="dxa"/>
            <w:tcBorders>
              <w:top w:val="nil"/>
              <w:left w:val="nil"/>
              <w:bottom w:val="single" w:sz="4" w:space="0" w:color="auto"/>
              <w:right w:val="single" w:sz="4" w:space="0" w:color="auto"/>
            </w:tcBorders>
            <w:noWrap/>
            <w:vAlign w:val="bottom"/>
            <w:hideMark/>
          </w:tcPr>
          <w:p w14:paraId="53B4C6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49.133</w:t>
            </w:r>
          </w:p>
        </w:tc>
      </w:tr>
      <w:tr w:rsidR="00D72523" w:rsidRPr="00E855D4" w14:paraId="2AEADA4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DBF71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148</w:t>
            </w:r>
          </w:p>
        </w:tc>
        <w:tc>
          <w:tcPr>
            <w:tcW w:w="1276" w:type="dxa"/>
            <w:tcBorders>
              <w:top w:val="nil"/>
              <w:left w:val="nil"/>
              <w:bottom w:val="single" w:sz="4" w:space="0" w:color="auto"/>
              <w:right w:val="single" w:sz="4" w:space="0" w:color="auto"/>
            </w:tcBorders>
            <w:noWrap/>
            <w:vAlign w:val="bottom"/>
            <w:hideMark/>
          </w:tcPr>
          <w:p w14:paraId="4476304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308668.907</w:t>
            </w:r>
          </w:p>
        </w:tc>
        <w:tc>
          <w:tcPr>
            <w:tcW w:w="1276" w:type="dxa"/>
            <w:tcBorders>
              <w:top w:val="nil"/>
              <w:left w:val="nil"/>
              <w:bottom w:val="single" w:sz="4" w:space="0" w:color="auto"/>
              <w:right w:val="single" w:sz="4" w:space="0" w:color="auto"/>
            </w:tcBorders>
            <w:noWrap/>
            <w:vAlign w:val="bottom"/>
            <w:hideMark/>
          </w:tcPr>
          <w:p w14:paraId="0527265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777969.881</w:t>
            </w:r>
          </w:p>
        </w:tc>
        <w:tc>
          <w:tcPr>
            <w:tcW w:w="830" w:type="dxa"/>
            <w:tcBorders>
              <w:top w:val="nil"/>
              <w:left w:val="nil"/>
              <w:bottom w:val="single" w:sz="4" w:space="0" w:color="auto"/>
              <w:right w:val="single" w:sz="4" w:space="0" w:color="auto"/>
            </w:tcBorders>
            <w:noWrap/>
            <w:vAlign w:val="bottom"/>
            <w:hideMark/>
          </w:tcPr>
          <w:p w14:paraId="49F72FA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49.105</w:t>
            </w:r>
          </w:p>
        </w:tc>
      </w:tr>
      <w:tr w:rsidR="00D72523" w:rsidRPr="00E855D4" w14:paraId="01D100A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EC5994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149</w:t>
            </w:r>
          </w:p>
        </w:tc>
        <w:tc>
          <w:tcPr>
            <w:tcW w:w="1276" w:type="dxa"/>
            <w:tcBorders>
              <w:top w:val="nil"/>
              <w:left w:val="nil"/>
              <w:bottom w:val="single" w:sz="4" w:space="0" w:color="auto"/>
              <w:right w:val="single" w:sz="4" w:space="0" w:color="auto"/>
            </w:tcBorders>
            <w:noWrap/>
            <w:vAlign w:val="bottom"/>
            <w:hideMark/>
          </w:tcPr>
          <w:p w14:paraId="4D95584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308669.533</w:t>
            </w:r>
          </w:p>
        </w:tc>
        <w:tc>
          <w:tcPr>
            <w:tcW w:w="1276" w:type="dxa"/>
            <w:tcBorders>
              <w:top w:val="nil"/>
              <w:left w:val="nil"/>
              <w:bottom w:val="single" w:sz="4" w:space="0" w:color="auto"/>
              <w:right w:val="single" w:sz="4" w:space="0" w:color="auto"/>
            </w:tcBorders>
            <w:noWrap/>
            <w:vAlign w:val="bottom"/>
            <w:hideMark/>
          </w:tcPr>
          <w:p w14:paraId="7568C4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777969.600</w:t>
            </w:r>
          </w:p>
        </w:tc>
        <w:tc>
          <w:tcPr>
            <w:tcW w:w="830" w:type="dxa"/>
            <w:tcBorders>
              <w:top w:val="nil"/>
              <w:left w:val="nil"/>
              <w:bottom w:val="single" w:sz="4" w:space="0" w:color="auto"/>
              <w:right w:val="single" w:sz="4" w:space="0" w:color="auto"/>
            </w:tcBorders>
            <w:noWrap/>
            <w:vAlign w:val="bottom"/>
            <w:hideMark/>
          </w:tcPr>
          <w:p w14:paraId="4F3A11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49.145</w:t>
            </w:r>
          </w:p>
        </w:tc>
      </w:tr>
      <w:tr w:rsidR="00D72523" w:rsidRPr="00E855D4" w14:paraId="12383B5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A122C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150</w:t>
            </w:r>
          </w:p>
        </w:tc>
        <w:tc>
          <w:tcPr>
            <w:tcW w:w="1276" w:type="dxa"/>
            <w:tcBorders>
              <w:top w:val="nil"/>
              <w:left w:val="nil"/>
              <w:bottom w:val="single" w:sz="4" w:space="0" w:color="auto"/>
              <w:right w:val="single" w:sz="4" w:space="0" w:color="auto"/>
            </w:tcBorders>
            <w:noWrap/>
            <w:vAlign w:val="bottom"/>
            <w:hideMark/>
          </w:tcPr>
          <w:p w14:paraId="362F047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308671.838</w:t>
            </w:r>
          </w:p>
        </w:tc>
        <w:tc>
          <w:tcPr>
            <w:tcW w:w="1276" w:type="dxa"/>
            <w:tcBorders>
              <w:top w:val="nil"/>
              <w:left w:val="nil"/>
              <w:bottom w:val="single" w:sz="4" w:space="0" w:color="auto"/>
              <w:right w:val="single" w:sz="4" w:space="0" w:color="auto"/>
            </w:tcBorders>
            <w:noWrap/>
            <w:vAlign w:val="bottom"/>
            <w:hideMark/>
          </w:tcPr>
          <w:p w14:paraId="44CA715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777968.305</w:t>
            </w:r>
          </w:p>
        </w:tc>
        <w:tc>
          <w:tcPr>
            <w:tcW w:w="830" w:type="dxa"/>
            <w:tcBorders>
              <w:top w:val="nil"/>
              <w:left w:val="nil"/>
              <w:bottom w:val="single" w:sz="4" w:space="0" w:color="auto"/>
              <w:right w:val="single" w:sz="4" w:space="0" w:color="auto"/>
            </w:tcBorders>
            <w:noWrap/>
            <w:vAlign w:val="bottom"/>
            <w:hideMark/>
          </w:tcPr>
          <w:p w14:paraId="256AEDF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50.542</w:t>
            </w:r>
          </w:p>
        </w:tc>
      </w:tr>
      <w:tr w:rsidR="00D72523" w:rsidRPr="00E855D4" w14:paraId="1C2E5E4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249D9F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151</w:t>
            </w:r>
          </w:p>
        </w:tc>
        <w:tc>
          <w:tcPr>
            <w:tcW w:w="1276" w:type="dxa"/>
            <w:tcBorders>
              <w:top w:val="nil"/>
              <w:left w:val="nil"/>
              <w:bottom w:val="single" w:sz="4" w:space="0" w:color="auto"/>
              <w:right w:val="single" w:sz="4" w:space="0" w:color="auto"/>
            </w:tcBorders>
            <w:noWrap/>
            <w:vAlign w:val="bottom"/>
            <w:hideMark/>
          </w:tcPr>
          <w:p w14:paraId="363CA72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308695.057</w:t>
            </w:r>
          </w:p>
        </w:tc>
        <w:tc>
          <w:tcPr>
            <w:tcW w:w="1276" w:type="dxa"/>
            <w:tcBorders>
              <w:top w:val="nil"/>
              <w:left w:val="nil"/>
              <w:bottom w:val="single" w:sz="4" w:space="0" w:color="auto"/>
              <w:right w:val="single" w:sz="4" w:space="0" w:color="auto"/>
            </w:tcBorders>
            <w:noWrap/>
            <w:vAlign w:val="bottom"/>
            <w:hideMark/>
          </w:tcPr>
          <w:p w14:paraId="4FE4B6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777999.972</w:t>
            </w:r>
          </w:p>
        </w:tc>
        <w:tc>
          <w:tcPr>
            <w:tcW w:w="830" w:type="dxa"/>
            <w:tcBorders>
              <w:top w:val="nil"/>
              <w:left w:val="nil"/>
              <w:bottom w:val="single" w:sz="4" w:space="0" w:color="auto"/>
              <w:right w:val="single" w:sz="4" w:space="0" w:color="auto"/>
            </w:tcBorders>
            <w:noWrap/>
            <w:vAlign w:val="bottom"/>
            <w:hideMark/>
          </w:tcPr>
          <w:p w14:paraId="143DA6A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50.574</w:t>
            </w:r>
          </w:p>
        </w:tc>
      </w:tr>
      <w:tr w:rsidR="00D72523" w:rsidRPr="00E855D4" w14:paraId="4B780E3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9E3CA4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152</w:t>
            </w:r>
          </w:p>
        </w:tc>
        <w:tc>
          <w:tcPr>
            <w:tcW w:w="1276" w:type="dxa"/>
            <w:tcBorders>
              <w:top w:val="nil"/>
              <w:left w:val="nil"/>
              <w:bottom w:val="single" w:sz="4" w:space="0" w:color="auto"/>
              <w:right w:val="single" w:sz="4" w:space="0" w:color="auto"/>
            </w:tcBorders>
            <w:noWrap/>
            <w:vAlign w:val="bottom"/>
            <w:hideMark/>
          </w:tcPr>
          <w:p w14:paraId="72D48C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308704.625</w:t>
            </w:r>
          </w:p>
        </w:tc>
        <w:tc>
          <w:tcPr>
            <w:tcW w:w="1276" w:type="dxa"/>
            <w:tcBorders>
              <w:top w:val="nil"/>
              <w:left w:val="nil"/>
              <w:bottom w:val="single" w:sz="4" w:space="0" w:color="auto"/>
              <w:right w:val="single" w:sz="4" w:space="0" w:color="auto"/>
            </w:tcBorders>
            <w:noWrap/>
            <w:vAlign w:val="bottom"/>
            <w:hideMark/>
          </w:tcPr>
          <w:p w14:paraId="5F2A10A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778015.498</w:t>
            </w:r>
          </w:p>
        </w:tc>
        <w:tc>
          <w:tcPr>
            <w:tcW w:w="830" w:type="dxa"/>
            <w:tcBorders>
              <w:top w:val="nil"/>
              <w:left w:val="nil"/>
              <w:bottom w:val="single" w:sz="4" w:space="0" w:color="auto"/>
              <w:right w:val="single" w:sz="4" w:space="0" w:color="auto"/>
            </w:tcBorders>
            <w:noWrap/>
            <w:vAlign w:val="bottom"/>
            <w:hideMark/>
          </w:tcPr>
          <w:p w14:paraId="6BCDA67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50.458</w:t>
            </w:r>
          </w:p>
        </w:tc>
      </w:tr>
      <w:tr w:rsidR="00D72523" w:rsidRPr="00E855D4" w14:paraId="3103303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7C6AF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153</w:t>
            </w:r>
          </w:p>
        </w:tc>
        <w:tc>
          <w:tcPr>
            <w:tcW w:w="1276" w:type="dxa"/>
            <w:tcBorders>
              <w:top w:val="nil"/>
              <w:left w:val="nil"/>
              <w:bottom w:val="single" w:sz="4" w:space="0" w:color="auto"/>
              <w:right w:val="single" w:sz="4" w:space="0" w:color="auto"/>
            </w:tcBorders>
            <w:noWrap/>
            <w:vAlign w:val="bottom"/>
            <w:hideMark/>
          </w:tcPr>
          <w:p w14:paraId="7C4B42F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308605.453</w:t>
            </w:r>
          </w:p>
        </w:tc>
        <w:tc>
          <w:tcPr>
            <w:tcW w:w="1276" w:type="dxa"/>
            <w:tcBorders>
              <w:top w:val="nil"/>
              <w:left w:val="nil"/>
              <w:bottom w:val="single" w:sz="4" w:space="0" w:color="auto"/>
              <w:right w:val="single" w:sz="4" w:space="0" w:color="auto"/>
            </w:tcBorders>
            <w:noWrap/>
            <w:vAlign w:val="bottom"/>
            <w:hideMark/>
          </w:tcPr>
          <w:p w14:paraId="6E54FB6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777891.462</w:t>
            </w:r>
          </w:p>
        </w:tc>
        <w:tc>
          <w:tcPr>
            <w:tcW w:w="830" w:type="dxa"/>
            <w:tcBorders>
              <w:top w:val="nil"/>
              <w:left w:val="nil"/>
              <w:bottom w:val="single" w:sz="4" w:space="0" w:color="auto"/>
              <w:right w:val="single" w:sz="4" w:space="0" w:color="auto"/>
            </w:tcBorders>
            <w:noWrap/>
            <w:vAlign w:val="bottom"/>
            <w:hideMark/>
          </w:tcPr>
          <w:p w14:paraId="4D3CCFF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49.949</w:t>
            </w:r>
          </w:p>
        </w:tc>
      </w:tr>
      <w:tr w:rsidR="00D72523" w:rsidRPr="00E855D4" w14:paraId="2B2BCEB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25C8C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154</w:t>
            </w:r>
          </w:p>
        </w:tc>
        <w:tc>
          <w:tcPr>
            <w:tcW w:w="1276" w:type="dxa"/>
            <w:tcBorders>
              <w:top w:val="nil"/>
              <w:left w:val="nil"/>
              <w:bottom w:val="single" w:sz="4" w:space="0" w:color="auto"/>
              <w:right w:val="single" w:sz="4" w:space="0" w:color="auto"/>
            </w:tcBorders>
            <w:noWrap/>
            <w:vAlign w:val="bottom"/>
            <w:hideMark/>
          </w:tcPr>
          <w:p w14:paraId="1378E75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308619.338</w:t>
            </w:r>
          </w:p>
        </w:tc>
        <w:tc>
          <w:tcPr>
            <w:tcW w:w="1276" w:type="dxa"/>
            <w:tcBorders>
              <w:top w:val="nil"/>
              <w:left w:val="nil"/>
              <w:bottom w:val="single" w:sz="4" w:space="0" w:color="auto"/>
              <w:right w:val="single" w:sz="4" w:space="0" w:color="auto"/>
            </w:tcBorders>
            <w:noWrap/>
            <w:vAlign w:val="bottom"/>
            <w:hideMark/>
          </w:tcPr>
          <w:p w14:paraId="2050D40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777906.155</w:t>
            </w:r>
          </w:p>
        </w:tc>
        <w:tc>
          <w:tcPr>
            <w:tcW w:w="830" w:type="dxa"/>
            <w:tcBorders>
              <w:top w:val="nil"/>
              <w:left w:val="nil"/>
              <w:bottom w:val="single" w:sz="4" w:space="0" w:color="auto"/>
              <w:right w:val="single" w:sz="4" w:space="0" w:color="auto"/>
            </w:tcBorders>
            <w:noWrap/>
            <w:vAlign w:val="bottom"/>
            <w:hideMark/>
          </w:tcPr>
          <w:p w14:paraId="57E2999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49.931</w:t>
            </w:r>
          </w:p>
        </w:tc>
      </w:tr>
      <w:tr w:rsidR="00D72523" w:rsidRPr="00E855D4" w14:paraId="32F4655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AA507A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155</w:t>
            </w:r>
          </w:p>
        </w:tc>
        <w:tc>
          <w:tcPr>
            <w:tcW w:w="1276" w:type="dxa"/>
            <w:tcBorders>
              <w:top w:val="nil"/>
              <w:left w:val="nil"/>
              <w:bottom w:val="single" w:sz="4" w:space="0" w:color="auto"/>
              <w:right w:val="single" w:sz="4" w:space="0" w:color="auto"/>
            </w:tcBorders>
            <w:noWrap/>
            <w:vAlign w:val="bottom"/>
            <w:hideMark/>
          </w:tcPr>
          <w:p w14:paraId="3824A4E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308617.847</w:t>
            </w:r>
          </w:p>
        </w:tc>
        <w:tc>
          <w:tcPr>
            <w:tcW w:w="1276" w:type="dxa"/>
            <w:tcBorders>
              <w:top w:val="nil"/>
              <w:left w:val="nil"/>
              <w:bottom w:val="single" w:sz="4" w:space="0" w:color="auto"/>
              <w:right w:val="single" w:sz="4" w:space="0" w:color="auto"/>
            </w:tcBorders>
            <w:noWrap/>
            <w:vAlign w:val="bottom"/>
            <w:hideMark/>
          </w:tcPr>
          <w:p w14:paraId="70D82EE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777907.729</w:t>
            </w:r>
          </w:p>
        </w:tc>
        <w:tc>
          <w:tcPr>
            <w:tcW w:w="830" w:type="dxa"/>
            <w:tcBorders>
              <w:top w:val="nil"/>
              <w:left w:val="nil"/>
              <w:bottom w:val="single" w:sz="4" w:space="0" w:color="auto"/>
              <w:right w:val="single" w:sz="4" w:space="0" w:color="auto"/>
            </w:tcBorders>
            <w:noWrap/>
            <w:vAlign w:val="bottom"/>
            <w:hideMark/>
          </w:tcPr>
          <w:p w14:paraId="308D2C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48.773</w:t>
            </w:r>
          </w:p>
        </w:tc>
      </w:tr>
      <w:tr w:rsidR="00D72523" w:rsidRPr="00E855D4" w14:paraId="5327ED8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4DF7A5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156</w:t>
            </w:r>
          </w:p>
        </w:tc>
        <w:tc>
          <w:tcPr>
            <w:tcW w:w="1276" w:type="dxa"/>
            <w:tcBorders>
              <w:top w:val="nil"/>
              <w:left w:val="nil"/>
              <w:bottom w:val="single" w:sz="4" w:space="0" w:color="auto"/>
              <w:right w:val="single" w:sz="4" w:space="0" w:color="auto"/>
            </w:tcBorders>
            <w:noWrap/>
            <w:vAlign w:val="bottom"/>
            <w:hideMark/>
          </w:tcPr>
          <w:p w14:paraId="6C6531F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308617.188</w:t>
            </w:r>
          </w:p>
        </w:tc>
        <w:tc>
          <w:tcPr>
            <w:tcW w:w="1276" w:type="dxa"/>
            <w:tcBorders>
              <w:top w:val="nil"/>
              <w:left w:val="nil"/>
              <w:bottom w:val="single" w:sz="4" w:space="0" w:color="auto"/>
              <w:right w:val="single" w:sz="4" w:space="0" w:color="auto"/>
            </w:tcBorders>
            <w:noWrap/>
            <w:vAlign w:val="bottom"/>
            <w:hideMark/>
          </w:tcPr>
          <w:p w14:paraId="013BEE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777908.713</w:t>
            </w:r>
          </w:p>
        </w:tc>
        <w:tc>
          <w:tcPr>
            <w:tcW w:w="830" w:type="dxa"/>
            <w:tcBorders>
              <w:top w:val="nil"/>
              <w:left w:val="nil"/>
              <w:bottom w:val="single" w:sz="4" w:space="0" w:color="auto"/>
              <w:right w:val="single" w:sz="4" w:space="0" w:color="auto"/>
            </w:tcBorders>
            <w:noWrap/>
            <w:vAlign w:val="bottom"/>
            <w:hideMark/>
          </w:tcPr>
          <w:p w14:paraId="7327A66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48.821</w:t>
            </w:r>
          </w:p>
        </w:tc>
      </w:tr>
      <w:tr w:rsidR="00D72523" w:rsidRPr="00E855D4" w14:paraId="7D7BD53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DCF27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157</w:t>
            </w:r>
          </w:p>
        </w:tc>
        <w:tc>
          <w:tcPr>
            <w:tcW w:w="1276" w:type="dxa"/>
            <w:tcBorders>
              <w:top w:val="nil"/>
              <w:left w:val="nil"/>
              <w:bottom w:val="single" w:sz="4" w:space="0" w:color="auto"/>
              <w:right w:val="single" w:sz="4" w:space="0" w:color="auto"/>
            </w:tcBorders>
            <w:noWrap/>
            <w:vAlign w:val="bottom"/>
            <w:hideMark/>
          </w:tcPr>
          <w:p w14:paraId="4F24CD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308602.963</w:t>
            </w:r>
          </w:p>
        </w:tc>
        <w:tc>
          <w:tcPr>
            <w:tcW w:w="1276" w:type="dxa"/>
            <w:tcBorders>
              <w:top w:val="nil"/>
              <w:left w:val="nil"/>
              <w:bottom w:val="single" w:sz="4" w:space="0" w:color="auto"/>
              <w:right w:val="single" w:sz="4" w:space="0" w:color="auto"/>
            </w:tcBorders>
            <w:noWrap/>
            <w:vAlign w:val="bottom"/>
            <w:hideMark/>
          </w:tcPr>
          <w:p w14:paraId="51FD0C6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777893.372</w:t>
            </w:r>
          </w:p>
        </w:tc>
        <w:tc>
          <w:tcPr>
            <w:tcW w:w="830" w:type="dxa"/>
            <w:tcBorders>
              <w:top w:val="nil"/>
              <w:left w:val="nil"/>
              <w:bottom w:val="single" w:sz="4" w:space="0" w:color="auto"/>
              <w:right w:val="single" w:sz="4" w:space="0" w:color="auto"/>
            </w:tcBorders>
            <w:noWrap/>
            <w:vAlign w:val="bottom"/>
            <w:hideMark/>
          </w:tcPr>
          <w:p w14:paraId="73D2EA8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48.850</w:t>
            </w:r>
          </w:p>
        </w:tc>
      </w:tr>
      <w:tr w:rsidR="00D72523" w:rsidRPr="00E855D4" w14:paraId="65A751C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2B09F2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158</w:t>
            </w:r>
          </w:p>
        </w:tc>
        <w:tc>
          <w:tcPr>
            <w:tcW w:w="1276" w:type="dxa"/>
            <w:tcBorders>
              <w:top w:val="nil"/>
              <w:left w:val="nil"/>
              <w:bottom w:val="single" w:sz="4" w:space="0" w:color="auto"/>
              <w:right w:val="single" w:sz="4" w:space="0" w:color="auto"/>
            </w:tcBorders>
            <w:noWrap/>
            <w:vAlign w:val="bottom"/>
            <w:hideMark/>
          </w:tcPr>
          <w:p w14:paraId="1CD5E60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308603.658</w:t>
            </w:r>
          </w:p>
        </w:tc>
        <w:tc>
          <w:tcPr>
            <w:tcW w:w="1276" w:type="dxa"/>
            <w:tcBorders>
              <w:top w:val="nil"/>
              <w:left w:val="nil"/>
              <w:bottom w:val="single" w:sz="4" w:space="0" w:color="auto"/>
              <w:right w:val="single" w:sz="4" w:space="0" w:color="auto"/>
            </w:tcBorders>
            <w:noWrap/>
            <w:vAlign w:val="bottom"/>
            <w:hideMark/>
          </w:tcPr>
          <w:p w14:paraId="54E716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777892.907</w:t>
            </w:r>
          </w:p>
        </w:tc>
        <w:tc>
          <w:tcPr>
            <w:tcW w:w="830" w:type="dxa"/>
            <w:tcBorders>
              <w:top w:val="nil"/>
              <w:left w:val="nil"/>
              <w:bottom w:val="single" w:sz="4" w:space="0" w:color="auto"/>
              <w:right w:val="single" w:sz="4" w:space="0" w:color="auto"/>
            </w:tcBorders>
            <w:noWrap/>
            <w:vAlign w:val="bottom"/>
            <w:hideMark/>
          </w:tcPr>
          <w:p w14:paraId="4049AE0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48.784</w:t>
            </w:r>
          </w:p>
        </w:tc>
      </w:tr>
      <w:tr w:rsidR="00D72523" w:rsidRPr="00E855D4" w14:paraId="5AF8344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EF8774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159</w:t>
            </w:r>
          </w:p>
        </w:tc>
        <w:tc>
          <w:tcPr>
            <w:tcW w:w="1276" w:type="dxa"/>
            <w:tcBorders>
              <w:top w:val="nil"/>
              <w:left w:val="nil"/>
              <w:bottom w:val="single" w:sz="4" w:space="0" w:color="auto"/>
              <w:right w:val="single" w:sz="4" w:space="0" w:color="auto"/>
            </w:tcBorders>
            <w:noWrap/>
            <w:vAlign w:val="bottom"/>
            <w:hideMark/>
          </w:tcPr>
          <w:p w14:paraId="7D05165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308615.428</w:t>
            </w:r>
          </w:p>
        </w:tc>
        <w:tc>
          <w:tcPr>
            <w:tcW w:w="1276" w:type="dxa"/>
            <w:tcBorders>
              <w:top w:val="nil"/>
              <w:left w:val="nil"/>
              <w:bottom w:val="single" w:sz="4" w:space="0" w:color="auto"/>
              <w:right w:val="single" w:sz="4" w:space="0" w:color="auto"/>
            </w:tcBorders>
            <w:noWrap/>
            <w:vAlign w:val="bottom"/>
            <w:hideMark/>
          </w:tcPr>
          <w:p w14:paraId="4737EE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777911.506</w:t>
            </w:r>
          </w:p>
        </w:tc>
        <w:tc>
          <w:tcPr>
            <w:tcW w:w="830" w:type="dxa"/>
            <w:tcBorders>
              <w:top w:val="nil"/>
              <w:left w:val="nil"/>
              <w:bottom w:val="single" w:sz="4" w:space="0" w:color="auto"/>
              <w:right w:val="single" w:sz="4" w:space="0" w:color="auto"/>
            </w:tcBorders>
            <w:noWrap/>
            <w:vAlign w:val="bottom"/>
            <w:hideMark/>
          </w:tcPr>
          <w:p w14:paraId="47CE935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50.208</w:t>
            </w:r>
          </w:p>
        </w:tc>
      </w:tr>
      <w:tr w:rsidR="00D72523" w:rsidRPr="00E855D4" w14:paraId="3DB626C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EFB157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160</w:t>
            </w:r>
          </w:p>
        </w:tc>
        <w:tc>
          <w:tcPr>
            <w:tcW w:w="1276" w:type="dxa"/>
            <w:tcBorders>
              <w:top w:val="nil"/>
              <w:left w:val="nil"/>
              <w:bottom w:val="single" w:sz="4" w:space="0" w:color="auto"/>
              <w:right w:val="single" w:sz="4" w:space="0" w:color="auto"/>
            </w:tcBorders>
            <w:noWrap/>
            <w:vAlign w:val="bottom"/>
            <w:hideMark/>
          </w:tcPr>
          <w:p w14:paraId="01731F2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308601.723</w:t>
            </w:r>
          </w:p>
        </w:tc>
        <w:tc>
          <w:tcPr>
            <w:tcW w:w="1276" w:type="dxa"/>
            <w:tcBorders>
              <w:top w:val="nil"/>
              <w:left w:val="nil"/>
              <w:bottom w:val="single" w:sz="4" w:space="0" w:color="auto"/>
              <w:right w:val="single" w:sz="4" w:space="0" w:color="auto"/>
            </w:tcBorders>
            <w:noWrap/>
            <w:vAlign w:val="bottom"/>
            <w:hideMark/>
          </w:tcPr>
          <w:p w14:paraId="387E88D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777896.084</w:t>
            </w:r>
          </w:p>
        </w:tc>
        <w:tc>
          <w:tcPr>
            <w:tcW w:w="830" w:type="dxa"/>
            <w:tcBorders>
              <w:top w:val="nil"/>
              <w:left w:val="nil"/>
              <w:bottom w:val="single" w:sz="4" w:space="0" w:color="auto"/>
              <w:right w:val="single" w:sz="4" w:space="0" w:color="auto"/>
            </w:tcBorders>
            <w:noWrap/>
            <w:vAlign w:val="bottom"/>
            <w:hideMark/>
          </w:tcPr>
          <w:p w14:paraId="69535A2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50.185</w:t>
            </w:r>
          </w:p>
        </w:tc>
      </w:tr>
      <w:tr w:rsidR="00D72523" w:rsidRPr="00E855D4" w14:paraId="5DA87C4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FFAFC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161</w:t>
            </w:r>
          </w:p>
        </w:tc>
        <w:tc>
          <w:tcPr>
            <w:tcW w:w="1276" w:type="dxa"/>
            <w:tcBorders>
              <w:top w:val="nil"/>
              <w:left w:val="nil"/>
              <w:bottom w:val="single" w:sz="4" w:space="0" w:color="auto"/>
              <w:right w:val="single" w:sz="4" w:space="0" w:color="auto"/>
            </w:tcBorders>
            <w:noWrap/>
            <w:vAlign w:val="bottom"/>
            <w:hideMark/>
          </w:tcPr>
          <w:p w14:paraId="2AA49B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308539.863</w:t>
            </w:r>
          </w:p>
        </w:tc>
        <w:tc>
          <w:tcPr>
            <w:tcW w:w="1276" w:type="dxa"/>
            <w:tcBorders>
              <w:top w:val="nil"/>
              <w:left w:val="nil"/>
              <w:bottom w:val="single" w:sz="4" w:space="0" w:color="auto"/>
              <w:right w:val="single" w:sz="4" w:space="0" w:color="auto"/>
            </w:tcBorders>
            <w:noWrap/>
            <w:vAlign w:val="bottom"/>
            <w:hideMark/>
          </w:tcPr>
          <w:p w14:paraId="07F8C9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777838.934</w:t>
            </w:r>
          </w:p>
        </w:tc>
        <w:tc>
          <w:tcPr>
            <w:tcW w:w="830" w:type="dxa"/>
            <w:tcBorders>
              <w:top w:val="nil"/>
              <w:left w:val="nil"/>
              <w:bottom w:val="single" w:sz="4" w:space="0" w:color="auto"/>
              <w:right w:val="single" w:sz="4" w:space="0" w:color="auto"/>
            </w:tcBorders>
            <w:noWrap/>
            <w:vAlign w:val="bottom"/>
            <w:hideMark/>
          </w:tcPr>
          <w:p w14:paraId="6E696D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49.639</w:t>
            </w:r>
          </w:p>
        </w:tc>
      </w:tr>
      <w:tr w:rsidR="00D72523" w:rsidRPr="00E855D4" w14:paraId="0854DEE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3B52E5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162</w:t>
            </w:r>
          </w:p>
        </w:tc>
        <w:tc>
          <w:tcPr>
            <w:tcW w:w="1276" w:type="dxa"/>
            <w:tcBorders>
              <w:top w:val="nil"/>
              <w:left w:val="nil"/>
              <w:bottom w:val="single" w:sz="4" w:space="0" w:color="auto"/>
              <w:right w:val="single" w:sz="4" w:space="0" w:color="auto"/>
            </w:tcBorders>
            <w:noWrap/>
            <w:vAlign w:val="bottom"/>
            <w:hideMark/>
          </w:tcPr>
          <w:p w14:paraId="78BF014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308538.856</w:t>
            </w:r>
          </w:p>
        </w:tc>
        <w:tc>
          <w:tcPr>
            <w:tcW w:w="1276" w:type="dxa"/>
            <w:tcBorders>
              <w:top w:val="nil"/>
              <w:left w:val="nil"/>
              <w:bottom w:val="single" w:sz="4" w:space="0" w:color="auto"/>
              <w:right w:val="single" w:sz="4" w:space="0" w:color="auto"/>
            </w:tcBorders>
            <w:noWrap/>
            <w:vAlign w:val="bottom"/>
            <w:hideMark/>
          </w:tcPr>
          <w:p w14:paraId="52A062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777840.655</w:t>
            </w:r>
          </w:p>
        </w:tc>
        <w:tc>
          <w:tcPr>
            <w:tcW w:w="830" w:type="dxa"/>
            <w:tcBorders>
              <w:top w:val="nil"/>
              <w:left w:val="nil"/>
              <w:bottom w:val="single" w:sz="4" w:space="0" w:color="auto"/>
              <w:right w:val="single" w:sz="4" w:space="0" w:color="auto"/>
            </w:tcBorders>
            <w:noWrap/>
            <w:vAlign w:val="bottom"/>
            <w:hideMark/>
          </w:tcPr>
          <w:p w14:paraId="6DF9198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48.741</w:t>
            </w:r>
          </w:p>
        </w:tc>
      </w:tr>
      <w:tr w:rsidR="00D72523" w:rsidRPr="00E855D4" w14:paraId="6DF7C49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AF736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163</w:t>
            </w:r>
          </w:p>
        </w:tc>
        <w:tc>
          <w:tcPr>
            <w:tcW w:w="1276" w:type="dxa"/>
            <w:tcBorders>
              <w:top w:val="nil"/>
              <w:left w:val="nil"/>
              <w:bottom w:val="single" w:sz="4" w:space="0" w:color="auto"/>
              <w:right w:val="single" w:sz="4" w:space="0" w:color="auto"/>
            </w:tcBorders>
            <w:noWrap/>
            <w:vAlign w:val="bottom"/>
            <w:hideMark/>
          </w:tcPr>
          <w:p w14:paraId="38EDFC8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308538.255</w:t>
            </w:r>
          </w:p>
        </w:tc>
        <w:tc>
          <w:tcPr>
            <w:tcW w:w="1276" w:type="dxa"/>
            <w:tcBorders>
              <w:top w:val="nil"/>
              <w:left w:val="nil"/>
              <w:bottom w:val="single" w:sz="4" w:space="0" w:color="auto"/>
              <w:right w:val="single" w:sz="4" w:space="0" w:color="auto"/>
            </w:tcBorders>
            <w:noWrap/>
            <w:vAlign w:val="bottom"/>
            <w:hideMark/>
          </w:tcPr>
          <w:p w14:paraId="1CFCD5D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777841.132</w:t>
            </w:r>
          </w:p>
        </w:tc>
        <w:tc>
          <w:tcPr>
            <w:tcW w:w="830" w:type="dxa"/>
            <w:tcBorders>
              <w:top w:val="nil"/>
              <w:left w:val="nil"/>
              <w:bottom w:val="single" w:sz="4" w:space="0" w:color="auto"/>
              <w:right w:val="single" w:sz="4" w:space="0" w:color="auto"/>
            </w:tcBorders>
            <w:noWrap/>
            <w:vAlign w:val="bottom"/>
            <w:hideMark/>
          </w:tcPr>
          <w:p w14:paraId="2AA3EE4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48.803</w:t>
            </w:r>
          </w:p>
        </w:tc>
      </w:tr>
      <w:tr w:rsidR="00D72523" w:rsidRPr="00E855D4" w14:paraId="110C30B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53EEA8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164</w:t>
            </w:r>
          </w:p>
        </w:tc>
        <w:tc>
          <w:tcPr>
            <w:tcW w:w="1276" w:type="dxa"/>
            <w:tcBorders>
              <w:top w:val="nil"/>
              <w:left w:val="nil"/>
              <w:bottom w:val="single" w:sz="4" w:space="0" w:color="auto"/>
              <w:right w:val="single" w:sz="4" w:space="0" w:color="auto"/>
            </w:tcBorders>
            <w:noWrap/>
            <w:vAlign w:val="bottom"/>
            <w:hideMark/>
          </w:tcPr>
          <w:p w14:paraId="69B7B36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308536.691</w:t>
            </w:r>
          </w:p>
        </w:tc>
        <w:tc>
          <w:tcPr>
            <w:tcW w:w="1276" w:type="dxa"/>
            <w:tcBorders>
              <w:top w:val="nil"/>
              <w:left w:val="nil"/>
              <w:bottom w:val="single" w:sz="4" w:space="0" w:color="auto"/>
              <w:right w:val="single" w:sz="4" w:space="0" w:color="auto"/>
            </w:tcBorders>
            <w:noWrap/>
            <w:vAlign w:val="bottom"/>
            <w:hideMark/>
          </w:tcPr>
          <w:p w14:paraId="4769598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777843.126</w:t>
            </w:r>
          </w:p>
        </w:tc>
        <w:tc>
          <w:tcPr>
            <w:tcW w:w="830" w:type="dxa"/>
            <w:tcBorders>
              <w:top w:val="nil"/>
              <w:left w:val="nil"/>
              <w:bottom w:val="single" w:sz="4" w:space="0" w:color="auto"/>
              <w:right w:val="single" w:sz="4" w:space="0" w:color="auto"/>
            </w:tcBorders>
            <w:noWrap/>
            <w:vAlign w:val="bottom"/>
            <w:hideMark/>
          </w:tcPr>
          <w:p w14:paraId="2F9C0F8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49.849</w:t>
            </w:r>
          </w:p>
        </w:tc>
      </w:tr>
      <w:tr w:rsidR="00D72523" w:rsidRPr="00E855D4" w14:paraId="2EC9C50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BB6B12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165</w:t>
            </w:r>
          </w:p>
        </w:tc>
        <w:tc>
          <w:tcPr>
            <w:tcW w:w="1276" w:type="dxa"/>
            <w:tcBorders>
              <w:top w:val="nil"/>
              <w:left w:val="nil"/>
              <w:bottom w:val="single" w:sz="4" w:space="0" w:color="auto"/>
              <w:right w:val="single" w:sz="4" w:space="0" w:color="auto"/>
            </w:tcBorders>
            <w:noWrap/>
            <w:vAlign w:val="bottom"/>
            <w:hideMark/>
          </w:tcPr>
          <w:p w14:paraId="4AB8087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308375.552</w:t>
            </w:r>
          </w:p>
        </w:tc>
        <w:tc>
          <w:tcPr>
            <w:tcW w:w="1276" w:type="dxa"/>
            <w:tcBorders>
              <w:top w:val="nil"/>
              <w:left w:val="nil"/>
              <w:bottom w:val="single" w:sz="4" w:space="0" w:color="auto"/>
              <w:right w:val="single" w:sz="4" w:space="0" w:color="auto"/>
            </w:tcBorders>
            <w:noWrap/>
            <w:vAlign w:val="bottom"/>
            <w:hideMark/>
          </w:tcPr>
          <w:p w14:paraId="112A17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777721.604</w:t>
            </w:r>
          </w:p>
        </w:tc>
        <w:tc>
          <w:tcPr>
            <w:tcW w:w="830" w:type="dxa"/>
            <w:tcBorders>
              <w:top w:val="nil"/>
              <w:left w:val="nil"/>
              <w:bottom w:val="single" w:sz="4" w:space="0" w:color="auto"/>
              <w:right w:val="single" w:sz="4" w:space="0" w:color="auto"/>
            </w:tcBorders>
            <w:noWrap/>
            <w:vAlign w:val="bottom"/>
            <w:hideMark/>
          </w:tcPr>
          <w:p w14:paraId="16C8C21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49.633</w:t>
            </w:r>
          </w:p>
        </w:tc>
      </w:tr>
      <w:tr w:rsidR="00D72523" w:rsidRPr="00E855D4" w14:paraId="65AD326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D98F9B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166</w:t>
            </w:r>
          </w:p>
        </w:tc>
        <w:tc>
          <w:tcPr>
            <w:tcW w:w="1276" w:type="dxa"/>
            <w:tcBorders>
              <w:top w:val="nil"/>
              <w:left w:val="nil"/>
              <w:bottom w:val="single" w:sz="4" w:space="0" w:color="auto"/>
              <w:right w:val="single" w:sz="4" w:space="0" w:color="auto"/>
            </w:tcBorders>
            <w:noWrap/>
            <w:vAlign w:val="bottom"/>
            <w:hideMark/>
          </w:tcPr>
          <w:p w14:paraId="40AF7B6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308411.554</w:t>
            </w:r>
          </w:p>
        </w:tc>
        <w:tc>
          <w:tcPr>
            <w:tcW w:w="1276" w:type="dxa"/>
            <w:tcBorders>
              <w:top w:val="nil"/>
              <w:left w:val="nil"/>
              <w:bottom w:val="single" w:sz="4" w:space="0" w:color="auto"/>
              <w:right w:val="single" w:sz="4" w:space="0" w:color="auto"/>
            </w:tcBorders>
            <w:noWrap/>
            <w:vAlign w:val="bottom"/>
            <w:hideMark/>
          </w:tcPr>
          <w:p w14:paraId="271CF2A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777740.830</w:t>
            </w:r>
          </w:p>
        </w:tc>
        <w:tc>
          <w:tcPr>
            <w:tcW w:w="830" w:type="dxa"/>
            <w:tcBorders>
              <w:top w:val="nil"/>
              <w:left w:val="nil"/>
              <w:bottom w:val="single" w:sz="4" w:space="0" w:color="auto"/>
              <w:right w:val="single" w:sz="4" w:space="0" w:color="auto"/>
            </w:tcBorders>
            <w:noWrap/>
            <w:vAlign w:val="bottom"/>
            <w:hideMark/>
          </w:tcPr>
          <w:p w14:paraId="1C96F12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49.781</w:t>
            </w:r>
          </w:p>
        </w:tc>
      </w:tr>
      <w:tr w:rsidR="00D72523" w:rsidRPr="00E855D4" w14:paraId="6B3ECE4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072F1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167</w:t>
            </w:r>
          </w:p>
        </w:tc>
        <w:tc>
          <w:tcPr>
            <w:tcW w:w="1276" w:type="dxa"/>
            <w:tcBorders>
              <w:top w:val="nil"/>
              <w:left w:val="nil"/>
              <w:bottom w:val="single" w:sz="4" w:space="0" w:color="auto"/>
              <w:right w:val="single" w:sz="4" w:space="0" w:color="auto"/>
            </w:tcBorders>
            <w:noWrap/>
            <w:vAlign w:val="bottom"/>
            <w:hideMark/>
          </w:tcPr>
          <w:p w14:paraId="14959D6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308393.504</w:t>
            </w:r>
          </w:p>
        </w:tc>
        <w:tc>
          <w:tcPr>
            <w:tcW w:w="1276" w:type="dxa"/>
            <w:tcBorders>
              <w:top w:val="nil"/>
              <w:left w:val="nil"/>
              <w:bottom w:val="single" w:sz="4" w:space="0" w:color="auto"/>
              <w:right w:val="single" w:sz="4" w:space="0" w:color="auto"/>
            </w:tcBorders>
            <w:noWrap/>
            <w:vAlign w:val="bottom"/>
            <w:hideMark/>
          </w:tcPr>
          <w:p w14:paraId="4AC4DFB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777731.095</w:t>
            </w:r>
          </w:p>
        </w:tc>
        <w:tc>
          <w:tcPr>
            <w:tcW w:w="830" w:type="dxa"/>
            <w:tcBorders>
              <w:top w:val="nil"/>
              <w:left w:val="nil"/>
              <w:bottom w:val="single" w:sz="4" w:space="0" w:color="auto"/>
              <w:right w:val="single" w:sz="4" w:space="0" w:color="auto"/>
            </w:tcBorders>
            <w:noWrap/>
            <w:vAlign w:val="bottom"/>
            <w:hideMark/>
          </w:tcPr>
          <w:p w14:paraId="7DC78B7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49.785</w:t>
            </w:r>
          </w:p>
        </w:tc>
      </w:tr>
      <w:tr w:rsidR="00D72523" w:rsidRPr="00E855D4" w14:paraId="61F5C13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37BE5C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168</w:t>
            </w:r>
          </w:p>
        </w:tc>
        <w:tc>
          <w:tcPr>
            <w:tcW w:w="1276" w:type="dxa"/>
            <w:tcBorders>
              <w:top w:val="nil"/>
              <w:left w:val="nil"/>
              <w:bottom w:val="single" w:sz="4" w:space="0" w:color="auto"/>
              <w:right w:val="single" w:sz="4" w:space="0" w:color="auto"/>
            </w:tcBorders>
            <w:noWrap/>
            <w:vAlign w:val="bottom"/>
            <w:hideMark/>
          </w:tcPr>
          <w:p w14:paraId="232B3D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308410.714</w:t>
            </w:r>
          </w:p>
        </w:tc>
        <w:tc>
          <w:tcPr>
            <w:tcW w:w="1276" w:type="dxa"/>
            <w:tcBorders>
              <w:top w:val="nil"/>
              <w:left w:val="nil"/>
              <w:bottom w:val="single" w:sz="4" w:space="0" w:color="auto"/>
              <w:right w:val="single" w:sz="4" w:space="0" w:color="auto"/>
            </w:tcBorders>
            <w:noWrap/>
            <w:vAlign w:val="bottom"/>
            <w:hideMark/>
          </w:tcPr>
          <w:p w14:paraId="4CD74D3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777742.943</w:t>
            </w:r>
          </w:p>
        </w:tc>
        <w:tc>
          <w:tcPr>
            <w:tcW w:w="830" w:type="dxa"/>
            <w:tcBorders>
              <w:top w:val="nil"/>
              <w:left w:val="nil"/>
              <w:bottom w:val="single" w:sz="4" w:space="0" w:color="auto"/>
              <w:right w:val="single" w:sz="4" w:space="0" w:color="auto"/>
            </w:tcBorders>
            <w:noWrap/>
            <w:vAlign w:val="bottom"/>
            <w:hideMark/>
          </w:tcPr>
          <w:p w14:paraId="7ABA8E6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48.754</w:t>
            </w:r>
          </w:p>
        </w:tc>
      </w:tr>
      <w:tr w:rsidR="00D72523" w:rsidRPr="00E855D4" w14:paraId="43DEFE5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C020CA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169</w:t>
            </w:r>
          </w:p>
        </w:tc>
        <w:tc>
          <w:tcPr>
            <w:tcW w:w="1276" w:type="dxa"/>
            <w:tcBorders>
              <w:top w:val="nil"/>
              <w:left w:val="nil"/>
              <w:bottom w:val="single" w:sz="4" w:space="0" w:color="auto"/>
              <w:right w:val="single" w:sz="4" w:space="0" w:color="auto"/>
            </w:tcBorders>
            <w:noWrap/>
            <w:vAlign w:val="bottom"/>
            <w:hideMark/>
          </w:tcPr>
          <w:p w14:paraId="65AC734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308410.253</w:t>
            </w:r>
          </w:p>
        </w:tc>
        <w:tc>
          <w:tcPr>
            <w:tcW w:w="1276" w:type="dxa"/>
            <w:tcBorders>
              <w:top w:val="nil"/>
              <w:left w:val="nil"/>
              <w:bottom w:val="single" w:sz="4" w:space="0" w:color="auto"/>
              <w:right w:val="single" w:sz="4" w:space="0" w:color="auto"/>
            </w:tcBorders>
            <w:noWrap/>
            <w:vAlign w:val="bottom"/>
            <w:hideMark/>
          </w:tcPr>
          <w:p w14:paraId="23CF5A5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777744.118</w:t>
            </w:r>
          </w:p>
        </w:tc>
        <w:tc>
          <w:tcPr>
            <w:tcW w:w="830" w:type="dxa"/>
            <w:tcBorders>
              <w:top w:val="nil"/>
              <w:left w:val="nil"/>
              <w:bottom w:val="single" w:sz="4" w:space="0" w:color="auto"/>
              <w:right w:val="single" w:sz="4" w:space="0" w:color="auto"/>
            </w:tcBorders>
            <w:noWrap/>
            <w:vAlign w:val="bottom"/>
            <w:hideMark/>
          </w:tcPr>
          <w:p w14:paraId="64CA670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48.805</w:t>
            </w:r>
          </w:p>
        </w:tc>
      </w:tr>
      <w:tr w:rsidR="00D72523" w:rsidRPr="00E855D4" w14:paraId="0AE0B06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CD0FD9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170</w:t>
            </w:r>
          </w:p>
        </w:tc>
        <w:tc>
          <w:tcPr>
            <w:tcW w:w="1276" w:type="dxa"/>
            <w:tcBorders>
              <w:top w:val="nil"/>
              <w:left w:val="nil"/>
              <w:bottom w:val="single" w:sz="4" w:space="0" w:color="auto"/>
              <w:right w:val="single" w:sz="4" w:space="0" w:color="auto"/>
            </w:tcBorders>
            <w:noWrap/>
            <w:vAlign w:val="bottom"/>
            <w:hideMark/>
          </w:tcPr>
          <w:p w14:paraId="589C7DF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308392.132</w:t>
            </w:r>
          </w:p>
        </w:tc>
        <w:tc>
          <w:tcPr>
            <w:tcW w:w="1276" w:type="dxa"/>
            <w:tcBorders>
              <w:top w:val="nil"/>
              <w:left w:val="nil"/>
              <w:bottom w:val="single" w:sz="4" w:space="0" w:color="auto"/>
              <w:right w:val="single" w:sz="4" w:space="0" w:color="auto"/>
            </w:tcBorders>
            <w:noWrap/>
            <w:vAlign w:val="bottom"/>
            <w:hideMark/>
          </w:tcPr>
          <w:p w14:paraId="069941D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777733.604</w:t>
            </w:r>
          </w:p>
        </w:tc>
        <w:tc>
          <w:tcPr>
            <w:tcW w:w="830" w:type="dxa"/>
            <w:tcBorders>
              <w:top w:val="nil"/>
              <w:left w:val="nil"/>
              <w:bottom w:val="single" w:sz="4" w:space="0" w:color="auto"/>
              <w:right w:val="single" w:sz="4" w:space="0" w:color="auto"/>
            </w:tcBorders>
            <w:noWrap/>
            <w:vAlign w:val="bottom"/>
            <w:hideMark/>
          </w:tcPr>
          <w:p w14:paraId="408008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48.759</w:t>
            </w:r>
          </w:p>
        </w:tc>
      </w:tr>
      <w:tr w:rsidR="00D72523" w:rsidRPr="00E855D4" w14:paraId="636E773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8DBEF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171</w:t>
            </w:r>
          </w:p>
        </w:tc>
        <w:tc>
          <w:tcPr>
            <w:tcW w:w="1276" w:type="dxa"/>
            <w:tcBorders>
              <w:top w:val="nil"/>
              <w:left w:val="nil"/>
              <w:bottom w:val="single" w:sz="4" w:space="0" w:color="auto"/>
              <w:right w:val="single" w:sz="4" w:space="0" w:color="auto"/>
            </w:tcBorders>
            <w:noWrap/>
            <w:vAlign w:val="bottom"/>
            <w:hideMark/>
          </w:tcPr>
          <w:p w14:paraId="5886A9A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308392.430</w:t>
            </w:r>
          </w:p>
        </w:tc>
        <w:tc>
          <w:tcPr>
            <w:tcW w:w="1276" w:type="dxa"/>
            <w:tcBorders>
              <w:top w:val="nil"/>
              <w:left w:val="nil"/>
              <w:bottom w:val="single" w:sz="4" w:space="0" w:color="auto"/>
              <w:right w:val="single" w:sz="4" w:space="0" w:color="auto"/>
            </w:tcBorders>
            <w:noWrap/>
            <w:vAlign w:val="bottom"/>
            <w:hideMark/>
          </w:tcPr>
          <w:p w14:paraId="41270B1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777732.986</w:t>
            </w:r>
          </w:p>
        </w:tc>
        <w:tc>
          <w:tcPr>
            <w:tcW w:w="830" w:type="dxa"/>
            <w:tcBorders>
              <w:top w:val="nil"/>
              <w:left w:val="nil"/>
              <w:bottom w:val="single" w:sz="4" w:space="0" w:color="auto"/>
              <w:right w:val="single" w:sz="4" w:space="0" w:color="auto"/>
            </w:tcBorders>
            <w:noWrap/>
            <w:vAlign w:val="bottom"/>
            <w:hideMark/>
          </w:tcPr>
          <w:p w14:paraId="11E042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48.668</w:t>
            </w:r>
          </w:p>
        </w:tc>
      </w:tr>
      <w:tr w:rsidR="00D72523" w:rsidRPr="00E855D4" w14:paraId="2FD91F0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FE0C8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172</w:t>
            </w:r>
          </w:p>
        </w:tc>
        <w:tc>
          <w:tcPr>
            <w:tcW w:w="1276" w:type="dxa"/>
            <w:tcBorders>
              <w:top w:val="nil"/>
              <w:left w:val="nil"/>
              <w:bottom w:val="single" w:sz="4" w:space="0" w:color="auto"/>
              <w:right w:val="single" w:sz="4" w:space="0" w:color="auto"/>
            </w:tcBorders>
            <w:noWrap/>
            <w:vAlign w:val="bottom"/>
            <w:hideMark/>
          </w:tcPr>
          <w:p w14:paraId="0D8B280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308408.678</w:t>
            </w:r>
          </w:p>
        </w:tc>
        <w:tc>
          <w:tcPr>
            <w:tcW w:w="1276" w:type="dxa"/>
            <w:tcBorders>
              <w:top w:val="nil"/>
              <w:left w:val="nil"/>
              <w:bottom w:val="single" w:sz="4" w:space="0" w:color="auto"/>
              <w:right w:val="single" w:sz="4" w:space="0" w:color="auto"/>
            </w:tcBorders>
            <w:noWrap/>
            <w:vAlign w:val="bottom"/>
            <w:hideMark/>
          </w:tcPr>
          <w:p w14:paraId="2E8AEB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777746.907</w:t>
            </w:r>
          </w:p>
        </w:tc>
        <w:tc>
          <w:tcPr>
            <w:tcW w:w="830" w:type="dxa"/>
            <w:tcBorders>
              <w:top w:val="nil"/>
              <w:left w:val="nil"/>
              <w:bottom w:val="single" w:sz="4" w:space="0" w:color="auto"/>
              <w:right w:val="single" w:sz="4" w:space="0" w:color="auto"/>
            </w:tcBorders>
            <w:noWrap/>
            <w:vAlign w:val="bottom"/>
            <w:hideMark/>
          </w:tcPr>
          <w:p w14:paraId="2272F97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50.076</w:t>
            </w:r>
          </w:p>
        </w:tc>
      </w:tr>
      <w:tr w:rsidR="00D72523" w:rsidRPr="00E855D4" w14:paraId="43580EF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78900E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173</w:t>
            </w:r>
          </w:p>
        </w:tc>
        <w:tc>
          <w:tcPr>
            <w:tcW w:w="1276" w:type="dxa"/>
            <w:tcBorders>
              <w:top w:val="nil"/>
              <w:left w:val="nil"/>
              <w:bottom w:val="single" w:sz="4" w:space="0" w:color="auto"/>
              <w:right w:val="single" w:sz="4" w:space="0" w:color="auto"/>
            </w:tcBorders>
            <w:noWrap/>
            <w:vAlign w:val="bottom"/>
            <w:hideMark/>
          </w:tcPr>
          <w:p w14:paraId="1DF3725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308390.316</w:t>
            </w:r>
          </w:p>
        </w:tc>
        <w:tc>
          <w:tcPr>
            <w:tcW w:w="1276" w:type="dxa"/>
            <w:tcBorders>
              <w:top w:val="nil"/>
              <w:left w:val="nil"/>
              <w:bottom w:val="single" w:sz="4" w:space="0" w:color="auto"/>
              <w:right w:val="single" w:sz="4" w:space="0" w:color="auto"/>
            </w:tcBorders>
            <w:noWrap/>
            <w:vAlign w:val="bottom"/>
            <w:hideMark/>
          </w:tcPr>
          <w:p w14:paraId="1F7602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777735.911</w:t>
            </w:r>
          </w:p>
        </w:tc>
        <w:tc>
          <w:tcPr>
            <w:tcW w:w="830" w:type="dxa"/>
            <w:tcBorders>
              <w:top w:val="nil"/>
              <w:left w:val="nil"/>
              <w:bottom w:val="single" w:sz="4" w:space="0" w:color="auto"/>
              <w:right w:val="single" w:sz="4" w:space="0" w:color="auto"/>
            </w:tcBorders>
            <w:noWrap/>
            <w:vAlign w:val="bottom"/>
            <w:hideMark/>
          </w:tcPr>
          <w:p w14:paraId="0D45A1A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50.073</w:t>
            </w:r>
          </w:p>
        </w:tc>
      </w:tr>
      <w:tr w:rsidR="00D72523" w:rsidRPr="00E855D4" w14:paraId="202FE0C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441E3A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174</w:t>
            </w:r>
          </w:p>
        </w:tc>
        <w:tc>
          <w:tcPr>
            <w:tcW w:w="1276" w:type="dxa"/>
            <w:tcBorders>
              <w:top w:val="nil"/>
              <w:left w:val="nil"/>
              <w:bottom w:val="single" w:sz="4" w:space="0" w:color="auto"/>
              <w:right w:val="single" w:sz="4" w:space="0" w:color="auto"/>
            </w:tcBorders>
            <w:noWrap/>
            <w:vAlign w:val="bottom"/>
            <w:hideMark/>
          </w:tcPr>
          <w:p w14:paraId="0EC76F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308373.276</w:t>
            </w:r>
          </w:p>
        </w:tc>
        <w:tc>
          <w:tcPr>
            <w:tcW w:w="1276" w:type="dxa"/>
            <w:tcBorders>
              <w:top w:val="nil"/>
              <w:left w:val="nil"/>
              <w:bottom w:val="single" w:sz="4" w:space="0" w:color="auto"/>
              <w:right w:val="single" w:sz="4" w:space="0" w:color="auto"/>
            </w:tcBorders>
            <w:noWrap/>
            <w:vAlign w:val="bottom"/>
            <w:hideMark/>
          </w:tcPr>
          <w:p w14:paraId="13FB7F4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777726.551</w:t>
            </w:r>
          </w:p>
        </w:tc>
        <w:tc>
          <w:tcPr>
            <w:tcW w:w="830" w:type="dxa"/>
            <w:tcBorders>
              <w:top w:val="nil"/>
              <w:left w:val="nil"/>
              <w:bottom w:val="single" w:sz="4" w:space="0" w:color="auto"/>
              <w:right w:val="single" w:sz="4" w:space="0" w:color="auto"/>
            </w:tcBorders>
            <w:noWrap/>
            <w:vAlign w:val="bottom"/>
            <w:hideMark/>
          </w:tcPr>
          <w:p w14:paraId="324F1D9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49.846</w:t>
            </w:r>
          </w:p>
        </w:tc>
      </w:tr>
      <w:tr w:rsidR="00D72523" w:rsidRPr="00E855D4" w14:paraId="776259B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7D037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175</w:t>
            </w:r>
          </w:p>
        </w:tc>
        <w:tc>
          <w:tcPr>
            <w:tcW w:w="1276" w:type="dxa"/>
            <w:tcBorders>
              <w:top w:val="nil"/>
              <w:left w:val="nil"/>
              <w:bottom w:val="single" w:sz="4" w:space="0" w:color="auto"/>
              <w:right w:val="single" w:sz="4" w:space="0" w:color="auto"/>
            </w:tcBorders>
            <w:noWrap/>
            <w:vAlign w:val="bottom"/>
            <w:hideMark/>
          </w:tcPr>
          <w:p w14:paraId="39F580F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308374.542</w:t>
            </w:r>
          </w:p>
        </w:tc>
        <w:tc>
          <w:tcPr>
            <w:tcW w:w="1276" w:type="dxa"/>
            <w:tcBorders>
              <w:top w:val="nil"/>
              <w:left w:val="nil"/>
              <w:bottom w:val="single" w:sz="4" w:space="0" w:color="auto"/>
              <w:right w:val="single" w:sz="4" w:space="0" w:color="auto"/>
            </w:tcBorders>
            <w:noWrap/>
            <w:vAlign w:val="bottom"/>
            <w:hideMark/>
          </w:tcPr>
          <w:p w14:paraId="1A61E4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777723.801</w:t>
            </w:r>
          </w:p>
        </w:tc>
        <w:tc>
          <w:tcPr>
            <w:tcW w:w="830" w:type="dxa"/>
            <w:tcBorders>
              <w:top w:val="nil"/>
              <w:left w:val="nil"/>
              <w:bottom w:val="single" w:sz="4" w:space="0" w:color="auto"/>
              <w:right w:val="single" w:sz="4" w:space="0" w:color="auto"/>
            </w:tcBorders>
            <w:noWrap/>
            <w:vAlign w:val="bottom"/>
            <w:hideMark/>
          </w:tcPr>
          <w:p w14:paraId="388592E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48.581</w:t>
            </w:r>
          </w:p>
        </w:tc>
      </w:tr>
      <w:tr w:rsidR="00D72523" w:rsidRPr="00E855D4" w14:paraId="0104C5F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3180C6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176</w:t>
            </w:r>
          </w:p>
        </w:tc>
        <w:tc>
          <w:tcPr>
            <w:tcW w:w="1276" w:type="dxa"/>
            <w:tcBorders>
              <w:top w:val="nil"/>
              <w:left w:val="nil"/>
              <w:bottom w:val="single" w:sz="4" w:space="0" w:color="auto"/>
              <w:right w:val="single" w:sz="4" w:space="0" w:color="auto"/>
            </w:tcBorders>
            <w:noWrap/>
            <w:vAlign w:val="bottom"/>
            <w:hideMark/>
          </w:tcPr>
          <w:p w14:paraId="1CA1C11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308374.154</w:t>
            </w:r>
          </w:p>
        </w:tc>
        <w:tc>
          <w:tcPr>
            <w:tcW w:w="1276" w:type="dxa"/>
            <w:tcBorders>
              <w:top w:val="nil"/>
              <w:left w:val="nil"/>
              <w:bottom w:val="single" w:sz="4" w:space="0" w:color="auto"/>
              <w:right w:val="single" w:sz="4" w:space="0" w:color="auto"/>
            </w:tcBorders>
            <w:noWrap/>
            <w:vAlign w:val="bottom"/>
            <w:hideMark/>
          </w:tcPr>
          <w:p w14:paraId="04793CC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777724.391</w:t>
            </w:r>
          </w:p>
        </w:tc>
        <w:tc>
          <w:tcPr>
            <w:tcW w:w="830" w:type="dxa"/>
            <w:tcBorders>
              <w:top w:val="nil"/>
              <w:left w:val="nil"/>
              <w:bottom w:val="single" w:sz="4" w:space="0" w:color="auto"/>
              <w:right w:val="single" w:sz="4" w:space="0" w:color="auto"/>
            </w:tcBorders>
            <w:noWrap/>
            <w:vAlign w:val="bottom"/>
            <w:hideMark/>
          </w:tcPr>
          <w:p w14:paraId="3A1CE1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48.674</w:t>
            </w:r>
          </w:p>
        </w:tc>
      </w:tr>
      <w:tr w:rsidR="00D72523" w:rsidRPr="00E855D4" w14:paraId="0A469B4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F2B915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177</w:t>
            </w:r>
          </w:p>
        </w:tc>
        <w:tc>
          <w:tcPr>
            <w:tcW w:w="1276" w:type="dxa"/>
            <w:tcBorders>
              <w:top w:val="nil"/>
              <w:left w:val="nil"/>
              <w:bottom w:val="single" w:sz="4" w:space="0" w:color="auto"/>
              <w:right w:val="single" w:sz="4" w:space="0" w:color="auto"/>
            </w:tcBorders>
            <w:noWrap/>
            <w:vAlign w:val="bottom"/>
            <w:hideMark/>
          </w:tcPr>
          <w:p w14:paraId="35736CB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308370.886</w:t>
            </w:r>
          </w:p>
        </w:tc>
        <w:tc>
          <w:tcPr>
            <w:tcW w:w="1276" w:type="dxa"/>
            <w:tcBorders>
              <w:top w:val="nil"/>
              <w:left w:val="nil"/>
              <w:bottom w:val="single" w:sz="4" w:space="0" w:color="auto"/>
              <w:right w:val="single" w:sz="4" w:space="0" w:color="auto"/>
            </w:tcBorders>
            <w:noWrap/>
            <w:vAlign w:val="bottom"/>
            <w:hideMark/>
          </w:tcPr>
          <w:p w14:paraId="281E204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777724.202</w:t>
            </w:r>
          </w:p>
        </w:tc>
        <w:tc>
          <w:tcPr>
            <w:tcW w:w="830" w:type="dxa"/>
            <w:tcBorders>
              <w:top w:val="nil"/>
              <w:left w:val="nil"/>
              <w:bottom w:val="single" w:sz="4" w:space="0" w:color="auto"/>
              <w:right w:val="single" w:sz="4" w:space="0" w:color="auto"/>
            </w:tcBorders>
            <w:noWrap/>
            <w:vAlign w:val="bottom"/>
            <w:hideMark/>
          </w:tcPr>
          <w:p w14:paraId="26C90EB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49.929</w:t>
            </w:r>
          </w:p>
        </w:tc>
      </w:tr>
      <w:tr w:rsidR="00D72523" w:rsidRPr="00E855D4" w14:paraId="2D932E5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1BF1AD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178</w:t>
            </w:r>
          </w:p>
        </w:tc>
        <w:tc>
          <w:tcPr>
            <w:tcW w:w="1276" w:type="dxa"/>
            <w:tcBorders>
              <w:top w:val="nil"/>
              <w:left w:val="nil"/>
              <w:bottom w:val="single" w:sz="4" w:space="0" w:color="auto"/>
              <w:right w:val="single" w:sz="4" w:space="0" w:color="auto"/>
            </w:tcBorders>
            <w:noWrap/>
            <w:vAlign w:val="bottom"/>
            <w:hideMark/>
          </w:tcPr>
          <w:p w14:paraId="2B75076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308372.360</w:t>
            </w:r>
          </w:p>
        </w:tc>
        <w:tc>
          <w:tcPr>
            <w:tcW w:w="1276" w:type="dxa"/>
            <w:tcBorders>
              <w:top w:val="nil"/>
              <w:left w:val="nil"/>
              <w:bottom w:val="single" w:sz="4" w:space="0" w:color="auto"/>
              <w:right w:val="single" w:sz="4" w:space="0" w:color="auto"/>
            </w:tcBorders>
            <w:noWrap/>
            <w:vAlign w:val="bottom"/>
            <w:hideMark/>
          </w:tcPr>
          <w:p w14:paraId="43AA43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777720.870</w:t>
            </w:r>
          </w:p>
        </w:tc>
        <w:tc>
          <w:tcPr>
            <w:tcW w:w="830" w:type="dxa"/>
            <w:tcBorders>
              <w:top w:val="nil"/>
              <w:left w:val="nil"/>
              <w:bottom w:val="single" w:sz="4" w:space="0" w:color="auto"/>
              <w:right w:val="single" w:sz="4" w:space="0" w:color="auto"/>
            </w:tcBorders>
            <w:noWrap/>
            <w:vAlign w:val="bottom"/>
            <w:hideMark/>
          </w:tcPr>
          <w:p w14:paraId="75ED599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49.847</w:t>
            </w:r>
          </w:p>
        </w:tc>
      </w:tr>
      <w:tr w:rsidR="00D72523" w:rsidRPr="00E855D4" w14:paraId="7D0132A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2652E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179</w:t>
            </w:r>
          </w:p>
        </w:tc>
        <w:tc>
          <w:tcPr>
            <w:tcW w:w="1276" w:type="dxa"/>
            <w:tcBorders>
              <w:top w:val="nil"/>
              <w:left w:val="nil"/>
              <w:bottom w:val="single" w:sz="4" w:space="0" w:color="auto"/>
              <w:right w:val="single" w:sz="4" w:space="0" w:color="auto"/>
            </w:tcBorders>
            <w:noWrap/>
            <w:vAlign w:val="bottom"/>
            <w:hideMark/>
          </w:tcPr>
          <w:p w14:paraId="7EA8354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308368.492</w:t>
            </w:r>
          </w:p>
        </w:tc>
        <w:tc>
          <w:tcPr>
            <w:tcW w:w="1276" w:type="dxa"/>
            <w:tcBorders>
              <w:top w:val="nil"/>
              <w:left w:val="nil"/>
              <w:bottom w:val="single" w:sz="4" w:space="0" w:color="auto"/>
              <w:right w:val="single" w:sz="4" w:space="0" w:color="auto"/>
            </w:tcBorders>
            <w:noWrap/>
            <w:vAlign w:val="bottom"/>
            <w:hideMark/>
          </w:tcPr>
          <w:p w14:paraId="1610DDF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777718.531</w:t>
            </w:r>
          </w:p>
        </w:tc>
        <w:tc>
          <w:tcPr>
            <w:tcW w:w="830" w:type="dxa"/>
            <w:tcBorders>
              <w:top w:val="nil"/>
              <w:left w:val="nil"/>
              <w:bottom w:val="single" w:sz="4" w:space="0" w:color="auto"/>
              <w:right w:val="single" w:sz="4" w:space="0" w:color="auto"/>
            </w:tcBorders>
            <w:noWrap/>
            <w:vAlign w:val="bottom"/>
            <w:hideMark/>
          </w:tcPr>
          <w:p w14:paraId="201FBF7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49.765</w:t>
            </w:r>
          </w:p>
        </w:tc>
      </w:tr>
      <w:tr w:rsidR="00D72523" w:rsidRPr="00E855D4" w14:paraId="43EAE84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20175F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180</w:t>
            </w:r>
          </w:p>
        </w:tc>
        <w:tc>
          <w:tcPr>
            <w:tcW w:w="1276" w:type="dxa"/>
            <w:tcBorders>
              <w:top w:val="nil"/>
              <w:left w:val="nil"/>
              <w:bottom w:val="single" w:sz="4" w:space="0" w:color="auto"/>
              <w:right w:val="single" w:sz="4" w:space="0" w:color="auto"/>
            </w:tcBorders>
            <w:noWrap/>
            <w:vAlign w:val="bottom"/>
            <w:hideMark/>
          </w:tcPr>
          <w:p w14:paraId="7D16F58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308366.831</w:t>
            </w:r>
          </w:p>
        </w:tc>
        <w:tc>
          <w:tcPr>
            <w:tcW w:w="1276" w:type="dxa"/>
            <w:tcBorders>
              <w:top w:val="nil"/>
              <w:left w:val="nil"/>
              <w:bottom w:val="single" w:sz="4" w:space="0" w:color="auto"/>
              <w:right w:val="single" w:sz="4" w:space="0" w:color="auto"/>
            </w:tcBorders>
            <w:noWrap/>
            <w:vAlign w:val="bottom"/>
            <w:hideMark/>
          </w:tcPr>
          <w:p w14:paraId="74D5CE0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777722.536</w:t>
            </w:r>
          </w:p>
        </w:tc>
        <w:tc>
          <w:tcPr>
            <w:tcW w:w="830" w:type="dxa"/>
            <w:tcBorders>
              <w:top w:val="nil"/>
              <w:left w:val="nil"/>
              <w:bottom w:val="single" w:sz="4" w:space="0" w:color="auto"/>
              <w:right w:val="single" w:sz="4" w:space="0" w:color="auto"/>
            </w:tcBorders>
            <w:noWrap/>
            <w:vAlign w:val="bottom"/>
            <w:hideMark/>
          </w:tcPr>
          <w:p w14:paraId="494DACC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49.964</w:t>
            </w:r>
          </w:p>
        </w:tc>
      </w:tr>
      <w:tr w:rsidR="00D72523" w:rsidRPr="00E855D4" w14:paraId="3BEE309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5DCA66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181</w:t>
            </w:r>
          </w:p>
        </w:tc>
        <w:tc>
          <w:tcPr>
            <w:tcW w:w="1276" w:type="dxa"/>
            <w:tcBorders>
              <w:top w:val="nil"/>
              <w:left w:val="nil"/>
              <w:bottom w:val="single" w:sz="4" w:space="0" w:color="auto"/>
              <w:right w:val="single" w:sz="4" w:space="0" w:color="auto"/>
            </w:tcBorders>
            <w:noWrap/>
            <w:vAlign w:val="bottom"/>
            <w:hideMark/>
          </w:tcPr>
          <w:p w14:paraId="1CE9B93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308366.425</w:t>
            </w:r>
          </w:p>
        </w:tc>
        <w:tc>
          <w:tcPr>
            <w:tcW w:w="1276" w:type="dxa"/>
            <w:tcBorders>
              <w:top w:val="nil"/>
              <w:left w:val="nil"/>
              <w:bottom w:val="single" w:sz="4" w:space="0" w:color="auto"/>
              <w:right w:val="single" w:sz="4" w:space="0" w:color="auto"/>
            </w:tcBorders>
            <w:noWrap/>
            <w:vAlign w:val="bottom"/>
            <w:hideMark/>
          </w:tcPr>
          <w:p w14:paraId="4D73DC2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777722.887</w:t>
            </w:r>
          </w:p>
        </w:tc>
        <w:tc>
          <w:tcPr>
            <w:tcW w:w="830" w:type="dxa"/>
            <w:tcBorders>
              <w:top w:val="nil"/>
              <w:left w:val="nil"/>
              <w:bottom w:val="single" w:sz="4" w:space="0" w:color="auto"/>
              <w:right w:val="single" w:sz="4" w:space="0" w:color="auto"/>
            </w:tcBorders>
            <w:noWrap/>
            <w:vAlign w:val="bottom"/>
            <w:hideMark/>
          </w:tcPr>
          <w:p w14:paraId="70D1CE8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49.987</w:t>
            </w:r>
          </w:p>
        </w:tc>
      </w:tr>
      <w:tr w:rsidR="00D72523" w:rsidRPr="00E855D4" w14:paraId="4982092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BCB1F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182</w:t>
            </w:r>
          </w:p>
        </w:tc>
        <w:tc>
          <w:tcPr>
            <w:tcW w:w="1276" w:type="dxa"/>
            <w:tcBorders>
              <w:top w:val="nil"/>
              <w:left w:val="nil"/>
              <w:bottom w:val="single" w:sz="4" w:space="0" w:color="auto"/>
              <w:right w:val="single" w:sz="4" w:space="0" w:color="auto"/>
            </w:tcBorders>
            <w:noWrap/>
            <w:vAlign w:val="bottom"/>
            <w:hideMark/>
          </w:tcPr>
          <w:p w14:paraId="7A8DA4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308225.964</w:t>
            </w:r>
          </w:p>
        </w:tc>
        <w:tc>
          <w:tcPr>
            <w:tcW w:w="1276" w:type="dxa"/>
            <w:tcBorders>
              <w:top w:val="nil"/>
              <w:left w:val="nil"/>
              <w:bottom w:val="single" w:sz="4" w:space="0" w:color="auto"/>
              <w:right w:val="single" w:sz="4" w:space="0" w:color="auto"/>
            </w:tcBorders>
            <w:noWrap/>
            <w:vAlign w:val="bottom"/>
            <w:hideMark/>
          </w:tcPr>
          <w:p w14:paraId="26F7173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777655.586</w:t>
            </w:r>
          </w:p>
        </w:tc>
        <w:tc>
          <w:tcPr>
            <w:tcW w:w="830" w:type="dxa"/>
            <w:tcBorders>
              <w:top w:val="nil"/>
              <w:left w:val="nil"/>
              <w:bottom w:val="single" w:sz="4" w:space="0" w:color="auto"/>
              <w:right w:val="single" w:sz="4" w:space="0" w:color="auto"/>
            </w:tcBorders>
            <w:noWrap/>
            <w:vAlign w:val="bottom"/>
            <w:hideMark/>
          </w:tcPr>
          <w:p w14:paraId="7042B0B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48.576</w:t>
            </w:r>
          </w:p>
        </w:tc>
      </w:tr>
      <w:tr w:rsidR="00D72523" w:rsidRPr="00E855D4" w14:paraId="3FA8DE5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CA5677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183</w:t>
            </w:r>
          </w:p>
        </w:tc>
        <w:tc>
          <w:tcPr>
            <w:tcW w:w="1276" w:type="dxa"/>
            <w:tcBorders>
              <w:top w:val="nil"/>
              <w:left w:val="nil"/>
              <w:bottom w:val="single" w:sz="4" w:space="0" w:color="auto"/>
              <w:right w:val="single" w:sz="4" w:space="0" w:color="auto"/>
            </w:tcBorders>
            <w:noWrap/>
            <w:vAlign w:val="bottom"/>
            <w:hideMark/>
          </w:tcPr>
          <w:p w14:paraId="107E513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308225.512</w:t>
            </w:r>
          </w:p>
        </w:tc>
        <w:tc>
          <w:tcPr>
            <w:tcW w:w="1276" w:type="dxa"/>
            <w:tcBorders>
              <w:top w:val="nil"/>
              <w:left w:val="nil"/>
              <w:bottom w:val="single" w:sz="4" w:space="0" w:color="auto"/>
              <w:right w:val="single" w:sz="4" w:space="0" w:color="auto"/>
            </w:tcBorders>
            <w:noWrap/>
            <w:vAlign w:val="bottom"/>
            <w:hideMark/>
          </w:tcPr>
          <w:p w14:paraId="58FD70E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777656.343</w:t>
            </w:r>
          </w:p>
        </w:tc>
        <w:tc>
          <w:tcPr>
            <w:tcW w:w="830" w:type="dxa"/>
            <w:tcBorders>
              <w:top w:val="nil"/>
              <w:left w:val="nil"/>
              <w:bottom w:val="single" w:sz="4" w:space="0" w:color="auto"/>
              <w:right w:val="single" w:sz="4" w:space="0" w:color="auto"/>
            </w:tcBorders>
            <w:noWrap/>
            <w:vAlign w:val="bottom"/>
            <w:hideMark/>
          </w:tcPr>
          <w:p w14:paraId="0DE25A2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48.424</w:t>
            </w:r>
          </w:p>
        </w:tc>
      </w:tr>
      <w:tr w:rsidR="00D72523" w:rsidRPr="00E855D4" w14:paraId="2558C1D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C66591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184</w:t>
            </w:r>
          </w:p>
        </w:tc>
        <w:tc>
          <w:tcPr>
            <w:tcW w:w="1276" w:type="dxa"/>
            <w:tcBorders>
              <w:top w:val="nil"/>
              <w:left w:val="nil"/>
              <w:bottom w:val="single" w:sz="4" w:space="0" w:color="auto"/>
              <w:right w:val="single" w:sz="4" w:space="0" w:color="auto"/>
            </w:tcBorders>
            <w:noWrap/>
            <w:vAlign w:val="bottom"/>
            <w:hideMark/>
          </w:tcPr>
          <w:p w14:paraId="0D759F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308225.266</w:t>
            </w:r>
          </w:p>
        </w:tc>
        <w:tc>
          <w:tcPr>
            <w:tcW w:w="1276" w:type="dxa"/>
            <w:tcBorders>
              <w:top w:val="nil"/>
              <w:left w:val="nil"/>
              <w:bottom w:val="single" w:sz="4" w:space="0" w:color="auto"/>
              <w:right w:val="single" w:sz="4" w:space="0" w:color="auto"/>
            </w:tcBorders>
            <w:noWrap/>
            <w:vAlign w:val="bottom"/>
            <w:hideMark/>
          </w:tcPr>
          <w:p w14:paraId="7474D5E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777656.998</w:t>
            </w:r>
          </w:p>
        </w:tc>
        <w:tc>
          <w:tcPr>
            <w:tcW w:w="830" w:type="dxa"/>
            <w:tcBorders>
              <w:top w:val="nil"/>
              <w:left w:val="nil"/>
              <w:bottom w:val="single" w:sz="4" w:space="0" w:color="auto"/>
              <w:right w:val="single" w:sz="4" w:space="0" w:color="auto"/>
            </w:tcBorders>
            <w:noWrap/>
            <w:vAlign w:val="bottom"/>
            <w:hideMark/>
          </w:tcPr>
          <w:p w14:paraId="413EE8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48.451</w:t>
            </w:r>
          </w:p>
        </w:tc>
      </w:tr>
      <w:tr w:rsidR="00D72523" w:rsidRPr="00E855D4" w14:paraId="2CCD359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91138C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185</w:t>
            </w:r>
          </w:p>
        </w:tc>
        <w:tc>
          <w:tcPr>
            <w:tcW w:w="1276" w:type="dxa"/>
            <w:tcBorders>
              <w:top w:val="nil"/>
              <w:left w:val="nil"/>
              <w:bottom w:val="single" w:sz="4" w:space="0" w:color="auto"/>
              <w:right w:val="single" w:sz="4" w:space="0" w:color="auto"/>
            </w:tcBorders>
            <w:noWrap/>
            <w:vAlign w:val="bottom"/>
            <w:hideMark/>
          </w:tcPr>
          <w:p w14:paraId="04BB5AA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308224.452</w:t>
            </w:r>
          </w:p>
        </w:tc>
        <w:tc>
          <w:tcPr>
            <w:tcW w:w="1276" w:type="dxa"/>
            <w:tcBorders>
              <w:top w:val="nil"/>
              <w:left w:val="nil"/>
              <w:bottom w:val="single" w:sz="4" w:space="0" w:color="auto"/>
              <w:right w:val="single" w:sz="4" w:space="0" w:color="auto"/>
            </w:tcBorders>
            <w:noWrap/>
            <w:vAlign w:val="bottom"/>
            <w:hideMark/>
          </w:tcPr>
          <w:p w14:paraId="2291429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777658.120</w:t>
            </w:r>
          </w:p>
        </w:tc>
        <w:tc>
          <w:tcPr>
            <w:tcW w:w="830" w:type="dxa"/>
            <w:tcBorders>
              <w:top w:val="nil"/>
              <w:left w:val="nil"/>
              <w:bottom w:val="single" w:sz="4" w:space="0" w:color="auto"/>
              <w:right w:val="single" w:sz="4" w:space="0" w:color="auto"/>
            </w:tcBorders>
            <w:noWrap/>
            <w:vAlign w:val="bottom"/>
            <w:hideMark/>
          </w:tcPr>
          <w:p w14:paraId="39B340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48.930</w:t>
            </w:r>
          </w:p>
        </w:tc>
      </w:tr>
      <w:tr w:rsidR="00D72523" w:rsidRPr="00E855D4" w14:paraId="54C1931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78E5FC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186</w:t>
            </w:r>
          </w:p>
        </w:tc>
        <w:tc>
          <w:tcPr>
            <w:tcW w:w="1276" w:type="dxa"/>
            <w:tcBorders>
              <w:top w:val="nil"/>
              <w:left w:val="nil"/>
              <w:bottom w:val="single" w:sz="4" w:space="0" w:color="auto"/>
              <w:right w:val="single" w:sz="4" w:space="0" w:color="auto"/>
            </w:tcBorders>
            <w:noWrap/>
            <w:vAlign w:val="bottom"/>
            <w:hideMark/>
          </w:tcPr>
          <w:p w14:paraId="0BFD921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308223.822</w:t>
            </w:r>
          </w:p>
        </w:tc>
        <w:tc>
          <w:tcPr>
            <w:tcW w:w="1276" w:type="dxa"/>
            <w:tcBorders>
              <w:top w:val="nil"/>
              <w:left w:val="nil"/>
              <w:bottom w:val="single" w:sz="4" w:space="0" w:color="auto"/>
              <w:right w:val="single" w:sz="4" w:space="0" w:color="auto"/>
            </w:tcBorders>
            <w:noWrap/>
            <w:vAlign w:val="bottom"/>
            <w:hideMark/>
          </w:tcPr>
          <w:p w14:paraId="19DB32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777659.516</w:t>
            </w:r>
          </w:p>
        </w:tc>
        <w:tc>
          <w:tcPr>
            <w:tcW w:w="830" w:type="dxa"/>
            <w:tcBorders>
              <w:top w:val="nil"/>
              <w:left w:val="nil"/>
              <w:bottom w:val="single" w:sz="4" w:space="0" w:color="auto"/>
              <w:right w:val="single" w:sz="4" w:space="0" w:color="auto"/>
            </w:tcBorders>
            <w:noWrap/>
            <w:vAlign w:val="bottom"/>
            <w:hideMark/>
          </w:tcPr>
          <w:p w14:paraId="0921122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49.142</w:t>
            </w:r>
          </w:p>
        </w:tc>
      </w:tr>
      <w:tr w:rsidR="00D72523" w:rsidRPr="00E855D4" w14:paraId="5039E3B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135CDE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187</w:t>
            </w:r>
          </w:p>
        </w:tc>
        <w:tc>
          <w:tcPr>
            <w:tcW w:w="1276" w:type="dxa"/>
            <w:tcBorders>
              <w:top w:val="nil"/>
              <w:left w:val="nil"/>
              <w:bottom w:val="single" w:sz="4" w:space="0" w:color="auto"/>
              <w:right w:val="single" w:sz="4" w:space="0" w:color="auto"/>
            </w:tcBorders>
            <w:noWrap/>
            <w:vAlign w:val="bottom"/>
            <w:hideMark/>
          </w:tcPr>
          <w:p w14:paraId="2828CE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308220.505</w:t>
            </w:r>
          </w:p>
        </w:tc>
        <w:tc>
          <w:tcPr>
            <w:tcW w:w="1276" w:type="dxa"/>
            <w:tcBorders>
              <w:top w:val="nil"/>
              <w:left w:val="nil"/>
              <w:bottom w:val="single" w:sz="4" w:space="0" w:color="auto"/>
              <w:right w:val="single" w:sz="4" w:space="0" w:color="auto"/>
            </w:tcBorders>
            <w:noWrap/>
            <w:vAlign w:val="bottom"/>
            <w:hideMark/>
          </w:tcPr>
          <w:p w14:paraId="4095CE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777657.927</w:t>
            </w:r>
          </w:p>
        </w:tc>
        <w:tc>
          <w:tcPr>
            <w:tcW w:w="830" w:type="dxa"/>
            <w:tcBorders>
              <w:top w:val="nil"/>
              <w:left w:val="nil"/>
              <w:bottom w:val="single" w:sz="4" w:space="0" w:color="auto"/>
              <w:right w:val="single" w:sz="4" w:space="0" w:color="auto"/>
            </w:tcBorders>
            <w:noWrap/>
            <w:vAlign w:val="bottom"/>
            <w:hideMark/>
          </w:tcPr>
          <w:p w14:paraId="4E23D89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49.042</w:t>
            </w:r>
          </w:p>
        </w:tc>
      </w:tr>
      <w:tr w:rsidR="00D72523" w:rsidRPr="00E855D4" w14:paraId="685A21D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7E2A84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188</w:t>
            </w:r>
          </w:p>
        </w:tc>
        <w:tc>
          <w:tcPr>
            <w:tcW w:w="1276" w:type="dxa"/>
            <w:tcBorders>
              <w:top w:val="nil"/>
              <w:left w:val="nil"/>
              <w:bottom w:val="single" w:sz="4" w:space="0" w:color="auto"/>
              <w:right w:val="single" w:sz="4" w:space="0" w:color="auto"/>
            </w:tcBorders>
            <w:noWrap/>
            <w:vAlign w:val="bottom"/>
            <w:hideMark/>
          </w:tcPr>
          <w:p w14:paraId="2D5F2E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308220.959</w:t>
            </w:r>
          </w:p>
        </w:tc>
        <w:tc>
          <w:tcPr>
            <w:tcW w:w="1276" w:type="dxa"/>
            <w:tcBorders>
              <w:top w:val="nil"/>
              <w:left w:val="nil"/>
              <w:bottom w:val="single" w:sz="4" w:space="0" w:color="auto"/>
              <w:right w:val="single" w:sz="4" w:space="0" w:color="auto"/>
            </w:tcBorders>
            <w:noWrap/>
            <w:vAlign w:val="bottom"/>
            <w:hideMark/>
          </w:tcPr>
          <w:p w14:paraId="3796E5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777656.572</w:t>
            </w:r>
          </w:p>
        </w:tc>
        <w:tc>
          <w:tcPr>
            <w:tcW w:w="830" w:type="dxa"/>
            <w:tcBorders>
              <w:top w:val="nil"/>
              <w:left w:val="nil"/>
              <w:bottom w:val="single" w:sz="4" w:space="0" w:color="auto"/>
              <w:right w:val="single" w:sz="4" w:space="0" w:color="auto"/>
            </w:tcBorders>
            <w:noWrap/>
            <w:vAlign w:val="bottom"/>
            <w:hideMark/>
          </w:tcPr>
          <w:p w14:paraId="32EA7A1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48.843</w:t>
            </w:r>
          </w:p>
        </w:tc>
      </w:tr>
      <w:tr w:rsidR="00D72523" w:rsidRPr="00E855D4" w14:paraId="464F489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4D00C8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189</w:t>
            </w:r>
          </w:p>
        </w:tc>
        <w:tc>
          <w:tcPr>
            <w:tcW w:w="1276" w:type="dxa"/>
            <w:tcBorders>
              <w:top w:val="nil"/>
              <w:left w:val="nil"/>
              <w:bottom w:val="single" w:sz="4" w:space="0" w:color="auto"/>
              <w:right w:val="single" w:sz="4" w:space="0" w:color="auto"/>
            </w:tcBorders>
            <w:noWrap/>
            <w:vAlign w:val="bottom"/>
            <w:hideMark/>
          </w:tcPr>
          <w:p w14:paraId="1C7D09A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308221.409</w:t>
            </w:r>
          </w:p>
        </w:tc>
        <w:tc>
          <w:tcPr>
            <w:tcW w:w="1276" w:type="dxa"/>
            <w:tcBorders>
              <w:top w:val="nil"/>
              <w:left w:val="nil"/>
              <w:bottom w:val="single" w:sz="4" w:space="0" w:color="auto"/>
              <w:right w:val="single" w:sz="4" w:space="0" w:color="auto"/>
            </w:tcBorders>
            <w:noWrap/>
            <w:vAlign w:val="bottom"/>
            <w:hideMark/>
          </w:tcPr>
          <w:p w14:paraId="03E751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777655.328</w:t>
            </w:r>
          </w:p>
        </w:tc>
        <w:tc>
          <w:tcPr>
            <w:tcW w:w="830" w:type="dxa"/>
            <w:tcBorders>
              <w:top w:val="nil"/>
              <w:left w:val="nil"/>
              <w:bottom w:val="single" w:sz="4" w:space="0" w:color="auto"/>
              <w:right w:val="single" w:sz="4" w:space="0" w:color="auto"/>
            </w:tcBorders>
            <w:noWrap/>
            <w:vAlign w:val="bottom"/>
            <w:hideMark/>
          </w:tcPr>
          <w:p w14:paraId="5C410A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48.360</w:t>
            </w:r>
          </w:p>
        </w:tc>
      </w:tr>
      <w:tr w:rsidR="00D72523" w:rsidRPr="00E855D4" w14:paraId="28B27D2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AA11AB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190</w:t>
            </w:r>
          </w:p>
        </w:tc>
        <w:tc>
          <w:tcPr>
            <w:tcW w:w="1276" w:type="dxa"/>
            <w:tcBorders>
              <w:top w:val="nil"/>
              <w:left w:val="nil"/>
              <w:bottom w:val="single" w:sz="4" w:space="0" w:color="auto"/>
              <w:right w:val="single" w:sz="4" w:space="0" w:color="auto"/>
            </w:tcBorders>
            <w:noWrap/>
            <w:vAlign w:val="bottom"/>
            <w:hideMark/>
          </w:tcPr>
          <w:p w14:paraId="418B492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308221.610</w:t>
            </w:r>
          </w:p>
        </w:tc>
        <w:tc>
          <w:tcPr>
            <w:tcW w:w="1276" w:type="dxa"/>
            <w:tcBorders>
              <w:top w:val="nil"/>
              <w:left w:val="nil"/>
              <w:bottom w:val="single" w:sz="4" w:space="0" w:color="auto"/>
              <w:right w:val="single" w:sz="4" w:space="0" w:color="auto"/>
            </w:tcBorders>
            <w:noWrap/>
            <w:vAlign w:val="bottom"/>
            <w:hideMark/>
          </w:tcPr>
          <w:p w14:paraId="1782597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777654.554</w:t>
            </w:r>
          </w:p>
        </w:tc>
        <w:tc>
          <w:tcPr>
            <w:tcW w:w="830" w:type="dxa"/>
            <w:tcBorders>
              <w:top w:val="nil"/>
              <w:left w:val="nil"/>
              <w:bottom w:val="single" w:sz="4" w:space="0" w:color="auto"/>
              <w:right w:val="single" w:sz="4" w:space="0" w:color="auto"/>
            </w:tcBorders>
            <w:noWrap/>
            <w:vAlign w:val="bottom"/>
            <w:hideMark/>
          </w:tcPr>
          <w:p w14:paraId="7EAF5DE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48.411</w:t>
            </w:r>
          </w:p>
        </w:tc>
      </w:tr>
      <w:tr w:rsidR="00D72523" w:rsidRPr="00E855D4" w14:paraId="3063DE9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277FB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191</w:t>
            </w:r>
          </w:p>
        </w:tc>
        <w:tc>
          <w:tcPr>
            <w:tcW w:w="1276" w:type="dxa"/>
            <w:tcBorders>
              <w:top w:val="nil"/>
              <w:left w:val="nil"/>
              <w:bottom w:val="single" w:sz="4" w:space="0" w:color="auto"/>
              <w:right w:val="single" w:sz="4" w:space="0" w:color="auto"/>
            </w:tcBorders>
            <w:noWrap/>
            <w:vAlign w:val="bottom"/>
            <w:hideMark/>
          </w:tcPr>
          <w:p w14:paraId="300AE2F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308222.095</w:t>
            </w:r>
          </w:p>
        </w:tc>
        <w:tc>
          <w:tcPr>
            <w:tcW w:w="1276" w:type="dxa"/>
            <w:tcBorders>
              <w:top w:val="nil"/>
              <w:left w:val="nil"/>
              <w:bottom w:val="single" w:sz="4" w:space="0" w:color="auto"/>
              <w:right w:val="single" w:sz="4" w:space="0" w:color="auto"/>
            </w:tcBorders>
            <w:noWrap/>
            <w:vAlign w:val="bottom"/>
            <w:hideMark/>
          </w:tcPr>
          <w:p w14:paraId="2CB0FCB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777652.924</w:t>
            </w:r>
          </w:p>
        </w:tc>
        <w:tc>
          <w:tcPr>
            <w:tcW w:w="830" w:type="dxa"/>
            <w:tcBorders>
              <w:top w:val="nil"/>
              <w:left w:val="nil"/>
              <w:bottom w:val="single" w:sz="4" w:space="0" w:color="auto"/>
              <w:right w:val="single" w:sz="4" w:space="0" w:color="auto"/>
            </w:tcBorders>
            <w:noWrap/>
            <w:vAlign w:val="bottom"/>
            <w:hideMark/>
          </w:tcPr>
          <w:p w14:paraId="1CDB9EB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48.594</w:t>
            </w:r>
          </w:p>
        </w:tc>
      </w:tr>
      <w:tr w:rsidR="00D72523" w:rsidRPr="00E855D4" w14:paraId="7563601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25E3A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192</w:t>
            </w:r>
          </w:p>
        </w:tc>
        <w:tc>
          <w:tcPr>
            <w:tcW w:w="1276" w:type="dxa"/>
            <w:tcBorders>
              <w:top w:val="nil"/>
              <w:left w:val="nil"/>
              <w:bottom w:val="single" w:sz="4" w:space="0" w:color="auto"/>
              <w:right w:val="single" w:sz="4" w:space="0" w:color="auto"/>
            </w:tcBorders>
            <w:noWrap/>
            <w:vAlign w:val="bottom"/>
            <w:hideMark/>
          </w:tcPr>
          <w:p w14:paraId="73FA8B7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308211.246</w:t>
            </w:r>
          </w:p>
        </w:tc>
        <w:tc>
          <w:tcPr>
            <w:tcW w:w="1276" w:type="dxa"/>
            <w:tcBorders>
              <w:top w:val="nil"/>
              <w:left w:val="nil"/>
              <w:bottom w:val="single" w:sz="4" w:space="0" w:color="auto"/>
              <w:right w:val="single" w:sz="4" w:space="0" w:color="auto"/>
            </w:tcBorders>
            <w:noWrap/>
            <w:vAlign w:val="bottom"/>
            <w:hideMark/>
          </w:tcPr>
          <w:p w14:paraId="6DC65C6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777648.626</w:t>
            </w:r>
          </w:p>
        </w:tc>
        <w:tc>
          <w:tcPr>
            <w:tcW w:w="830" w:type="dxa"/>
            <w:tcBorders>
              <w:top w:val="nil"/>
              <w:left w:val="nil"/>
              <w:bottom w:val="single" w:sz="4" w:space="0" w:color="auto"/>
              <w:right w:val="single" w:sz="4" w:space="0" w:color="auto"/>
            </w:tcBorders>
            <w:noWrap/>
            <w:vAlign w:val="bottom"/>
            <w:hideMark/>
          </w:tcPr>
          <w:p w14:paraId="6DD3E77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48.462</w:t>
            </w:r>
          </w:p>
        </w:tc>
      </w:tr>
      <w:tr w:rsidR="00D72523" w:rsidRPr="00E855D4" w14:paraId="20D994D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0699A6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193</w:t>
            </w:r>
          </w:p>
        </w:tc>
        <w:tc>
          <w:tcPr>
            <w:tcW w:w="1276" w:type="dxa"/>
            <w:tcBorders>
              <w:top w:val="nil"/>
              <w:left w:val="nil"/>
              <w:bottom w:val="single" w:sz="4" w:space="0" w:color="auto"/>
              <w:right w:val="single" w:sz="4" w:space="0" w:color="auto"/>
            </w:tcBorders>
            <w:noWrap/>
            <w:vAlign w:val="bottom"/>
            <w:hideMark/>
          </w:tcPr>
          <w:p w14:paraId="6E54879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308210.955</w:t>
            </w:r>
          </w:p>
        </w:tc>
        <w:tc>
          <w:tcPr>
            <w:tcW w:w="1276" w:type="dxa"/>
            <w:tcBorders>
              <w:top w:val="nil"/>
              <w:left w:val="nil"/>
              <w:bottom w:val="single" w:sz="4" w:space="0" w:color="auto"/>
              <w:right w:val="single" w:sz="4" w:space="0" w:color="auto"/>
            </w:tcBorders>
            <w:noWrap/>
            <w:vAlign w:val="bottom"/>
            <w:hideMark/>
          </w:tcPr>
          <w:p w14:paraId="3BE21A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777649.707</w:t>
            </w:r>
          </w:p>
        </w:tc>
        <w:tc>
          <w:tcPr>
            <w:tcW w:w="830" w:type="dxa"/>
            <w:tcBorders>
              <w:top w:val="nil"/>
              <w:left w:val="nil"/>
              <w:bottom w:val="single" w:sz="4" w:space="0" w:color="auto"/>
              <w:right w:val="single" w:sz="4" w:space="0" w:color="auto"/>
            </w:tcBorders>
            <w:noWrap/>
            <w:vAlign w:val="bottom"/>
            <w:hideMark/>
          </w:tcPr>
          <w:p w14:paraId="6C29F6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47.925</w:t>
            </w:r>
          </w:p>
        </w:tc>
      </w:tr>
      <w:tr w:rsidR="00D72523" w:rsidRPr="00E855D4" w14:paraId="7A3AD61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62F41E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194</w:t>
            </w:r>
          </w:p>
        </w:tc>
        <w:tc>
          <w:tcPr>
            <w:tcW w:w="1276" w:type="dxa"/>
            <w:tcBorders>
              <w:top w:val="nil"/>
              <w:left w:val="nil"/>
              <w:bottom w:val="single" w:sz="4" w:space="0" w:color="auto"/>
              <w:right w:val="single" w:sz="4" w:space="0" w:color="auto"/>
            </w:tcBorders>
            <w:noWrap/>
            <w:vAlign w:val="bottom"/>
            <w:hideMark/>
          </w:tcPr>
          <w:p w14:paraId="6DFF76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308210.725</w:t>
            </w:r>
          </w:p>
        </w:tc>
        <w:tc>
          <w:tcPr>
            <w:tcW w:w="1276" w:type="dxa"/>
            <w:tcBorders>
              <w:top w:val="nil"/>
              <w:left w:val="nil"/>
              <w:bottom w:val="single" w:sz="4" w:space="0" w:color="auto"/>
              <w:right w:val="single" w:sz="4" w:space="0" w:color="auto"/>
            </w:tcBorders>
            <w:noWrap/>
            <w:vAlign w:val="bottom"/>
            <w:hideMark/>
          </w:tcPr>
          <w:p w14:paraId="7C63D9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777650.160</w:t>
            </w:r>
          </w:p>
        </w:tc>
        <w:tc>
          <w:tcPr>
            <w:tcW w:w="830" w:type="dxa"/>
            <w:tcBorders>
              <w:top w:val="nil"/>
              <w:left w:val="nil"/>
              <w:bottom w:val="single" w:sz="4" w:space="0" w:color="auto"/>
              <w:right w:val="single" w:sz="4" w:space="0" w:color="auto"/>
            </w:tcBorders>
            <w:noWrap/>
            <w:vAlign w:val="bottom"/>
            <w:hideMark/>
          </w:tcPr>
          <w:p w14:paraId="1DAC68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47.942</w:t>
            </w:r>
          </w:p>
        </w:tc>
      </w:tr>
      <w:tr w:rsidR="00D72523" w:rsidRPr="00E855D4" w14:paraId="2E50337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E3398A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195</w:t>
            </w:r>
          </w:p>
        </w:tc>
        <w:tc>
          <w:tcPr>
            <w:tcW w:w="1276" w:type="dxa"/>
            <w:tcBorders>
              <w:top w:val="nil"/>
              <w:left w:val="nil"/>
              <w:bottom w:val="single" w:sz="4" w:space="0" w:color="auto"/>
              <w:right w:val="single" w:sz="4" w:space="0" w:color="auto"/>
            </w:tcBorders>
            <w:noWrap/>
            <w:vAlign w:val="bottom"/>
            <w:hideMark/>
          </w:tcPr>
          <w:p w14:paraId="5C7515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308210.221</w:t>
            </w:r>
          </w:p>
        </w:tc>
        <w:tc>
          <w:tcPr>
            <w:tcW w:w="1276" w:type="dxa"/>
            <w:tcBorders>
              <w:top w:val="nil"/>
              <w:left w:val="nil"/>
              <w:bottom w:val="single" w:sz="4" w:space="0" w:color="auto"/>
              <w:right w:val="single" w:sz="4" w:space="0" w:color="auto"/>
            </w:tcBorders>
            <w:noWrap/>
            <w:vAlign w:val="bottom"/>
            <w:hideMark/>
          </w:tcPr>
          <w:p w14:paraId="12D0CFC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777651.974</w:t>
            </w:r>
          </w:p>
        </w:tc>
        <w:tc>
          <w:tcPr>
            <w:tcW w:w="830" w:type="dxa"/>
            <w:tcBorders>
              <w:top w:val="nil"/>
              <w:left w:val="nil"/>
              <w:bottom w:val="single" w:sz="4" w:space="0" w:color="auto"/>
              <w:right w:val="single" w:sz="4" w:space="0" w:color="auto"/>
            </w:tcBorders>
            <w:noWrap/>
            <w:vAlign w:val="bottom"/>
            <w:hideMark/>
          </w:tcPr>
          <w:p w14:paraId="6FBFDB6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48.819</w:t>
            </w:r>
          </w:p>
        </w:tc>
      </w:tr>
      <w:tr w:rsidR="00D72523" w:rsidRPr="00E855D4" w14:paraId="7577EAD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5D42A0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196</w:t>
            </w:r>
          </w:p>
        </w:tc>
        <w:tc>
          <w:tcPr>
            <w:tcW w:w="1276" w:type="dxa"/>
            <w:tcBorders>
              <w:top w:val="nil"/>
              <w:left w:val="nil"/>
              <w:bottom w:val="single" w:sz="4" w:space="0" w:color="auto"/>
              <w:right w:val="single" w:sz="4" w:space="0" w:color="auto"/>
            </w:tcBorders>
            <w:noWrap/>
            <w:vAlign w:val="bottom"/>
            <w:hideMark/>
          </w:tcPr>
          <w:p w14:paraId="475D7D2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308209.800</w:t>
            </w:r>
          </w:p>
        </w:tc>
        <w:tc>
          <w:tcPr>
            <w:tcW w:w="1276" w:type="dxa"/>
            <w:tcBorders>
              <w:top w:val="nil"/>
              <w:left w:val="nil"/>
              <w:bottom w:val="single" w:sz="4" w:space="0" w:color="auto"/>
              <w:right w:val="single" w:sz="4" w:space="0" w:color="auto"/>
            </w:tcBorders>
            <w:noWrap/>
            <w:vAlign w:val="bottom"/>
            <w:hideMark/>
          </w:tcPr>
          <w:p w14:paraId="689617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777652.579</w:t>
            </w:r>
          </w:p>
        </w:tc>
        <w:tc>
          <w:tcPr>
            <w:tcW w:w="830" w:type="dxa"/>
            <w:tcBorders>
              <w:top w:val="nil"/>
              <w:left w:val="nil"/>
              <w:bottom w:val="single" w:sz="4" w:space="0" w:color="auto"/>
              <w:right w:val="single" w:sz="4" w:space="0" w:color="auto"/>
            </w:tcBorders>
            <w:noWrap/>
            <w:vAlign w:val="bottom"/>
            <w:hideMark/>
          </w:tcPr>
          <w:p w14:paraId="60FD6E2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49.053</w:t>
            </w:r>
          </w:p>
        </w:tc>
      </w:tr>
      <w:tr w:rsidR="00D72523" w:rsidRPr="00E855D4" w14:paraId="7AC9B7C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47933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197</w:t>
            </w:r>
          </w:p>
        </w:tc>
        <w:tc>
          <w:tcPr>
            <w:tcW w:w="1276" w:type="dxa"/>
            <w:tcBorders>
              <w:top w:val="nil"/>
              <w:left w:val="nil"/>
              <w:bottom w:val="single" w:sz="4" w:space="0" w:color="auto"/>
              <w:right w:val="single" w:sz="4" w:space="0" w:color="auto"/>
            </w:tcBorders>
            <w:noWrap/>
            <w:vAlign w:val="bottom"/>
            <w:hideMark/>
          </w:tcPr>
          <w:p w14:paraId="08A7E71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308116.392</w:t>
            </w:r>
          </w:p>
        </w:tc>
        <w:tc>
          <w:tcPr>
            <w:tcW w:w="1276" w:type="dxa"/>
            <w:tcBorders>
              <w:top w:val="nil"/>
              <w:left w:val="nil"/>
              <w:bottom w:val="single" w:sz="4" w:space="0" w:color="auto"/>
              <w:right w:val="single" w:sz="4" w:space="0" w:color="auto"/>
            </w:tcBorders>
            <w:noWrap/>
            <w:vAlign w:val="bottom"/>
            <w:hideMark/>
          </w:tcPr>
          <w:p w14:paraId="2C58484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777606.312</w:t>
            </w:r>
          </w:p>
        </w:tc>
        <w:tc>
          <w:tcPr>
            <w:tcW w:w="830" w:type="dxa"/>
            <w:tcBorders>
              <w:top w:val="nil"/>
              <w:left w:val="nil"/>
              <w:bottom w:val="single" w:sz="4" w:space="0" w:color="auto"/>
              <w:right w:val="single" w:sz="4" w:space="0" w:color="auto"/>
            </w:tcBorders>
            <w:noWrap/>
            <w:vAlign w:val="bottom"/>
            <w:hideMark/>
          </w:tcPr>
          <w:p w14:paraId="51D8874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47.316</w:t>
            </w:r>
          </w:p>
        </w:tc>
      </w:tr>
      <w:tr w:rsidR="00D72523" w:rsidRPr="00E855D4" w14:paraId="195156F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79D48F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198</w:t>
            </w:r>
          </w:p>
        </w:tc>
        <w:tc>
          <w:tcPr>
            <w:tcW w:w="1276" w:type="dxa"/>
            <w:tcBorders>
              <w:top w:val="nil"/>
              <w:left w:val="nil"/>
              <w:bottom w:val="single" w:sz="4" w:space="0" w:color="auto"/>
              <w:right w:val="single" w:sz="4" w:space="0" w:color="auto"/>
            </w:tcBorders>
            <w:noWrap/>
            <w:vAlign w:val="bottom"/>
            <w:hideMark/>
          </w:tcPr>
          <w:p w14:paraId="5804A0D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308115.959</w:t>
            </w:r>
          </w:p>
        </w:tc>
        <w:tc>
          <w:tcPr>
            <w:tcW w:w="1276" w:type="dxa"/>
            <w:tcBorders>
              <w:top w:val="nil"/>
              <w:left w:val="nil"/>
              <w:bottom w:val="single" w:sz="4" w:space="0" w:color="auto"/>
              <w:right w:val="single" w:sz="4" w:space="0" w:color="auto"/>
            </w:tcBorders>
            <w:noWrap/>
            <w:vAlign w:val="bottom"/>
            <w:hideMark/>
          </w:tcPr>
          <w:p w14:paraId="449C318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777606.956</w:t>
            </w:r>
          </w:p>
        </w:tc>
        <w:tc>
          <w:tcPr>
            <w:tcW w:w="830" w:type="dxa"/>
            <w:tcBorders>
              <w:top w:val="nil"/>
              <w:left w:val="nil"/>
              <w:bottom w:val="single" w:sz="4" w:space="0" w:color="auto"/>
              <w:right w:val="single" w:sz="4" w:space="0" w:color="auto"/>
            </w:tcBorders>
            <w:noWrap/>
            <w:vAlign w:val="bottom"/>
            <w:hideMark/>
          </w:tcPr>
          <w:p w14:paraId="3724C97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47.019</w:t>
            </w:r>
          </w:p>
        </w:tc>
      </w:tr>
      <w:tr w:rsidR="00D72523" w:rsidRPr="00E855D4" w14:paraId="3BF204F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080E8F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199</w:t>
            </w:r>
          </w:p>
        </w:tc>
        <w:tc>
          <w:tcPr>
            <w:tcW w:w="1276" w:type="dxa"/>
            <w:tcBorders>
              <w:top w:val="nil"/>
              <w:left w:val="nil"/>
              <w:bottom w:val="single" w:sz="4" w:space="0" w:color="auto"/>
              <w:right w:val="single" w:sz="4" w:space="0" w:color="auto"/>
            </w:tcBorders>
            <w:noWrap/>
            <w:vAlign w:val="bottom"/>
            <w:hideMark/>
          </w:tcPr>
          <w:p w14:paraId="4C7612E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308115.666</w:t>
            </w:r>
          </w:p>
        </w:tc>
        <w:tc>
          <w:tcPr>
            <w:tcW w:w="1276" w:type="dxa"/>
            <w:tcBorders>
              <w:top w:val="nil"/>
              <w:left w:val="nil"/>
              <w:bottom w:val="single" w:sz="4" w:space="0" w:color="auto"/>
              <w:right w:val="single" w:sz="4" w:space="0" w:color="auto"/>
            </w:tcBorders>
            <w:noWrap/>
            <w:vAlign w:val="bottom"/>
            <w:hideMark/>
          </w:tcPr>
          <w:p w14:paraId="68C063E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777607.416</w:t>
            </w:r>
          </w:p>
        </w:tc>
        <w:tc>
          <w:tcPr>
            <w:tcW w:w="830" w:type="dxa"/>
            <w:tcBorders>
              <w:top w:val="nil"/>
              <w:left w:val="nil"/>
              <w:bottom w:val="single" w:sz="4" w:space="0" w:color="auto"/>
              <w:right w:val="single" w:sz="4" w:space="0" w:color="auto"/>
            </w:tcBorders>
            <w:noWrap/>
            <w:vAlign w:val="bottom"/>
            <w:hideMark/>
          </w:tcPr>
          <w:p w14:paraId="37C5D7B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46.918</w:t>
            </w:r>
          </w:p>
        </w:tc>
      </w:tr>
      <w:tr w:rsidR="00D72523" w:rsidRPr="00E855D4" w14:paraId="3F721196"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EB53E0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200</w:t>
            </w:r>
          </w:p>
        </w:tc>
        <w:tc>
          <w:tcPr>
            <w:tcW w:w="1276" w:type="dxa"/>
            <w:tcBorders>
              <w:top w:val="nil"/>
              <w:left w:val="nil"/>
              <w:bottom w:val="single" w:sz="4" w:space="0" w:color="auto"/>
              <w:right w:val="single" w:sz="4" w:space="0" w:color="auto"/>
            </w:tcBorders>
            <w:noWrap/>
            <w:vAlign w:val="bottom"/>
            <w:hideMark/>
          </w:tcPr>
          <w:p w14:paraId="1A18E17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308115.200</w:t>
            </w:r>
          </w:p>
        </w:tc>
        <w:tc>
          <w:tcPr>
            <w:tcW w:w="1276" w:type="dxa"/>
            <w:tcBorders>
              <w:top w:val="nil"/>
              <w:left w:val="nil"/>
              <w:bottom w:val="single" w:sz="4" w:space="0" w:color="auto"/>
              <w:right w:val="single" w:sz="4" w:space="0" w:color="auto"/>
            </w:tcBorders>
            <w:noWrap/>
            <w:vAlign w:val="bottom"/>
            <w:hideMark/>
          </w:tcPr>
          <w:p w14:paraId="478E6D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777608.705</w:t>
            </w:r>
          </w:p>
        </w:tc>
        <w:tc>
          <w:tcPr>
            <w:tcW w:w="830" w:type="dxa"/>
            <w:tcBorders>
              <w:top w:val="nil"/>
              <w:left w:val="nil"/>
              <w:bottom w:val="single" w:sz="4" w:space="0" w:color="auto"/>
              <w:right w:val="single" w:sz="4" w:space="0" w:color="auto"/>
            </w:tcBorders>
            <w:noWrap/>
            <w:vAlign w:val="bottom"/>
            <w:hideMark/>
          </w:tcPr>
          <w:p w14:paraId="3DFA1E8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47.254</w:t>
            </w:r>
          </w:p>
        </w:tc>
      </w:tr>
      <w:tr w:rsidR="00D72523" w:rsidRPr="00E855D4" w14:paraId="66C460E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6197A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201</w:t>
            </w:r>
          </w:p>
        </w:tc>
        <w:tc>
          <w:tcPr>
            <w:tcW w:w="1276" w:type="dxa"/>
            <w:tcBorders>
              <w:top w:val="nil"/>
              <w:left w:val="nil"/>
              <w:bottom w:val="single" w:sz="4" w:space="0" w:color="auto"/>
              <w:right w:val="single" w:sz="4" w:space="0" w:color="auto"/>
            </w:tcBorders>
            <w:noWrap/>
            <w:vAlign w:val="bottom"/>
            <w:hideMark/>
          </w:tcPr>
          <w:p w14:paraId="6A80B7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308113.937</w:t>
            </w:r>
          </w:p>
        </w:tc>
        <w:tc>
          <w:tcPr>
            <w:tcW w:w="1276" w:type="dxa"/>
            <w:tcBorders>
              <w:top w:val="nil"/>
              <w:left w:val="nil"/>
              <w:bottom w:val="single" w:sz="4" w:space="0" w:color="auto"/>
              <w:right w:val="single" w:sz="4" w:space="0" w:color="auto"/>
            </w:tcBorders>
            <w:noWrap/>
            <w:vAlign w:val="bottom"/>
            <w:hideMark/>
          </w:tcPr>
          <w:p w14:paraId="67009F7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777609.947</w:t>
            </w:r>
          </w:p>
        </w:tc>
        <w:tc>
          <w:tcPr>
            <w:tcW w:w="830" w:type="dxa"/>
            <w:tcBorders>
              <w:top w:val="nil"/>
              <w:left w:val="nil"/>
              <w:bottom w:val="single" w:sz="4" w:space="0" w:color="auto"/>
              <w:right w:val="single" w:sz="4" w:space="0" w:color="auto"/>
            </w:tcBorders>
            <w:noWrap/>
            <w:vAlign w:val="bottom"/>
            <w:hideMark/>
          </w:tcPr>
          <w:p w14:paraId="1DF1F80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47.866</w:t>
            </w:r>
          </w:p>
        </w:tc>
      </w:tr>
      <w:tr w:rsidR="00D72523" w:rsidRPr="00E855D4" w14:paraId="7D7E107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6C5971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202</w:t>
            </w:r>
          </w:p>
        </w:tc>
        <w:tc>
          <w:tcPr>
            <w:tcW w:w="1276" w:type="dxa"/>
            <w:tcBorders>
              <w:top w:val="nil"/>
              <w:left w:val="nil"/>
              <w:bottom w:val="single" w:sz="4" w:space="0" w:color="auto"/>
              <w:right w:val="single" w:sz="4" w:space="0" w:color="auto"/>
            </w:tcBorders>
            <w:noWrap/>
            <w:vAlign w:val="bottom"/>
            <w:hideMark/>
          </w:tcPr>
          <w:p w14:paraId="35432BA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308098.383</w:t>
            </w:r>
          </w:p>
        </w:tc>
        <w:tc>
          <w:tcPr>
            <w:tcW w:w="1276" w:type="dxa"/>
            <w:tcBorders>
              <w:top w:val="nil"/>
              <w:left w:val="nil"/>
              <w:bottom w:val="single" w:sz="4" w:space="0" w:color="auto"/>
              <w:right w:val="single" w:sz="4" w:space="0" w:color="auto"/>
            </w:tcBorders>
            <w:noWrap/>
            <w:vAlign w:val="bottom"/>
            <w:hideMark/>
          </w:tcPr>
          <w:p w14:paraId="6CEE394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777593.943</w:t>
            </w:r>
          </w:p>
        </w:tc>
        <w:tc>
          <w:tcPr>
            <w:tcW w:w="830" w:type="dxa"/>
            <w:tcBorders>
              <w:top w:val="nil"/>
              <w:left w:val="nil"/>
              <w:bottom w:val="single" w:sz="4" w:space="0" w:color="auto"/>
              <w:right w:val="single" w:sz="4" w:space="0" w:color="auto"/>
            </w:tcBorders>
            <w:noWrap/>
            <w:vAlign w:val="bottom"/>
            <w:hideMark/>
          </w:tcPr>
          <w:p w14:paraId="0A19091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47.215</w:t>
            </w:r>
          </w:p>
        </w:tc>
      </w:tr>
      <w:tr w:rsidR="00D72523" w:rsidRPr="00E855D4" w14:paraId="01E0170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84A9B0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203</w:t>
            </w:r>
          </w:p>
        </w:tc>
        <w:tc>
          <w:tcPr>
            <w:tcW w:w="1276" w:type="dxa"/>
            <w:tcBorders>
              <w:top w:val="nil"/>
              <w:left w:val="nil"/>
              <w:bottom w:val="single" w:sz="4" w:space="0" w:color="auto"/>
              <w:right w:val="single" w:sz="4" w:space="0" w:color="auto"/>
            </w:tcBorders>
            <w:noWrap/>
            <w:vAlign w:val="bottom"/>
            <w:hideMark/>
          </w:tcPr>
          <w:p w14:paraId="1129D6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308096.609</w:t>
            </w:r>
          </w:p>
        </w:tc>
        <w:tc>
          <w:tcPr>
            <w:tcW w:w="1276" w:type="dxa"/>
            <w:tcBorders>
              <w:top w:val="nil"/>
              <w:left w:val="nil"/>
              <w:bottom w:val="single" w:sz="4" w:space="0" w:color="auto"/>
              <w:right w:val="single" w:sz="4" w:space="0" w:color="auto"/>
            </w:tcBorders>
            <w:noWrap/>
            <w:vAlign w:val="bottom"/>
            <w:hideMark/>
          </w:tcPr>
          <w:p w14:paraId="0D28E53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777595.222</w:t>
            </w:r>
          </w:p>
        </w:tc>
        <w:tc>
          <w:tcPr>
            <w:tcW w:w="830" w:type="dxa"/>
            <w:tcBorders>
              <w:top w:val="nil"/>
              <w:left w:val="nil"/>
              <w:bottom w:val="single" w:sz="4" w:space="0" w:color="auto"/>
              <w:right w:val="single" w:sz="4" w:space="0" w:color="auto"/>
            </w:tcBorders>
            <w:noWrap/>
            <w:vAlign w:val="bottom"/>
            <w:hideMark/>
          </w:tcPr>
          <w:p w14:paraId="74EEA29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47.218</w:t>
            </w:r>
          </w:p>
        </w:tc>
      </w:tr>
      <w:tr w:rsidR="00D72523" w:rsidRPr="00E855D4" w14:paraId="0B2088F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CE04C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204</w:t>
            </w:r>
          </w:p>
        </w:tc>
        <w:tc>
          <w:tcPr>
            <w:tcW w:w="1276" w:type="dxa"/>
            <w:tcBorders>
              <w:top w:val="nil"/>
              <w:left w:val="nil"/>
              <w:bottom w:val="single" w:sz="4" w:space="0" w:color="auto"/>
              <w:right w:val="single" w:sz="4" w:space="0" w:color="auto"/>
            </w:tcBorders>
            <w:noWrap/>
            <w:vAlign w:val="bottom"/>
            <w:hideMark/>
          </w:tcPr>
          <w:p w14:paraId="13EE0A9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308105.326</w:t>
            </w:r>
          </w:p>
        </w:tc>
        <w:tc>
          <w:tcPr>
            <w:tcW w:w="1276" w:type="dxa"/>
            <w:tcBorders>
              <w:top w:val="nil"/>
              <w:left w:val="nil"/>
              <w:bottom w:val="single" w:sz="4" w:space="0" w:color="auto"/>
              <w:right w:val="single" w:sz="4" w:space="0" w:color="auto"/>
            </w:tcBorders>
            <w:noWrap/>
            <w:vAlign w:val="bottom"/>
            <w:hideMark/>
          </w:tcPr>
          <w:p w14:paraId="2E1A333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777600.538</w:t>
            </w:r>
          </w:p>
        </w:tc>
        <w:tc>
          <w:tcPr>
            <w:tcW w:w="830" w:type="dxa"/>
            <w:tcBorders>
              <w:top w:val="nil"/>
              <w:left w:val="nil"/>
              <w:bottom w:val="single" w:sz="4" w:space="0" w:color="auto"/>
              <w:right w:val="single" w:sz="4" w:space="0" w:color="auto"/>
            </w:tcBorders>
            <w:noWrap/>
            <w:vAlign w:val="bottom"/>
            <w:hideMark/>
          </w:tcPr>
          <w:p w14:paraId="3E2ACDA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47.134</w:t>
            </w:r>
          </w:p>
        </w:tc>
      </w:tr>
      <w:tr w:rsidR="00D72523" w:rsidRPr="00E855D4" w14:paraId="5F0BB12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A33A00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205</w:t>
            </w:r>
          </w:p>
        </w:tc>
        <w:tc>
          <w:tcPr>
            <w:tcW w:w="1276" w:type="dxa"/>
            <w:tcBorders>
              <w:top w:val="nil"/>
              <w:left w:val="nil"/>
              <w:bottom w:val="single" w:sz="4" w:space="0" w:color="auto"/>
              <w:right w:val="single" w:sz="4" w:space="0" w:color="auto"/>
            </w:tcBorders>
            <w:noWrap/>
            <w:vAlign w:val="bottom"/>
            <w:hideMark/>
          </w:tcPr>
          <w:p w14:paraId="298E479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308095.801</w:t>
            </w:r>
          </w:p>
        </w:tc>
        <w:tc>
          <w:tcPr>
            <w:tcW w:w="1276" w:type="dxa"/>
            <w:tcBorders>
              <w:top w:val="nil"/>
              <w:left w:val="nil"/>
              <w:bottom w:val="single" w:sz="4" w:space="0" w:color="auto"/>
              <w:right w:val="single" w:sz="4" w:space="0" w:color="auto"/>
            </w:tcBorders>
            <w:noWrap/>
            <w:vAlign w:val="bottom"/>
            <w:hideMark/>
          </w:tcPr>
          <w:p w14:paraId="525E389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777596.249</w:t>
            </w:r>
          </w:p>
        </w:tc>
        <w:tc>
          <w:tcPr>
            <w:tcW w:w="830" w:type="dxa"/>
            <w:tcBorders>
              <w:top w:val="nil"/>
              <w:left w:val="nil"/>
              <w:bottom w:val="single" w:sz="4" w:space="0" w:color="auto"/>
              <w:right w:val="single" w:sz="4" w:space="0" w:color="auto"/>
            </w:tcBorders>
            <w:noWrap/>
            <w:vAlign w:val="bottom"/>
            <w:hideMark/>
          </w:tcPr>
          <w:p w14:paraId="03AEAC1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46.491</w:t>
            </w:r>
          </w:p>
        </w:tc>
      </w:tr>
      <w:tr w:rsidR="00D72523" w:rsidRPr="00E855D4" w14:paraId="539CBBB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E98597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206</w:t>
            </w:r>
          </w:p>
        </w:tc>
        <w:tc>
          <w:tcPr>
            <w:tcW w:w="1276" w:type="dxa"/>
            <w:tcBorders>
              <w:top w:val="nil"/>
              <w:left w:val="nil"/>
              <w:bottom w:val="single" w:sz="4" w:space="0" w:color="auto"/>
              <w:right w:val="single" w:sz="4" w:space="0" w:color="auto"/>
            </w:tcBorders>
            <w:noWrap/>
            <w:vAlign w:val="bottom"/>
            <w:hideMark/>
          </w:tcPr>
          <w:p w14:paraId="15AC454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308095.491</w:t>
            </w:r>
          </w:p>
        </w:tc>
        <w:tc>
          <w:tcPr>
            <w:tcW w:w="1276" w:type="dxa"/>
            <w:tcBorders>
              <w:top w:val="nil"/>
              <w:left w:val="nil"/>
              <w:bottom w:val="single" w:sz="4" w:space="0" w:color="auto"/>
              <w:right w:val="single" w:sz="4" w:space="0" w:color="auto"/>
            </w:tcBorders>
            <w:noWrap/>
            <w:vAlign w:val="bottom"/>
            <w:hideMark/>
          </w:tcPr>
          <w:p w14:paraId="0CEB817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777596.643</w:t>
            </w:r>
          </w:p>
        </w:tc>
        <w:tc>
          <w:tcPr>
            <w:tcW w:w="830" w:type="dxa"/>
            <w:tcBorders>
              <w:top w:val="nil"/>
              <w:left w:val="nil"/>
              <w:bottom w:val="single" w:sz="4" w:space="0" w:color="auto"/>
              <w:right w:val="single" w:sz="4" w:space="0" w:color="auto"/>
            </w:tcBorders>
            <w:noWrap/>
            <w:vAlign w:val="bottom"/>
            <w:hideMark/>
          </w:tcPr>
          <w:p w14:paraId="41D2EB6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46.519</w:t>
            </w:r>
          </w:p>
        </w:tc>
      </w:tr>
      <w:tr w:rsidR="00D72523" w:rsidRPr="00E855D4" w14:paraId="57A61A79"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ED9F5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207</w:t>
            </w:r>
          </w:p>
        </w:tc>
        <w:tc>
          <w:tcPr>
            <w:tcW w:w="1276" w:type="dxa"/>
            <w:tcBorders>
              <w:top w:val="nil"/>
              <w:left w:val="nil"/>
              <w:bottom w:val="single" w:sz="4" w:space="0" w:color="auto"/>
              <w:right w:val="single" w:sz="4" w:space="0" w:color="auto"/>
            </w:tcBorders>
            <w:noWrap/>
            <w:vAlign w:val="bottom"/>
            <w:hideMark/>
          </w:tcPr>
          <w:p w14:paraId="4ABC89D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308103.969</w:t>
            </w:r>
          </w:p>
        </w:tc>
        <w:tc>
          <w:tcPr>
            <w:tcW w:w="1276" w:type="dxa"/>
            <w:tcBorders>
              <w:top w:val="nil"/>
              <w:left w:val="nil"/>
              <w:bottom w:val="single" w:sz="4" w:space="0" w:color="auto"/>
              <w:right w:val="single" w:sz="4" w:space="0" w:color="auto"/>
            </w:tcBorders>
            <w:noWrap/>
            <w:vAlign w:val="bottom"/>
            <w:hideMark/>
          </w:tcPr>
          <w:p w14:paraId="3E0204C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777602.551</w:t>
            </w:r>
          </w:p>
        </w:tc>
        <w:tc>
          <w:tcPr>
            <w:tcW w:w="830" w:type="dxa"/>
            <w:tcBorders>
              <w:top w:val="nil"/>
              <w:left w:val="nil"/>
              <w:bottom w:val="single" w:sz="4" w:space="0" w:color="auto"/>
              <w:right w:val="single" w:sz="4" w:space="0" w:color="auto"/>
            </w:tcBorders>
            <w:noWrap/>
            <w:vAlign w:val="bottom"/>
            <w:hideMark/>
          </w:tcPr>
          <w:p w14:paraId="6E7D4AA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46.529</w:t>
            </w:r>
          </w:p>
        </w:tc>
      </w:tr>
      <w:tr w:rsidR="00D72523" w:rsidRPr="00E855D4" w14:paraId="7E9C2AE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A526F2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208</w:t>
            </w:r>
          </w:p>
        </w:tc>
        <w:tc>
          <w:tcPr>
            <w:tcW w:w="1276" w:type="dxa"/>
            <w:tcBorders>
              <w:top w:val="nil"/>
              <w:left w:val="nil"/>
              <w:bottom w:val="single" w:sz="4" w:space="0" w:color="auto"/>
              <w:right w:val="single" w:sz="4" w:space="0" w:color="auto"/>
            </w:tcBorders>
            <w:noWrap/>
            <w:vAlign w:val="bottom"/>
            <w:hideMark/>
          </w:tcPr>
          <w:p w14:paraId="677EBA7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308104.389</w:t>
            </w:r>
          </w:p>
        </w:tc>
        <w:tc>
          <w:tcPr>
            <w:tcW w:w="1276" w:type="dxa"/>
            <w:tcBorders>
              <w:top w:val="nil"/>
              <w:left w:val="nil"/>
              <w:bottom w:val="single" w:sz="4" w:space="0" w:color="auto"/>
              <w:right w:val="single" w:sz="4" w:space="0" w:color="auto"/>
            </w:tcBorders>
            <w:noWrap/>
            <w:vAlign w:val="bottom"/>
            <w:hideMark/>
          </w:tcPr>
          <w:p w14:paraId="03C3D01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777601.990</w:t>
            </w:r>
          </w:p>
        </w:tc>
        <w:tc>
          <w:tcPr>
            <w:tcW w:w="830" w:type="dxa"/>
            <w:tcBorders>
              <w:top w:val="nil"/>
              <w:left w:val="nil"/>
              <w:bottom w:val="single" w:sz="4" w:space="0" w:color="auto"/>
              <w:right w:val="single" w:sz="4" w:space="0" w:color="auto"/>
            </w:tcBorders>
            <w:noWrap/>
            <w:vAlign w:val="bottom"/>
            <w:hideMark/>
          </w:tcPr>
          <w:p w14:paraId="0A12643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46.563</w:t>
            </w:r>
          </w:p>
        </w:tc>
      </w:tr>
      <w:tr w:rsidR="00D72523" w:rsidRPr="00E855D4" w14:paraId="7BCD319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8261F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209</w:t>
            </w:r>
          </w:p>
        </w:tc>
        <w:tc>
          <w:tcPr>
            <w:tcW w:w="1276" w:type="dxa"/>
            <w:tcBorders>
              <w:top w:val="nil"/>
              <w:left w:val="nil"/>
              <w:bottom w:val="single" w:sz="4" w:space="0" w:color="auto"/>
              <w:right w:val="single" w:sz="4" w:space="0" w:color="auto"/>
            </w:tcBorders>
            <w:noWrap/>
            <w:vAlign w:val="bottom"/>
            <w:hideMark/>
          </w:tcPr>
          <w:p w14:paraId="798703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308102.718</w:t>
            </w:r>
          </w:p>
        </w:tc>
        <w:tc>
          <w:tcPr>
            <w:tcW w:w="1276" w:type="dxa"/>
            <w:tcBorders>
              <w:top w:val="nil"/>
              <w:left w:val="nil"/>
              <w:bottom w:val="single" w:sz="4" w:space="0" w:color="auto"/>
              <w:right w:val="single" w:sz="4" w:space="0" w:color="auto"/>
            </w:tcBorders>
            <w:noWrap/>
            <w:vAlign w:val="bottom"/>
            <w:hideMark/>
          </w:tcPr>
          <w:p w14:paraId="4BAF4BC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777603.087</w:t>
            </w:r>
          </w:p>
        </w:tc>
        <w:tc>
          <w:tcPr>
            <w:tcW w:w="830" w:type="dxa"/>
            <w:tcBorders>
              <w:top w:val="nil"/>
              <w:left w:val="nil"/>
              <w:bottom w:val="single" w:sz="4" w:space="0" w:color="auto"/>
              <w:right w:val="single" w:sz="4" w:space="0" w:color="auto"/>
            </w:tcBorders>
            <w:noWrap/>
            <w:vAlign w:val="bottom"/>
            <w:hideMark/>
          </w:tcPr>
          <w:p w14:paraId="1EFA1A3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47.205</w:t>
            </w:r>
          </w:p>
        </w:tc>
      </w:tr>
      <w:tr w:rsidR="00D72523" w:rsidRPr="00E855D4" w14:paraId="6759402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9F40D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210</w:t>
            </w:r>
          </w:p>
        </w:tc>
        <w:tc>
          <w:tcPr>
            <w:tcW w:w="1276" w:type="dxa"/>
            <w:tcBorders>
              <w:top w:val="nil"/>
              <w:left w:val="nil"/>
              <w:bottom w:val="single" w:sz="4" w:space="0" w:color="auto"/>
              <w:right w:val="single" w:sz="4" w:space="0" w:color="auto"/>
            </w:tcBorders>
            <w:noWrap/>
            <w:vAlign w:val="bottom"/>
            <w:hideMark/>
          </w:tcPr>
          <w:p w14:paraId="72B2EE0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308094.124</w:t>
            </w:r>
          </w:p>
        </w:tc>
        <w:tc>
          <w:tcPr>
            <w:tcW w:w="1276" w:type="dxa"/>
            <w:tcBorders>
              <w:top w:val="nil"/>
              <w:left w:val="nil"/>
              <w:bottom w:val="single" w:sz="4" w:space="0" w:color="auto"/>
              <w:right w:val="single" w:sz="4" w:space="0" w:color="auto"/>
            </w:tcBorders>
            <w:noWrap/>
            <w:vAlign w:val="bottom"/>
            <w:hideMark/>
          </w:tcPr>
          <w:p w14:paraId="5562529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777597.314</w:t>
            </w:r>
          </w:p>
        </w:tc>
        <w:tc>
          <w:tcPr>
            <w:tcW w:w="830" w:type="dxa"/>
            <w:tcBorders>
              <w:top w:val="nil"/>
              <w:left w:val="nil"/>
              <w:bottom w:val="single" w:sz="4" w:space="0" w:color="auto"/>
              <w:right w:val="single" w:sz="4" w:space="0" w:color="auto"/>
            </w:tcBorders>
            <w:noWrap/>
            <w:vAlign w:val="bottom"/>
            <w:hideMark/>
          </w:tcPr>
          <w:p w14:paraId="38065E3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47.295</w:t>
            </w:r>
          </w:p>
        </w:tc>
      </w:tr>
      <w:tr w:rsidR="00D72523" w:rsidRPr="00E855D4" w14:paraId="2F81626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5FE8EF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211</w:t>
            </w:r>
          </w:p>
        </w:tc>
        <w:tc>
          <w:tcPr>
            <w:tcW w:w="1276" w:type="dxa"/>
            <w:tcBorders>
              <w:top w:val="nil"/>
              <w:left w:val="nil"/>
              <w:bottom w:val="single" w:sz="4" w:space="0" w:color="auto"/>
              <w:right w:val="single" w:sz="4" w:space="0" w:color="auto"/>
            </w:tcBorders>
            <w:noWrap/>
            <w:vAlign w:val="bottom"/>
            <w:hideMark/>
          </w:tcPr>
          <w:p w14:paraId="71BEF35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308093.667</w:t>
            </w:r>
          </w:p>
        </w:tc>
        <w:tc>
          <w:tcPr>
            <w:tcW w:w="1276" w:type="dxa"/>
            <w:tcBorders>
              <w:top w:val="nil"/>
              <w:left w:val="nil"/>
              <w:bottom w:val="single" w:sz="4" w:space="0" w:color="auto"/>
              <w:right w:val="single" w:sz="4" w:space="0" w:color="auto"/>
            </w:tcBorders>
            <w:noWrap/>
            <w:vAlign w:val="bottom"/>
            <w:hideMark/>
          </w:tcPr>
          <w:p w14:paraId="458B36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777597.650</w:t>
            </w:r>
          </w:p>
        </w:tc>
        <w:tc>
          <w:tcPr>
            <w:tcW w:w="830" w:type="dxa"/>
            <w:tcBorders>
              <w:top w:val="nil"/>
              <w:left w:val="nil"/>
              <w:bottom w:val="single" w:sz="4" w:space="0" w:color="auto"/>
              <w:right w:val="single" w:sz="4" w:space="0" w:color="auto"/>
            </w:tcBorders>
            <w:noWrap/>
            <w:vAlign w:val="bottom"/>
            <w:hideMark/>
          </w:tcPr>
          <w:p w14:paraId="08C959A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47.527</w:t>
            </w:r>
          </w:p>
        </w:tc>
      </w:tr>
      <w:tr w:rsidR="00D72523" w:rsidRPr="00E855D4" w14:paraId="02E8835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1A8606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212</w:t>
            </w:r>
          </w:p>
        </w:tc>
        <w:tc>
          <w:tcPr>
            <w:tcW w:w="1276" w:type="dxa"/>
            <w:tcBorders>
              <w:top w:val="nil"/>
              <w:left w:val="nil"/>
              <w:bottom w:val="single" w:sz="4" w:space="0" w:color="auto"/>
              <w:right w:val="single" w:sz="4" w:space="0" w:color="auto"/>
            </w:tcBorders>
            <w:noWrap/>
            <w:vAlign w:val="bottom"/>
            <w:hideMark/>
          </w:tcPr>
          <w:p w14:paraId="03884E7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308087.468</w:t>
            </w:r>
          </w:p>
        </w:tc>
        <w:tc>
          <w:tcPr>
            <w:tcW w:w="1276" w:type="dxa"/>
            <w:tcBorders>
              <w:top w:val="nil"/>
              <w:left w:val="nil"/>
              <w:bottom w:val="single" w:sz="4" w:space="0" w:color="auto"/>
              <w:right w:val="single" w:sz="4" w:space="0" w:color="auto"/>
            </w:tcBorders>
            <w:noWrap/>
            <w:vAlign w:val="bottom"/>
            <w:hideMark/>
          </w:tcPr>
          <w:p w14:paraId="1F36809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777584.314</w:t>
            </w:r>
          </w:p>
        </w:tc>
        <w:tc>
          <w:tcPr>
            <w:tcW w:w="830" w:type="dxa"/>
            <w:tcBorders>
              <w:top w:val="nil"/>
              <w:left w:val="nil"/>
              <w:bottom w:val="single" w:sz="4" w:space="0" w:color="auto"/>
              <w:right w:val="single" w:sz="4" w:space="0" w:color="auto"/>
            </w:tcBorders>
            <w:noWrap/>
            <w:vAlign w:val="bottom"/>
            <w:hideMark/>
          </w:tcPr>
          <w:p w14:paraId="08F039D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46.569</w:t>
            </w:r>
          </w:p>
        </w:tc>
      </w:tr>
      <w:tr w:rsidR="00D72523" w:rsidRPr="00E855D4" w14:paraId="2932E24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D027E7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213</w:t>
            </w:r>
          </w:p>
        </w:tc>
        <w:tc>
          <w:tcPr>
            <w:tcW w:w="1276" w:type="dxa"/>
            <w:tcBorders>
              <w:top w:val="nil"/>
              <w:left w:val="nil"/>
              <w:bottom w:val="single" w:sz="4" w:space="0" w:color="auto"/>
              <w:right w:val="single" w:sz="4" w:space="0" w:color="auto"/>
            </w:tcBorders>
            <w:noWrap/>
            <w:vAlign w:val="bottom"/>
            <w:hideMark/>
          </w:tcPr>
          <w:p w14:paraId="53BA4C0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308086.655</w:t>
            </w:r>
          </w:p>
        </w:tc>
        <w:tc>
          <w:tcPr>
            <w:tcW w:w="1276" w:type="dxa"/>
            <w:tcBorders>
              <w:top w:val="nil"/>
              <w:left w:val="nil"/>
              <w:bottom w:val="single" w:sz="4" w:space="0" w:color="auto"/>
              <w:right w:val="single" w:sz="4" w:space="0" w:color="auto"/>
            </w:tcBorders>
            <w:noWrap/>
            <w:vAlign w:val="bottom"/>
            <w:hideMark/>
          </w:tcPr>
          <w:p w14:paraId="2D02E31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777584.807</w:t>
            </w:r>
          </w:p>
        </w:tc>
        <w:tc>
          <w:tcPr>
            <w:tcW w:w="830" w:type="dxa"/>
            <w:tcBorders>
              <w:top w:val="nil"/>
              <w:left w:val="nil"/>
              <w:bottom w:val="single" w:sz="4" w:space="0" w:color="auto"/>
              <w:right w:val="single" w:sz="4" w:space="0" w:color="auto"/>
            </w:tcBorders>
            <w:noWrap/>
            <w:vAlign w:val="bottom"/>
            <w:hideMark/>
          </w:tcPr>
          <w:p w14:paraId="62CE8E3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46.231</w:t>
            </w:r>
          </w:p>
        </w:tc>
      </w:tr>
      <w:tr w:rsidR="00D72523" w:rsidRPr="00E855D4" w14:paraId="27480AE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01F486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214</w:t>
            </w:r>
          </w:p>
        </w:tc>
        <w:tc>
          <w:tcPr>
            <w:tcW w:w="1276" w:type="dxa"/>
            <w:tcBorders>
              <w:top w:val="nil"/>
              <w:left w:val="nil"/>
              <w:bottom w:val="single" w:sz="4" w:space="0" w:color="auto"/>
              <w:right w:val="single" w:sz="4" w:space="0" w:color="auto"/>
            </w:tcBorders>
            <w:noWrap/>
            <w:vAlign w:val="bottom"/>
            <w:hideMark/>
          </w:tcPr>
          <w:p w14:paraId="6B2A9C3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308086.064</w:t>
            </w:r>
          </w:p>
        </w:tc>
        <w:tc>
          <w:tcPr>
            <w:tcW w:w="1276" w:type="dxa"/>
            <w:tcBorders>
              <w:top w:val="nil"/>
              <w:left w:val="nil"/>
              <w:bottom w:val="single" w:sz="4" w:space="0" w:color="auto"/>
              <w:right w:val="single" w:sz="4" w:space="0" w:color="auto"/>
            </w:tcBorders>
            <w:noWrap/>
            <w:vAlign w:val="bottom"/>
            <w:hideMark/>
          </w:tcPr>
          <w:p w14:paraId="5CB7FEA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777585.394</w:t>
            </w:r>
          </w:p>
        </w:tc>
        <w:tc>
          <w:tcPr>
            <w:tcW w:w="830" w:type="dxa"/>
            <w:tcBorders>
              <w:top w:val="nil"/>
              <w:left w:val="nil"/>
              <w:bottom w:val="single" w:sz="4" w:space="0" w:color="auto"/>
              <w:right w:val="single" w:sz="4" w:space="0" w:color="auto"/>
            </w:tcBorders>
            <w:noWrap/>
            <w:vAlign w:val="bottom"/>
            <w:hideMark/>
          </w:tcPr>
          <w:p w14:paraId="19B09B7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46.300</w:t>
            </w:r>
          </w:p>
        </w:tc>
      </w:tr>
      <w:tr w:rsidR="00D72523" w:rsidRPr="00E855D4" w14:paraId="60824C4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1D80DE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215</w:t>
            </w:r>
          </w:p>
        </w:tc>
        <w:tc>
          <w:tcPr>
            <w:tcW w:w="1276" w:type="dxa"/>
            <w:tcBorders>
              <w:top w:val="nil"/>
              <w:left w:val="nil"/>
              <w:bottom w:val="single" w:sz="4" w:space="0" w:color="auto"/>
              <w:right w:val="single" w:sz="4" w:space="0" w:color="auto"/>
            </w:tcBorders>
            <w:noWrap/>
            <w:vAlign w:val="bottom"/>
            <w:hideMark/>
          </w:tcPr>
          <w:p w14:paraId="289913C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308084.698</w:t>
            </w:r>
          </w:p>
        </w:tc>
        <w:tc>
          <w:tcPr>
            <w:tcW w:w="1276" w:type="dxa"/>
            <w:tcBorders>
              <w:top w:val="nil"/>
              <w:left w:val="nil"/>
              <w:bottom w:val="single" w:sz="4" w:space="0" w:color="auto"/>
              <w:right w:val="single" w:sz="4" w:space="0" w:color="auto"/>
            </w:tcBorders>
            <w:noWrap/>
            <w:vAlign w:val="bottom"/>
            <w:hideMark/>
          </w:tcPr>
          <w:p w14:paraId="13999F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777586.657</w:t>
            </w:r>
          </w:p>
        </w:tc>
        <w:tc>
          <w:tcPr>
            <w:tcW w:w="830" w:type="dxa"/>
            <w:tcBorders>
              <w:top w:val="nil"/>
              <w:left w:val="nil"/>
              <w:bottom w:val="single" w:sz="4" w:space="0" w:color="auto"/>
              <w:right w:val="single" w:sz="4" w:space="0" w:color="auto"/>
            </w:tcBorders>
            <w:noWrap/>
            <w:vAlign w:val="bottom"/>
            <w:hideMark/>
          </w:tcPr>
          <w:p w14:paraId="079B010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47.045</w:t>
            </w:r>
          </w:p>
        </w:tc>
      </w:tr>
      <w:tr w:rsidR="00D72523" w:rsidRPr="00E855D4" w14:paraId="1901D59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1B4C2C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216</w:t>
            </w:r>
          </w:p>
        </w:tc>
        <w:tc>
          <w:tcPr>
            <w:tcW w:w="1276" w:type="dxa"/>
            <w:tcBorders>
              <w:top w:val="nil"/>
              <w:left w:val="nil"/>
              <w:bottom w:val="single" w:sz="4" w:space="0" w:color="auto"/>
              <w:right w:val="single" w:sz="4" w:space="0" w:color="auto"/>
            </w:tcBorders>
            <w:noWrap/>
            <w:vAlign w:val="bottom"/>
            <w:hideMark/>
          </w:tcPr>
          <w:p w14:paraId="0EA1A36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308084.455</w:t>
            </w:r>
          </w:p>
        </w:tc>
        <w:tc>
          <w:tcPr>
            <w:tcW w:w="1276" w:type="dxa"/>
            <w:tcBorders>
              <w:top w:val="nil"/>
              <w:left w:val="nil"/>
              <w:bottom w:val="single" w:sz="4" w:space="0" w:color="auto"/>
              <w:right w:val="single" w:sz="4" w:space="0" w:color="auto"/>
            </w:tcBorders>
            <w:noWrap/>
            <w:vAlign w:val="bottom"/>
            <w:hideMark/>
          </w:tcPr>
          <w:p w14:paraId="6A06DF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777588.135</w:t>
            </w:r>
          </w:p>
        </w:tc>
        <w:tc>
          <w:tcPr>
            <w:tcW w:w="830" w:type="dxa"/>
            <w:tcBorders>
              <w:top w:val="nil"/>
              <w:left w:val="nil"/>
              <w:bottom w:val="single" w:sz="4" w:space="0" w:color="auto"/>
              <w:right w:val="single" w:sz="4" w:space="0" w:color="auto"/>
            </w:tcBorders>
            <w:noWrap/>
            <w:vAlign w:val="bottom"/>
            <w:hideMark/>
          </w:tcPr>
          <w:p w14:paraId="24C447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47.185</w:t>
            </w:r>
          </w:p>
        </w:tc>
      </w:tr>
      <w:tr w:rsidR="00D72523" w:rsidRPr="00E855D4" w14:paraId="2048271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66BBBD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217</w:t>
            </w:r>
          </w:p>
        </w:tc>
        <w:tc>
          <w:tcPr>
            <w:tcW w:w="1276" w:type="dxa"/>
            <w:tcBorders>
              <w:top w:val="nil"/>
              <w:left w:val="nil"/>
              <w:bottom w:val="single" w:sz="4" w:space="0" w:color="auto"/>
              <w:right w:val="single" w:sz="4" w:space="0" w:color="auto"/>
            </w:tcBorders>
            <w:noWrap/>
            <w:vAlign w:val="bottom"/>
            <w:hideMark/>
          </w:tcPr>
          <w:p w14:paraId="1E12644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308074.089</w:t>
            </w:r>
          </w:p>
        </w:tc>
        <w:tc>
          <w:tcPr>
            <w:tcW w:w="1276" w:type="dxa"/>
            <w:tcBorders>
              <w:top w:val="nil"/>
              <w:left w:val="nil"/>
              <w:bottom w:val="single" w:sz="4" w:space="0" w:color="auto"/>
              <w:right w:val="single" w:sz="4" w:space="0" w:color="auto"/>
            </w:tcBorders>
            <w:noWrap/>
            <w:vAlign w:val="bottom"/>
            <w:hideMark/>
          </w:tcPr>
          <w:p w14:paraId="429EAA2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777570.140</w:t>
            </w:r>
          </w:p>
        </w:tc>
        <w:tc>
          <w:tcPr>
            <w:tcW w:w="830" w:type="dxa"/>
            <w:tcBorders>
              <w:top w:val="nil"/>
              <w:left w:val="nil"/>
              <w:bottom w:val="single" w:sz="4" w:space="0" w:color="auto"/>
              <w:right w:val="single" w:sz="4" w:space="0" w:color="auto"/>
            </w:tcBorders>
            <w:noWrap/>
            <w:vAlign w:val="bottom"/>
            <w:hideMark/>
          </w:tcPr>
          <w:p w14:paraId="5BF34FC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46.137</w:t>
            </w:r>
          </w:p>
        </w:tc>
      </w:tr>
      <w:tr w:rsidR="00D72523" w:rsidRPr="00E855D4" w14:paraId="2689817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B104D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218</w:t>
            </w:r>
          </w:p>
        </w:tc>
        <w:tc>
          <w:tcPr>
            <w:tcW w:w="1276" w:type="dxa"/>
            <w:tcBorders>
              <w:top w:val="nil"/>
              <w:left w:val="nil"/>
              <w:bottom w:val="single" w:sz="4" w:space="0" w:color="auto"/>
              <w:right w:val="single" w:sz="4" w:space="0" w:color="auto"/>
            </w:tcBorders>
            <w:noWrap/>
            <w:vAlign w:val="bottom"/>
            <w:hideMark/>
          </w:tcPr>
          <w:p w14:paraId="0B83F25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308073.079</w:t>
            </w:r>
          </w:p>
        </w:tc>
        <w:tc>
          <w:tcPr>
            <w:tcW w:w="1276" w:type="dxa"/>
            <w:tcBorders>
              <w:top w:val="nil"/>
              <w:left w:val="nil"/>
              <w:bottom w:val="single" w:sz="4" w:space="0" w:color="auto"/>
              <w:right w:val="single" w:sz="4" w:space="0" w:color="auto"/>
            </w:tcBorders>
            <w:noWrap/>
            <w:vAlign w:val="bottom"/>
            <w:hideMark/>
          </w:tcPr>
          <w:p w14:paraId="5FF54F9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777568.534</w:t>
            </w:r>
          </w:p>
        </w:tc>
        <w:tc>
          <w:tcPr>
            <w:tcW w:w="830" w:type="dxa"/>
            <w:tcBorders>
              <w:top w:val="nil"/>
              <w:left w:val="nil"/>
              <w:bottom w:val="single" w:sz="4" w:space="0" w:color="auto"/>
              <w:right w:val="single" w:sz="4" w:space="0" w:color="auto"/>
            </w:tcBorders>
            <w:noWrap/>
            <w:vAlign w:val="bottom"/>
            <w:hideMark/>
          </w:tcPr>
          <w:p w14:paraId="60FB5F7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46.090</w:t>
            </w:r>
          </w:p>
        </w:tc>
      </w:tr>
      <w:tr w:rsidR="00D72523" w:rsidRPr="00E855D4" w14:paraId="0CC7853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4387F0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219</w:t>
            </w:r>
          </w:p>
        </w:tc>
        <w:tc>
          <w:tcPr>
            <w:tcW w:w="1276" w:type="dxa"/>
            <w:tcBorders>
              <w:top w:val="nil"/>
              <w:left w:val="nil"/>
              <w:bottom w:val="single" w:sz="4" w:space="0" w:color="auto"/>
              <w:right w:val="single" w:sz="4" w:space="0" w:color="auto"/>
            </w:tcBorders>
            <w:noWrap/>
            <w:vAlign w:val="bottom"/>
            <w:hideMark/>
          </w:tcPr>
          <w:p w14:paraId="066E36B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308071.731</w:t>
            </w:r>
          </w:p>
        </w:tc>
        <w:tc>
          <w:tcPr>
            <w:tcW w:w="1276" w:type="dxa"/>
            <w:tcBorders>
              <w:top w:val="nil"/>
              <w:left w:val="nil"/>
              <w:bottom w:val="single" w:sz="4" w:space="0" w:color="auto"/>
              <w:right w:val="single" w:sz="4" w:space="0" w:color="auto"/>
            </w:tcBorders>
            <w:noWrap/>
            <w:vAlign w:val="bottom"/>
            <w:hideMark/>
          </w:tcPr>
          <w:p w14:paraId="4D35D8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777566.603</w:t>
            </w:r>
          </w:p>
        </w:tc>
        <w:tc>
          <w:tcPr>
            <w:tcW w:w="830" w:type="dxa"/>
            <w:tcBorders>
              <w:top w:val="nil"/>
              <w:left w:val="nil"/>
              <w:bottom w:val="single" w:sz="4" w:space="0" w:color="auto"/>
              <w:right w:val="single" w:sz="4" w:space="0" w:color="auto"/>
            </w:tcBorders>
            <w:noWrap/>
            <w:vAlign w:val="bottom"/>
            <w:hideMark/>
          </w:tcPr>
          <w:p w14:paraId="25AD84A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46.046</w:t>
            </w:r>
          </w:p>
        </w:tc>
      </w:tr>
      <w:tr w:rsidR="00D72523" w:rsidRPr="00E855D4" w14:paraId="05CC2E7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D4D5FF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220</w:t>
            </w:r>
          </w:p>
        </w:tc>
        <w:tc>
          <w:tcPr>
            <w:tcW w:w="1276" w:type="dxa"/>
            <w:tcBorders>
              <w:top w:val="nil"/>
              <w:left w:val="nil"/>
              <w:bottom w:val="single" w:sz="4" w:space="0" w:color="auto"/>
              <w:right w:val="single" w:sz="4" w:space="0" w:color="auto"/>
            </w:tcBorders>
            <w:noWrap/>
            <w:vAlign w:val="bottom"/>
            <w:hideMark/>
          </w:tcPr>
          <w:p w14:paraId="7C66BB2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308069.071</w:t>
            </w:r>
          </w:p>
        </w:tc>
        <w:tc>
          <w:tcPr>
            <w:tcW w:w="1276" w:type="dxa"/>
            <w:tcBorders>
              <w:top w:val="nil"/>
              <w:left w:val="nil"/>
              <w:bottom w:val="single" w:sz="4" w:space="0" w:color="auto"/>
              <w:right w:val="single" w:sz="4" w:space="0" w:color="auto"/>
            </w:tcBorders>
            <w:noWrap/>
            <w:vAlign w:val="bottom"/>
            <w:hideMark/>
          </w:tcPr>
          <w:p w14:paraId="0C25B04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777558.730</w:t>
            </w:r>
          </w:p>
        </w:tc>
        <w:tc>
          <w:tcPr>
            <w:tcW w:w="830" w:type="dxa"/>
            <w:tcBorders>
              <w:top w:val="nil"/>
              <w:left w:val="nil"/>
              <w:bottom w:val="single" w:sz="4" w:space="0" w:color="auto"/>
              <w:right w:val="single" w:sz="4" w:space="0" w:color="auto"/>
            </w:tcBorders>
            <w:noWrap/>
            <w:vAlign w:val="bottom"/>
            <w:hideMark/>
          </w:tcPr>
          <w:p w14:paraId="1CE7DB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46.030</w:t>
            </w:r>
          </w:p>
        </w:tc>
      </w:tr>
      <w:tr w:rsidR="00D72523" w:rsidRPr="00E855D4" w14:paraId="7A372EF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52028F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221</w:t>
            </w:r>
          </w:p>
        </w:tc>
        <w:tc>
          <w:tcPr>
            <w:tcW w:w="1276" w:type="dxa"/>
            <w:tcBorders>
              <w:top w:val="nil"/>
              <w:left w:val="nil"/>
              <w:bottom w:val="single" w:sz="4" w:space="0" w:color="auto"/>
              <w:right w:val="single" w:sz="4" w:space="0" w:color="auto"/>
            </w:tcBorders>
            <w:noWrap/>
            <w:vAlign w:val="bottom"/>
            <w:hideMark/>
          </w:tcPr>
          <w:p w14:paraId="3DCF23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308064.727</w:t>
            </w:r>
          </w:p>
        </w:tc>
        <w:tc>
          <w:tcPr>
            <w:tcW w:w="1276" w:type="dxa"/>
            <w:tcBorders>
              <w:top w:val="nil"/>
              <w:left w:val="nil"/>
              <w:bottom w:val="single" w:sz="4" w:space="0" w:color="auto"/>
              <w:right w:val="single" w:sz="4" w:space="0" w:color="auto"/>
            </w:tcBorders>
            <w:noWrap/>
            <w:vAlign w:val="bottom"/>
            <w:hideMark/>
          </w:tcPr>
          <w:p w14:paraId="4E8470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777554.701</w:t>
            </w:r>
          </w:p>
        </w:tc>
        <w:tc>
          <w:tcPr>
            <w:tcW w:w="830" w:type="dxa"/>
            <w:tcBorders>
              <w:top w:val="nil"/>
              <w:left w:val="nil"/>
              <w:bottom w:val="single" w:sz="4" w:space="0" w:color="auto"/>
              <w:right w:val="single" w:sz="4" w:space="0" w:color="auto"/>
            </w:tcBorders>
            <w:noWrap/>
            <w:vAlign w:val="bottom"/>
            <w:hideMark/>
          </w:tcPr>
          <w:p w14:paraId="49D136F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45.862</w:t>
            </w:r>
          </w:p>
        </w:tc>
      </w:tr>
      <w:tr w:rsidR="00D72523" w:rsidRPr="00E855D4" w14:paraId="2015413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210EC1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222</w:t>
            </w:r>
          </w:p>
        </w:tc>
        <w:tc>
          <w:tcPr>
            <w:tcW w:w="1276" w:type="dxa"/>
            <w:tcBorders>
              <w:top w:val="nil"/>
              <w:left w:val="nil"/>
              <w:bottom w:val="single" w:sz="4" w:space="0" w:color="auto"/>
              <w:right w:val="single" w:sz="4" w:space="0" w:color="auto"/>
            </w:tcBorders>
            <w:noWrap/>
            <w:vAlign w:val="bottom"/>
            <w:hideMark/>
          </w:tcPr>
          <w:p w14:paraId="4E3E9AC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308063.923</w:t>
            </w:r>
          </w:p>
        </w:tc>
        <w:tc>
          <w:tcPr>
            <w:tcW w:w="1276" w:type="dxa"/>
            <w:tcBorders>
              <w:top w:val="nil"/>
              <w:left w:val="nil"/>
              <w:bottom w:val="single" w:sz="4" w:space="0" w:color="auto"/>
              <w:right w:val="single" w:sz="4" w:space="0" w:color="auto"/>
            </w:tcBorders>
            <w:noWrap/>
            <w:vAlign w:val="bottom"/>
            <w:hideMark/>
          </w:tcPr>
          <w:p w14:paraId="52C3BAE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777555.522</w:t>
            </w:r>
          </w:p>
        </w:tc>
        <w:tc>
          <w:tcPr>
            <w:tcW w:w="830" w:type="dxa"/>
            <w:tcBorders>
              <w:top w:val="nil"/>
              <w:left w:val="nil"/>
              <w:bottom w:val="single" w:sz="4" w:space="0" w:color="auto"/>
              <w:right w:val="single" w:sz="4" w:space="0" w:color="auto"/>
            </w:tcBorders>
            <w:noWrap/>
            <w:vAlign w:val="bottom"/>
            <w:hideMark/>
          </w:tcPr>
          <w:p w14:paraId="39E4F8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45.444</w:t>
            </w:r>
          </w:p>
        </w:tc>
      </w:tr>
      <w:tr w:rsidR="00D72523" w:rsidRPr="00E855D4" w14:paraId="0725E86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A72AB4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223</w:t>
            </w:r>
          </w:p>
        </w:tc>
        <w:tc>
          <w:tcPr>
            <w:tcW w:w="1276" w:type="dxa"/>
            <w:tcBorders>
              <w:top w:val="nil"/>
              <w:left w:val="nil"/>
              <w:bottom w:val="single" w:sz="4" w:space="0" w:color="auto"/>
              <w:right w:val="single" w:sz="4" w:space="0" w:color="auto"/>
            </w:tcBorders>
            <w:noWrap/>
            <w:vAlign w:val="bottom"/>
            <w:hideMark/>
          </w:tcPr>
          <w:p w14:paraId="4C21784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308063.555</w:t>
            </w:r>
          </w:p>
        </w:tc>
        <w:tc>
          <w:tcPr>
            <w:tcW w:w="1276" w:type="dxa"/>
            <w:tcBorders>
              <w:top w:val="nil"/>
              <w:left w:val="nil"/>
              <w:bottom w:val="single" w:sz="4" w:space="0" w:color="auto"/>
              <w:right w:val="single" w:sz="4" w:space="0" w:color="auto"/>
            </w:tcBorders>
            <w:noWrap/>
            <w:vAlign w:val="bottom"/>
            <w:hideMark/>
          </w:tcPr>
          <w:p w14:paraId="3B10A33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777555.879</w:t>
            </w:r>
          </w:p>
        </w:tc>
        <w:tc>
          <w:tcPr>
            <w:tcW w:w="830" w:type="dxa"/>
            <w:tcBorders>
              <w:top w:val="nil"/>
              <w:left w:val="nil"/>
              <w:bottom w:val="single" w:sz="4" w:space="0" w:color="auto"/>
              <w:right w:val="single" w:sz="4" w:space="0" w:color="auto"/>
            </w:tcBorders>
            <w:noWrap/>
            <w:vAlign w:val="bottom"/>
            <w:hideMark/>
          </w:tcPr>
          <w:p w14:paraId="0853851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45.397</w:t>
            </w:r>
          </w:p>
        </w:tc>
      </w:tr>
      <w:tr w:rsidR="00D72523" w:rsidRPr="00E855D4" w14:paraId="15A99A5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45256F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224</w:t>
            </w:r>
          </w:p>
        </w:tc>
        <w:tc>
          <w:tcPr>
            <w:tcW w:w="1276" w:type="dxa"/>
            <w:tcBorders>
              <w:top w:val="nil"/>
              <w:left w:val="nil"/>
              <w:bottom w:val="single" w:sz="4" w:space="0" w:color="auto"/>
              <w:right w:val="single" w:sz="4" w:space="0" w:color="auto"/>
            </w:tcBorders>
            <w:noWrap/>
            <w:vAlign w:val="bottom"/>
            <w:hideMark/>
          </w:tcPr>
          <w:p w14:paraId="75E02D5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308062.077</w:t>
            </w:r>
          </w:p>
        </w:tc>
        <w:tc>
          <w:tcPr>
            <w:tcW w:w="1276" w:type="dxa"/>
            <w:tcBorders>
              <w:top w:val="nil"/>
              <w:left w:val="nil"/>
              <w:bottom w:val="single" w:sz="4" w:space="0" w:color="auto"/>
              <w:right w:val="single" w:sz="4" w:space="0" w:color="auto"/>
            </w:tcBorders>
            <w:noWrap/>
            <w:vAlign w:val="bottom"/>
            <w:hideMark/>
          </w:tcPr>
          <w:p w14:paraId="3438E92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777557.115</w:t>
            </w:r>
          </w:p>
        </w:tc>
        <w:tc>
          <w:tcPr>
            <w:tcW w:w="830" w:type="dxa"/>
            <w:tcBorders>
              <w:top w:val="nil"/>
              <w:left w:val="nil"/>
              <w:bottom w:val="single" w:sz="4" w:space="0" w:color="auto"/>
              <w:right w:val="single" w:sz="4" w:space="0" w:color="auto"/>
            </w:tcBorders>
            <w:noWrap/>
            <w:vAlign w:val="bottom"/>
            <w:hideMark/>
          </w:tcPr>
          <w:p w14:paraId="065568F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46.268</w:t>
            </w:r>
          </w:p>
        </w:tc>
      </w:tr>
      <w:tr w:rsidR="00D72523" w:rsidRPr="00E855D4" w14:paraId="50584C8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6939D3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225</w:t>
            </w:r>
          </w:p>
        </w:tc>
        <w:tc>
          <w:tcPr>
            <w:tcW w:w="1276" w:type="dxa"/>
            <w:tcBorders>
              <w:top w:val="nil"/>
              <w:left w:val="nil"/>
              <w:bottom w:val="single" w:sz="4" w:space="0" w:color="auto"/>
              <w:right w:val="single" w:sz="4" w:space="0" w:color="auto"/>
            </w:tcBorders>
            <w:noWrap/>
            <w:vAlign w:val="bottom"/>
            <w:hideMark/>
          </w:tcPr>
          <w:p w14:paraId="0802AF4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308064.028</w:t>
            </w:r>
          </w:p>
        </w:tc>
        <w:tc>
          <w:tcPr>
            <w:tcW w:w="1276" w:type="dxa"/>
            <w:tcBorders>
              <w:top w:val="nil"/>
              <w:left w:val="nil"/>
              <w:bottom w:val="single" w:sz="4" w:space="0" w:color="auto"/>
              <w:right w:val="single" w:sz="4" w:space="0" w:color="auto"/>
            </w:tcBorders>
            <w:noWrap/>
            <w:vAlign w:val="bottom"/>
            <w:hideMark/>
          </w:tcPr>
          <w:p w14:paraId="6A0C0DE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777561.484</w:t>
            </w:r>
          </w:p>
        </w:tc>
        <w:tc>
          <w:tcPr>
            <w:tcW w:w="830" w:type="dxa"/>
            <w:tcBorders>
              <w:top w:val="nil"/>
              <w:left w:val="nil"/>
              <w:bottom w:val="single" w:sz="4" w:space="0" w:color="auto"/>
              <w:right w:val="single" w:sz="4" w:space="0" w:color="auto"/>
            </w:tcBorders>
            <w:noWrap/>
            <w:vAlign w:val="bottom"/>
            <w:hideMark/>
          </w:tcPr>
          <w:p w14:paraId="6B7DB36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46.796</w:t>
            </w:r>
          </w:p>
        </w:tc>
      </w:tr>
      <w:tr w:rsidR="00D72523" w:rsidRPr="00E855D4" w14:paraId="4B92804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67C0C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226</w:t>
            </w:r>
          </w:p>
        </w:tc>
        <w:tc>
          <w:tcPr>
            <w:tcW w:w="1276" w:type="dxa"/>
            <w:tcBorders>
              <w:top w:val="nil"/>
              <w:left w:val="nil"/>
              <w:bottom w:val="single" w:sz="4" w:space="0" w:color="auto"/>
              <w:right w:val="single" w:sz="4" w:space="0" w:color="auto"/>
            </w:tcBorders>
            <w:noWrap/>
            <w:vAlign w:val="bottom"/>
            <w:hideMark/>
          </w:tcPr>
          <w:p w14:paraId="3FEC7C0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308025.530</w:t>
            </w:r>
          </w:p>
        </w:tc>
        <w:tc>
          <w:tcPr>
            <w:tcW w:w="1276" w:type="dxa"/>
            <w:tcBorders>
              <w:top w:val="nil"/>
              <w:left w:val="nil"/>
              <w:bottom w:val="single" w:sz="4" w:space="0" w:color="auto"/>
              <w:right w:val="single" w:sz="4" w:space="0" w:color="auto"/>
            </w:tcBorders>
            <w:noWrap/>
            <w:vAlign w:val="bottom"/>
            <w:hideMark/>
          </w:tcPr>
          <w:p w14:paraId="6E5F1CA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777504.427</w:t>
            </w:r>
          </w:p>
        </w:tc>
        <w:tc>
          <w:tcPr>
            <w:tcW w:w="830" w:type="dxa"/>
            <w:tcBorders>
              <w:top w:val="nil"/>
              <w:left w:val="nil"/>
              <w:bottom w:val="single" w:sz="4" w:space="0" w:color="auto"/>
              <w:right w:val="single" w:sz="4" w:space="0" w:color="auto"/>
            </w:tcBorders>
            <w:noWrap/>
            <w:vAlign w:val="bottom"/>
            <w:hideMark/>
          </w:tcPr>
          <w:p w14:paraId="51DAA25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44.209</w:t>
            </w:r>
          </w:p>
        </w:tc>
      </w:tr>
      <w:tr w:rsidR="00D72523" w:rsidRPr="00E855D4" w14:paraId="06DBCBF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E50F99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227</w:t>
            </w:r>
          </w:p>
        </w:tc>
        <w:tc>
          <w:tcPr>
            <w:tcW w:w="1276" w:type="dxa"/>
            <w:tcBorders>
              <w:top w:val="nil"/>
              <w:left w:val="nil"/>
              <w:bottom w:val="single" w:sz="4" w:space="0" w:color="auto"/>
              <w:right w:val="single" w:sz="4" w:space="0" w:color="auto"/>
            </w:tcBorders>
            <w:noWrap/>
            <w:vAlign w:val="bottom"/>
            <w:hideMark/>
          </w:tcPr>
          <w:p w14:paraId="1384EE9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308024.692</w:t>
            </w:r>
          </w:p>
        </w:tc>
        <w:tc>
          <w:tcPr>
            <w:tcW w:w="1276" w:type="dxa"/>
            <w:tcBorders>
              <w:top w:val="nil"/>
              <w:left w:val="nil"/>
              <w:bottom w:val="single" w:sz="4" w:space="0" w:color="auto"/>
              <w:right w:val="single" w:sz="4" w:space="0" w:color="auto"/>
            </w:tcBorders>
            <w:noWrap/>
            <w:vAlign w:val="bottom"/>
            <w:hideMark/>
          </w:tcPr>
          <w:p w14:paraId="6DC259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777505.411</w:t>
            </w:r>
          </w:p>
        </w:tc>
        <w:tc>
          <w:tcPr>
            <w:tcW w:w="830" w:type="dxa"/>
            <w:tcBorders>
              <w:top w:val="nil"/>
              <w:left w:val="nil"/>
              <w:bottom w:val="single" w:sz="4" w:space="0" w:color="auto"/>
              <w:right w:val="single" w:sz="4" w:space="0" w:color="auto"/>
            </w:tcBorders>
            <w:noWrap/>
            <w:vAlign w:val="bottom"/>
            <w:hideMark/>
          </w:tcPr>
          <w:p w14:paraId="53EB59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43.817</w:t>
            </w:r>
          </w:p>
        </w:tc>
      </w:tr>
      <w:tr w:rsidR="00D72523" w:rsidRPr="00E855D4" w14:paraId="7410C27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92C8A3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228</w:t>
            </w:r>
          </w:p>
        </w:tc>
        <w:tc>
          <w:tcPr>
            <w:tcW w:w="1276" w:type="dxa"/>
            <w:tcBorders>
              <w:top w:val="nil"/>
              <w:left w:val="nil"/>
              <w:bottom w:val="single" w:sz="4" w:space="0" w:color="auto"/>
              <w:right w:val="single" w:sz="4" w:space="0" w:color="auto"/>
            </w:tcBorders>
            <w:noWrap/>
            <w:vAlign w:val="bottom"/>
            <w:hideMark/>
          </w:tcPr>
          <w:p w14:paraId="7CBF1E6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308024.256</w:t>
            </w:r>
          </w:p>
        </w:tc>
        <w:tc>
          <w:tcPr>
            <w:tcW w:w="1276" w:type="dxa"/>
            <w:tcBorders>
              <w:top w:val="nil"/>
              <w:left w:val="nil"/>
              <w:bottom w:val="single" w:sz="4" w:space="0" w:color="auto"/>
              <w:right w:val="single" w:sz="4" w:space="0" w:color="auto"/>
            </w:tcBorders>
            <w:noWrap/>
            <w:vAlign w:val="bottom"/>
            <w:hideMark/>
          </w:tcPr>
          <w:p w14:paraId="4AFDEE4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777505.714</w:t>
            </w:r>
          </w:p>
        </w:tc>
        <w:tc>
          <w:tcPr>
            <w:tcW w:w="830" w:type="dxa"/>
            <w:tcBorders>
              <w:top w:val="nil"/>
              <w:left w:val="nil"/>
              <w:bottom w:val="single" w:sz="4" w:space="0" w:color="auto"/>
              <w:right w:val="single" w:sz="4" w:space="0" w:color="auto"/>
            </w:tcBorders>
            <w:noWrap/>
            <w:vAlign w:val="bottom"/>
            <w:hideMark/>
          </w:tcPr>
          <w:p w14:paraId="0AAB98C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43.772</w:t>
            </w:r>
          </w:p>
        </w:tc>
      </w:tr>
      <w:tr w:rsidR="00D72523" w:rsidRPr="00E855D4" w14:paraId="719517B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202181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229</w:t>
            </w:r>
          </w:p>
        </w:tc>
        <w:tc>
          <w:tcPr>
            <w:tcW w:w="1276" w:type="dxa"/>
            <w:tcBorders>
              <w:top w:val="nil"/>
              <w:left w:val="nil"/>
              <w:bottom w:val="single" w:sz="4" w:space="0" w:color="auto"/>
              <w:right w:val="single" w:sz="4" w:space="0" w:color="auto"/>
            </w:tcBorders>
            <w:noWrap/>
            <w:vAlign w:val="bottom"/>
            <w:hideMark/>
          </w:tcPr>
          <w:p w14:paraId="65630CB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308022.491</w:t>
            </w:r>
          </w:p>
        </w:tc>
        <w:tc>
          <w:tcPr>
            <w:tcW w:w="1276" w:type="dxa"/>
            <w:tcBorders>
              <w:top w:val="nil"/>
              <w:left w:val="nil"/>
              <w:bottom w:val="single" w:sz="4" w:space="0" w:color="auto"/>
              <w:right w:val="single" w:sz="4" w:space="0" w:color="auto"/>
            </w:tcBorders>
            <w:noWrap/>
            <w:vAlign w:val="bottom"/>
            <w:hideMark/>
          </w:tcPr>
          <w:p w14:paraId="23EC751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777506.651</w:t>
            </w:r>
          </w:p>
        </w:tc>
        <w:tc>
          <w:tcPr>
            <w:tcW w:w="830" w:type="dxa"/>
            <w:tcBorders>
              <w:top w:val="nil"/>
              <w:left w:val="nil"/>
              <w:bottom w:val="single" w:sz="4" w:space="0" w:color="auto"/>
              <w:right w:val="single" w:sz="4" w:space="0" w:color="auto"/>
            </w:tcBorders>
            <w:noWrap/>
            <w:vAlign w:val="bottom"/>
            <w:hideMark/>
          </w:tcPr>
          <w:p w14:paraId="4154E9A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44.331</w:t>
            </w:r>
          </w:p>
        </w:tc>
      </w:tr>
      <w:tr w:rsidR="00D72523" w:rsidRPr="00E855D4" w14:paraId="0B2DA6E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FBAC19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230</w:t>
            </w:r>
          </w:p>
        </w:tc>
        <w:tc>
          <w:tcPr>
            <w:tcW w:w="1276" w:type="dxa"/>
            <w:tcBorders>
              <w:top w:val="nil"/>
              <w:left w:val="nil"/>
              <w:bottom w:val="single" w:sz="4" w:space="0" w:color="auto"/>
              <w:right w:val="single" w:sz="4" w:space="0" w:color="auto"/>
            </w:tcBorders>
            <w:noWrap/>
            <w:vAlign w:val="bottom"/>
            <w:hideMark/>
          </w:tcPr>
          <w:p w14:paraId="3AA15AB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307998.197</w:t>
            </w:r>
          </w:p>
        </w:tc>
        <w:tc>
          <w:tcPr>
            <w:tcW w:w="1276" w:type="dxa"/>
            <w:tcBorders>
              <w:top w:val="nil"/>
              <w:left w:val="nil"/>
              <w:bottom w:val="single" w:sz="4" w:space="0" w:color="auto"/>
              <w:right w:val="single" w:sz="4" w:space="0" w:color="auto"/>
            </w:tcBorders>
            <w:noWrap/>
            <w:vAlign w:val="bottom"/>
            <w:hideMark/>
          </w:tcPr>
          <w:p w14:paraId="5B2182A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777469.798</w:t>
            </w:r>
          </w:p>
        </w:tc>
        <w:tc>
          <w:tcPr>
            <w:tcW w:w="830" w:type="dxa"/>
            <w:tcBorders>
              <w:top w:val="nil"/>
              <w:left w:val="nil"/>
              <w:bottom w:val="single" w:sz="4" w:space="0" w:color="auto"/>
              <w:right w:val="single" w:sz="4" w:space="0" w:color="auto"/>
            </w:tcBorders>
            <w:noWrap/>
            <w:vAlign w:val="bottom"/>
            <w:hideMark/>
          </w:tcPr>
          <w:p w14:paraId="2F9F3E8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43.011</w:t>
            </w:r>
          </w:p>
        </w:tc>
      </w:tr>
      <w:tr w:rsidR="00D72523" w:rsidRPr="00E855D4" w14:paraId="3281A29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16946D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231</w:t>
            </w:r>
          </w:p>
        </w:tc>
        <w:tc>
          <w:tcPr>
            <w:tcW w:w="1276" w:type="dxa"/>
            <w:tcBorders>
              <w:top w:val="nil"/>
              <w:left w:val="nil"/>
              <w:bottom w:val="single" w:sz="4" w:space="0" w:color="auto"/>
              <w:right w:val="single" w:sz="4" w:space="0" w:color="auto"/>
            </w:tcBorders>
            <w:noWrap/>
            <w:vAlign w:val="bottom"/>
            <w:hideMark/>
          </w:tcPr>
          <w:p w14:paraId="6ED0365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307996.145</w:t>
            </w:r>
          </w:p>
        </w:tc>
        <w:tc>
          <w:tcPr>
            <w:tcW w:w="1276" w:type="dxa"/>
            <w:tcBorders>
              <w:top w:val="nil"/>
              <w:left w:val="nil"/>
              <w:bottom w:val="single" w:sz="4" w:space="0" w:color="auto"/>
              <w:right w:val="single" w:sz="4" w:space="0" w:color="auto"/>
            </w:tcBorders>
            <w:noWrap/>
            <w:vAlign w:val="bottom"/>
            <w:hideMark/>
          </w:tcPr>
          <w:p w14:paraId="44C0BDE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777471.976</w:t>
            </w:r>
          </w:p>
        </w:tc>
        <w:tc>
          <w:tcPr>
            <w:tcW w:w="830" w:type="dxa"/>
            <w:tcBorders>
              <w:top w:val="nil"/>
              <w:left w:val="nil"/>
              <w:bottom w:val="single" w:sz="4" w:space="0" w:color="auto"/>
              <w:right w:val="single" w:sz="4" w:space="0" w:color="auto"/>
            </w:tcBorders>
            <w:noWrap/>
            <w:vAlign w:val="bottom"/>
            <w:hideMark/>
          </w:tcPr>
          <w:p w14:paraId="314155B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43.171</w:t>
            </w:r>
          </w:p>
        </w:tc>
      </w:tr>
      <w:tr w:rsidR="00D72523" w:rsidRPr="00E855D4" w14:paraId="6505B89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2488B8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232</w:t>
            </w:r>
          </w:p>
        </w:tc>
        <w:tc>
          <w:tcPr>
            <w:tcW w:w="1276" w:type="dxa"/>
            <w:tcBorders>
              <w:top w:val="nil"/>
              <w:left w:val="nil"/>
              <w:bottom w:val="single" w:sz="4" w:space="0" w:color="auto"/>
              <w:right w:val="single" w:sz="4" w:space="0" w:color="auto"/>
            </w:tcBorders>
            <w:noWrap/>
            <w:vAlign w:val="bottom"/>
            <w:hideMark/>
          </w:tcPr>
          <w:p w14:paraId="241C69E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307991.693</w:t>
            </w:r>
          </w:p>
        </w:tc>
        <w:tc>
          <w:tcPr>
            <w:tcW w:w="1276" w:type="dxa"/>
            <w:tcBorders>
              <w:top w:val="nil"/>
              <w:left w:val="nil"/>
              <w:bottom w:val="single" w:sz="4" w:space="0" w:color="auto"/>
              <w:right w:val="single" w:sz="4" w:space="0" w:color="auto"/>
            </w:tcBorders>
            <w:noWrap/>
            <w:vAlign w:val="bottom"/>
            <w:hideMark/>
          </w:tcPr>
          <w:p w14:paraId="7117391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777465.828</w:t>
            </w:r>
          </w:p>
        </w:tc>
        <w:tc>
          <w:tcPr>
            <w:tcW w:w="830" w:type="dxa"/>
            <w:tcBorders>
              <w:top w:val="nil"/>
              <w:left w:val="nil"/>
              <w:bottom w:val="single" w:sz="4" w:space="0" w:color="auto"/>
              <w:right w:val="single" w:sz="4" w:space="0" w:color="auto"/>
            </w:tcBorders>
            <w:noWrap/>
            <w:vAlign w:val="bottom"/>
            <w:hideMark/>
          </w:tcPr>
          <w:p w14:paraId="22F67C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42.913</w:t>
            </w:r>
          </w:p>
        </w:tc>
      </w:tr>
      <w:tr w:rsidR="00D72523" w:rsidRPr="00E855D4" w14:paraId="65CF839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7882DB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233</w:t>
            </w:r>
          </w:p>
        </w:tc>
        <w:tc>
          <w:tcPr>
            <w:tcW w:w="1276" w:type="dxa"/>
            <w:tcBorders>
              <w:top w:val="nil"/>
              <w:left w:val="nil"/>
              <w:bottom w:val="single" w:sz="4" w:space="0" w:color="auto"/>
              <w:right w:val="single" w:sz="4" w:space="0" w:color="auto"/>
            </w:tcBorders>
            <w:noWrap/>
            <w:vAlign w:val="bottom"/>
            <w:hideMark/>
          </w:tcPr>
          <w:p w14:paraId="2E4E6E5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307994.179</w:t>
            </w:r>
          </w:p>
        </w:tc>
        <w:tc>
          <w:tcPr>
            <w:tcW w:w="1276" w:type="dxa"/>
            <w:tcBorders>
              <w:top w:val="nil"/>
              <w:left w:val="nil"/>
              <w:bottom w:val="single" w:sz="4" w:space="0" w:color="auto"/>
              <w:right w:val="single" w:sz="4" w:space="0" w:color="auto"/>
            </w:tcBorders>
            <w:noWrap/>
            <w:vAlign w:val="bottom"/>
            <w:hideMark/>
          </w:tcPr>
          <w:p w14:paraId="11EAF30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777464.092</w:t>
            </w:r>
          </w:p>
        </w:tc>
        <w:tc>
          <w:tcPr>
            <w:tcW w:w="830" w:type="dxa"/>
            <w:tcBorders>
              <w:top w:val="nil"/>
              <w:left w:val="nil"/>
              <w:bottom w:val="single" w:sz="4" w:space="0" w:color="auto"/>
              <w:right w:val="single" w:sz="4" w:space="0" w:color="auto"/>
            </w:tcBorders>
            <w:noWrap/>
            <w:vAlign w:val="bottom"/>
            <w:hideMark/>
          </w:tcPr>
          <w:p w14:paraId="7D7AA9C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42.691</w:t>
            </w:r>
          </w:p>
        </w:tc>
      </w:tr>
      <w:tr w:rsidR="00D72523" w:rsidRPr="00E855D4" w14:paraId="055AC5F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4F82B7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234</w:t>
            </w:r>
          </w:p>
        </w:tc>
        <w:tc>
          <w:tcPr>
            <w:tcW w:w="1276" w:type="dxa"/>
            <w:tcBorders>
              <w:top w:val="nil"/>
              <w:left w:val="nil"/>
              <w:bottom w:val="single" w:sz="4" w:space="0" w:color="auto"/>
              <w:right w:val="single" w:sz="4" w:space="0" w:color="auto"/>
            </w:tcBorders>
            <w:noWrap/>
            <w:vAlign w:val="bottom"/>
            <w:hideMark/>
          </w:tcPr>
          <w:p w14:paraId="1FA87ED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307967.031</w:t>
            </w:r>
          </w:p>
        </w:tc>
        <w:tc>
          <w:tcPr>
            <w:tcW w:w="1276" w:type="dxa"/>
            <w:tcBorders>
              <w:top w:val="nil"/>
              <w:left w:val="nil"/>
              <w:bottom w:val="single" w:sz="4" w:space="0" w:color="auto"/>
              <w:right w:val="single" w:sz="4" w:space="0" w:color="auto"/>
            </w:tcBorders>
            <w:noWrap/>
            <w:vAlign w:val="bottom"/>
            <w:hideMark/>
          </w:tcPr>
          <w:p w14:paraId="1E17260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777434.377</w:t>
            </w:r>
          </w:p>
        </w:tc>
        <w:tc>
          <w:tcPr>
            <w:tcW w:w="830" w:type="dxa"/>
            <w:tcBorders>
              <w:top w:val="nil"/>
              <w:left w:val="nil"/>
              <w:bottom w:val="single" w:sz="4" w:space="0" w:color="auto"/>
              <w:right w:val="single" w:sz="4" w:space="0" w:color="auto"/>
            </w:tcBorders>
            <w:noWrap/>
            <w:vAlign w:val="bottom"/>
            <w:hideMark/>
          </w:tcPr>
          <w:p w14:paraId="791A69D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41.514</w:t>
            </w:r>
          </w:p>
        </w:tc>
      </w:tr>
      <w:tr w:rsidR="00D72523" w:rsidRPr="00E855D4" w14:paraId="25E2438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668F6B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235</w:t>
            </w:r>
          </w:p>
        </w:tc>
        <w:tc>
          <w:tcPr>
            <w:tcW w:w="1276" w:type="dxa"/>
            <w:tcBorders>
              <w:top w:val="nil"/>
              <w:left w:val="nil"/>
              <w:bottom w:val="single" w:sz="4" w:space="0" w:color="auto"/>
              <w:right w:val="single" w:sz="4" w:space="0" w:color="auto"/>
            </w:tcBorders>
            <w:noWrap/>
            <w:vAlign w:val="bottom"/>
            <w:hideMark/>
          </w:tcPr>
          <w:p w14:paraId="03CC77A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307968.015</w:t>
            </w:r>
          </w:p>
        </w:tc>
        <w:tc>
          <w:tcPr>
            <w:tcW w:w="1276" w:type="dxa"/>
            <w:tcBorders>
              <w:top w:val="nil"/>
              <w:left w:val="nil"/>
              <w:bottom w:val="single" w:sz="4" w:space="0" w:color="auto"/>
              <w:right w:val="single" w:sz="4" w:space="0" w:color="auto"/>
            </w:tcBorders>
            <w:noWrap/>
            <w:vAlign w:val="bottom"/>
            <w:hideMark/>
          </w:tcPr>
          <w:p w14:paraId="5616567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777433.270</w:t>
            </w:r>
          </w:p>
        </w:tc>
        <w:tc>
          <w:tcPr>
            <w:tcW w:w="830" w:type="dxa"/>
            <w:tcBorders>
              <w:top w:val="nil"/>
              <w:left w:val="nil"/>
              <w:bottom w:val="single" w:sz="4" w:space="0" w:color="auto"/>
              <w:right w:val="single" w:sz="4" w:space="0" w:color="auto"/>
            </w:tcBorders>
            <w:noWrap/>
            <w:vAlign w:val="bottom"/>
            <w:hideMark/>
          </w:tcPr>
          <w:p w14:paraId="31FF300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41.001</w:t>
            </w:r>
          </w:p>
        </w:tc>
      </w:tr>
      <w:tr w:rsidR="00D72523" w:rsidRPr="00E855D4" w14:paraId="6991532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4445F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236</w:t>
            </w:r>
          </w:p>
        </w:tc>
        <w:tc>
          <w:tcPr>
            <w:tcW w:w="1276" w:type="dxa"/>
            <w:tcBorders>
              <w:top w:val="nil"/>
              <w:left w:val="nil"/>
              <w:bottom w:val="single" w:sz="4" w:space="0" w:color="auto"/>
              <w:right w:val="single" w:sz="4" w:space="0" w:color="auto"/>
            </w:tcBorders>
            <w:noWrap/>
            <w:vAlign w:val="bottom"/>
            <w:hideMark/>
          </w:tcPr>
          <w:p w14:paraId="7E1E7D5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307968.447</w:t>
            </w:r>
          </w:p>
        </w:tc>
        <w:tc>
          <w:tcPr>
            <w:tcW w:w="1276" w:type="dxa"/>
            <w:tcBorders>
              <w:top w:val="nil"/>
              <w:left w:val="nil"/>
              <w:bottom w:val="single" w:sz="4" w:space="0" w:color="auto"/>
              <w:right w:val="single" w:sz="4" w:space="0" w:color="auto"/>
            </w:tcBorders>
            <w:noWrap/>
            <w:vAlign w:val="bottom"/>
            <w:hideMark/>
          </w:tcPr>
          <w:p w14:paraId="72BC887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777433.042</w:t>
            </w:r>
          </w:p>
        </w:tc>
        <w:tc>
          <w:tcPr>
            <w:tcW w:w="830" w:type="dxa"/>
            <w:tcBorders>
              <w:top w:val="nil"/>
              <w:left w:val="nil"/>
              <w:bottom w:val="single" w:sz="4" w:space="0" w:color="auto"/>
              <w:right w:val="single" w:sz="4" w:space="0" w:color="auto"/>
            </w:tcBorders>
            <w:noWrap/>
            <w:vAlign w:val="bottom"/>
            <w:hideMark/>
          </w:tcPr>
          <w:p w14:paraId="45CD21A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41.009</w:t>
            </w:r>
          </w:p>
        </w:tc>
      </w:tr>
      <w:tr w:rsidR="00D72523" w:rsidRPr="00E855D4" w14:paraId="0EA6D18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72F8A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237</w:t>
            </w:r>
          </w:p>
        </w:tc>
        <w:tc>
          <w:tcPr>
            <w:tcW w:w="1276" w:type="dxa"/>
            <w:tcBorders>
              <w:top w:val="nil"/>
              <w:left w:val="nil"/>
              <w:bottom w:val="single" w:sz="4" w:space="0" w:color="auto"/>
              <w:right w:val="single" w:sz="4" w:space="0" w:color="auto"/>
            </w:tcBorders>
            <w:noWrap/>
            <w:vAlign w:val="bottom"/>
            <w:hideMark/>
          </w:tcPr>
          <w:p w14:paraId="45EEDA4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307969.229</w:t>
            </w:r>
          </w:p>
        </w:tc>
        <w:tc>
          <w:tcPr>
            <w:tcW w:w="1276" w:type="dxa"/>
            <w:tcBorders>
              <w:top w:val="nil"/>
              <w:left w:val="nil"/>
              <w:bottom w:val="single" w:sz="4" w:space="0" w:color="auto"/>
              <w:right w:val="single" w:sz="4" w:space="0" w:color="auto"/>
            </w:tcBorders>
            <w:noWrap/>
            <w:vAlign w:val="bottom"/>
            <w:hideMark/>
          </w:tcPr>
          <w:p w14:paraId="7738FD7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777431.479</w:t>
            </w:r>
          </w:p>
        </w:tc>
        <w:tc>
          <w:tcPr>
            <w:tcW w:w="830" w:type="dxa"/>
            <w:tcBorders>
              <w:top w:val="nil"/>
              <w:left w:val="nil"/>
              <w:bottom w:val="single" w:sz="4" w:space="0" w:color="auto"/>
              <w:right w:val="single" w:sz="4" w:space="0" w:color="auto"/>
            </w:tcBorders>
            <w:noWrap/>
            <w:vAlign w:val="bottom"/>
            <w:hideMark/>
          </w:tcPr>
          <w:p w14:paraId="6061452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41.511</w:t>
            </w:r>
          </w:p>
        </w:tc>
      </w:tr>
      <w:tr w:rsidR="00D72523" w:rsidRPr="00E855D4" w14:paraId="4FCEA9B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0C19C4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238</w:t>
            </w:r>
          </w:p>
        </w:tc>
        <w:tc>
          <w:tcPr>
            <w:tcW w:w="1276" w:type="dxa"/>
            <w:tcBorders>
              <w:top w:val="nil"/>
              <w:left w:val="nil"/>
              <w:bottom w:val="single" w:sz="4" w:space="0" w:color="auto"/>
              <w:right w:val="single" w:sz="4" w:space="0" w:color="auto"/>
            </w:tcBorders>
            <w:noWrap/>
            <w:vAlign w:val="bottom"/>
            <w:hideMark/>
          </w:tcPr>
          <w:p w14:paraId="0E96623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307907.315</w:t>
            </w:r>
          </w:p>
        </w:tc>
        <w:tc>
          <w:tcPr>
            <w:tcW w:w="1276" w:type="dxa"/>
            <w:tcBorders>
              <w:top w:val="nil"/>
              <w:left w:val="nil"/>
              <w:bottom w:val="single" w:sz="4" w:space="0" w:color="auto"/>
              <w:right w:val="single" w:sz="4" w:space="0" w:color="auto"/>
            </w:tcBorders>
            <w:noWrap/>
            <w:vAlign w:val="bottom"/>
            <w:hideMark/>
          </w:tcPr>
          <w:p w14:paraId="3A4361F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777352.204</w:t>
            </w:r>
          </w:p>
        </w:tc>
        <w:tc>
          <w:tcPr>
            <w:tcW w:w="830" w:type="dxa"/>
            <w:tcBorders>
              <w:top w:val="nil"/>
              <w:left w:val="nil"/>
              <w:bottom w:val="single" w:sz="4" w:space="0" w:color="auto"/>
              <w:right w:val="single" w:sz="4" w:space="0" w:color="auto"/>
            </w:tcBorders>
            <w:noWrap/>
            <w:vAlign w:val="bottom"/>
            <w:hideMark/>
          </w:tcPr>
          <w:p w14:paraId="461286E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38.663</w:t>
            </w:r>
          </w:p>
        </w:tc>
      </w:tr>
      <w:tr w:rsidR="00D72523" w:rsidRPr="00E855D4" w14:paraId="163D9FD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651516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239</w:t>
            </w:r>
          </w:p>
        </w:tc>
        <w:tc>
          <w:tcPr>
            <w:tcW w:w="1276" w:type="dxa"/>
            <w:tcBorders>
              <w:top w:val="nil"/>
              <w:left w:val="nil"/>
              <w:bottom w:val="single" w:sz="4" w:space="0" w:color="auto"/>
              <w:right w:val="single" w:sz="4" w:space="0" w:color="auto"/>
            </w:tcBorders>
            <w:noWrap/>
            <w:vAlign w:val="bottom"/>
            <w:hideMark/>
          </w:tcPr>
          <w:p w14:paraId="38ACD5A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307906.750</w:t>
            </w:r>
          </w:p>
        </w:tc>
        <w:tc>
          <w:tcPr>
            <w:tcW w:w="1276" w:type="dxa"/>
            <w:tcBorders>
              <w:top w:val="nil"/>
              <w:left w:val="nil"/>
              <w:bottom w:val="single" w:sz="4" w:space="0" w:color="auto"/>
              <w:right w:val="single" w:sz="4" w:space="0" w:color="auto"/>
            </w:tcBorders>
            <w:noWrap/>
            <w:vAlign w:val="bottom"/>
            <w:hideMark/>
          </w:tcPr>
          <w:p w14:paraId="598D3D7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777353.058</w:t>
            </w:r>
          </w:p>
        </w:tc>
        <w:tc>
          <w:tcPr>
            <w:tcW w:w="830" w:type="dxa"/>
            <w:tcBorders>
              <w:top w:val="nil"/>
              <w:left w:val="nil"/>
              <w:bottom w:val="single" w:sz="4" w:space="0" w:color="auto"/>
              <w:right w:val="single" w:sz="4" w:space="0" w:color="auto"/>
            </w:tcBorders>
            <w:noWrap/>
            <w:vAlign w:val="bottom"/>
            <w:hideMark/>
          </w:tcPr>
          <w:p w14:paraId="1A7BB0E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38.129</w:t>
            </w:r>
          </w:p>
        </w:tc>
      </w:tr>
      <w:tr w:rsidR="00D72523" w:rsidRPr="00E855D4" w14:paraId="076F313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52A283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240</w:t>
            </w:r>
          </w:p>
        </w:tc>
        <w:tc>
          <w:tcPr>
            <w:tcW w:w="1276" w:type="dxa"/>
            <w:tcBorders>
              <w:top w:val="nil"/>
              <w:left w:val="nil"/>
              <w:bottom w:val="single" w:sz="4" w:space="0" w:color="auto"/>
              <w:right w:val="single" w:sz="4" w:space="0" w:color="auto"/>
            </w:tcBorders>
            <w:noWrap/>
            <w:vAlign w:val="bottom"/>
            <w:hideMark/>
          </w:tcPr>
          <w:p w14:paraId="4D54A9E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307906.136</w:t>
            </w:r>
          </w:p>
        </w:tc>
        <w:tc>
          <w:tcPr>
            <w:tcW w:w="1276" w:type="dxa"/>
            <w:tcBorders>
              <w:top w:val="nil"/>
              <w:left w:val="nil"/>
              <w:bottom w:val="single" w:sz="4" w:space="0" w:color="auto"/>
              <w:right w:val="single" w:sz="4" w:space="0" w:color="auto"/>
            </w:tcBorders>
            <w:noWrap/>
            <w:vAlign w:val="bottom"/>
            <w:hideMark/>
          </w:tcPr>
          <w:p w14:paraId="4406F56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777353.667</w:t>
            </w:r>
          </w:p>
        </w:tc>
        <w:tc>
          <w:tcPr>
            <w:tcW w:w="830" w:type="dxa"/>
            <w:tcBorders>
              <w:top w:val="nil"/>
              <w:left w:val="nil"/>
              <w:bottom w:val="single" w:sz="4" w:space="0" w:color="auto"/>
              <w:right w:val="single" w:sz="4" w:space="0" w:color="auto"/>
            </w:tcBorders>
            <w:noWrap/>
            <w:vAlign w:val="bottom"/>
            <w:hideMark/>
          </w:tcPr>
          <w:p w14:paraId="5A01859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38.066</w:t>
            </w:r>
          </w:p>
        </w:tc>
      </w:tr>
      <w:tr w:rsidR="00D72523" w:rsidRPr="00E855D4" w14:paraId="76C56305"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FC02E1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241</w:t>
            </w:r>
          </w:p>
        </w:tc>
        <w:tc>
          <w:tcPr>
            <w:tcW w:w="1276" w:type="dxa"/>
            <w:tcBorders>
              <w:top w:val="nil"/>
              <w:left w:val="nil"/>
              <w:bottom w:val="single" w:sz="4" w:space="0" w:color="auto"/>
              <w:right w:val="single" w:sz="4" w:space="0" w:color="auto"/>
            </w:tcBorders>
            <w:noWrap/>
            <w:vAlign w:val="bottom"/>
            <w:hideMark/>
          </w:tcPr>
          <w:p w14:paraId="1AB55F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307904.820</w:t>
            </w:r>
          </w:p>
        </w:tc>
        <w:tc>
          <w:tcPr>
            <w:tcW w:w="1276" w:type="dxa"/>
            <w:tcBorders>
              <w:top w:val="nil"/>
              <w:left w:val="nil"/>
              <w:bottom w:val="single" w:sz="4" w:space="0" w:color="auto"/>
              <w:right w:val="single" w:sz="4" w:space="0" w:color="auto"/>
            </w:tcBorders>
            <w:noWrap/>
            <w:vAlign w:val="bottom"/>
            <w:hideMark/>
          </w:tcPr>
          <w:p w14:paraId="3B1CC8D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777354.527</w:t>
            </w:r>
          </w:p>
        </w:tc>
        <w:tc>
          <w:tcPr>
            <w:tcW w:w="830" w:type="dxa"/>
            <w:tcBorders>
              <w:top w:val="nil"/>
              <w:left w:val="nil"/>
              <w:bottom w:val="single" w:sz="4" w:space="0" w:color="auto"/>
              <w:right w:val="single" w:sz="4" w:space="0" w:color="auto"/>
            </w:tcBorders>
            <w:noWrap/>
            <w:vAlign w:val="bottom"/>
            <w:hideMark/>
          </w:tcPr>
          <w:p w14:paraId="5A512A0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38.670</w:t>
            </w:r>
          </w:p>
        </w:tc>
      </w:tr>
      <w:tr w:rsidR="00D72523" w:rsidRPr="00E855D4" w14:paraId="40E6E82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D749D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242</w:t>
            </w:r>
          </w:p>
        </w:tc>
        <w:tc>
          <w:tcPr>
            <w:tcW w:w="1276" w:type="dxa"/>
            <w:tcBorders>
              <w:top w:val="nil"/>
              <w:left w:val="nil"/>
              <w:bottom w:val="single" w:sz="4" w:space="0" w:color="auto"/>
              <w:right w:val="single" w:sz="4" w:space="0" w:color="auto"/>
            </w:tcBorders>
            <w:noWrap/>
            <w:vAlign w:val="bottom"/>
            <w:hideMark/>
          </w:tcPr>
          <w:p w14:paraId="4DDB17D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307829.699</w:t>
            </w:r>
          </w:p>
        </w:tc>
        <w:tc>
          <w:tcPr>
            <w:tcW w:w="1276" w:type="dxa"/>
            <w:tcBorders>
              <w:top w:val="nil"/>
              <w:left w:val="nil"/>
              <w:bottom w:val="single" w:sz="4" w:space="0" w:color="auto"/>
              <w:right w:val="single" w:sz="4" w:space="0" w:color="auto"/>
            </w:tcBorders>
            <w:noWrap/>
            <w:vAlign w:val="bottom"/>
            <w:hideMark/>
          </w:tcPr>
          <w:p w14:paraId="692D5F6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777253.360</w:t>
            </w:r>
          </w:p>
        </w:tc>
        <w:tc>
          <w:tcPr>
            <w:tcW w:w="830" w:type="dxa"/>
            <w:tcBorders>
              <w:top w:val="nil"/>
              <w:left w:val="nil"/>
              <w:bottom w:val="single" w:sz="4" w:space="0" w:color="auto"/>
              <w:right w:val="single" w:sz="4" w:space="0" w:color="auto"/>
            </w:tcBorders>
            <w:noWrap/>
            <w:vAlign w:val="bottom"/>
            <w:hideMark/>
          </w:tcPr>
          <w:p w14:paraId="0CB2C2C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34.814</w:t>
            </w:r>
          </w:p>
        </w:tc>
      </w:tr>
      <w:tr w:rsidR="00D72523" w:rsidRPr="00E855D4" w14:paraId="3AA9EAA3"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756582F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243</w:t>
            </w:r>
          </w:p>
        </w:tc>
        <w:tc>
          <w:tcPr>
            <w:tcW w:w="1276" w:type="dxa"/>
            <w:tcBorders>
              <w:top w:val="nil"/>
              <w:left w:val="nil"/>
              <w:bottom w:val="single" w:sz="4" w:space="0" w:color="auto"/>
              <w:right w:val="single" w:sz="4" w:space="0" w:color="auto"/>
            </w:tcBorders>
            <w:noWrap/>
            <w:vAlign w:val="bottom"/>
            <w:hideMark/>
          </w:tcPr>
          <w:p w14:paraId="525E83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307828.661</w:t>
            </w:r>
          </w:p>
        </w:tc>
        <w:tc>
          <w:tcPr>
            <w:tcW w:w="1276" w:type="dxa"/>
            <w:tcBorders>
              <w:top w:val="nil"/>
              <w:left w:val="nil"/>
              <w:bottom w:val="single" w:sz="4" w:space="0" w:color="auto"/>
              <w:right w:val="single" w:sz="4" w:space="0" w:color="auto"/>
            </w:tcBorders>
            <w:noWrap/>
            <w:vAlign w:val="bottom"/>
            <w:hideMark/>
          </w:tcPr>
          <w:p w14:paraId="0EFA72B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777254.217</w:t>
            </w:r>
          </w:p>
        </w:tc>
        <w:tc>
          <w:tcPr>
            <w:tcW w:w="830" w:type="dxa"/>
            <w:tcBorders>
              <w:top w:val="nil"/>
              <w:left w:val="nil"/>
              <w:bottom w:val="single" w:sz="4" w:space="0" w:color="auto"/>
              <w:right w:val="single" w:sz="4" w:space="0" w:color="auto"/>
            </w:tcBorders>
            <w:noWrap/>
            <w:vAlign w:val="bottom"/>
            <w:hideMark/>
          </w:tcPr>
          <w:p w14:paraId="3910200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34.161</w:t>
            </w:r>
          </w:p>
        </w:tc>
      </w:tr>
      <w:tr w:rsidR="00D72523" w:rsidRPr="00E855D4" w14:paraId="4A13068C"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39B423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244</w:t>
            </w:r>
          </w:p>
        </w:tc>
        <w:tc>
          <w:tcPr>
            <w:tcW w:w="1276" w:type="dxa"/>
            <w:tcBorders>
              <w:top w:val="nil"/>
              <w:left w:val="nil"/>
              <w:bottom w:val="single" w:sz="4" w:space="0" w:color="auto"/>
              <w:right w:val="single" w:sz="4" w:space="0" w:color="auto"/>
            </w:tcBorders>
            <w:noWrap/>
            <w:vAlign w:val="bottom"/>
            <w:hideMark/>
          </w:tcPr>
          <w:p w14:paraId="1648DB8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307828.220</w:t>
            </w:r>
          </w:p>
        </w:tc>
        <w:tc>
          <w:tcPr>
            <w:tcW w:w="1276" w:type="dxa"/>
            <w:tcBorders>
              <w:top w:val="nil"/>
              <w:left w:val="nil"/>
              <w:bottom w:val="single" w:sz="4" w:space="0" w:color="auto"/>
              <w:right w:val="single" w:sz="4" w:space="0" w:color="auto"/>
            </w:tcBorders>
            <w:noWrap/>
            <w:vAlign w:val="bottom"/>
            <w:hideMark/>
          </w:tcPr>
          <w:p w14:paraId="041A9AD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777254.650</w:t>
            </w:r>
          </w:p>
        </w:tc>
        <w:tc>
          <w:tcPr>
            <w:tcW w:w="830" w:type="dxa"/>
            <w:tcBorders>
              <w:top w:val="nil"/>
              <w:left w:val="nil"/>
              <w:bottom w:val="single" w:sz="4" w:space="0" w:color="auto"/>
              <w:right w:val="single" w:sz="4" w:space="0" w:color="auto"/>
            </w:tcBorders>
            <w:noWrap/>
            <w:vAlign w:val="bottom"/>
            <w:hideMark/>
          </w:tcPr>
          <w:p w14:paraId="0BB2166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34.233</w:t>
            </w:r>
          </w:p>
        </w:tc>
      </w:tr>
      <w:tr w:rsidR="00D72523" w:rsidRPr="00E855D4" w14:paraId="1149A141"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6EF167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245</w:t>
            </w:r>
          </w:p>
        </w:tc>
        <w:tc>
          <w:tcPr>
            <w:tcW w:w="1276" w:type="dxa"/>
            <w:tcBorders>
              <w:top w:val="nil"/>
              <w:left w:val="nil"/>
              <w:bottom w:val="single" w:sz="4" w:space="0" w:color="auto"/>
              <w:right w:val="single" w:sz="4" w:space="0" w:color="auto"/>
            </w:tcBorders>
            <w:noWrap/>
            <w:vAlign w:val="bottom"/>
            <w:hideMark/>
          </w:tcPr>
          <w:p w14:paraId="2D3E3C8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307827.157</w:t>
            </w:r>
          </w:p>
        </w:tc>
        <w:tc>
          <w:tcPr>
            <w:tcW w:w="1276" w:type="dxa"/>
            <w:tcBorders>
              <w:top w:val="nil"/>
              <w:left w:val="nil"/>
              <w:bottom w:val="single" w:sz="4" w:space="0" w:color="auto"/>
              <w:right w:val="single" w:sz="4" w:space="0" w:color="auto"/>
            </w:tcBorders>
            <w:noWrap/>
            <w:vAlign w:val="bottom"/>
            <w:hideMark/>
          </w:tcPr>
          <w:p w14:paraId="47A6058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777255.320</w:t>
            </w:r>
          </w:p>
        </w:tc>
        <w:tc>
          <w:tcPr>
            <w:tcW w:w="830" w:type="dxa"/>
            <w:tcBorders>
              <w:top w:val="nil"/>
              <w:left w:val="nil"/>
              <w:bottom w:val="single" w:sz="4" w:space="0" w:color="auto"/>
              <w:right w:val="single" w:sz="4" w:space="0" w:color="auto"/>
            </w:tcBorders>
            <w:noWrap/>
            <w:vAlign w:val="bottom"/>
            <w:hideMark/>
          </w:tcPr>
          <w:p w14:paraId="472FD6A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34.685</w:t>
            </w:r>
          </w:p>
        </w:tc>
      </w:tr>
      <w:tr w:rsidR="00D72523" w:rsidRPr="00E855D4" w14:paraId="0408CB9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0BBE80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246</w:t>
            </w:r>
          </w:p>
        </w:tc>
        <w:tc>
          <w:tcPr>
            <w:tcW w:w="1276" w:type="dxa"/>
            <w:tcBorders>
              <w:top w:val="nil"/>
              <w:left w:val="nil"/>
              <w:bottom w:val="single" w:sz="4" w:space="0" w:color="auto"/>
              <w:right w:val="single" w:sz="4" w:space="0" w:color="auto"/>
            </w:tcBorders>
            <w:noWrap/>
            <w:vAlign w:val="bottom"/>
            <w:hideMark/>
          </w:tcPr>
          <w:p w14:paraId="53C0E48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307813.334</w:t>
            </w:r>
          </w:p>
        </w:tc>
        <w:tc>
          <w:tcPr>
            <w:tcW w:w="1276" w:type="dxa"/>
            <w:tcBorders>
              <w:top w:val="nil"/>
              <w:left w:val="nil"/>
              <w:bottom w:val="single" w:sz="4" w:space="0" w:color="auto"/>
              <w:right w:val="single" w:sz="4" w:space="0" w:color="auto"/>
            </w:tcBorders>
            <w:noWrap/>
            <w:vAlign w:val="bottom"/>
            <w:hideMark/>
          </w:tcPr>
          <w:p w14:paraId="2A0AF6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777237.179</w:t>
            </w:r>
          </w:p>
        </w:tc>
        <w:tc>
          <w:tcPr>
            <w:tcW w:w="830" w:type="dxa"/>
            <w:tcBorders>
              <w:top w:val="nil"/>
              <w:left w:val="nil"/>
              <w:bottom w:val="single" w:sz="4" w:space="0" w:color="auto"/>
              <w:right w:val="single" w:sz="4" w:space="0" w:color="auto"/>
            </w:tcBorders>
            <w:noWrap/>
            <w:vAlign w:val="bottom"/>
            <w:hideMark/>
          </w:tcPr>
          <w:p w14:paraId="01AA79A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34.102</w:t>
            </w:r>
          </w:p>
        </w:tc>
      </w:tr>
      <w:tr w:rsidR="00D72523" w:rsidRPr="00E855D4" w14:paraId="3CB0C7F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07718E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lastRenderedPageBreak/>
              <w:t>247</w:t>
            </w:r>
          </w:p>
        </w:tc>
        <w:tc>
          <w:tcPr>
            <w:tcW w:w="1276" w:type="dxa"/>
            <w:tcBorders>
              <w:top w:val="nil"/>
              <w:left w:val="nil"/>
              <w:bottom w:val="single" w:sz="4" w:space="0" w:color="auto"/>
              <w:right w:val="single" w:sz="4" w:space="0" w:color="auto"/>
            </w:tcBorders>
            <w:noWrap/>
            <w:vAlign w:val="bottom"/>
            <w:hideMark/>
          </w:tcPr>
          <w:p w14:paraId="540242F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307814.071</w:t>
            </w:r>
          </w:p>
        </w:tc>
        <w:tc>
          <w:tcPr>
            <w:tcW w:w="1276" w:type="dxa"/>
            <w:tcBorders>
              <w:top w:val="nil"/>
              <w:left w:val="nil"/>
              <w:bottom w:val="single" w:sz="4" w:space="0" w:color="auto"/>
              <w:right w:val="single" w:sz="4" w:space="0" w:color="auto"/>
            </w:tcBorders>
            <w:noWrap/>
            <w:vAlign w:val="bottom"/>
            <w:hideMark/>
          </w:tcPr>
          <w:p w14:paraId="75D033C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777236.679</w:t>
            </w:r>
          </w:p>
        </w:tc>
        <w:tc>
          <w:tcPr>
            <w:tcW w:w="830" w:type="dxa"/>
            <w:tcBorders>
              <w:top w:val="nil"/>
              <w:left w:val="nil"/>
              <w:bottom w:val="single" w:sz="4" w:space="0" w:color="auto"/>
              <w:right w:val="single" w:sz="4" w:space="0" w:color="auto"/>
            </w:tcBorders>
            <w:noWrap/>
            <w:vAlign w:val="bottom"/>
            <w:hideMark/>
          </w:tcPr>
          <w:p w14:paraId="4F604E8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34.079</w:t>
            </w:r>
          </w:p>
        </w:tc>
      </w:tr>
      <w:tr w:rsidR="00D72523" w:rsidRPr="00E855D4" w14:paraId="0B49B1A2"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4F50AE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248</w:t>
            </w:r>
          </w:p>
        </w:tc>
        <w:tc>
          <w:tcPr>
            <w:tcW w:w="1276" w:type="dxa"/>
            <w:tcBorders>
              <w:top w:val="nil"/>
              <w:left w:val="nil"/>
              <w:bottom w:val="single" w:sz="4" w:space="0" w:color="auto"/>
              <w:right w:val="single" w:sz="4" w:space="0" w:color="auto"/>
            </w:tcBorders>
            <w:noWrap/>
            <w:vAlign w:val="bottom"/>
            <w:hideMark/>
          </w:tcPr>
          <w:p w14:paraId="27B1140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307814.754</w:t>
            </w:r>
          </w:p>
        </w:tc>
        <w:tc>
          <w:tcPr>
            <w:tcW w:w="1276" w:type="dxa"/>
            <w:tcBorders>
              <w:top w:val="nil"/>
              <w:left w:val="nil"/>
              <w:bottom w:val="single" w:sz="4" w:space="0" w:color="auto"/>
              <w:right w:val="single" w:sz="4" w:space="0" w:color="auto"/>
            </w:tcBorders>
            <w:noWrap/>
            <w:vAlign w:val="bottom"/>
            <w:hideMark/>
          </w:tcPr>
          <w:p w14:paraId="4F59C9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777236.060</w:t>
            </w:r>
          </w:p>
        </w:tc>
        <w:tc>
          <w:tcPr>
            <w:tcW w:w="830" w:type="dxa"/>
            <w:tcBorders>
              <w:top w:val="nil"/>
              <w:left w:val="nil"/>
              <w:bottom w:val="single" w:sz="4" w:space="0" w:color="auto"/>
              <w:right w:val="single" w:sz="4" w:space="0" w:color="auto"/>
            </w:tcBorders>
            <w:noWrap/>
            <w:vAlign w:val="bottom"/>
            <w:hideMark/>
          </w:tcPr>
          <w:p w14:paraId="42888B0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33.966</w:t>
            </w:r>
          </w:p>
        </w:tc>
      </w:tr>
      <w:tr w:rsidR="00D72523" w:rsidRPr="00E855D4" w14:paraId="47FECC2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530488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249</w:t>
            </w:r>
          </w:p>
        </w:tc>
        <w:tc>
          <w:tcPr>
            <w:tcW w:w="1276" w:type="dxa"/>
            <w:tcBorders>
              <w:top w:val="nil"/>
              <w:left w:val="nil"/>
              <w:bottom w:val="single" w:sz="4" w:space="0" w:color="auto"/>
              <w:right w:val="single" w:sz="4" w:space="0" w:color="auto"/>
            </w:tcBorders>
            <w:noWrap/>
            <w:vAlign w:val="bottom"/>
            <w:hideMark/>
          </w:tcPr>
          <w:p w14:paraId="485B311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307815.483</w:t>
            </w:r>
          </w:p>
        </w:tc>
        <w:tc>
          <w:tcPr>
            <w:tcW w:w="1276" w:type="dxa"/>
            <w:tcBorders>
              <w:top w:val="nil"/>
              <w:left w:val="nil"/>
              <w:bottom w:val="single" w:sz="4" w:space="0" w:color="auto"/>
              <w:right w:val="single" w:sz="4" w:space="0" w:color="auto"/>
            </w:tcBorders>
            <w:noWrap/>
            <w:vAlign w:val="bottom"/>
            <w:hideMark/>
          </w:tcPr>
          <w:p w14:paraId="6D7830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777235.427</w:t>
            </w:r>
          </w:p>
        </w:tc>
        <w:tc>
          <w:tcPr>
            <w:tcW w:w="830" w:type="dxa"/>
            <w:tcBorders>
              <w:top w:val="nil"/>
              <w:left w:val="nil"/>
              <w:bottom w:val="single" w:sz="4" w:space="0" w:color="auto"/>
              <w:right w:val="single" w:sz="4" w:space="0" w:color="auto"/>
            </w:tcBorders>
            <w:noWrap/>
            <w:vAlign w:val="bottom"/>
            <w:hideMark/>
          </w:tcPr>
          <w:p w14:paraId="36D9437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34.013</w:t>
            </w:r>
          </w:p>
        </w:tc>
      </w:tr>
      <w:tr w:rsidR="00D72523" w:rsidRPr="00E855D4" w14:paraId="0263D04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4EBDC4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250</w:t>
            </w:r>
          </w:p>
        </w:tc>
        <w:tc>
          <w:tcPr>
            <w:tcW w:w="1276" w:type="dxa"/>
            <w:tcBorders>
              <w:top w:val="nil"/>
              <w:left w:val="nil"/>
              <w:bottom w:val="single" w:sz="4" w:space="0" w:color="auto"/>
              <w:right w:val="single" w:sz="4" w:space="0" w:color="auto"/>
            </w:tcBorders>
            <w:noWrap/>
            <w:vAlign w:val="bottom"/>
            <w:hideMark/>
          </w:tcPr>
          <w:p w14:paraId="376E41E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307788.018</w:t>
            </w:r>
          </w:p>
        </w:tc>
        <w:tc>
          <w:tcPr>
            <w:tcW w:w="1276" w:type="dxa"/>
            <w:tcBorders>
              <w:top w:val="nil"/>
              <w:left w:val="nil"/>
              <w:bottom w:val="single" w:sz="4" w:space="0" w:color="auto"/>
              <w:right w:val="single" w:sz="4" w:space="0" w:color="auto"/>
            </w:tcBorders>
            <w:noWrap/>
            <w:vAlign w:val="bottom"/>
            <w:hideMark/>
          </w:tcPr>
          <w:p w14:paraId="1BE3C21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777200.415</w:t>
            </w:r>
          </w:p>
        </w:tc>
        <w:tc>
          <w:tcPr>
            <w:tcW w:w="830" w:type="dxa"/>
            <w:tcBorders>
              <w:top w:val="nil"/>
              <w:left w:val="nil"/>
              <w:bottom w:val="single" w:sz="4" w:space="0" w:color="auto"/>
              <w:right w:val="single" w:sz="4" w:space="0" w:color="auto"/>
            </w:tcBorders>
            <w:noWrap/>
            <w:vAlign w:val="bottom"/>
            <w:hideMark/>
          </w:tcPr>
          <w:p w14:paraId="0B98DD0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33.219</w:t>
            </w:r>
          </w:p>
        </w:tc>
      </w:tr>
      <w:tr w:rsidR="00D72523" w:rsidRPr="00E855D4" w14:paraId="190B1EF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A3AD86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251</w:t>
            </w:r>
          </w:p>
        </w:tc>
        <w:tc>
          <w:tcPr>
            <w:tcW w:w="1276" w:type="dxa"/>
            <w:tcBorders>
              <w:top w:val="nil"/>
              <w:left w:val="nil"/>
              <w:bottom w:val="single" w:sz="4" w:space="0" w:color="auto"/>
              <w:right w:val="single" w:sz="4" w:space="0" w:color="auto"/>
            </w:tcBorders>
            <w:noWrap/>
            <w:vAlign w:val="bottom"/>
            <w:hideMark/>
          </w:tcPr>
          <w:p w14:paraId="4E8C339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307786.937</w:t>
            </w:r>
          </w:p>
        </w:tc>
        <w:tc>
          <w:tcPr>
            <w:tcW w:w="1276" w:type="dxa"/>
            <w:tcBorders>
              <w:top w:val="nil"/>
              <w:left w:val="nil"/>
              <w:bottom w:val="single" w:sz="4" w:space="0" w:color="auto"/>
              <w:right w:val="single" w:sz="4" w:space="0" w:color="auto"/>
            </w:tcBorders>
            <w:noWrap/>
            <w:vAlign w:val="bottom"/>
            <w:hideMark/>
          </w:tcPr>
          <w:p w14:paraId="73A33E3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777200.722</w:t>
            </w:r>
          </w:p>
        </w:tc>
        <w:tc>
          <w:tcPr>
            <w:tcW w:w="830" w:type="dxa"/>
            <w:tcBorders>
              <w:top w:val="nil"/>
              <w:left w:val="nil"/>
              <w:bottom w:val="single" w:sz="4" w:space="0" w:color="auto"/>
              <w:right w:val="single" w:sz="4" w:space="0" w:color="auto"/>
            </w:tcBorders>
            <w:noWrap/>
            <w:vAlign w:val="bottom"/>
            <w:hideMark/>
          </w:tcPr>
          <w:p w14:paraId="58964C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32.533</w:t>
            </w:r>
          </w:p>
        </w:tc>
      </w:tr>
      <w:tr w:rsidR="00D72523" w:rsidRPr="00E855D4" w14:paraId="1B8F2D8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AAFD2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252</w:t>
            </w:r>
          </w:p>
        </w:tc>
        <w:tc>
          <w:tcPr>
            <w:tcW w:w="1276" w:type="dxa"/>
            <w:tcBorders>
              <w:top w:val="nil"/>
              <w:left w:val="nil"/>
              <w:bottom w:val="single" w:sz="4" w:space="0" w:color="auto"/>
              <w:right w:val="single" w:sz="4" w:space="0" w:color="auto"/>
            </w:tcBorders>
            <w:noWrap/>
            <w:vAlign w:val="bottom"/>
            <w:hideMark/>
          </w:tcPr>
          <w:p w14:paraId="263BCF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307786.346</w:t>
            </w:r>
          </w:p>
        </w:tc>
        <w:tc>
          <w:tcPr>
            <w:tcW w:w="1276" w:type="dxa"/>
            <w:tcBorders>
              <w:top w:val="nil"/>
              <w:left w:val="nil"/>
              <w:bottom w:val="single" w:sz="4" w:space="0" w:color="auto"/>
              <w:right w:val="single" w:sz="4" w:space="0" w:color="auto"/>
            </w:tcBorders>
            <w:noWrap/>
            <w:vAlign w:val="bottom"/>
            <w:hideMark/>
          </w:tcPr>
          <w:p w14:paraId="5F88B01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777201.123</w:t>
            </w:r>
          </w:p>
        </w:tc>
        <w:tc>
          <w:tcPr>
            <w:tcW w:w="830" w:type="dxa"/>
            <w:tcBorders>
              <w:top w:val="nil"/>
              <w:left w:val="nil"/>
              <w:bottom w:val="single" w:sz="4" w:space="0" w:color="auto"/>
              <w:right w:val="single" w:sz="4" w:space="0" w:color="auto"/>
            </w:tcBorders>
            <w:noWrap/>
            <w:vAlign w:val="bottom"/>
            <w:hideMark/>
          </w:tcPr>
          <w:p w14:paraId="19D8570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32.565</w:t>
            </w:r>
          </w:p>
        </w:tc>
      </w:tr>
      <w:tr w:rsidR="00D72523" w:rsidRPr="00E855D4" w14:paraId="1FD8406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ED2CEF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253</w:t>
            </w:r>
          </w:p>
        </w:tc>
        <w:tc>
          <w:tcPr>
            <w:tcW w:w="1276" w:type="dxa"/>
            <w:tcBorders>
              <w:top w:val="nil"/>
              <w:left w:val="nil"/>
              <w:bottom w:val="single" w:sz="4" w:space="0" w:color="auto"/>
              <w:right w:val="single" w:sz="4" w:space="0" w:color="auto"/>
            </w:tcBorders>
            <w:noWrap/>
            <w:vAlign w:val="bottom"/>
            <w:hideMark/>
          </w:tcPr>
          <w:p w14:paraId="585BA12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307785.323</w:t>
            </w:r>
          </w:p>
        </w:tc>
        <w:tc>
          <w:tcPr>
            <w:tcW w:w="1276" w:type="dxa"/>
            <w:tcBorders>
              <w:top w:val="nil"/>
              <w:left w:val="nil"/>
              <w:bottom w:val="single" w:sz="4" w:space="0" w:color="auto"/>
              <w:right w:val="single" w:sz="4" w:space="0" w:color="auto"/>
            </w:tcBorders>
            <w:noWrap/>
            <w:vAlign w:val="bottom"/>
            <w:hideMark/>
          </w:tcPr>
          <w:p w14:paraId="4E42BF9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777201.813</w:t>
            </w:r>
          </w:p>
        </w:tc>
        <w:tc>
          <w:tcPr>
            <w:tcW w:w="830" w:type="dxa"/>
            <w:tcBorders>
              <w:top w:val="nil"/>
              <w:left w:val="nil"/>
              <w:bottom w:val="single" w:sz="4" w:space="0" w:color="auto"/>
              <w:right w:val="single" w:sz="4" w:space="0" w:color="auto"/>
            </w:tcBorders>
            <w:noWrap/>
            <w:vAlign w:val="bottom"/>
            <w:hideMark/>
          </w:tcPr>
          <w:p w14:paraId="71BDF7C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33.504</w:t>
            </w:r>
          </w:p>
        </w:tc>
      </w:tr>
      <w:tr w:rsidR="00D72523" w:rsidRPr="00E855D4" w14:paraId="6FAE2B87"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62C5E0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254</w:t>
            </w:r>
          </w:p>
        </w:tc>
        <w:tc>
          <w:tcPr>
            <w:tcW w:w="1276" w:type="dxa"/>
            <w:tcBorders>
              <w:top w:val="nil"/>
              <w:left w:val="nil"/>
              <w:bottom w:val="single" w:sz="4" w:space="0" w:color="auto"/>
              <w:right w:val="single" w:sz="4" w:space="0" w:color="auto"/>
            </w:tcBorders>
            <w:noWrap/>
            <w:vAlign w:val="bottom"/>
            <w:hideMark/>
          </w:tcPr>
          <w:p w14:paraId="2F210B5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307758.172</w:t>
            </w:r>
          </w:p>
        </w:tc>
        <w:tc>
          <w:tcPr>
            <w:tcW w:w="1276" w:type="dxa"/>
            <w:tcBorders>
              <w:top w:val="nil"/>
              <w:left w:val="nil"/>
              <w:bottom w:val="single" w:sz="4" w:space="0" w:color="auto"/>
              <w:right w:val="single" w:sz="4" w:space="0" w:color="auto"/>
            </w:tcBorders>
            <w:noWrap/>
            <w:vAlign w:val="bottom"/>
            <w:hideMark/>
          </w:tcPr>
          <w:p w14:paraId="21BDC52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777169.310</w:t>
            </w:r>
          </w:p>
        </w:tc>
        <w:tc>
          <w:tcPr>
            <w:tcW w:w="830" w:type="dxa"/>
            <w:tcBorders>
              <w:top w:val="nil"/>
              <w:left w:val="nil"/>
              <w:bottom w:val="single" w:sz="4" w:space="0" w:color="auto"/>
              <w:right w:val="single" w:sz="4" w:space="0" w:color="auto"/>
            </w:tcBorders>
            <w:noWrap/>
            <w:vAlign w:val="bottom"/>
            <w:hideMark/>
          </w:tcPr>
          <w:p w14:paraId="084239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32.396</w:t>
            </w:r>
          </w:p>
        </w:tc>
      </w:tr>
      <w:tr w:rsidR="00D72523" w:rsidRPr="00E855D4" w14:paraId="2932908D"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7C8BD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255</w:t>
            </w:r>
          </w:p>
        </w:tc>
        <w:tc>
          <w:tcPr>
            <w:tcW w:w="1276" w:type="dxa"/>
            <w:tcBorders>
              <w:top w:val="nil"/>
              <w:left w:val="nil"/>
              <w:bottom w:val="single" w:sz="4" w:space="0" w:color="auto"/>
              <w:right w:val="single" w:sz="4" w:space="0" w:color="auto"/>
            </w:tcBorders>
            <w:noWrap/>
            <w:vAlign w:val="bottom"/>
            <w:hideMark/>
          </w:tcPr>
          <w:p w14:paraId="3B16C68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307759.482</w:t>
            </w:r>
          </w:p>
        </w:tc>
        <w:tc>
          <w:tcPr>
            <w:tcW w:w="1276" w:type="dxa"/>
            <w:tcBorders>
              <w:top w:val="nil"/>
              <w:left w:val="nil"/>
              <w:bottom w:val="single" w:sz="4" w:space="0" w:color="auto"/>
              <w:right w:val="single" w:sz="4" w:space="0" w:color="auto"/>
            </w:tcBorders>
            <w:noWrap/>
            <w:vAlign w:val="bottom"/>
            <w:hideMark/>
          </w:tcPr>
          <w:p w14:paraId="73C9EB2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777167.533</w:t>
            </w:r>
          </w:p>
        </w:tc>
        <w:tc>
          <w:tcPr>
            <w:tcW w:w="830" w:type="dxa"/>
            <w:tcBorders>
              <w:top w:val="nil"/>
              <w:left w:val="nil"/>
              <w:bottom w:val="single" w:sz="4" w:space="0" w:color="auto"/>
              <w:right w:val="single" w:sz="4" w:space="0" w:color="auto"/>
            </w:tcBorders>
            <w:noWrap/>
            <w:vAlign w:val="bottom"/>
            <w:hideMark/>
          </w:tcPr>
          <w:p w14:paraId="244FEC8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32.262</w:t>
            </w:r>
          </w:p>
        </w:tc>
      </w:tr>
      <w:tr w:rsidR="00D72523" w:rsidRPr="00E855D4" w14:paraId="5F4CD8E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3E034F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256</w:t>
            </w:r>
          </w:p>
        </w:tc>
        <w:tc>
          <w:tcPr>
            <w:tcW w:w="1276" w:type="dxa"/>
            <w:tcBorders>
              <w:top w:val="nil"/>
              <w:left w:val="nil"/>
              <w:bottom w:val="single" w:sz="4" w:space="0" w:color="auto"/>
              <w:right w:val="single" w:sz="4" w:space="0" w:color="auto"/>
            </w:tcBorders>
            <w:noWrap/>
            <w:vAlign w:val="bottom"/>
            <w:hideMark/>
          </w:tcPr>
          <w:p w14:paraId="1B5C7CA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307759.828</w:t>
            </w:r>
          </w:p>
        </w:tc>
        <w:tc>
          <w:tcPr>
            <w:tcW w:w="1276" w:type="dxa"/>
            <w:tcBorders>
              <w:top w:val="nil"/>
              <w:left w:val="nil"/>
              <w:bottom w:val="single" w:sz="4" w:space="0" w:color="auto"/>
              <w:right w:val="single" w:sz="4" w:space="0" w:color="auto"/>
            </w:tcBorders>
            <w:noWrap/>
            <w:vAlign w:val="bottom"/>
            <w:hideMark/>
          </w:tcPr>
          <w:p w14:paraId="462646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777167.280</w:t>
            </w:r>
          </w:p>
        </w:tc>
        <w:tc>
          <w:tcPr>
            <w:tcW w:w="830" w:type="dxa"/>
            <w:tcBorders>
              <w:top w:val="nil"/>
              <w:left w:val="nil"/>
              <w:bottom w:val="single" w:sz="4" w:space="0" w:color="auto"/>
              <w:right w:val="single" w:sz="4" w:space="0" w:color="auto"/>
            </w:tcBorders>
            <w:noWrap/>
            <w:vAlign w:val="bottom"/>
            <w:hideMark/>
          </w:tcPr>
          <w:p w14:paraId="4572C71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31.981</w:t>
            </w:r>
          </w:p>
        </w:tc>
      </w:tr>
      <w:tr w:rsidR="00D72523" w:rsidRPr="00E855D4" w14:paraId="529BDB3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222A196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257</w:t>
            </w:r>
          </w:p>
        </w:tc>
        <w:tc>
          <w:tcPr>
            <w:tcW w:w="1276" w:type="dxa"/>
            <w:tcBorders>
              <w:top w:val="nil"/>
              <w:left w:val="nil"/>
              <w:bottom w:val="single" w:sz="4" w:space="0" w:color="auto"/>
              <w:right w:val="single" w:sz="4" w:space="0" w:color="auto"/>
            </w:tcBorders>
            <w:noWrap/>
            <w:vAlign w:val="bottom"/>
            <w:hideMark/>
          </w:tcPr>
          <w:p w14:paraId="441DEF3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307760.225</w:t>
            </w:r>
          </w:p>
        </w:tc>
        <w:tc>
          <w:tcPr>
            <w:tcW w:w="1276" w:type="dxa"/>
            <w:tcBorders>
              <w:top w:val="nil"/>
              <w:left w:val="nil"/>
              <w:bottom w:val="single" w:sz="4" w:space="0" w:color="auto"/>
              <w:right w:val="single" w:sz="4" w:space="0" w:color="auto"/>
            </w:tcBorders>
            <w:noWrap/>
            <w:vAlign w:val="bottom"/>
            <w:hideMark/>
          </w:tcPr>
          <w:p w14:paraId="4B70016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777166.855</w:t>
            </w:r>
          </w:p>
        </w:tc>
        <w:tc>
          <w:tcPr>
            <w:tcW w:w="830" w:type="dxa"/>
            <w:tcBorders>
              <w:top w:val="nil"/>
              <w:left w:val="nil"/>
              <w:bottom w:val="single" w:sz="4" w:space="0" w:color="auto"/>
              <w:right w:val="single" w:sz="4" w:space="0" w:color="auto"/>
            </w:tcBorders>
            <w:noWrap/>
            <w:vAlign w:val="bottom"/>
            <w:hideMark/>
          </w:tcPr>
          <w:p w14:paraId="22F2AB2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32.008</w:t>
            </w:r>
          </w:p>
        </w:tc>
      </w:tr>
      <w:tr w:rsidR="00D72523" w:rsidRPr="00E855D4" w14:paraId="7529AEB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036B396"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258</w:t>
            </w:r>
          </w:p>
        </w:tc>
        <w:tc>
          <w:tcPr>
            <w:tcW w:w="1276" w:type="dxa"/>
            <w:tcBorders>
              <w:top w:val="nil"/>
              <w:left w:val="nil"/>
              <w:bottom w:val="single" w:sz="4" w:space="0" w:color="auto"/>
              <w:right w:val="single" w:sz="4" w:space="0" w:color="auto"/>
            </w:tcBorders>
            <w:noWrap/>
            <w:vAlign w:val="bottom"/>
            <w:hideMark/>
          </w:tcPr>
          <w:p w14:paraId="0D94681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307761.653</w:t>
            </w:r>
          </w:p>
        </w:tc>
        <w:tc>
          <w:tcPr>
            <w:tcW w:w="1276" w:type="dxa"/>
            <w:tcBorders>
              <w:top w:val="nil"/>
              <w:left w:val="nil"/>
              <w:bottom w:val="single" w:sz="4" w:space="0" w:color="auto"/>
              <w:right w:val="single" w:sz="4" w:space="0" w:color="auto"/>
            </w:tcBorders>
            <w:noWrap/>
            <w:vAlign w:val="bottom"/>
            <w:hideMark/>
          </w:tcPr>
          <w:p w14:paraId="1169479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777165.910</w:t>
            </w:r>
          </w:p>
        </w:tc>
        <w:tc>
          <w:tcPr>
            <w:tcW w:w="830" w:type="dxa"/>
            <w:tcBorders>
              <w:top w:val="nil"/>
              <w:left w:val="nil"/>
              <w:bottom w:val="single" w:sz="4" w:space="0" w:color="auto"/>
              <w:right w:val="single" w:sz="4" w:space="0" w:color="auto"/>
            </w:tcBorders>
            <w:noWrap/>
            <w:vAlign w:val="bottom"/>
            <w:hideMark/>
          </w:tcPr>
          <w:p w14:paraId="0EEB550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32.398</w:t>
            </w:r>
          </w:p>
        </w:tc>
      </w:tr>
      <w:tr w:rsidR="00D72523" w:rsidRPr="00E855D4" w14:paraId="61F1D6C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B2116D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259</w:t>
            </w:r>
          </w:p>
        </w:tc>
        <w:tc>
          <w:tcPr>
            <w:tcW w:w="1276" w:type="dxa"/>
            <w:tcBorders>
              <w:top w:val="nil"/>
              <w:left w:val="nil"/>
              <w:bottom w:val="single" w:sz="4" w:space="0" w:color="auto"/>
              <w:right w:val="single" w:sz="4" w:space="0" w:color="auto"/>
            </w:tcBorders>
            <w:noWrap/>
            <w:vAlign w:val="bottom"/>
            <w:hideMark/>
          </w:tcPr>
          <w:p w14:paraId="1F755CD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307764.043</w:t>
            </w:r>
          </w:p>
        </w:tc>
        <w:tc>
          <w:tcPr>
            <w:tcW w:w="1276" w:type="dxa"/>
            <w:tcBorders>
              <w:top w:val="nil"/>
              <w:left w:val="nil"/>
              <w:bottom w:val="single" w:sz="4" w:space="0" w:color="auto"/>
              <w:right w:val="single" w:sz="4" w:space="0" w:color="auto"/>
            </w:tcBorders>
            <w:noWrap/>
            <w:vAlign w:val="bottom"/>
            <w:hideMark/>
          </w:tcPr>
          <w:p w14:paraId="74787DA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777164.412</w:t>
            </w:r>
          </w:p>
        </w:tc>
        <w:tc>
          <w:tcPr>
            <w:tcW w:w="830" w:type="dxa"/>
            <w:tcBorders>
              <w:top w:val="nil"/>
              <w:left w:val="nil"/>
              <w:bottom w:val="single" w:sz="4" w:space="0" w:color="auto"/>
              <w:right w:val="single" w:sz="4" w:space="0" w:color="auto"/>
            </w:tcBorders>
            <w:noWrap/>
            <w:vAlign w:val="bottom"/>
            <w:hideMark/>
          </w:tcPr>
          <w:p w14:paraId="4D7A253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32.415</w:t>
            </w:r>
          </w:p>
        </w:tc>
      </w:tr>
      <w:tr w:rsidR="00D72523" w:rsidRPr="00E855D4" w14:paraId="02FDDDB8"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5C9E53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260</w:t>
            </w:r>
          </w:p>
        </w:tc>
        <w:tc>
          <w:tcPr>
            <w:tcW w:w="1276" w:type="dxa"/>
            <w:tcBorders>
              <w:top w:val="nil"/>
              <w:left w:val="nil"/>
              <w:bottom w:val="single" w:sz="4" w:space="0" w:color="auto"/>
              <w:right w:val="single" w:sz="4" w:space="0" w:color="auto"/>
            </w:tcBorders>
            <w:noWrap/>
            <w:vAlign w:val="bottom"/>
            <w:hideMark/>
          </w:tcPr>
          <w:p w14:paraId="7D6C378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307690.838</w:t>
            </w:r>
          </w:p>
        </w:tc>
        <w:tc>
          <w:tcPr>
            <w:tcW w:w="1276" w:type="dxa"/>
            <w:tcBorders>
              <w:top w:val="nil"/>
              <w:left w:val="nil"/>
              <w:bottom w:val="single" w:sz="4" w:space="0" w:color="auto"/>
              <w:right w:val="single" w:sz="4" w:space="0" w:color="auto"/>
            </w:tcBorders>
            <w:noWrap/>
            <w:vAlign w:val="bottom"/>
            <w:hideMark/>
          </w:tcPr>
          <w:p w14:paraId="3B9B95EE"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777072.761</w:t>
            </w:r>
          </w:p>
        </w:tc>
        <w:tc>
          <w:tcPr>
            <w:tcW w:w="830" w:type="dxa"/>
            <w:tcBorders>
              <w:top w:val="nil"/>
              <w:left w:val="nil"/>
              <w:bottom w:val="single" w:sz="4" w:space="0" w:color="auto"/>
              <w:right w:val="single" w:sz="4" w:space="0" w:color="auto"/>
            </w:tcBorders>
            <w:noWrap/>
            <w:vAlign w:val="bottom"/>
            <w:hideMark/>
          </w:tcPr>
          <w:p w14:paraId="5AD39B6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30.511</w:t>
            </w:r>
          </w:p>
        </w:tc>
      </w:tr>
      <w:tr w:rsidR="00D72523" w:rsidRPr="00E855D4" w14:paraId="058BA4D0"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602F95C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261</w:t>
            </w:r>
          </w:p>
        </w:tc>
        <w:tc>
          <w:tcPr>
            <w:tcW w:w="1276" w:type="dxa"/>
            <w:tcBorders>
              <w:top w:val="nil"/>
              <w:left w:val="nil"/>
              <w:bottom w:val="single" w:sz="4" w:space="0" w:color="auto"/>
              <w:right w:val="single" w:sz="4" w:space="0" w:color="auto"/>
            </w:tcBorders>
            <w:noWrap/>
            <w:vAlign w:val="bottom"/>
            <w:hideMark/>
          </w:tcPr>
          <w:p w14:paraId="1C91435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307689.647</w:t>
            </w:r>
          </w:p>
        </w:tc>
        <w:tc>
          <w:tcPr>
            <w:tcW w:w="1276" w:type="dxa"/>
            <w:tcBorders>
              <w:top w:val="nil"/>
              <w:left w:val="nil"/>
              <w:bottom w:val="single" w:sz="4" w:space="0" w:color="auto"/>
              <w:right w:val="single" w:sz="4" w:space="0" w:color="auto"/>
            </w:tcBorders>
            <w:noWrap/>
            <w:vAlign w:val="bottom"/>
            <w:hideMark/>
          </w:tcPr>
          <w:p w14:paraId="0BD147D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777073.386</w:t>
            </w:r>
          </w:p>
        </w:tc>
        <w:tc>
          <w:tcPr>
            <w:tcW w:w="830" w:type="dxa"/>
            <w:tcBorders>
              <w:top w:val="nil"/>
              <w:left w:val="nil"/>
              <w:bottom w:val="single" w:sz="4" w:space="0" w:color="auto"/>
              <w:right w:val="single" w:sz="4" w:space="0" w:color="auto"/>
            </w:tcBorders>
            <w:noWrap/>
            <w:vAlign w:val="bottom"/>
            <w:hideMark/>
          </w:tcPr>
          <w:p w14:paraId="76BE81E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30.502</w:t>
            </w:r>
          </w:p>
        </w:tc>
      </w:tr>
      <w:tr w:rsidR="00D72523" w:rsidRPr="00E855D4" w14:paraId="5A190FF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93E841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262</w:t>
            </w:r>
          </w:p>
        </w:tc>
        <w:tc>
          <w:tcPr>
            <w:tcW w:w="1276" w:type="dxa"/>
            <w:tcBorders>
              <w:top w:val="nil"/>
              <w:left w:val="nil"/>
              <w:bottom w:val="single" w:sz="4" w:space="0" w:color="auto"/>
              <w:right w:val="single" w:sz="4" w:space="0" w:color="auto"/>
            </w:tcBorders>
            <w:noWrap/>
            <w:vAlign w:val="bottom"/>
            <w:hideMark/>
          </w:tcPr>
          <w:p w14:paraId="4E5F7AD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307689.380</w:t>
            </w:r>
          </w:p>
        </w:tc>
        <w:tc>
          <w:tcPr>
            <w:tcW w:w="1276" w:type="dxa"/>
            <w:tcBorders>
              <w:top w:val="nil"/>
              <w:left w:val="nil"/>
              <w:bottom w:val="single" w:sz="4" w:space="0" w:color="auto"/>
              <w:right w:val="single" w:sz="4" w:space="0" w:color="auto"/>
            </w:tcBorders>
            <w:noWrap/>
            <w:vAlign w:val="bottom"/>
            <w:hideMark/>
          </w:tcPr>
          <w:p w14:paraId="3FF790C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777073.748</w:t>
            </w:r>
          </w:p>
        </w:tc>
        <w:tc>
          <w:tcPr>
            <w:tcW w:w="830" w:type="dxa"/>
            <w:tcBorders>
              <w:top w:val="nil"/>
              <w:left w:val="nil"/>
              <w:bottom w:val="single" w:sz="4" w:space="0" w:color="auto"/>
              <w:right w:val="single" w:sz="4" w:space="0" w:color="auto"/>
            </w:tcBorders>
            <w:noWrap/>
            <w:vAlign w:val="bottom"/>
            <w:hideMark/>
          </w:tcPr>
          <w:p w14:paraId="177AB90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30.485</w:t>
            </w:r>
          </w:p>
        </w:tc>
      </w:tr>
      <w:tr w:rsidR="00D72523" w:rsidRPr="00E855D4" w14:paraId="389A8CF4"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0E8763E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263</w:t>
            </w:r>
          </w:p>
        </w:tc>
        <w:tc>
          <w:tcPr>
            <w:tcW w:w="1276" w:type="dxa"/>
            <w:tcBorders>
              <w:top w:val="nil"/>
              <w:left w:val="nil"/>
              <w:bottom w:val="single" w:sz="4" w:space="0" w:color="auto"/>
              <w:right w:val="single" w:sz="4" w:space="0" w:color="auto"/>
            </w:tcBorders>
            <w:noWrap/>
            <w:vAlign w:val="bottom"/>
            <w:hideMark/>
          </w:tcPr>
          <w:p w14:paraId="7B11876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307688.757</w:t>
            </w:r>
          </w:p>
        </w:tc>
        <w:tc>
          <w:tcPr>
            <w:tcW w:w="1276" w:type="dxa"/>
            <w:tcBorders>
              <w:top w:val="nil"/>
              <w:left w:val="nil"/>
              <w:bottom w:val="single" w:sz="4" w:space="0" w:color="auto"/>
              <w:right w:val="single" w:sz="4" w:space="0" w:color="auto"/>
            </w:tcBorders>
            <w:noWrap/>
            <w:vAlign w:val="bottom"/>
            <w:hideMark/>
          </w:tcPr>
          <w:p w14:paraId="6A85B5B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777074.230</w:t>
            </w:r>
          </w:p>
        </w:tc>
        <w:tc>
          <w:tcPr>
            <w:tcW w:w="830" w:type="dxa"/>
            <w:tcBorders>
              <w:top w:val="nil"/>
              <w:left w:val="nil"/>
              <w:bottom w:val="single" w:sz="4" w:space="0" w:color="auto"/>
              <w:right w:val="single" w:sz="4" w:space="0" w:color="auto"/>
            </w:tcBorders>
            <w:noWrap/>
            <w:vAlign w:val="bottom"/>
            <w:hideMark/>
          </w:tcPr>
          <w:p w14:paraId="2698379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30.385</w:t>
            </w:r>
          </w:p>
        </w:tc>
      </w:tr>
      <w:tr w:rsidR="00D72523" w:rsidRPr="00E855D4" w14:paraId="2FA0B31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C1E3D5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264</w:t>
            </w:r>
          </w:p>
        </w:tc>
        <w:tc>
          <w:tcPr>
            <w:tcW w:w="1276" w:type="dxa"/>
            <w:tcBorders>
              <w:top w:val="nil"/>
              <w:left w:val="nil"/>
              <w:bottom w:val="single" w:sz="4" w:space="0" w:color="auto"/>
              <w:right w:val="single" w:sz="4" w:space="0" w:color="auto"/>
            </w:tcBorders>
            <w:noWrap/>
            <w:vAlign w:val="bottom"/>
            <w:hideMark/>
          </w:tcPr>
          <w:p w14:paraId="4F23FE2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307687.568</w:t>
            </w:r>
          </w:p>
        </w:tc>
        <w:tc>
          <w:tcPr>
            <w:tcW w:w="1276" w:type="dxa"/>
            <w:tcBorders>
              <w:top w:val="nil"/>
              <w:left w:val="nil"/>
              <w:bottom w:val="single" w:sz="4" w:space="0" w:color="auto"/>
              <w:right w:val="single" w:sz="4" w:space="0" w:color="auto"/>
            </w:tcBorders>
            <w:noWrap/>
            <w:vAlign w:val="bottom"/>
            <w:hideMark/>
          </w:tcPr>
          <w:p w14:paraId="32D93BC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777075.250</w:t>
            </w:r>
          </w:p>
        </w:tc>
        <w:tc>
          <w:tcPr>
            <w:tcW w:w="830" w:type="dxa"/>
            <w:tcBorders>
              <w:top w:val="nil"/>
              <w:left w:val="nil"/>
              <w:bottom w:val="single" w:sz="4" w:space="0" w:color="auto"/>
              <w:right w:val="single" w:sz="4" w:space="0" w:color="auto"/>
            </w:tcBorders>
            <w:noWrap/>
            <w:vAlign w:val="bottom"/>
            <w:hideMark/>
          </w:tcPr>
          <w:p w14:paraId="52D77B4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30.329</w:t>
            </w:r>
          </w:p>
        </w:tc>
      </w:tr>
      <w:tr w:rsidR="00D72523" w:rsidRPr="00E855D4" w14:paraId="128F147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4303A64A"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265</w:t>
            </w:r>
          </w:p>
        </w:tc>
        <w:tc>
          <w:tcPr>
            <w:tcW w:w="1276" w:type="dxa"/>
            <w:tcBorders>
              <w:top w:val="nil"/>
              <w:left w:val="nil"/>
              <w:bottom w:val="single" w:sz="4" w:space="0" w:color="auto"/>
              <w:right w:val="single" w:sz="4" w:space="0" w:color="auto"/>
            </w:tcBorders>
            <w:noWrap/>
            <w:vAlign w:val="bottom"/>
            <w:hideMark/>
          </w:tcPr>
          <w:p w14:paraId="7E0F4769"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307686.276</w:t>
            </w:r>
          </w:p>
        </w:tc>
        <w:tc>
          <w:tcPr>
            <w:tcW w:w="1276" w:type="dxa"/>
            <w:tcBorders>
              <w:top w:val="nil"/>
              <w:left w:val="nil"/>
              <w:bottom w:val="single" w:sz="4" w:space="0" w:color="auto"/>
              <w:right w:val="single" w:sz="4" w:space="0" w:color="auto"/>
            </w:tcBorders>
            <w:noWrap/>
            <w:vAlign w:val="bottom"/>
            <w:hideMark/>
          </w:tcPr>
          <w:p w14:paraId="2B3381E1"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777076.039</w:t>
            </w:r>
          </w:p>
        </w:tc>
        <w:tc>
          <w:tcPr>
            <w:tcW w:w="830" w:type="dxa"/>
            <w:tcBorders>
              <w:top w:val="nil"/>
              <w:left w:val="nil"/>
              <w:bottom w:val="single" w:sz="4" w:space="0" w:color="auto"/>
              <w:right w:val="single" w:sz="4" w:space="0" w:color="auto"/>
            </w:tcBorders>
            <w:noWrap/>
            <w:vAlign w:val="bottom"/>
            <w:hideMark/>
          </w:tcPr>
          <w:p w14:paraId="720A5C97"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30.413</w:t>
            </w:r>
          </w:p>
        </w:tc>
      </w:tr>
      <w:tr w:rsidR="00D72523" w:rsidRPr="00E855D4" w14:paraId="55619E5E"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6115D78"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266</w:t>
            </w:r>
          </w:p>
        </w:tc>
        <w:tc>
          <w:tcPr>
            <w:tcW w:w="1276" w:type="dxa"/>
            <w:tcBorders>
              <w:top w:val="nil"/>
              <w:left w:val="nil"/>
              <w:bottom w:val="single" w:sz="4" w:space="0" w:color="auto"/>
              <w:right w:val="single" w:sz="4" w:space="0" w:color="auto"/>
            </w:tcBorders>
            <w:noWrap/>
            <w:vAlign w:val="bottom"/>
            <w:hideMark/>
          </w:tcPr>
          <w:p w14:paraId="333B9392"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307640.921</w:t>
            </w:r>
          </w:p>
        </w:tc>
        <w:tc>
          <w:tcPr>
            <w:tcW w:w="1276" w:type="dxa"/>
            <w:tcBorders>
              <w:top w:val="nil"/>
              <w:left w:val="nil"/>
              <w:bottom w:val="single" w:sz="4" w:space="0" w:color="auto"/>
              <w:right w:val="single" w:sz="4" w:space="0" w:color="auto"/>
            </w:tcBorders>
            <w:noWrap/>
            <w:vAlign w:val="bottom"/>
            <w:hideMark/>
          </w:tcPr>
          <w:p w14:paraId="0F990CC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777013.301</w:t>
            </w:r>
          </w:p>
        </w:tc>
        <w:tc>
          <w:tcPr>
            <w:tcW w:w="830" w:type="dxa"/>
            <w:tcBorders>
              <w:top w:val="nil"/>
              <w:left w:val="nil"/>
              <w:bottom w:val="single" w:sz="4" w:space="0" w:color="auto"/>
              <w:right w:val="single" w:sz="4" w:space="0" w:color="auto"/>
            </w:tcBorders>
            <w:noWrap/>
            <w:vAlign w:val="bottom"/>
            <w:hideMark/>
          </w:tcPr>
          <w:p w14:paraId="7D8AEAE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29.523</w:t>
            </w:r>
          </w:p>
        </w:tc>
      </w:tr>
      <w:tr w:rsidR="00D72523" w:rsidRPr="00E855D4" w14:paraId="33D39ECA"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1D0553E4"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267</w:t>
            </w:r>
          </w:p>
        </w:tc>
        <w:tc>
          <w:tcPr>
            <w:tcW w:w="1276" w:type="dxa"/>
            <w:tcBorders>
              <w:top w:val="nil"/>
              <w:left w:val="nil"/>
              <w:bottom w:val="single" w:sz="4" w:space="0" w:color="auto"/>
              <w:right w:val="single" w:sz="4" w:space="0" w:color="auto"/>
            </w:tcBorders>
            <w:noWrap/>
            <w:vAlign w:val="bottom"/>
            <w:hideMark/>
          </w:tcPr>
          <w:p w14:paraId="70702033"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307642.505</w:t>
            </w:r>
          </w:p>
        </w:tc>
        <w:tc>
          <w:tcPr>
            <w:tcW w:w="1276" w:type="dxa"/>
            <w:tcBorders>
              <w:top w:val="nil"/>
              <w:left w:val="nil"/>
              <w:bottom w:val="single" w:sz="4" w:space="0" w:color="auto"/>
              <w:right w:val="single" w:sz="4" w:space="0" w:color="auto"/>
            </w:tcBorders>
            <w:noWrap/>
            <w:vAlign w:val="bottom"/>
            <w:hideMark/>
          </w:tcPr>
          <w:p w14:paraId="1890449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777011.320</w:t>
            </w:r>
          </w:p>
        </w:tc>
        <w:tc>
          <w:tcPr>
            <w:tcW w:w="830" w:type="dxa"/>
            <w:tcBorders>
              <w:top w:val="nil"/>
              <w:left w:val="nil"/>
              <w:bottom w:val="single" w:sz="4" w:space="0" w:color="auto"/>
              <w:right w:val="single" w:sz="4" w:space="0" w:color="auto"/>
            </w:tcBorders>
            <w:noWrap/>
            <w:vAlign w:val="bottom"/>
            <w:hideMark/>
          </w:tcPr>
          <w:p w14:paraId="71A3CBF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28.819</w:t>
            </w:r>
          </w:p>
        </w:tc>
      </w:tr>
      <w:tr w:rsidR="00D72523" w:rsidRPr="00E855D4" w14:paraId="1870EC0F"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587F74BD"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268</w:t>
            </w:r>
          </w:p>
        </w:tc>
        <w:tc>
          <w:tcPr>
            <w:tcW w:w="1276" w:type="dxa"/>
            <w:tcBorders>
              <w:top w:val="nil"/>
              <w:left w:val="nil"/>
              <w:bottom w:val="single" w:sz="4" w:space="0" w:color="auto"/>
              <w:right w:val="single" w:sz="4" w:space="0" w:color="auto"/>
            </w:tcBorders>
            <w:noWrap/>
            <w:vAlign w:val="bottom"/>
            <w:hideMark/>
          </w:tcPr>
          <w:p w14:paraId="2CAE49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307643.242</w:t>
            </w:r>
          </w:p>
        </w:tc>
        <w:tc>
          <w:tcPr>
            <w:tcW w:w="1276" w:type="dxa"/>
            <w:tcBorders>
              <w:top w:val="nil"/>
              <w:left w:val="nil"/>
              <w:bottom w:val="single" w:sz="4" w:space="0" w:color="auto"/>
              <w:right w:val="single" w:sz="4" w:space="0" w:color="auto"/>
            </w:tcBorders>
            <w:noWrap/>
            <w:vAlign w:val="bottom"/>
            <w:hideMark/>
          </w:tcPr>
          <w:p w14:paraId="35533BA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777010.268</w:t>
            </w:r>
          </w:p>
        </w:tc>
        <w:tc>
          <w:tcPr>
            <w:tcW w:w="830" w:type="dxa"/>
            <w:tcBorders>
              <w:top w:val="nil"/>
              <w:left w:val="nil"/>
              <w:bottom w:val="single" w:sz="4" w:space="0" w:color="auto"/>
              <w:right w:val="single" w:sz="4" w:space="0" w:color="auto"/>
            </w:tcBorders>
            <w:noWrap/>
            <w:vAlign w:val="bottom"/>
            <w:hideMark/>
          </w:tcPr>
          <w:p w14:paraId="5525711B"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28.706</w:t>
            </w:r>
          </w:p>
        </w:tc>
      </w:tr>
      <w:tr w:rsidR="00D72523" w:rsidRPr="00E855D4" w14:paraId="1FCB80EB" w14:textId="77777777" w:rsidTr="00D72523">
        <w:trPr>
          <w:trHeight w:val="290"/>
          <w:jc w:val="center"/>
        </w:trPr>
        <w:tc>
          <w:tcPr>
            <w:tcW w:w="970" w:type="dxa"/>
            <w:tcBorders>
              <w:top w:val="nil"/>
              <w:left w:val="single" w:sz="4" w:space="0" w:color="auto"/>
              <w:bottom w:val="single" w:sz="4" w:space="0" w:color="auto"/>
              <w:right w:val="single" w:sz="4" w:space="0" w:color="auto"/>
            </w:tcBorders>
            <w:noWrap/>
            <w:vAlign w:val="bottom"/>
            <w:hideMark/>
          </w:tcPr>
          <w:p w14:paraId="3F1CA75C"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269</w:t>
            </w:r>
          </w:p>
        </w:tc>
        <w:tc>
          <w:tcPr>
            <w:tcW w:w="1276" w:type="dxa"/>
            <w:tcBorders>
              <w:top w:val="nil"/>
              <w:left w:val="nil"/>
              <w:bottom w:val="single" w:sz="4" w:space="0" w:color="auto"/>
              <w:right w:val="single" w:sz="4" w:space="0" w:color="auto"/>
            </w:tcBorders>
            <w:noWrap/>
            <w:vAlign w:val="bottom"/>
            <w:hideMark/>
          </w:tcPr>
          <w:p w14:paraId="494D38D5"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307644.427</w:t>
            </w:r>
          </w:p>
        </w:tc>
        <w:tc>
          <w:tcPr>
            <w:tcW w:w="1276" w:type="dxa"/>
            <w:tcBorders>
              <w:top w:val="nil"/>
              <w:left w:val="nil"/>
              <w:bottom w:val="single" w:sz="4" w:space="0" w:color="auto"/>
              <w:right w:val="single" w:sz="4" w:space="0" w:color="auto"/>
            </w:tcBorders>
            <w:noWrap/>
            <w:vAlign w:val="bottom"/>
            <w:hideMark/>
          </w:tcPr>
          <w:p w14:paraId="328A1700"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777008.381</w:t>
            </w:r>
          </w:p>
        </w:tc>
        <w:tc>
          <w:tcPr>
            <w:tcW w:w="830" w:type="dxa"/>
            <w:tcBorders>
              <w:top w:val="nil"/>
              <w:left w:val="nil"/>
              <w:bottom w:val="single" w:sz="4" w:space="0" w:color="auto"/>
              <w:right w:val="single" w:sz="4" w:space="0" w:color="auto"/>
            </w:tcBorders>
            <w:noWrap/>
            <w:vAlign w:val="bottom"/>
            <w:hideMark/>
          </w:tcPr>
          <w:p w14:paraId="76A129BF" w14:textId="77777777" w:rsidR="00D72523" w:rsidRPr="00E855D4" w:rsidRDefault="00D72523">
            <w:pPr>
              <w:spacing w:after="0" w:line="240" w:lineRule="auto"/>
              <w:rPr>
                <w:rFonts w:asciiTheme="minorHAnsi" w:hAnsiTheme="minorHAnsi" w:cstheme="minorHAnsi"/>
                <w:color w:val="000000"/>
                <w:sz w:val="24"/>
                <w:szCs w:val="24"/>
                <w:lang w:eastAsia="ro-RO"/>
              </w:rPr>
            </w:pPr>
            <w:r w:rsidRPr="00E855D4">
              <w:rPr>
                <w:rFonts w:asciiTheme="minorHAnsi" w:hAnsiTheme="minorHAnsi" w:cstheme="minorHAnsi"/>
                <w:color w:val="000000"/>
                <w:sz w:val="24"/>
                <w:szCs w:val="24"/>
                <w:lang w:eastAsia="ro-RO"/>
              </w:rPr>
              <w:t>30.254</w:t>
            </w:r>
          </w:p>
        </w:tc>
      </w:tr>
    </w:tbl>
    <w:p w14:paraId="5D1D8D03" w14:textId="77777777" w:rsidR="00D72523" w:rsidRPr="00E855D4" w:rsidRDefault="00D72523" w:rsidP="00D72523">
      <w:pPr>
        <w:widowControl w:val="0"/>
        <w:autoSpaceDE w:val="0"/>
        <w:autoSpaceDN w:val="0"/>
        <w:spacing w:after="0" w:line="240" w:lineRule="auto"/>
        <w:ind w:left="2055"/>
        <w:rPr>
          <w:rFonts w:asciiTheme="minorHAnsi" w:hAnsiTheme="minorHAnsi" w:cstheme="minorHAnsi"/>
          <w:noProof/>
          <w:snapToGrid w:val="0"/>
          <w:sz w:val="24"/>
          <w:szCs w:val="24"/>
        </w:rPr>
      </w:pPr>
    </w:p>
    <w:p w14:paraId="3692E483" w14:textId="77777777" w:rsidR="009C0BE8" w:rsidRPr="00E855D4" w:rsidRDefault="009C0BE8" w:rsidP="009C0BE8">
      <w:pPr>
        <w:pStyle w:val="Frspaiere"/>
        <w:ind w:right="54" w:firstLine="618"/>
        <w:jc w:val="both"/>
        <w:rPr>
          <w:rFonts w:asciiTheme="minorHAnsi" w:hAnsiTheme="minorHAnsi" w:cstheme="minorHAnsi"/>
          <w:sz w:val="24"/>
          <w:szCs w:val="24"/>
          <w:lang w:val="it-IT"/>
        </w:rPr>
      </w:pPr>
    </w:p>
    <w:p w14:paraId="2346DB61" w14:textId="1A170486" w:rsidR="009E18FE" w:rsidRPr="00E855D4" w:rsidRDefault="00586852" w:rsidP="00F74661">
      <w:pPr>
        <w:pStyle w:val="Listparagraf"/>
        <w:numPr>
          <w:ilvl w:val="0"/>
          <w:numId w:val="10"/>
        </w:numPr>
        <w:shd w:val="clear" w:color="auto" w:fill="FFFFFF"/>
        <w:spacing w:after="0" w:line="360" w:lineRule="auto"/>
        <w:ind w:right="54"/>
        <w:jc w:val="both"/>
        <w:rPr>
          <w:rFonts w:asciiTheme="minorHAnsi" w:hAnsiTheme="minorHAnsi" w:cstheme="minorHAnsi"/>
          <w:b/>
          <w:bCs/>
          <w:i/>
          <w:iCs/>
          <w:color w:val="0070C0"/>
          <w:sz w:val="24"/>
          <w:szCs w:val="24"/>
          <w:lang w:eastAsia="ro-RO"/>
        </w:rPr>
      </w:pPr>
      <w:r w:rsidRPr="00E855D4">
        <w:rPr>
          <w:rFonts w:asciiTheme="minorHAnsi" w:hAnsiTheme="minorHAnsi" w:cstheme="minorHAnsi"/>
          <w:b/>
          <w:bCs/>
          <w:i/>
          <w:iCs/>
          <w:color w:val="0070C0"/>
          <w:sz w:val="24"/>
          <w:szCs w:val="24"/>
          <w:lang w:eastAsia="ro-RO"/>
        </w:rPr>
        <w:t>numele și codul ariei naturale protejate de interes comunitar;</w:t>
      </w:r>
    </w:p>
    <w:p w14:paraId="2DAD069E" w14:textId="77777777" w:rsidR="006C034E" w:rsidRPr="00E855D4" w:rsidRDefault="006C034E" w:rsidP="006C034E">
      <w:pPr>
        <w:shd w:val="clear" w:color="auto" w:fill="FFFFFF"/>
        <w:spacing w:after="0" w:line="240" w:lineRule="auto"/>
        <w:ind w:right="54"/>
        <w:jc w:val="both"/>
        <w:rPr>
          <w:rFonts w:asciiTheme="minorHAnsi" w:hAnsiTheme="minorHAnsi" w:cstheme="minorHAnsi"/>
          <w:b/>
          <w:bCs/>
          <w:sz w:val="24"/>
          <w:szCs w:val="24"/>
          <w:lang w:val="it-IT" w:eastAsia="ro-RO"/>
        </w:rPr>
      </w:pPr>
    </w:p>
    <w:p w14:paraId="0E2E82C8" w14:textId="11FF7AF6" w:rsidR="006C034E" w:rsidRPr="00E855D4" w:rsidRDefault="006C034E" w:rsidP="00196CBA">
      <w:pPr>
        <w:shd w:val="clear" w:color="auto" w:fill="FFFFFF"/>
        <w:spacing w:after="0" w:line="240" w:lineRule="auto"/>
        <w:ind w:right="54" w:firstLine="270"/>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Conform Deciziei de evaluare initiala nr. </w:t>
      </w:r>
      <w:r w:rsidR="00D72523" w:rsidRPr="00E855D4">
        <w:rPr>
          <w:rFonts w:asciiTheme="minorHAnsi" w:hAnsiTheme="minorHAnsi" w:cstheme="minorHAnsi"/>
          <w:sz w:val="24"/>
          <w:szCs w:val="24"/>
          <w:lang w:val="es-ES_tradnl"/>
        </w:rPr>
        <w:t>166</w:t>
      </w:r>
      <w:r w:rsidRPr="00E855D4">
        <w:rPr>
          <w:rFonts w:asciiTheme="minorHAnsi" w:hAnsiTheme="minorHAnsi" w:cstheme="minorHAnsi"/>
          <w:sz w:val="24"/>
          <w:szCs w:val="24"/>
          <w:lang w:val="es-ES_tradnl"/>
        </w:rPr>
        <w:t>/</w:t>
      </w:r>
      <w:r w:rsidR="009C0BE8" w:rsidRPr="00E855D4">
        <w:rPr>
          <w:rFonts w:asciiTheme="minorHAnsi" w:hAnsiTheme="minorHAnsi" w:cstheme="minorHAnsi"/>
          <w:sz w:val="24"/>
          <w:szCs w:val="24"/>
          <w:lang w:val="es-ES_tradnl"/>
        </w:rPr>
        <w:t>2</w:t>
      </w:r>
      <w:r w:rsidR="00D72523" w:rsidRPr="00E855D4">
        <w:rPr>
          <w:rFonts w:asciiTheme="minorHAnsi" w:hAnsiTheme="minorHAnsi" w:cstheme="minorHAnsi"/>
          <w:sz w:val="24"/>
          <w:szCs w:val="24"/>
          <w:lang w:val="es-ES_tradnl"/>
        </w:rPr>
        <w:t>8.03.2024</w:t>
      </w:r>
      <w:r w:rsidRPr="00E855D4">
        <w:rPr>
          <w:rFonts w:asciiTheme="minorHAnsi" w:hAnsiTheme="minorHAnsi" w:cstheme="minorHAnsi"/>
          <w:sz w:val="24"/>
          <w:szCs w:val="24"/>
          <w:lang w:val="es-ES_tradnl"/>
        </w:rPr>
        <w:t xml:space="preserve"> emisa de APM </w:t>
      </w:r>
      <w:r w:rsidR="009C0BE8" w:rsidRPr="00E855D4">
        <w:rPr>
          <w:rFonts w:asciiTheme="minorHAnsi" w:hAnsiTheme="minorHAnsi" w:cstheme="minorHAnsi"/>
          <w:sz w:val="24"/>
          <w:szCs w:val="24"/>
          <w:lang w:val="es-ES_tradnl"/>
        </w:rPr>
        <w:t>Constanta</w:t>
      </w:r>
      <w:r w:rsidR="00196CBA" w:rsidRPr="00E855D4">
        <w:rPr>
          <w:rFonts w:asciiTheme="minorHAnsi" w:hAnsiTheme="minorHAnsi" w:cstheme="minorHAnsi"/>
          <w:sz w:val="24"/>
          <w:szCs w:val="24"/>
          <w:lang w:val="es-ES_tradnl"/>
        </w:rPr>
        <w:t>:</w:t>
      </w:r>
    </w:p>
    <w:p w14:paraId="06B49CE3" w14:textId="0CBCD931" w:rsidR="0004262C" w:rsidRPr="00E855D4" w:rsidRDefault="003969BB" w:rsidP="003969BB">
      <w:pPr>
        <w:shd w:val="clear" w:color="auto" w:fill="FFFFFF"/>
        <w:spacing w:after="0" w:line="240" w:lineRule="auto"/>
        <w:ind w:right="54"/>
        <w:jc w:val="both"/>
        <w:rPr>
          <w:rStyle w:val="Robust"/>
          <w:rFonts w:asciiTheme="minorHAnsi" w:hAnsiTheme="minorHAnsi" w:cstheme="minorHAnsi"/>
          <w:b w:val="0"/>
          <w:bCs w:val="0"/>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r w:rsidRPr="00E855D4">
        <w:rPr>
          <w:rFonts w:asciiTheme="minorHAnsi" w:hAnsiTheme="minorHAnsi" w:cstheme="minorHAnsi"/>
          <w:sz w:val="24"/>
          <w:szCs w:val="24"/>
          <w:lang w:val="it-IT" w:eastAsia="ro-RO"/>
        </w:rPr>
        <w:tab/>
      </w:r>
    </w:p>
    <w:p w14:paraId="157158A8" w14:textId="77777777" w:rsidR="00196CBA" w:rsidRPr="00E855D4" w:rsidRDefault="00D85EF2" w:rsidP="00F74661">
      <w:pPr>
        <w:shd w:val="clear" w:color="auto" w:fill="FFFFFF"/>
        <w:spacing w:after="0" w:line="360" w:lineRule="auto"/>
        <w:ind w:right="54"/>
        <w:jc w:val="both"/>
        <w:rPr>
          <w:rFonts w:asciiTheme="minorHAnsi" w:hAnsiTheme="minorHAnsi" w:cstheme="minorHAnsi"/>
          <w:b/>
          <w:bCs/>
          <w:i/>
          <w:iCs/>
          <w:color w:val="0070C0"/>
          <w:sz w:val="24"/>
          <w:szCs w:val="24"/>
          <w:lang w:val="it-IT" w:eastAsia="ro-RO"/>
        </w:rPr>
      </w:pPr>
      <w:r w:rsidRPr="00E855D4">
        <w:rPr>
          <w:rFonts w:asciiTheme="minorHAnsi" w:hAnsiTheme="minorHAnsi" w:cstheme="minorHAnsi"/>
          <w:b/>
          <w:bCs/>
          <w:i/>
          <w:iCs/>
          <w:color w:val="0070C0"/>
          <w:sz w:val="24"/>
          <w:szCs w:val="24"/>
          <w:lang w:val="it-IT" w:eastAsia="ro-RO"/>
        </w:rPr>
        <w:t xml:space="preserve">      </w:t>
      </w:r>
    </w:p>
    <w:p w14:paraId="0D0153D9" w14:textId="06FA68E7" w:rsidR="00196CBA" w:rsidRPr="00E855D4" w:rsidRDefault="00196CBA">
      <w:pPr>
        <w:pStyle w:val="Listparagraf"/>
        <w:numPr>
          <w:ilvl w:val="0"/>
          <w:numId w:val="27"/>
        </w:numPr>
        <w:shd w:val="clear" w:color="auto" w:fill="FFFFFF"/>
        <w:spacing w:after="0" w:line="360" w:lineRule="auto"/>
        <w:ind w:right="54"/>
        <w:jc w:val="both"/>
        <w:rPr>
          <w:rFonts w:asciiTheme="minorHAnsi" w:hAnsiTheme="minorHAnsi" w:cstheme="minorHAnsi"/>
          <w:color w:val="0070C0"/>
          <w:sz w:val="24"/>
          <w:szCs w:val="24"/>
        </w:rPr>
      </w:pPr>
      <w:r w:rsidRPr="00E855D4">
        <w:rPr>
          <w:rFonts w:asciiTheme="minorHAnsi" w:hAnsiTheme="minorHAnsi" w:cstheme="minorHAnsi"/>
          <w:b/>
          <w:bCs/>
          <w:color w:val="0070C0"/>
          <w:sz w:val="24"/>
          <w:szCs w:val="24"/>
        </w:rPr>
        <w:t>Descrierea succintă a PP-ului şi distanţa faţă de ANPIC</w:t>
      </w:r>
    </w:p>
    <w:p w14:paraId="08E6BB99" w14:textId="1E2A3176" w:rsidR="00196CBA" w:rsidRPr="00E855D4" w:rsidRDefault="00196CBA" w:rsidP="00364EEC">
      <w:pPr>
        <w:shd w:val="clear" w:color="auto" w:fill="FFFFFF"/>
        <w:spacing w:after="0" w:line="360" w:lineRule="auto"/>
        <w:ind w:left="360" w:right="54"/>
        <w:jc w:val="both"/>
        <w:rPr>
          <w:rFonts w:asciiTheme="minorHAnsi" w:hAnsiTheme="minorHAnsi" w:cstheme="minorHAnsi"/>
          <w:b/>
          <w:bCs/>
          <w:i/>
          <w:iCs/>
          <w:color w:val="0070C0"/>
          <w:sz w:val="24"/>
          <w:szCs w:val="24"/>
          <w:lang w:val="it-IT" w:eastAsia="ro-RO"/>
        </w:rPr>
      </w:pPr>
      <w:r w:rsidRPr="00E855D4">
        <w:rPr>
          <w:rFonts w:asciiTheme="minorHAnsi" w:hAnsiTheme="minorHAnsi" w:cstheme="minorHAnsi"/>
          <w:color w:val="0070C0"/>
          <w:sz w:val="24"/>
          <w:szCs w:val="24"/>
          <w:lang w:val="it-IT"/>
        </w:rPr>
        <w:t xml:space="preserve"> Tabel nr.1 - Descrierea PP si distanta fata de ANPIC - conform prevederilor Ord. 1682/2023</w:t>
      </w:r>
    </w:p>
    <w:tbl>
      <w:tblPr>
        <w:tblStyle w:val="Tabelgril"/>
        <w:tblW w:w="10915" w:type="dxa"/>
        <w:tblInd w:w="-572" w:type="dxa"/>
        <w:tblLook w:val="04A0" w:firstRow="1" w:lastRow="0" w:firstColumn="1" w:lastColumn="0" w:noHBand="0" w:noVBand="1"/>
      </w:tblPr>
      <w:tblGrid>
        <w:gridCol w:w="576"/>
        <w:gridCol w:w="1984"/>
        <w:gridCol w:w="4532"/>
        <w:gridCol w:w="3823"/>
      </w:tblGrid>
      <w:tr w:rsidR="00196CBA" w:rsidRPr="00E855D4" w14:paraId="7BF3246B" w14:textId="77777777" w:rsidTr="0008618C">
        <w:tc>
          <w:tcPr>
            <w:tcW w:w="567" w:type="dxa"/>
          </w:tcPr>
          <w:p w14:paraId="4C845DCC" w14:textId="77777777" w:rsidR="00196CBA" w:rsidRPr="00E855D4" w:rsidRDefault="00196CBA" w:rsidP="00BE0451">
            <w:pPr>
              <w:autoSpaceDE w:val="0"/>
              <w:autoSpaceDN w:val="0"/>
              <w:adjustRightInd w:val="0"/>
              <w:jc w:val="both"/>
              <w:rPr>
                <w:rFonts w:cstheme="minorHAnsi"/>
                <w:b/>
                <w:bCs/>
                <w:sz w:val="24"/>
                <w:szCs w:val="24"/>
              </w:rPr>
            </w:pPr>
            <w:r w:rsidRPr="00E855D4">
              <w:rPr>
                <w:rFonts w:cstheme="minorHAnsi"/>
                <w:b/>
                <w:bCs/>
                <w:sz w:val="24"/>
                <w:szCs w:val="24"/>
              </w:rPr>
              <w:t>Nr. Crt.</w:t>
            </w:r>
          </w:p>
        </w:tc>
        <w:tc>
          <w:tcPr>
            <w:tcW w:w="1985" w:type="dxa"/>
          </w:tcPr>
          <w:p w14:paraId="0D0F2C1C" w14:textId="77777777" w:rsidR="00196CBA" w:rsidRPr="00E855D4" w:rsidRDefault="00196CBA" w:rsidP="00BE0451">
            <w:pPr>
              <w:autoSpaceDE w:val="0"/>
              <w:autoSpaceDN w:val="0"/>
              <w:adjustRightInd w:val="0"/>
              <w:jc w:val="both"/>
              <w:rPr>
                <w:rFonts w:cstheme="minorHAnsi"/>
                <w:b/>
                <w:bCs/>
                <w:sz w:val="24"/>
                <w:szCs w:val="24"/>
              </w:rPr>
            </w:pPr>
            <w:r w:rsidRPr="00E855D4">
              <w:rPr>
                <w:rFonts w:cstheme="minorHAnsi"/>
                <w:b/>
                <w:bCs/>
                <w:sz w:val="24"/>
                <w:szCs w:val="24"/>
              </w:rPr>
              <w:t>Tip de interventie in perioada de constructie / operare / dezafectare proiect Obiectivele PPS</w:t>
            </w:r>
          </w:p>
        </w:tc>
        <w:tc>
          <w:tcPr>
            <w:tcW w:w="4536" w:type="dxa"/>
          </w:tcPr>
          <w:p w14:paraId="1A1BEF36" w14:textId="77777777" w:rsidR="00196CBA" w:rsidRPr="00E855D4" w:rsidRDefault="00196CBA" w:rsidP="00BE0451">
            <w:pPr>
              <w:autoSpaceDE w:val="0"/>
              <w:autoSpaceDN w:val="0"/>
              <w:adjustRightInd w:val="0"/>
              <w:jc w:val="both"/>
              <w:rPr>
                <w:rFonts w:cstheme="minorHAnsi"/>
                <w:b/>
                <w:bCs/>
                <w:sz w:val="24"/>
                <w:szCs w:val="24"/>
              </w:rPr>
            </w:pPr>
            <w:r w:rsidRPr="00E855D4">
              <w:rPr>
                <w:rFonts w:cstheme="minorHAnsi"/>
                <w:b/>
                <w:bCs/>
                <w:sz w:val="24"/>
                <w:szCs w:val="24"/>
              </w:rPr>
              <w:t>Descrierea interventiilor principale / secundare si conexe proiectului pe perioada de constructie, functionare si dezafectare /Descriere obiective PPS</w:t>
            </w:r>
          </w:p>
        </w:tc>
        <w:tc>
          <w:tcPr>
            <w:tcW w:w="3827" w:type="dxa"/>
          </w:tcPr>
          <w:p w14:paraId="3CB4B792" w14:textId="77777777" w:rsidR="00196CBA" w:rsidRPr="00E855D4" w:rsidRDefault="00196CBA" w:rsidP="00BE0451">
            <w:pPr>
              <w:autoSpaceDE w:val="0"/>
              <w:autoSpaceDN w:val="0"/>
              <w:adjustRightInd w:val="0"/>
              <w:jc w:val="both"/>
              <w:rPr>
                <w:rFonts w:cstheme="minorHAnsi"/>
                <w:b/>
                <w:bCs/>
                <w:sz w:val="24"/>
                <w:szCs w:val="24"/>
              </w:rPr>
            </w:pPr>
            <w:r w:rsidRPr="00E855D4">
              <w:rPr>
                <w:rFonts w:cstheme="minorHAnsi"/>
                <w:b/>
                <w:bCs/>
                <w:sz w:val="24"/>
                <w:szCs w:val="24"/>
              </w:rPr>
              <w:t>Localizarea</w:t>
            </w:r>
            <w:r w:rsidRPr="00E855D4">
              <w:rPr>
                <w:rFonts w:cstheme="minorHAnsi"/>
                <w:b/>
                <w:bCs/>
                <w:spacing w:val="-15"/>
                <w:sz w:val="24"/>
                <w:szCs w:val="24"/>
              </w:rPr>
              <w:t xml:space="preserve"> </w:t>
            </w:r>
            <w:r w:rsidRPr="00E855D4">
              <w:rPr>
                <w:rFonts w:cstheme="minorHAnsi"/>
                <w:b/>
                <w:bCs/>
                <w:sz w:val="24"/>
                <w:szCs w:val="24"/>
              </w:rPr>
              <w:t>fata</w:t>
            </w:r>
            <w:r w:rsidRPr="00E855D4">
              <w:rPr>
                <w:rFonts w:cstheme="minorHAnsi"/>
                <w:b/>
                <w:bCs/>
                <w:spacing w:val="-15"/>
                <w:sz w:val="24"/>
                <w:szCs w:val="24"/>
              </w:rPr>
              <w:t xml:space="preserve"> </w:t>
            </w:r>
            <w:r w:rsidRPr="00E855D4">
              <w:rPr>
                <w:rFonts w:cstheme="minorHAnsi"/>
                <w:b/>
                <w:bCs/>
                <w:sz w:val="24"/>
                <w:szCs w:val="24"/>
              </w:rPr>
              <w:t>de ANPIC (distanta)</w:t>
            </w:r>
          </w:p>
        </w:tc>
      </w:tr>
      <w:tr w:rsidR="00196CBA" w:rsidRPr="00E855D4" w14:paraId="015A41B9" w14:textId="77777777" w:rsidTr="0008618C">
        <w:trPr>
          <w:trHeight w:val="5465"/>
        </w:trPr>
        <w:tc>
          <w:tcPr>
            <w:tcW w:w="567" w:type="dxa"/>
          </w:tcPr>
          <w:p w14:paraId="39C9088B" w14:textId="77777777" w:rsidR="00196CBA" w:rsidRPr="00E855D4" w:rsidRDefault="00196CBA" w:rsidP="00BE0451">
            <w:pPr>
              <w:autoSpaceDE w:val="0"/>
              <w:autoSpaceDN w:val="0"/>
              <w:adjustRightInd w:val="0"/>
              <w:jc w:val="both"/>
              <w:rPr>
                <w:rFonts w:cstheme="minorHAnsi"/>
                <w:sz w:val="24"/>
                <w:szCs w:val="24"/>
              </w:rPr>
            </w:pPr>
            <w:bookmarkStart w:id="25" w:name="_Hlk159419997"/>
            <w:r w:rsidRPr="00E855D4">
              <w:rPr>
                <w:rFonts w:cstheme="minorHAnsi"/>
                <w:sz w:val="24"/>
                <w:szCs w:val="24"/>
              </w:rPr>
              <w:lastRenderedPageBreak/>
              <w:t>1</w:t>
            </w:r>
          </w:p>
        </w:tc>
        <w:tc>
          <w:tcPr>
            <w:tcW w:w="1985" w:type="dxa"/>
          </w:tcPr>
          <w:p w14:paraId="70599715" w14:textId="7C6B67C1" w:rsidR="00196CBA" w:rsidRPr="00E855D4" w:rsidRDefault="00196CBA" w:rsidP="00BE0451">
            <w:pPr>
              <w:autoSpaceDE w:val="0"/>
              <w:autoSpaceDN w:val="0"/>
              <w:adjustRightInd w:val="0"/>
              <w:jc w:val="both"/>
              <w:rPr>
                <w:rFonts w:cstheme="minorHAnsi"/>
                <w:sz w:val="24"/>
                <w:szCs w:val="24"/>
              </w:rPr>
            </w:pPr>
            <w:r w:rsidRPr="00E855D4">
              <w:rPr>
                <w:rFonts w:cstheme="minorHAnsi"/>
                <w:sz w:val="24"/>
                <w:szCs w:val="24"/>
              </w:rPr>
              <w:t>In perioada de constructie Realizarea organizărilor de şantier şi a zonelor de depozitare a materialelor</w:t>
            </w:r>
          </w:p>
        </w:tc>
        <w:tc>
          <w:tcPr>
            <w:tcW w:w="4536" w:type="dxa"/>
          </w:tcPr>
          <w:p w14:paraId="54EF179A" w14:textId="211DD62D" w:rsidR="00196CBA" w:rsidRPr="00E855D4" w:rsidRDefault="00196CBA" w:rsidP="00CB2C32">
            <w:pPr>
              <w:autoSpaceDE w:val="0"/>
              <w:autoSpaceDN w:val="0"/>
              <w:adjustRightInd w:val="0"/>
              <w:spacing w:after="0" w:line="240" w:lineRule="auto"/>
              <w:ind w:right="324"/>
              <w:contextualSpacing/>
              <w:jc w:val="both"/>
              <w:rPr>
                <w:rFonts w:cstheme="minorHAnsi"/>
                <w:sz w:val="24"/>
                <w:szCs w:val="24"/>
              </w:rPr>
            </w:pPr>
            <w:bookmarkStart w:id="26" w:name="_Hlk155950013"/>
            <w:r w:rsidRPr="00E855D4">
              <w:rPr>
                <w:rFonts w:cstheme="minorHAnsi"/>
                <w:sz w:val="24"/>
                <w:szCs w:val="24"/>
              </w:rPr>
              <w:t>Organizarea de santier se va realiza in interiorul amplasamentului</w:t>
            </w:r>
            <w:r w:rsidR="001A497D" w:rsidRPr="00E855D4">
              <w:rPr>
                <w:rFonts w:cstheme="minorHAnsi"/>
                <w:sz w:val="24"/>
                <w:szCs w:val="24"/>
              </w:rPr>
              <w:t xml:space="preserve"> proiectului</w:t>
            </w:r>
            <w:r w:rsidRPr="00E855D4">
              <w:rPr>
                <w:rFonts w:cstheme="minorHAnsi"/>
                <w:sz w:val="24"/>
                <w:szCs w:val="24"/>
              </w:rPr>
              <w:t>,</w:t>
            </w:r>
            <w:r w:rsidR="007B3CD9" w:rsidRPr="00E855D4">
              <w:rPr>
                <w:rFonts w:cstheme="minorHAnsi"/>
                <w:sz w:val="24"/>
                <w:szCs w:val="24"/>
              </w:rPr>
              <w:t xml:space="preserve"> </w:t>
            </w:r>
            <w:r w:rsidRPr="00E855D4">
              <w:rPr>
                <w:rFonts w:cstheme="minorHAnsi"/>
                <w:sz w:val="24"/>
                <w:szCs w:val="24"/>
              </w:rPr>
              <w:t>se vor utiliza drumurile existente pentru transportul materialelor, iar pentru deseuri se va amplasa de pubela mobila pentru depozitarea selectivă a deseurilor. Pentru depozitarea materialelor se va stabili de la inceput o zona pe amplasament.</w:t>
            </w:r>
          </w:p>
          <w:p w14:paraId="4FD67F23" w14:textId="0754BDE7" w:rsidR="00CB2C32" w:rsidRPr="00E855D4" w:rsidRDefault="00CB2C32" w:rsidP="00CB2C32">
            <w:pPr>
              <w:spacing w:after="0"/>
              <w:ind w:right="-720"/>
              <w:jc w:val="both"/>
              <w:rPr>
                <w:rFonts w:eastAsia="Calibri" w:cstheme="minorHAnsi"/>
                <w:sz w:val="24"/>
                <w:szCs w:val="24"/>
              </w:rPr>
            </w:pPr>
            <w:r w:rsidRPr="00E855D4">
              <w:rPr>
                <w:rFonts w:eastAsia="Calibri" w:cstheme="minorHAnsi"/>
                <w:sz w:val="24"/>
                <w:szCs w:val="24"/>
              </w:rPr>
              <w:t xml:space="preserve">Efectele asupra mediului în aria organizării </w:t>
            </w:r>
          </w:p>
          <w:p w14:paraId="74F9A210" w14:textId="35BDDD10" w:rsidR="00CB2C32" w:rsidRPr="00E855D4" w:rsidRDefault="00CB2C32" w:rsidP="00CB2C32">
            <w:pPr>
              <w:spacing w:after="0"/>
              <w:ind w:right="-720"/>
              <w:jc w:val="both"/>
              <w:rPr>
                <w:rFonts w:eastAsia="Calibri" w:cstheme="minorHAnsi"/>
                <w:sz w:val="24"/>
                <w:szCs w:val="24"/>
              </w:rPr>
            </w:pPr>
            <w:r w:rsidRPr="00E855D4">
              <w:rPr>
                <w:rFonts w:eastAsia="Calibri" w:cstheme="minorHAnsi"/>
                <w:sz w:val="24"/>
                <w:szCs w:val="24"/>
              </w:rPr>
              <w:t>de şantier decurg din:</w:t>
            </w:r>
          </w:p>
          <w:p w14:paraId="27CB2B09" w14:textId="77777777" w:rsidR="00CB2C32" w:rsidRPr="00E855D4" w:rsidRDefault="00CB2C32">
            <w:pPr>
              <w:numPr>
                <w:ilvl w:val="2"/>
                <w:numId w:val="17"/>
              </w:numPr>
              <w:spacing w:after="0" w:line="240" w:lineRule="auto"/>
              <w:ind w:left="1260" w:right="-720"/>
              <w:jc w:val="both"/>
              <w:rPr>
                <w:rFonts w:cstheme="minorHAnsi"/>
                <w:sz w:val="24"/>
                <w:szCs w:val="24"/>
              </w:rPr>
            </w:pPr>
            <w:r w:rsidRPr="00E855D4">
              <w:rPr>
                <w:rFonts w:cstheme="minorHAnsi"/>
                <w:sz w:val="24"/>
                <w:szCs w:val="24"/>
              </w:rPr>
              <w:t>ocuparea terenului;</w:t>
            </w:r>
          </w:p>
          <w:p w14:paraId="383ECF69" w14:textId="77777777" w:rsidR="00CB2C32" w:rsidRPr="00E855D4" w:rsidRDefault="00CB2C32">
            <w:pPr>
              <w:numPr>
                <w:ilvl w:val="2"/>
                <w:numId w:val="17"/>
              </w:numPr>
              <w:spacing w:after="0" w:line="240" w:lineRule="auto"/>
              <w:ind w:left="1260" w:right="-720"/>
              <w:jc w:val="both"/>
              <w:rPr>
                <w:rFonts w:cstheme="minorHAnsi"/>
                <w:sz w:val="24"/>
                <w:szCs w:val="24"/>
              </w:rPr>
            </w:pPr>
            <w:r w:rsidRPr="00E855D4">
              <w:rPr>
                <w:rFonts w:cstheme="minorHAnsi"/>
                <w:sz w:val="24"/>
                <w:szCs w:val="24"/>
              </w:rPr>
              <w:t>amenajarea platformelor;</w:t>
            </w:r>
          </w:p>
          <w:p w14:paraId="5CA7D27F" w14:textId="77777777" w:rsidR="00CB2C32" w:rsidRPr="00E855D4" w:rsidRDefault="00CB2C32">
            <w:pPr>
              <w:numPr>
                <w:ilvl w:val="2"/>
                <w:numId w:val="17"/>
              </w:numPr>
              <w:spacing w:after="0" w:line="240" w:lineRule="auto"/>
              <w:ind w:left="1260" w:right="-720"/>
              <w:jc w:val="both"/>
              <w:rPr>
                <w:rFonts w:cstheme="minorHAnsi"/>
                <w:sz w:val="24"/>
                <w:szCs w:val="24"/>
              </w:rPr>
            </w:pPr>
            <w:r w:rsidRPr="00E855D4">
              <w:rPr>
                <w:rFonts w:cstheme="minorHAnsi"/>
                <w:sz w:val="24"/>
                <w:szCs w:val="24"/>
              </w:rPr>
              <w:t>depozitarea deşeurilor.</w:t>
            </w:r>
          </w:p>
          <w:p w14:paraId="3F24C73C" w14:textId="77777777" w:rsidR="00CB2C32" w:rsidRPr="00E855D4" w:rsidRDefault="00CB2C32" w:rsidP="00CB2C32">
            <w:pPr>
              <w:tabs>
                <w:tab w:val="left" w:pos="540"/>
              </w:tabs>
              <w:jc w:val="both"/>
              <w:rPr>
                <w:rFonts w:eastAsia="Calibri" w:cstheme="minorHAnsi"/>
                <w:sz w:val="24"/>
                <w:szCs w:val="24"/>
              </w:rPr>
            </w:pPr>
            <w:r w:rsidRPr="00E855D4">
              <w:rPr>
                <w:rFonts w:eastAsia="Calibri" w:cstheme="minorHAnsi"/>
                <w:sz w:val="24"/>
                <w:szCs w:val="24"/>
              </w:rPr>
              <w:t>Durata impactului este limitată, până la terminarea lucrărilor şi dezafectarea organizării de şantier, urmată de refacerea terenului la starea inițială.</w:t>
            </w:r>
          </w:p>
          <w:p w14:paraId="2CFD0E9A" w14:textId="1CF7D3B4" w:rsidR="00196CBA" w:rsidRPr="00E855D4" w:rsidRDefault="00CB2C32" w:rsidP="00555B7E">
            <w:pPr>
              <w:tabs>
                <w:tab w:val="left" w:pos="540"/>
              </w:tabs>
              <w:jc w:val="both"/>
              <w:rPr>
                <w:rFonts w:eastAsia="Calibri" w:cstheme="minorHAnsi"/>
                <w:sz w:val="24"/>
                <w:szCs w:val="24"/>
              </w:rPr>
            </w:pPr>
            <w:r w:rsidRPr="00E855D4">
              <w:rPr>
                <w:rFonts w:cstheme="minorHAnsi"/>
                <w:sz w:val="24"/>
                <w:szCs w:val="24"/>
                <w:lang w:eastAsia="ro-RO"/>
              </w:rPr>
              <w:t>Organizarea de santier va fi amenajata conform prevedrilor Legii nr. 50/1991 privind autorizarea lucrarilor de constructii, cu modificarile si completarile ulterioare</w:t>
            </w:r>
            <w:bookmarkEnd w:id="26"/>
          </w:p>
        </w:tc>
        <w:tc>
          <w:tcPr>
            <w:tcW w:w="3827" w:type="dxa"/>
          </w:tcPr>
          <w:p w14:paraId="4EC1F17E" w14:textId="6B9D8620" w:rsidR="007B6F31" w:rsidRPr="00E855D4" w:rsidRDefault="003969BB" w:rsidP="00864478">
            <w:pPr>
              <w:shd w:val="clear" w:color="auto" w:fill="FFFFFF"/>
              <w:spacing w:after="0" w:line="240" w:lineRule="auto"/>
              <w:ind w:right="54"/>
              <w:jc w:val="both"/>
              <w:rPr>
                <w:rFonts w:cstheme="minorHAnsi"/>
                <w:sz w:val="24"/>
                <w:szCs w:val="24"/>
                <w:lang w:val="it-IT" w:eastAsia="ro-RO"/>
              </w:rPr>
            </w:pPr>
            <w:r w:rsidRPr="00E855D4">
              <w:rPr>
                <w:rFonts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r w:rsidRPr="00E855D4">
              <w:rPr>
                <w:rFonts w:cstheme="minorHAnsi"/>
                <w:sz w:val="24"/>
                <w:szCs w:val="24"/>
                <w:lang w:val="it-IT" w:eastAsia="ro-RO"/>
              </w:rPr>
              <w:tab/>
            </w:r>
          </w:p>
        </w:tc>
      </w:tr>
      <w:tr w:rsidR="00196CBA" w:rsidRPr="00E855D4" w14:paraId="0808240E" w14:textId="77777777" w:rsidTr="0008618C">
        <w:trPr>
          <w:trHeight w:val="695"/>
        </w:trPr>
        <w:tc>
          <w:tcPr>
            <w:tcW w:w="567" w:type="dxa"/>
          </w:tcPr>
          <w:p w14:paraId="7E980C9A" w14:textId="77777777" w:rsidR="00196CBA" w:rsidRPr="00E855D4" w:rsidRDefault="00196CBA" w:rsidP="00BE0451">
            <w:pPr>
              <w:autoSpaceDE w:val="0"/>
              <w:autoSpaceDN w:val="0"/>
              <w:adjustRightInd w:val="0"/>
              <w:jc w:val="both"/>
              <w:rPr>
                <w:rFonts w:cstheme="minorHAnsi"/>
                <w:sz w:val="24"/>
                <w:szCs w:val="24"/>
              </w:rPr>
            </w:pPr>
            <w:r w:rsidRPr="00E855D4">
              <w:rPr>
                <w:rFonts w:cstheme="minorHAnsi"/>
                <w:sz w:val="24"/>
                <w:szCs w:val="24"/>
              </w:rPr>
              <w:t>2</w:t>
            </w:r>
          </w:p>
        </w:tc>
        <w:tc>
          <w:tcPr>
            <w:tcW w:w="1985" w:type="dxa"/>
          </w:tcPr>
          <w:p w14:paraId="2A286B35" w14:textId="284B00D9" w:rsidR="00196CBA" w:rsidRPr="00E855D4" w:rsidRDefault="00196CBA" w:rsidP="00BE0451">
            <w:pPr>
              <w:autoSpaceDE w:val="0"/>
              <w:autoSpaceDN w:val="0"/>
              <w:adjustRightInd w:val="0"/>
              <w:jc w:val="both"/>
              <w:rPr>
                <w:rFonts w:cstheme="minorHAnsi"/>
                <w:sz w:val="24"/>
                <w:szCs w:val="24"/>
              </w:rPr>
            </w:pPr>
            <w:r w:rsidRPr="00E855D4">
              <w:rPr>
                <w:rFonts w:cstheme="minorHAnsi"/>
                <w:sz w:val="24"/>
                <w:szCs w:val="24"/>
              </w:rPr>
              <w:t xml:space="preserve">In perioada de constructie – lucrari de reabilitare </w:t>
            </w:r>
            <w:r w:rsidR="003969BB" w:rsidRPr="00E855D4">
              <w:rPr>
                <w:rFonts w:cstheme="minorHAnsi"/>
                <w:sz w:val="24"/>
                <w:szCs w:val="24"/>
              </w:rPr>
              <w:t xml:space="preserve">a </w:t>
            </w:r>
            <w:r w:rsidR="00EA3EDA" w:rsidRPr="00E855D4">
              <w:rPr>
                <w:rFonts w:cstheme="minorHAnsi"/>
                <w:sz w:val="24"/>
                <w:szCs w:val="24"/>
              </w:rPr>
              <w:t>canalelor</w:t>
            </w:r>
            <w:r w:rsidR="003969BB" w:rsidRPr="00E855D4">
              <w:rPr>
                <w:rFonts w:cstheme="minorHAnsi"/>
                <w:sz w:val="24"/>
                <w:szCs w:val="24"/>
              </w:rPr>
              <w:t>.</w:t>
            </w:r>
          </w:p>
        </w:tc>
        <w:tc>
          <w:tcPr>
            <w:tcW w:w="4536" w:type="dxa"/>
          </w:tcPr>
          <w:p w14:paraId="0D5F8C93" w14:textId="77777777" w:rsidR="003969BB" w:rsidRPr="00E855D4" w:rsidRDefault="00EA3EDA" w:rsidP="003969BB">
            <w:pPr>
              <w:autoSpaceDE w:val="0"/>
              <w:autoSpaceDN w:val="0"/>
              <w:adjustRightInd w:val="0"/>
              <w:spacing w:after="0" w:line="240" w:lineRule="auto"/>
              <w:ind w:left="35"/>
              <w:contextualSpacing/>
              <w:jc w:val="both"/>
              <w:rPr>
                <w:rFonts w:cstheme="minorHAnsi"/>
                <w:sz w:val="24"/>
                <w:szCs w:val="24"/>
              </w:rPr>
            </w:pPr>
            <w:bookmarkStart w:id="27" w:name="_Hlk155950045"/>
            <w:r w:rsidRPr="00E855D4">
              <w:rPr>
                <w:rFonts w:cstheme="minorHAnsi"/>
                <w:sz w:val="24"/>
                <w:szCs w:val="24"/>
              </w:rPr>
              <w:t xml:space="preserve">Toate lucrarile de reabilitare </w:t>
            </w:r>
            <w:r w:rsidR="003969BB" w:rsidRPr="00E855D4">
              <w:rPr>
                <w:rFonts w:cstheme="minorHAnsi"/>
                <w:sz w:val="24"/>
                <w:szCs w:val="24"/>
              </w:rPr>
              <w:t xml:space="preserve">a </w:t>
            </w:r>
            <w:r w:rsidR="00956D25" w:rsidRPr="00E855D4">
              <w:rPr>
                <w:rFonts w:cstheme="minorHAnsi"/>
                <w:sz w:val="24"/>
                <w:szCs w:val="24"/>
              </w:rPr>
              <w:t>canalelor de irigatii</w:t>
            </w:r>
            <w:r w:rsidRPr="00E855D4">
              <w:rPr>
                <w:rFonts w:cstheme="minorHAnsi"/>
                <w:sz w:val="24"/>
                <w:szCs w:val="24"/>
              </w:rPr>
              <w:t xml:space="preserve"> </w:t>
            </w:r>
            <w:r w:rsidR="003969BB" w:rsidRPr="00E855D4">
              <w:rPr>
                <w:rFonts w:cstheme="minorHAnsi"/>
                <w:sz w:val="24"/>
                <w:szCs w:val="24"/>
              </w:rPr>
              <w:t>s</w:t>
            </w:r>
            <w:r w:rsidRPr="00E855D4">
              <w:rPr>
                <w:rFonts w:cstheme="minorHAnsi"/>
                <w:sz w:val="24"/>
                <w:szCs w:val="24"/>
              </w:rPr>
              <w:t>e vor efectua punctual pe terenurile aferente acestora, avandu-se in vedere semnalizarea lucrarilor in conformitate cu legislatia in vigoare</w:t>
            </w:r>
            <w:bookmarkEnd w:id="27"/>
            <w:r w:rsidR="00956D25" w:rsidRPr="00E855D4">
              <w:rPr>
                <w:rFonts w:cstheme="minorHAnsi"/>
                <w:sz w:val="24"/>
                <w:szCs w:val="24"/>
              </w:rPr>
              <w:t>.</w:t>
            </w:r>
          </w:p>
          <w:p w14:paraId="2BA48C47" w14:textId="6FA359FA" w:rsidR="00D60096" w:rsidRPr="00E855D4" w:rsidRDefault="00D60096" w:rsidP="00864478">
            <w:pPr>
              <w:autoSpaceDE w:val="0"/>
              <w:autoSpaceDN w:val="0"/>
              <w:adjustRightInd w:val="0"/>
              <w:spacing w:after="0" w:line="240" w:lineRule="auto"/>
              <w:ind w:left="35"/>
              <w:contextualSpacing/>
              <w:jc w:val="both"/>
              <w:rPr>
                <w:rFonts w:cstheme="minorHAnsi"/>
                <w:sz w:val="24"/>
                <w:szCs w:val="24"/>
              </w:rPr>
            </w:pPr>
            <w:r w:rsidRPr="00E855D4">
              <w:rPr>
                <w:rFonts w:cstheme="minorHAnsi"/>
                <w:i/>
                <w:iCs/>
                <w:sz w:val="24"/>
                <w:szCs w:val="24"/>
              </w:rPr>
              <w:t xml:space="preserve"> </w:t>
            </w:r>
            <w:r w:rsidRPr="00E855D4">
              <w:rPr>
                <w:rFonts w:cstheme="minorHAnsi"/>
                <w:sz w:val="24"/>
                <w:szCs w:val="24"/>
              </w:rPr>
              <w:t>Mentionam ca investitiile nu se suprapun</w:t>
            </w:r>
            <w:r w:rsidR="003969BB" w:rsidRPr="00E855D4">
              <w:rPr>
                <w:rFonts w:cstheme="minorHAnsi"/>
                <w:sz w:val="24"/>
                <w:szCs w:val="24"/>
              </w:rPr>
              <w:t xml:space="preserve"> si  nu se invecineaza</w:t>
            </w:r>
            <w:r w:rsidRPr="00E855D4">
              <w:rPr>
                <w:rFonts w:cstheme="minorHAnsi"/>
                <w:sz w:val="24"/>
                <w:szCs w:val="24"/>
              </w:rPr>
              <w:t xml:space="preserve"> cu </w:t>
            </w:r>
            <w:r w:rsidR="001F11FE" w:rsidRPr="00E855D4">
              <w:rPr>
                <w:rFonts w:cstheme="minorHAnsi"/>
                <w:sz w:val="24"/>
                <w:szCs w:val="24"/>
              </w:rPr>
              <w:t>ANPIC.</w:t>
            </w:r>
          </w:p>
        </w:tc>
        <w:tc>
          <w:tcPr>
            <w:tcW w:w="3827" w:type="dxa"/>
          </w:tcPr>
          <w:p w14:paraId="36CCADAB" w14:textId="77777777" w:rsidR="001F11FE" w:rsidRPr="00E855D4" w:rsidRDefault="00196CBA" w:rsidP="001F11FE">
            <w:pPr>
              <w:autoSpaceDE w:val="0"/>
              <w:autoSpaceDN w:val="0"/>
              <w:adjustRightInd w:val="0"/>
              <w:ind w:left="720" w:right="324"/>
              <w:jc w:val="both"/>
              <w:rPr>
                <w:rFonts w:cstheme="minorHAnsi"/>
                <w:sz w:val="24"/>
                <w:szCs w:val="24"/>
              </w:rPr>
            </w:pPr>
            <w:r w:rsidRPr="00E855D4">
              <w:rPr>
                <w:rFonts w:eastAsia="Times New Roman" w:cstheme="minorHAnsi"/>
                <w:sz w:val="24"/>
                <w:szCs w:val="24"/>
              </w:rPr>
              <w:t xml:space="preserve">Aceste lucrari se realizeaza </w:t>
            </w:r>
            <w:r w:rsidR="001F11FE" w:rsidRPr="00E855D4">
              <w:rPr>
                <w:rFonts w:eastAsia="Times New Roman" w:cstheme="minorHAnsi"/>
                <w:sz w:val="24"/>
                <w:szCs w:val="24"/>
              </w:rPr>
              <w:t xml:space="preserve">la </w:t>
            </w:r>
            <w:r w:rsidR="001F11FE" w:rsidRPr="00E855D4">
              <w:rPr>
                <w:rFonts w:cstheme="minorHAnsi"/>
                <w:sz w:val="24"/>
                <w:szCs w:val="24"/>
              </w:rPr>
              <w:t>Canalul de distribuție CD I-1 Galeșu are o lungime de L=4.272 m</w:t>
            </w:r>
          </w:p>
          <w:p w14:paraId="652F4180" w14:textId="77777777" w:rsidR="001F11FE" w:rsidRPr="00E855D4" w:rsidRDefault="001F11FE" w:rsidP="001F11FE">
            <w:pPr>
              <w:autoSpaceDE w:val="0"/>
              <w:autoSpaceDN w:val="0"/>
              <w:adjustRightInd w:val="0"/>
              <w:ind w:left="720" w:right="324"/>
              <w:jc w:val="both"/>
              <w:rPr>
                <w:rFonts w:cstheme="minorHAnsi"/>
                <w:sz w:val="24"/>
                <w:szCs w:val="24"/>
              </w:rPr>
            </w:pPr>
            <w:r w:rsidRPr="00E855D4">
              <w:rPr>
                <w:rFonts w:cstheme="minorHAnsi"/>
                <w:sz w:val="24"/>
                <w:szCs w:val="24"/>
              </w:rPr>
              <w:t>Canalul de distribuție CD I-2 Galeșu are o lungime de L=3.428 m</w:t>
            </w:r>
          </w:p>
          <w:p w14:paraId="58030C9F" w14:textId="78745D0D" w:rsidR="0008618C" w:rsidRPr="00E855D4" w:rsidRDefault="0008618C" w:rsidP="00BE0451">
            <w:pPr>
              <w:autoSpaceDE w:val="0"/>
              <w:autoSpaceDN w:val="0"/>
              <w:adjustRightInd w:val="0"/>
              <w:ind w:right="-26"/>
              <w:jc w:val="both"/>
              <w:rPr>
                <w:rFonts w:eastAsia="Times New Roman" w:cstheme="minorHAnsi"/>
                <w:sz w:val="24"/>
                <w:szCs w:val="24"/>
              </w:rPr>
            </w:pPr>
            <w:bookmarkStart w:id="28" w:name="_Hlk161750793"/>
            <w:bookmarkStart w:id="29" w:name="_Hlk160532635"/>
            <w:r w:rsidRPr="00E855D4">
              <w:rPr>
                <w:rFonts w:cstheme="minorHAnsi"/>
                <w:sz w:val="24"/>
                <w:szCs w:val="24"/>
              </w:rPr>
              <w:t xml:space="preserve"> Mentionam ca investitiile nu se suprapun cu habitatul favorabil al speciilor si nu se fragmenteaza habitatul acestora deoarece este o reabilitare a sistemului de irigatii existent, lucrarile desfasurandu-se pe o perioada redusa, zona fiind foarte mica si nu este situata in</w:t>
            </w:r>
            <w:r w:rsidR="001F11FE" w:rsidRPr="00E855D4">
              <w:rPr>
                <w:rFonts w:cstheme="minorHAnsi"/>
                <w:sz w:val="24"/>
                <w:szCs w:val="24"/>
              </w:rPr>
              <w:t xml:space="preserve"> zona ANPIC</w:t>
            </w:r>
            <w:r w:rsidRPr="00E855D4">
              <w:rPr>
                <w:rFonts w:cstheme="minorHAnsi"/>
                <w:sz w:val="24"/>
                <w:szCs w:val="24"/>
              </w:rPr>
              <w:t>.</w:t>
            </w:r>
            <w:bookmarkEnd w:id="28"/>
            <w:bookmarkEnd w:id="29"/>
          </w:p>
        </w:tc>
      </w:tr>
      <w:tr w:rsidR="00196CBA" w:rsidRPr="00E855D4" w14:paraId="4485592A" w14:textId="77777777" w:rsidTr="00097983">
        <w:trPr>
          <w:trHeight w:val="4585"/>
        </w:trPr>
        <w:tc>
          <w:tcPr>
            <w:tcW w:w="567" w:type="dxa"/>
          </w:tcPr>
          <w:p w14:paraId="3B5BDCF7" w14:textId="77777777" w:rsidR="00196CBA" w:rsidRPr="00E855D4" w:rsidRDefault="00196CBA" w:rsidP="00BE0451">
            <w:pPr>
              <w:autoSpaceDE w:val="0"/>
              <w:autoSpaceDN w:val="0"/>
              <w:adjustRightInd w:val="0"/>
              <w:jc w:val="both"/>
              <w:rPr>
                <w:rFonts w:cstheme="minorHAnsi"/>
                <w:sz w:val="24"/>
                <w:szCs w:val="24"/>
              </w:rPr>
            </w:pPr>
            <w:r w:rsidRPr="00E855D4">
              <w:rPr>
                <w:rFonts w:cstheme="minorHAnsi"/>
                <w:sz w:val="24"/>
                <w:szCs w:val="24"/>
              </w:rPr>
              <w:lastRenderedPageBreak/>
              <w:t>3</w:t>
            </w:r>
          </w:p>
        </w:tc>
        <w:tc>
          <w:tcPr>
            <w:tcW w:w="1985" w:type="dxa"/>
          </w:tcPr>
          <w:p w14:paraId="4E38CC31" w14:textId="704791BE" w:rsidR="00196CBA" w:rsidRPr="00E855D4" w:rsidRDefault="00196CBA" w:rsidP="00BE0451">
            <w:pPr>
              <w:autoSpaceDE w:val="0"/>
              <w:autoSpaceDN w:val="0"/>
              <w:adjustRightInd w:val="0"/>
              <w:jc w:val="both"/>
              <w:rPr>
                <w:rFonts w:cstheme="minorHAnsi"/>
                <w:sz w:val="24"/>
                <w:szCs w:val="24"/>
              </w:rPr>
            </w:pPr>
            <w:r w:rsidRPr="00E855D4">
              <w:rPr>
                <w:rFonts w:cstheme="minorHAnsi"/>
                <w:sz w:val="24"/>
                <w:szCs w:val="24"/>
              </w:rPr>
              <w:t>In perioada de operare</w:t>
            </w:r>
          </w:p>
        </w:tc>
        <w:tc>
          <w:tcPr>
            <w:tcW w:w="4536" w:type="dxa"/>
          </w:tcPr>
          <w:p w14:paraId="69080EE1" w14:textId="5683AA2B" w:rsidR="00196CBA" w:rsidRPr="00E855D4" w:rsidRDefault="00555B7E">
            <w:pPr>
              <w:pStyle w:val="Listparagraf"/>
              <w:numPr>
                <w:ilvl w:val="0"/>
                <w:numId w:val="25"/>
              </w:numPr>
              <w:autoSpaceDE w:val="0"/>
              <w:autoSpaceDN w:val="0"/>
              <w:adjustRightInd w:val="0"/>
              <w:spacing w:after="0" w:line="240" w:lineRule="auto"/>
              <w:ind w:left="35"/>
              <w:jc w:val="both"/>
              <w:rPr>
                <w:rFonts w:eastAsia="Times New Roman" w:cstheme="minorHAnsi"/>
                <w:sz w:val="24"/>
                <w:szCs w:val="24"/>
                <w:lang w:val="en-US"/>
              </w:rPr>
            </w:pPr>
            <w:r w:rsidRPr="00E855D4">
              <w:rPr>
                <w:rFonts w:cstheme="minorHAnsi"/>
                <w:sz w:val="24"/>
                <w:szCs w:val="24"/>
              </w:rPr>
              <w:t>Utilizarea resursei de apa pentru culturile agricole prin sistemul de irigare existent,  reabilitat.</w:t>
            </w:r>
          </w:p>
        </w:tc>
        <w:tc>
          <w:tcPr>
            <w:tcW w:w="3827" w:type="dxa"/>
          </w:tcPr>
          <w:p w14:paraId="058E70AD" w14:textId="57B9EFDD" w:rsidR="00364EEC" w:rsidRPr="00E855D4" w:rsidRDefault="00555B7E" w:rsidP="00364EEC">
            <w:pPr>
              <w:autoSpaceDE w:val="0"/>
              <w:autoSpaceDN w:val="0"/>
              <w:adjustRightInd w:val="0"/>
              <w:jc w:val="both"/>
              <w:rPr>
                <w:rFonts w:cstheme="minorHAnsi"/>
                <w:sz w:val="24"/>
                <w:szCs w:val="24"/>
              </w:rPr>
            </w:pPr>
            <w:r w:rsidRPr="00E855D4">
              <w:rPr>
                <w:rFonts w:cstheme="minorHAnsi"/>
                <w:sz w:val="24"/>
                <w:szCs w:val="24"/>
              </w:rPr>
              <w:t>Prin implementarea proiectului nu vor fi afectate speciile deoarece investitia nu se suprapune cu habitatul favorabil al speciilor, nu se fragmenteaza habitatul acestora fiind vorba de o reabilitare a sistemului de irigatii existent, in zona desfasurandu-se activitati agricole si neexistand specii de interes comunitar. In urma implementarii proiectului, canalele de irigatii existente se vor umple cu apa si in acest mod zona va deveni propice pentru speciile de fauna protejate deoarece se vor crea noi habitate de hrana, odihna, reproducere, etc.</w:t>
            </w:r>
          </w:p>
        </w:tc>
      </w:tr>
      <w:tr w:rsidR="00196CBA" w:rsidRPr="00E855D4" w14:paraId="55A31611" w14:textId="77777777" w:rsidTr="00097983">
        <w:trPr>
          <w:trHeight w:val="1734"/>
        </w:trPr>
        <w:tc>
          <w:tcPr>
            <w:tcW w:w="567" w:type="dxa"/>
          </w:tcPr>
          <w:p w14:paraId="4ABA8290" w14:textId="77777777" w:rsidR="00196CBA" w:rsidRPr="00E855D4" w:rsidRDefault="00196CBA" w:rsidP="00BE0451">
            <w:pPr>
              <w:autoSpaceDE w:val="0"/>
              <w:autoSpaceDN w:val="0"/>
              <w:adjustRightInd w:val="0"/>
              <w:jc w:val="both"/>
              <w:rPr>
                <w:rFonts w:cstheme="minorHAnsi"/>
                <w:sz w:val="24"/>
                <w:szCs w:val="24"/>
              </w:rPr>
            </w:pPr>
            <w:r w:rsidRPr="00E855D4">
              <w:rPr>
                <w:rFonts w:cstheme="minorHAnsi"/>
                <w:sz w:val="24"/>
                <w:szCs w:val="24"/>
              </w:rPr>
              <w:t>4</w:t>
            </w:r>
          </w:p>
        </w:tc>
        <w:tc>
          <w:tcPr>
            <w:tcW w:w="1985" w:type="dxa"/>
          </w:tcPr>
          <w:p w14:paraId="702FB423" w14:textId="3FECF5C1" w:rsidR="00364EEC" w:rsidRPr="00E855D4" w:rsidRDefault="00196CBA" w:rsidP="00364EEC">
            <w:pPr>
              <w:autoSpaceDE w:val="0"/>
              <w:autoSpaceDN w:val="0"/>
              <w:adjustRightInd w:val="0"/>
              <w:jc w:val="both"/>
              <w:rPr>
                <w:rFonts w:cstheme="minorHAnsi"/>
                <w:sz w:val="24"/>
                <w:szCs w:val="24"/>
              </w:rPr>
            </w:pPr>
            <w:r w:rsidRPr="00E855D4">
              <w:rPr>
                <w:rFonts w:cstheme="minorHAnsi"/>
                <w:sz w:val="24"/>
                <w:szCs w:val="24"/>
              </w:rPr>
              <w:t>In perioada de intretinere a sistemului de irigatii</w:t>
            </w:r>
          </w:p>
        </w:tc>
        <w:tc>
          <w:tcPr>
            <w:tcW w:w="4536" w:type="dxa"/>
          </w:tcPr>
          <w:p w14:paraId="5A33B6E0" w14:textId="77777777" w:rsidR="00364EEC" w:rsidRPr="00E855D4" w:rsidRDefault="00555B7E" w:rsidP="00D60096">
            <w:pPr>
              <w:tabs>
                <w:tab w:val="left" w:pos="319"/>
              </w:tabs>
              <w:autoSpaceDE w:val="0"/>
              <w:autoSpaceDN w:val="0"/>
              <w:adjustRightInd w:val="0"/>
              <w:spacing w:after="0" w:line="240" w:lineRule="auto"/>
              <w:ind w:right="117"/>
              <w:contextualSpacing/>
              <w:jc w:val="both"/>
              <w:rPr>
                <w:rFonts w:cstheme="minorHAnsi"/>
                <w:sz w:val="24"/>
                <w:szCs w:val="24"/>
              </w:rPr>
            </w:pPr>
            <w:r w:rsidRPr="00E855D4">
              <w:rPr>
                <w:rFonts w:cstheme="minorHAnsi"/>
                <w:sz w:val="24"/>
                <w:szCs w:val="24"/>
              </w:rPr>
              <w:t>Lucrari de intretinere prevazute prin proiect in vedrea functionarii corespunzatoare a instalatiilor sistemului de irigare.</w:t>
            </w:r>
          </w:p>
          <w:p w14:paraId="50D56155" w14:textId="337A3191" w:rsidR="00D60096" w:rsidRPr="00E855D4" w:rsidRDefault="00D60096" w:rsidP="001F11FE">
            <w:pPr>
              <w:pStyle w:val="Listparagraf"/>
              <w:autoSpaceDE w:val="0"/>
              <w:autoSpaceDN w:val="0"/>
              <w:adjustRightInd w:val="0"/>
              <w:spacing w:after="0" w:line="240" w:lineRule="auto"/>
              <w:ind w:left="0" w:right="117"/>
              <w:jc w:val="both"/>
              <w:rPr>
                <w:rFonts w:cstheme="minorHAnsi"/>
                <w:sz w:val="24"/>
                <w:szCs w:val="24"/>
              </w:rPr>
            </w:pPr>
          </w:p>
        </w:tc>
        <w:tc>
          <w:tcPr>
            <w:tcW w:w="3827" w:type="dxa"/>
          </w:tcPr>
          <w:p w14:paraId="0A6B68E0" w14:textId="70F5CCE6" w:rsidR="00364EEC" w:rsidRPr="00E855D4" w:rsidRDefault="00196CBA" w:rsidP="00364EEC">
            <w:pPr>
              <w:kinsoku w:val="0"/>
              <w:overflowPunct w:val="0"/>
              <w:spacing w:line="275" w:lineRule="exact"/>
              <w:jc w:val="both"/>
              <w:textAlignment w:val="baseline"/>
              <w:rPr>
                <w:rFonts w:eastAsia="Times New Roman" w:cstheme="minorHAnsi"/>
                <w:sz w:val="24"/>
                <w:szCs w:val="24"/>
              </w:rPr>
            </w:pPr>
            <w:r w:rsidRPr="00E855D4">
              <w:rPr>
                <w:rFonts w:eastAsia="Times New Roman" w:cstheme="minorHAnsi"/>
                <w:sz w:val="24"/>
                <w:szCs w:val="24"/>
              </w:rPr>
              <w:t xml:space="preserve">Aceste lucrari </w:t>
            </w:r>
            <w:r w:rsidRPr="00E855D4">
              <w:rPr>
                <w:rFonts w:eastAsia="Times New Roman" w:cstheme="minorHAnsi"/>
                <w:b/>
                <w:bCs/>
                <w:sz w:val="24"/>
                <w:szCs w:val="24"/>
              </w:rPr>
              <w:t>NU</w:t>
            </w:r>
            <w:r w:rsidRPr="00E855D4">
              <w:rPr>
                <w:rFonts w:eastAsia="Times New Roman" w:cstheme="minorHAnsi"/>
                <w:sz w:val="24"/>
                <w:szCs w:val="24"/>
              </w:rPr>
              <w:t xml:space="preserve"> se realizeaza in cadrul </w:t>
            </w:r>
            <w:r w:rsidR="00364EEC" w:rsidRPr="00E855D4">
              <w:rPr>
                <w:rFonts w:cstheme="minorHAnsi"/>
                <w:sz w:val="24"/>
                <w:szCs w:val="24"/>
              </w:rPr>
              <w:t>ANPIC</w:t>
            </w:r>
            <w:r w:rsidR="0008618C" w:rsidRPr="00E855D4">
              <w:rPr>
                <w:rFonts w:cstheme="minorHAnsi"/>
                <w:sz w:val="24"/>
                <w:szCs w:val="24"/>
              </w:rPr>
              <w:t>, fiind vorba de intretinerea</w:t>
            </w:r>
            <w:r w:rsidR="001F11FE" w:rsidRPr="00E855D4">
              <w:rPr>
                <w:rFonts w:cstheme="minorHAnsi"/>
                <w:sz w:val="24"/>
                <w:szCs w:val="24"/>
              </w:rPr>
              <w:t xml:space="preserve"> sistemului de irigatii</w:t>
            </w:r>
            <w:r w:rsidR="0008618C" w:rsidRPr="00E855D4">
              <w:rPr>
                <w:rFonts w:cstheme="minorHAnsi"/>
                <w:sz w:val="24"/>
                <w:szCs w:val="24"/>
              </w:rPr>
              <w:t>, acestea fiind in afara ari</w:t>
            </w:r>
            <w:r w:rsidR="001F11FE" w:rsidRPr="00E855D4">
              <w:rPr>
                <w:rFonts w:cstheme="minorHAnsi"/>
                <w:sz w:val="24"/>
                <w:szCs w:val="24"/>
              </w:rPr>
              <w:t>ilor</w:t>
            </w:r>
            <w:r w:rsidR="0008618C" w:rsidRPr="00E855D4">
              <w:rPr>
                <w:rFonts w:cstheme="minorHAnsi"/>
                <w:sz w:val="24"/>
                <w:szCs w:val="24"/>
              </w:rPr>
              <w:t xml:space="preserve"> protejate.</w:t>
            </w:r>
          </w:p>
        </w:tc>
      </w:tr>
      <w:bookmarkEnd w:id="25"/>
    </w:tbl>
    <w:p w14:paraId="797D80B1" w14:textId="77777777" w:rsidR="001F11FE" w:rsidRPr="00E855D4" w:rsidRDefault="001F11FE" w:rsidP="001F11FE">
      <w:pPr>
        <w:tabs>
          <w:tab w:val="left" w:pos="1050"/>
        </w:tabs>
        <w:rPr>
          <w:rFonts w:asciiTheme="minorHAnsi" w:hAnsiTheme="minorHAnsi" w:cstheme="minorHAnsi"/>
          <w:sz w:val="24"/>
          <w:szCs w:val="24"/>
          <w:lang w:val="ro-RO" w:eastAsia="ro-RO"/>
        </w:rPr>
      </w:pPr>
    </w:p>
    <w:p w14:paraId="28A2E241" w14:textId="5EBEF053" w:rsidR="007F2B40" w:rsidRPr="00E855D4" w:rsidRDefault="001F11FE" w:rsidP="001F11FE">
      <w:pPr>
        <w:tabs>
          <w:tab w:val="left" w:pos="1050"/>
        </w:tabs>
        <w:rPr>
          <w:rFonts w:asciiTheme="minorHAnsi" w:hAnsiTheme="minorHAnsi" w:cstheme="minorHAnsi"/>
          <w:sz w:val="24"/>
          <w:szCs w:val="24"/>
          <w:lang w:val="it-IT"/>
        </w:rPr>
      </w:pPr>
      <w:r w:rsidRPr="00E855D4">
        <w:rPr>
          <w:rFonts w:asciiTheme="minorHAnsi" w:hAnsiTheme="minorHAnsi" w:cstheme="minorHAnsi"/>
          <w:sz w:val="24"/>
          <w:szCs w:val="24"/>
          <w:lang w:val="ro-RO" w:eastAsia="ro-RO"/>
        </w:rPr>
        <w:tab/>
      </w:r>
      <w:r w:rsidR="007F2B40" w:rsidRPr="00E855D4">
        <w:rPr>
          <w:rFonts w:asciiTheme="minorHAnsi" w:hAnsiTheme="minorHAnsi" w:cstheme="minorHAnsi"/>
          <w:sz w:val="24"/>
          <w:szCs w:val="24"/>
          <w:lang w:val="it-IT"/>
        </w:rPr>
        <w:t xml:space="preserve">Avand in vedere ca obiectivul analizat face parte din domeniul public al statului, in concordanta cu interesul national al Agentiei Nationale de Imbunatatiri Funciare, respectiv Ministerul Agriculturii si Dezvoltarii Rurale, este necesara si oportuna implementarea investitiei prin finalizarea lucrarilor si valorificarea  la capacitate maxima a potentialului productiv al terenurilor agricole, a potentialului soiurilor si a potentialului climatic in conditii de seceta  din spatiul geografic adiacent </w:t>
      </w:r>
      <w:r w:rsidR="00097983" w:rsidRPr="00E855D4">
        <w:rPr>
          <w:rFonts w:asciiTheme="minorHAnsi" w:hAnsiTheme="minorHAnsi" w:cstheme="minorHAnsi"/>
          <w:sz w:val="24"/>
          <w:szCs w:val="24"/>
          <w:lang w:val="it-IT"/>
        </w:rPr>
        <w:t>a</w:t>
      </w:r>
      <w:r w:rsidR="007F2B40" w:rsidRPr="00E855D4">
        <w:rPr>
          <w:rFonts w:asciiTheme="minorHAnsi" w:hAnsiTheme="minorHAnsi" w:cstheme="minorHAnsi"/>
          <w:sz w:val="24"/>
          <w:szCs w:val="24"/>
          <w:lang w:val="it-IT"/>
        </w:rPr>
        <w:t>menjarii de irigatii</w:t>
      </w:r>
      <w:r w:rsidR="00097983" w:rsidRPr="00E855D4">
        <w:rPr>
          <w:rFonts w:asciiTheme="minorHAnsi" w:hAnsiTheme="minorHAnsi" w:cstheme="minorHAnsi"/>
          <w:sz w:val="24"/>
          <w:szCs w:val="24"/>
          <w:lang w:val="it-IT"/>
        </w:rPr>
        <w:t>.</w:t>
      </w:r>
    </w:p>
    <w:p w14:paraId="5970B975" w14:textId="57D9CFFE" w:rsidR="007F2B40" w:rsidRPr="00E855D4" w:rsidRDefault="007F2B40" w:rsidP="007F2B40">
      <w:pPr>
        <w:autoSpaceDE w:val="0"/>
        <w:autoSpaceDN w:val="0"/>
        <w:adjustRightInd w:val="0"/>
        <w:ind w:right="-26" w:firstLine="720"/>
        <w:jc w:val="both"/>
        <w:rPr>
          <w:rFonts w:asciiTheme="minorHAnsi" w:hAnsiTheme="minorHAnsi" w:cstheme="minorHAnsi"/>
          <w:b/>
          <w:bCs/>
          <w:sz w:val="24"/>
          <w:szCs w:val="24"/>
          <w:lang w:val="ro-RO"/>
        </w:rPr>
      </w:pPr>
      <w:r w:rsidRPr="00E855D4">
        <w:rPr>
          <w:rFonts w:asciiTheme="minorHAnsi" w:hAnsiTheme="minorHAnsi" w:cstheme="minorHAnsi"/>
          <w:b/>
          <w:bCs/>
          <w:sz w:val="24"/>
          <w:szCs w:val="24"/>
          <w:lang w:val="ro-RO"/>
        </w:rPr>
        <w:t>In urma implementarii proiectului, canalele de irigatii existente se vor umple cu apa si in acest mod zona va deveni propice pentru speciile de fauna</w:t>
      </w:r>
      <w:r w:rsidR="001F11FE" w:rsidRPr="00E855D4">
        <w:rPr>
          <w:rFonts w:asciiTheme="minorHAnsi" w:hAnsiTheme="minorHAnsi" w:cstheme="minorHAnsi"/>
          <w:b/>
          <w:bCs/>
          <w:sz w:val="24"/>
          <w:szCs w:val="24"/>
          <w:lang w:val="ro-RO"/>
        </w:rPr>
        <w:t xml:space="preserve">, </w:t>
      </w:r>
      <w:r w:rsidRPr="00E855D4">
        <w:rPr>
          <w:rFonts w:asciiTheme="minorHAnsi" w:hAnsiTheme="minorHAnsi" w:cstheme="minorHAnsi"/>
          <w:b/>
          <w:bCs/>
          <w:sz w:val="24"/>
          <w:szCs w:val="24"/>
          <w:lang w:val="ro-RO"/>
        </w:rPr>
        <w:t>deoarece se vor crea noi habitate de hrana, odihna, reproducere, etc.</w:t>
      </w:r>
    </w:p>
    <w:p w14:paraId="7F29B0A7" w14:textId="77777777" w:rsidR="00AB5153" w:rsidRPr="00E855D4" w:rsidRDefault="00AB5153" w:rsidP="00AB5153">
      <w:pPr>
        <w:autoSpaceDE w:val="0"/>
        <w:autoSpaceDN w:val="0"/>
        <w:adjustRightInd w:val="0"/>
        <w:spacing w:after="0" w:line="240" w:lineRule="auto"/>
        <w:jc w:val="center"/>
        <w:rPr>
          <w:rFonts w:asciiTheme="minorHAnsi" w:hAnsiTheme="minorHAnsi" w:cstheme="minorHAnsi"/>
          <w:b/>
          <w:bCs/>
          <w:color w:val="0070C0"/>
          <w:sz w:val="24"/>
          <w:szCs w:val="24"/>
          <w:lang w:val="ro-RO"/>
        </w:rPr>
      </w:pPr>
      <w:r w:rsidRPr="00E855D4">
        <w:rPr>
          <w:rFonts w:asciiTheme="minorHAnsi" w:hAnsiTheme="minorHAnsi" w:cstheme="minorHAnsi"/>
          <w:b/>
          <w:bCs/>
          <w:color w:val="0070C0"/>
          <w:sz w:val="24"/>
          <w:szCs w:val="24"/>
          <w:lang w:val="ro-RO"/>
        </w:rPr>
        <w:t>B. Numele şi codul ariei naturale protejate de interes comunitar</w:t>
      </w:r>
    </w:p>
    <w:p w14:paraId="7D6AFC56" w14:textId="77777777" w:rsidR="00AB5153" w:rsidRPr="00E855D4" w:rsidRDefault="00AB5153" w:rsidP="00AB5153">
      <w:pPr>
        <w:autoSpaceDE w:val="0"/>
        <w:autoSpaceDN w:val="0"/>
        <w:adjustRightInd w:val="0"/>
        <w:spacing w:after="0" w:line="240" w:lineRule="auto"/>
        <w:jc w:val="center"/>
        <w:rPr>
          <w:rFonts w:asciiTheme="minorHAnsi" w:hAnsiTheme="minorHAnsi" w:cstheme="minorHAnsi"/>
          <w:color w:val="0070C0"/>
          <w:sz w:val="24"/>
          <w:szCs w:val="24"/>
          <w:lang w:val="ro-RO"/>
        </w:rPr>
      </w:pPr>
      <w:r w:rsidRPr="00E855D4">
        <w:rPr>
          <w:rFonts w:asciiTheme="minorHAnsi" w:hAnsiTheme="minorHAnsi" w:cstheme="minorHAnsi"/>
          <w:color w:val="0070C0"/>
          <w:sz w:val="24"/>
          <w:szCs w:val="24"/>
          <w:lang w:val="ro-RO"/>
        </w:rPr>
        <w:t>Identificarea ANPIC potenţial afectate şi a măsurilor restrictive din PM ale ANPIC/ acte normative/ acte administrative se realizează conform metodologiei din Anexa nr. 6.A. Informaţiile privind ANPIC potenţial afectate se sintetizează în format tabelar prin completarea modelului de mai jos (Tabelul nr. 2).</w:t>
      </w:r>
    </w:p>
    <w:p w14:paraId="0C5F713F" w14:textId="77777777" w:rsidR="00AB5153" w:rsidRPr="00E855D4" w:rsidRDefault="00AB5153" w:rsidP="00AB5153">
      <w:pPr>
        <w:autoSpaceDE w:val="0"/>
        <w:autoSpaceDN w:val="0"/>
        <w:adjustRightInd w:val="0"/>
        <w:spacing w:after="0" w:line="240" w:lineRule="auto"/>
        <w:jc w:val="center"/>
        <w:rPr>
          <w:rFonts w:asciiTheme="minorHAnsi" w:hAnsiTheme="minorHAnsi" w:cstheme="minorHAnsi"/>
          <w:color w:val="0070C0"/>
          <w:sz w:val="24"/>
          <w:szCs w:val="24"/>
          <w:lang w:val="es-ES_tradnl"/>
        </w:rPr>
      </w:pPr>
      <w:r w:rsidRPr="00E855D4">
        <w:rPr>
          <w:rFonts w:asciiTheme="minorHAnsi" w:hAnsiTheme="minorHAnsi" w:cstheme="minorHAnsi"/>
          <w:color w:val="0070C0"/>
          <w:sz w:val="24"/>
          <w:szCs w:val="24"/>
          <w:lang w:val="es-ES_tradnl"/>
        </w:rPr>
        <w:t>Tabelul nr. 2 Informații privind ANPIC potenţial afectate de PP</w:t>
      </w:r>
    </w:p>
    <w:p w14:paraId="103C98D2" w14:textId="77777777" w:rsidR="003B5561" w:rsidRPr="00E855D4" w:rsidRDefault="003B5561" w:rsidP="00AB5153">
      <w:pPr>
        <w:autoSpaceDE w:val="0"/>
        <w:autoSpaceDN w:val="0"/>
        <w:adjustRightInd w:val="0"/>
        <w:spacing w:after="0" w:line="240" w:lineRule="auto"/>
        <w:jc w:val="center"/>
        <w:rPr>
          <w:rFonts w:asciiTheme="minorHAnsi" w:hAnsiTheme="minorHAnsi" w:cstheme="minorHAnsi"/>
          <w:sz w:val="24"/>
          <w:szCs w:val="24"/>
          <w:lang w:val="es-ES_tradnl"/>
        </w:rPr>
      </w:pPr>
    </w:p>
    <w:p w14:paraId="5C5315CC" w14:textId="2D1253E8" w:rsidR="003B5561" w:rsidRPr="00E855D4" w:rsidRDefault="003B5561" w:rsidP="003B5561">
      <w:pPr>
        <w:shd w:val="clear" w:color="auto" w:fill="FFFFFF"/>
        <w:spacing w:after="0" w:line="240" w:lineRule="auto"/>
        <w:ind w:right="54" w:firstLine="720"/>
        <w:jc w:val="both"/>
        <w:rPr>
          <w:rFonts w:asciiTheme="minorHAnsi" w:hAnsiTheme="minorHAnsi" w:cstheme="minorHAnsi"/>
          <w:sz w:val="24"/>
          <w:szCs w:val="24"/>
          <w:lang w:val="es-ES_tradnl" w:eastAsia="ro-RO"/>
        </w:rPr>
      </w:pPr>
      <w:r w:rsidRPr="00E855D4">
        <w:rPr>
          <w:rFonts w:asciiTheme="minorHAnsi" w:hAnsiTheme="minorHAnsi" w:cstheme="minorHAnsi"/>
          <w:sz w:val="24"/>
          <w:szCs w:val="24"/>
          <w:lang w:val="es-ES_tradnl" w:eastAsia="ro-RO"/>
        </w:rPr>
        <w:t>Proiectul propus</w:t>
      </w:r>
      <w:r w:rsidR="001F11FE" w:rsidRPr="00E855D4">
        <w:rPr>
          <w:rFonts w:asciiTheme="minorHAnsi" w:hAnsiTheme="minorHAnsi" w:cstheme="minorHAnsi"/>
          <w:sz w:val="24"/>
          <w:szCs w:val="24"/>
          <w:lang w:val="es-ES_tradnl" w:eastAsia="ro-RO"/>
        </w:rPr>
        <w:t xml:space="preserve"> </w:t>
      </w:r>
      <w:r w:rsidR="001F11FE" w:rsidRPr="00E855D4">
        <w:rPr>
          <w:rFonts w:asciiTheme="minorHAnsi" w:hAnsiTheme="minorHAnsi" w:cstheme="minorHAnsi"/>
          <w:b/>
          <w:bCs/>
          <w:sz w:val="24"/>
          <w:szCs w:val="24"/>
          <w:lang w:val="es-ES_tradnl" w:eastAsia="ro-RO"/>
        </w:rPr>
        <w:t>NU</w:t>
      </w:r>
      <w:r w:rsidRPr="00E855D4">
        <w:rPr>
          <w:rFonts w:asciiTheme="minorHAnsi" w:hAnsiTheme="minorHAnsi" w:cstheme="minorHAnsi"/>
          <w:sz w:val="24"/>
          <w:szCs w:val="24"/>
          <w:lang w:val="es-ES_tradnl" w:eastAsia="ro-RO"/>
        </w:rPr>
        <w:t xml:space="preserve"> intra sub incidenta art.28 din Ordonanta de urgenta a Guvernului nr.57/2007 privind regimul ariilor naturale protejate, conservarea habitatelor naturale, a florei si faunei salbatice, </w:t>
      </w:r>
      <w:r w:rsidRPr="00E855D4">
        <w:rPr>
          <w:rFonts w:asciiTheme="minorHAnsi" w:hAnsiTheme="minorHAnsi" w:cstheme="minorHAnsi"/>
          <w:sz w:val="24"/>
          <w:szCs w:val="24"/>
          <w:lang w:val="es-ES_tradnl" w:eastAsia="ro-RO"/>
        </w:rPr>
        <w:lastRenderedPageBreak/>
        <w:t>aprobata cu modificarile si completarile ulterioare, deoarece in urma parcurgerii metodologiei de identificare a Ariilor Nturale Protejate de Interes Comunitar (ANPIC) potential afectate de proiect si a masurilor restrictive (Anexa 6 A din Ordinul MMAP 1682/2023), s-au concluzionat urmatoarele:</w:t>
      </w:r>
    </w:p>
    <w:p w14:paraId="7A782539" w14:textId="39D0C5E6" w:rsidR="003B5561" w:rsidRPr="00E855D4" w:rsidRDefault="001F11FE">
      <w:pPr>
        <w:pStyle w:val="Listparagraf"/>
        <w:numPr>
          <w:ilvl w:val="0"/>
          <w:numId w:val="25"/>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 xml:space="preserve">NU </w:t>
      </w:r>
      <w:r w:rsidR="003B5561" w:rsidRPr="00E855D4">
        <w:rPr>
          <w:rFonts w:asciiTheme="minorHAnsi" w:hAnsiTheme="minorHAnsi" w:cstheme="minorHAnsi"/>
          <w:sz w:val="24"/>
          <w:szCs w:val="24"/>
          <w:lang w:val="it-IT" w:eastAsia="ro-RO"/>
        </w:rPr>
        <w:t>s-au identificat  ANPIC intersectate de proiect</w:t>
      </w:r>
      <w:r w:rsidRPr="00E855D4">
        <w:rPr>
          <w:rFonts w:asciiTheme="minorHAnsi" w:hAnsiTheme="minorHAnsi" w:cstheme="minorHAnsi"/>
          <w:sz w:val="24"/>
          <w:szCs w:val="24"/>
          <w:lang w:val="it-IT" w:eastAsia="ro-RO"/>
        </w:rPr>
        <w:t>;</w:t>
      </w:r>
    </w:p>
    <w:p w14:paraId="6E38EE0C" w14:textId="344BC42A" w:rsidR="003B5561" w:rsidRPr="00E855D4" w:rsidRDefault="001F11FE">
      <w:pPr>
        <w:pStyle w:val="Listparagraf"/>
        <w:numPr>
          <w:ilvl w:val="0"/>
          <w:numId w:val="25"/>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NU</w:t>
      </w:r>
      <w:r w:rsidR="003B5561" w:rsidRPr="00E855D4">
        <w:rPr>
          <w:rFonts w:asciiTheme="minorHAnsi" w:hAnsiTheme="minorHAnsi" w:cstheme="minorHAnsi"/>
          <w:sz w:val="24"/>
          <w:szCs w:val="24"/>
          <w:lang w:val="it-IT" w:eastAsia="ro-RO"/>
        </w:rPr>
        <w:t xml:space="preserve"> s-au identificat ANPIC invecinate aflate</w:t>
      </w:r>
      <w:r w:rsidR="00654AC8" w:rsidRPr="00E855D4">
        <w:rPr>
          <w:rFonts w:asciiTheme="minorHAnsi" w:hAnsiTheme="minorHAnsi" w:cstheme="minorHAnsi"/>
          <w:sz w:val="24"/>
          <w:szCs w:val="24"/>
          <w:lang w:val="it-IT" w:eastAsia="ro-RO"/>
        </w:rPr>
        <w:t xml:space="preserve"> </w:t>
      </w:r>
      <w:r w:rsidR="003B5561" w:rsidRPr="00E855D4">
        <w:rPr>
          <w:rFonts w:asciiTheme="minorHAnsi" w:hAnsiTheme="minorHAnsi" w:cstheme="minorHAnsi"/>
          <w:sz w:val="24"/>
          <w:szCs w:val="24"/>
          <w:lang w:val="it-IT" w:eastAsia="ro-RO"/>
        </w:rPr>
        <w:t>in zona de influenta a proiectului;</w:t>
      </w:r>
    </w:p>
    <w:p w14:paraId="19112365" w14:textId="7F2C66A4" w:rsidR="003B5561" w:rsidRPr="00E855D4" w:rsidRDefault="001F11FE">
      <w:pPr>
        <w:pStyle w:val="Listparagraf"/>
        <w:numPr>
          <w:ilvl w:val="0"/>
          <w:numId w:val="25"/>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 xml:space="preserve">NU </w:t>
      </w:r>
      <w:r w:rsidR="003B5561" w:rsidRPr="00E855D4">
        <w:rPr>
          <w:rFonts w:asciiTheme="minorHAnsi" w:hAnsiTheme="minorHAnsi" w:cstheme="minorHAnsi"/>
          <w:sz w:val="24"/>
          <w:szCs w:val="24"/>
          <w:lang w:val="it-IT" w:eastAsia="ro-RO"/>
        </w:rPr>
        <w:t>s-au identificat ANPIC in cadrul carora sunt protejate specii cu mobilitate ridicata ce pot ajunge in zona proiectului</w:t>
      </w:r>
      <w:r w:rsidR="003B5561" w:rsidRPr="00E855D4">
        <w:rPr>
          <w:rFonts w:asciiTheme="minorHAnsi" w:hAnsiTheme="minorHAnsi" w:cstheme="minorHAnsi"/>
          <w:b/>
          <w:bCs/>
          <w:sz w:val="24"/>
          <w:szCs w:val="24"/>
          <w:lang w:val="it-IT" w:eastAsia="ro-RO"/>
        </w:rPr>
        <w:t>;</w:t>
      </w:r>
    </w:p>
    <w:p w14:paraId="3E135F19" w14:textId="0C77FA7E" w:rsidR="00097983" w:rsidRPr="00E855D4" w:rsidRDefault="001F11FE" w:rsidP="00097983">
      <w:pPr>
        <w:pStyle w:val="Listparagraf"/>
        <w:numPr>
          <w:ilvl w:val="0"/>
          <w:numId w:val="25"/>
        </w:num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NU</w:t>
      </w:r>
      <w:r w:rsidR="003C5F8B" w:rsidRPr="00E855D4">
        <w:rPr>
          <w:rFonts w:asciiTheme="minorHAnsi" w:hAnsiTheme="minorHAnsi" w:cstheme="minorHAnsi"/>
          <w:sz w:val="24"/>
          <w:szCs w:val="24"/>
          <w:lang w:val="it-IT" w:eastAsia="ro-RO"/>
        </w:rPr>
        <w:t xml:space="preserve"> </w:t>
      </w:r>
      <w:r w:rsidR="003B5561" w:rsidRPr="00E855D4">
        <w:rPr>
          <w:rFonts w:asciiTheme="minorHAnsi" w:hAnsiTheme="minorHAnsi" w:cstheme="minorHAnsi"/>
          <w:sz w:val="24"/>
          <w:szCs w:val="24"/>
          <w:lang w:val="it-IT" w:eastAsia="ro-RO"/>
        </w:rPr>
        <w:t>s-au identificat ANPIC a caror conectivitate sau continuitate ecologica poate fi afectata de implementarea proiectului;</w:t>
      </w:r>
    </w:p>
    <w:tbl>
      <w:tblPr>
        <w:tblStyle w:val="Tabelgril"/>
        <w:tblpPr w:leftFromText="180" w:rightFromText="180" w:vertAnchor="text" w:horzAnchor="margin" w:tblpXSpec="center" w:tblpY="196"/>
        <w:tblW w:w="11215" w:type="dxa"/>
        <w:tblLayout w:type="fixed"/>
        <w:tblLook w:val="04A0" w:firstRow="1" w:lastRow="0" w:firstColumn="1" w:lastColumn="0" w:noHBand="0" w:noVBand="1"/>
      </w:tblPr>
      <w:tblGrid>
        <w:gridCol w:w="846"/>
        <w:gridCol w:w="2693"/>
        <w:gridCol w:w="992"/>
        <w:gridCol w:w="1281"/>
        <w:gridCol w:w="1134"/>
        <w:gridCol w:w="1560"/>
        <w:gridCol w:w="1417"/>
        <w:gridCol w:w="1292"/>
      </w:tblGrid>
      <w:tr w:rsidR="00654AC8" w:rsidRPr="00E855D4" w14:paraId="3A1623BF" w14:textId="77777777" w:rsidTr="00A07103">
        <w:trPr>
          <w:trHeight w:val="751"/>
        </w:trPr>
        <w:tc>
          <w:tcPr>
            <w:tcW w:w="846" w:type="dxa"/>
          </w:tcPr>
          <w:p w14:paraId="64335A4A" w14:textId="77777777" w:rsidR="00AB5153" w:rsidRPr="00E855D4" w:rsidRDefault="00AB5153" w:rsidP="005137FD">
            <w:pPr>
              <w:autoSpaceDE w:val="0"/>
              <w:autoSpaceDN w:val="0"/>
              <w:adjustRightInd w:val="0"/>
              <w:ind w:left="22" w:hanging="22"/>
              <w:jc w:val="both"/>
              <w:rPr>
                <w:rFonts w:cstheme="minorHAnsi"/>
                <w:sz w:val="24"/>
                <w:szCs w:val="24"/>
              </w:rPr>
            </w:pPr>
            <w:r w:rsidRPr="00E855D4">
              <w:rPr>
                <w:rFonts w:cstheme="minorHAnsi"/>
                <w:sz w:val="24"/>
                <w:szCs w:val="24"/>
              </w:rPr>
              <w:t>Codul si numele ANPIC</w:t>
            </w:r>
          </w:p>
        </w:tc>
        <w:tc>
          <w:tcPr>
            <w:tcW w:w="2693" w:type="dxa"/>
          </w:tcPr>
          <w:p w14:paraId="211BBDD9" w14:textId="77777777" w:rsidR="00AB5153" w:rsidRPr="00E855D4" w:rsidRDefault="00AB5153" w:rsidP="005137FD">
            <w:pPr>
              <w:autoSpaceDE w:val="0"/>
              <w:autoSpaceDN w:val="0"/>
              <w:adjustRightInd w:val="0"/>
              <w:jc w:val="both"/>
              <w:rPr>
                <w:rFonts w:cstheme="minorHAnsi"/>
                <w:sz w:val="24"/>
                <w:szCs w:val="24"/>
              </w:rPr>
            </w:pPr>
            <w:r w:rsidRPr="00E855D4">
              <w:rPr>
                <w:rFonts w:cstheme="minorHAnsi"/>
                <w:sz w:val="24"/>
                <w:szCs w:val="24"/>
              </w:rPr>
              <w:t>Intersectata (Da/Nu)</w:t>
            </w:r>
          </w:p>
        </w:tc>
        <w:tc>
          <w:tcPr>
            <w:tcW w:w="992" w:type="dxa"/>
          </w:tcPr>
          <w:p w14:paraId="404EF610" w14:textId="77777777" w:rsidR="00AB5153" w:rsidRPr="00E855D4" w:rsidRDefault="00AB5153" w:rsidP="005137FD">
            <w:pPr>
              <w:autoSpaceDE w:val="0"/>
              <w:autoSpaceDN w:val="0"/>
              <w:adjustRightInd w:val="0"/>
              <w:jc w:val="both"/>
              <w:rPr>
                <w:rFonts w:cstheme="minorHAnsi"/>
                <w:sz w:val="24"/>
                <w:szCs w:val="24"/>
              </w:rPr>
            </w:pPr>
            <w:r w:rsidRPr="00E855D4">
              <w:rPr>
                <w:rFonts w:cstheme="minorHAnsi"/>
                <w:sz w:val="24"/>
                <w:szCs w:val="24"/>
              </w:rPr>
              <w:t>Obiective de conservare (Da/Nu)</w:t>
            </w:r>
          </w:p>
        </w:tc>
        <w:tc>
          <w:tcPr>
            <w:tcW w:w="1281" w:type="dxa"/>
          </w:tcPr>
          <w:p w14:paraId="3042A18D" w14:textId="77777777" w:rsidR="00AB5153" w:rsidRPr="00E855D4" w:rsidRDefault="00AB5153" w:rsidP="005137FD">
            <w:pPr>
              <w:autoSpaceDE w:val="0"/>
              <w:autoSpaceDN w:val="0"/>
              <w:adjustRightInd w:val="0"/>
              <w:jc w:val="both"/>
              <w:rPr>
                <w:rFonts w:cstheme="minorHAnsi"/>
                <w:sz w:val="24"/>
                <w:szCs w:val="24"/>
              </w:rPr>
            </w:pPr>
            <w:r w:rsidRPr="00E855D4">
              <w:rPr>
                <w:rFonts w:cstheme="minorHAnsi"/>
                <w:sz w:val="24"/>
                <w:szCs w:val="24"/>
              </w:rPr>
              <w:t>Plan de management (Da/Nu)</w:t>
            </w:r>
          </w:p>
        </w:tc>
        <w:tc>
          <w:tcPr>
            <w:tcW w:w="1134" w:type="dxa"/>
          </w:tcPr>
          <w:p w14:paraId="073C5A9E" w14:textId="77777777" w:rsidR="00AB5153" w:rsidRPr="00E855D4" w:rsidRDefault="00AB5153" w:rsidP="005137FD">
            <w:pPr>
              <w:autoSpaceDE w:val="0"/>
              <w:autoSpaceDN w:val="0"/>
              <w:adjustRightInd w:val="0"/>
              <w:jc w:val="both"/>
              <w:rPr>
                <w:rFonts w:cstheme="minorHAnsi"/>
                <w:sz w:val="24"/>
                <w:szCs w:val="24"/>
              </w:rPr>
            </w:pPr>
            <w:r w:rsidRPr="00E855D4">
              <w:rPr>
                <w:rFonts w:cstheme="minorHAnsi"/>
                <w:sz w:val="24"/>
                <w:szCs w:val="24"/>
              </w:rPr>
              <w:t>ANPIC iclus in Zona de Influenta a PP (da/Nu) (justificare)</w:t>
            </w:r>
          </w:p>
        </w:tc>
        <w:tc>
          <w:tcPr>
            <w:tcW w:w="1560" w:type="dxa"/>
          </w:tcPr>
          <w:p w14:paraId="316D2250" w14:textId="77777777" w:rsidR="00AB5153" w:rsidRPr="00E855D4" w:rsidRDefault="00AB5153" w:rsidP="005137FD">
            <w:pPr>
              <w:autoSpaceDE w:val="0"/>
              <w:autoSpaceDN w:val="0"/>
              <w:adjustRightInd w:val="0"/>
              <w:jc w:val="both"/>
              <w:rPr>
                <w:rFonts w:cstheme="minorHAnsi"/>
                <w:sz w:val="24"/>
                <w:szCs w:val="24"/>
              </w:rPr>
            </w:pPr>
            <w:r w:rsidRPr="00E855D4">
              <w:rPr>
                <w:rFonts w:cstheme="minorHAnsi"/>
                <w:sz w:val="24"/>
                <w:szCs w:val="24"/>
              </w:rPr>
              <w:t>ANPIC gazduieste specii de fauna care se pot deplasa in zona PP (Da/Nu) justificare</w:t>
            </w:r>
          </w:p>
        </w:tc>
        <w:tc>
          <w:tcPr>
            <w:tcW w:w="1417" w:type="dxa"/>
          </w:tcPr>
          <w:p w14:paraId="42CA1268" w14:textId="77777777" w:rsidR="00AB5153" w:rsidRPr="00E855D4" w:rsidRDefault="00AB5153" w:rsidP="005137FD">
            <w:pPr>
              <w:autoSpaceDE w:val="0"/>
              <w:autoSpaceDN w:val="0"/>
              <w:adjustRightInd w:val="0"/>
              <w:jc w:val="both"/>
              <w:rPr>
                <w:rFonts w:cstheme="minorHAnsi"/>
                <w:sz w:val="24"/>
                <w:szCs w:val="24"/>
              </w:rPr>
            </w:pPr>
            <w:r w:rsidRPr="00E855D4">
              <w:rPr>
                <w:rFonts w:cstheme="minorHAnsi"/>
                <w:sz w:val="24"/>
                <w:szCs w:val="24"/>
              </w:rPr>
              <w:t>ANPIC conectata din punct de Vedere ecologic cu zona PP (Da/Nu) justificare</w:t>
            </w:r>
          </w:p>
        </w:tc>
        <w:tc>
          <w:tcPr>
            <w:tcW w:w="1292" w:type="dxa"/>
          </w:tcPr>
          <w:p w14:paraId="5D30F439" w14:textId="77777777" w:rsidR="00AB5153" w:rsidRPr="00E855D4" w:rsidRDefault="00AB5153" w:rsidP="005137FD">
            <w:pPr>
              <w:autoSpaceDE w:val="0"/>
              <w:autoSpaceDN w:val="0"/>
              <w:adjustRightInd w:val="0"/>
              <w:jc w:val="both"/>
              <w:rPr>
                <w:rFonts w:cstheme="minorHAnsi"/>
                <w:sz w:val="24"/>
                <w:szCs w:val="24"/>
              </w:rPr>
            </w:pPr>
            <w:r w:rsidRPr="00E855D4">
              <w:rPr>
                <w:rFonts w:cstheme="minorHAnsi"/>
                <w:sz w:val="24"/>
                <w:szCs w:val="24"/>
              </w:rPr>
              <w:t>Masuri restrictive din PM/act normativ/ act administrativ</w:t>
            </w:r>
          </w:p>
        </w:tc>
      </w:tr>
      <w:tr w:rsidR="003C5F8B" w:rsidRPr="00E855D4" w14:paraId="59707115" w14:textId="77777777" w:rsidTr="00A07103">
        <w:trPr>
          <w:trHeight w:val="249"/>
        </w:trPr>
        <w:tc>
          <w:tcPr>
            <w:tcW w:w="846" w:type="dxa"/>
          </w:tcPr>
          <w:p w14:paraId="7E662595" w14:textId="450B74C5" w:rsidR="003C5F8B" w:rsidRPr="00E855D4" w:rsidRDefault="003C5F8B" w:rsidP="003C5F8B">
            <w:pPr>
              <w:autoSpaceDE w:val="0"/>
              <w:autoSpaceDN w:val="0"/>
              <w:adjustRightInd w:val="0"/>
              <w:jc w:val="both"/>
              <w:rPr>
                <w:rFonts w:cstheme="minorHAnsi"/>
                <w:b/>
                <w:bCs/>
                <w:sz w:val="24"/>
                <w:szCs w:val="24"/>
              </w:rPr>
            </w:pPr>
            <w:r w:rsidRPr="00E855D4">
              <w:rPr>
                <w:rFonts w:cstheme="minorHAnsi"/>
                <w:b/>
                <w:bCs/>
                <w:sz w:val="24"/>
                <w:szCs w:val="24"/>
              </w:rPr>
              <w:t>NU ESTE CAZUL</w:t>
            </w:r>
          </w:p>
        </w:tc>
        <w:tc>
          <w:tcPr>
            <w:tcW w:w="2693" w:type="dxa"/>
          </w:tcPr>
          <w:p w14:paraId="2FBCC51C" w14:textId="58701628" w:rsidR="003C5F8B" w:rsidRPr="00E855D4" w:rsidRDefault="003C5F8B" w:rsidP="003C5F8B">
            <w:pPr>
              <w:autoSpaceDE w:val="0"/>
              <w:autoSpaceDN w:val="0"/>
              <w:adjustRightInd w:val="0"/>
              <w:ind w:left="40"/>
              <w:jc w:val="both"/>
              <w:rPr>
                <w:rFonts w:cstheme="minorHAnsi"/>
                <w:b/>
                <w:bCs/>
                <w:sz w:val="24"/>
                <w:szCs w:val="24"/>
                <w:lang w:val="it-IT" w:eastAsia="ro-RO"/>
              </w:rPr>
            </w:pPr>
            <w:r w:rsidRPr="00E855D4">
              <w:rPr>
                <w:rFonts w:cstheme="minorHAnsi"/>
                <w:sz w:val="24"/>
                <w:szCs w:val="24"/>
              </w:rPr>
              <w:t>NU ESTE CAZUL</w:t>
            </w:r>
          </w:p>
        </w:tc>
        <w:tc>
          <w:tcPr>
            <w:tcW w:w="992" w:type="dxa"/>
          </w:tcPr>
          <w:p w14:paraId="77E27FF0" w14:textId="5F0EF2FE" w:rsidR="003C5F8B" w:rsidRPr="00E855D4" w:rsidRDefault="003C5F8B" w:rsidP="003C5F8B">
            <w:pPr>
              <w:autoSpaceDE w:val="0"/>
              <w:autoSpaceDN w:val="0"/>
              <w:adjustRightInd w:val="0"/>
              <w:jc w:val="both"/>
              <w:rPr>
                <w:rFonts w:cstheme="minorHAnsi"/>
                <w:sz w:val="24"/>
                <w:szCs w:val="24"/>
              </w:rPr>
            </w:pPr>
            <w:r w:rsidRPr="00E855D4">
              <w:rPr>
                <w:rFonts w:cstheme="minorHAnsi"/>
                <w:sz w:val="24"/>
                <w:szCs w:val="24"/>
              </w:rPr>
              <w:t>NU ESTE CAZUL</w:t>
            </w:r>
          </w:p>
        </w:tc>
        <w:tc>
          <w:tcPr>
            <w:tcW w:w="1281" w:type="dxa"/>
          </w:tcPr>
          <w:p w14:paraId="4752FFF1" w14:textId="5B8CDAC8" w:rsidR="003C5F8B" w:rsidRPr="00E855D4" w:rsidRDefault="003C5F8B" w:rsidP="003C5F8B">
            <w:pPr>
              <w:autoSpaceDE w:val="0"/>
              <w:autoSpaceDN w:val="0"/>
              <w:adjustRightInd w:val="0"/>
              <w:jc w:val="both"/>
              <w:rPr>
                <w:rFonts w:cstheme="minorHAnsi"/>
                <w:sz w:val="24"/>
                <w:szCs w:val="24"/>
              </w:rPr>
            </w:pPr>
            <w:r w:rsidRPr="00E855D4">
              <w:rPr>
                <w:rFonts w:cstheme="minorHAnsi"/>
                <w:sz w:val="24"/>
                <w:szCs w:val="24"/>
              </w:rPr>
              <w:t>NU ESTE CAZUL</w:t>
            </w:r>
          </w:p>
        </w:tc>
        <w:tc>
          <w:tcPr>
            <w:tcW w:w="1134" w:type="dxa"/>
          </w:tcPr>
          <w:p w14:paraId="56318DCD" w14:textId="45B202B2" w:rsidR="003C5F8B" w:rsidRPr="00E855D4" w:rsidRDefault="003C5F8B" w:rsidP="003C5F8B">
            <w:pPr>
              <w:autoSpaceDE w:val="0"/>
              <w:autoSpaceDN w:val="0"/>
              <w:adjustRightInd w:val="0"/>
              <w:jc w:val="both"/>
              <w:rPr>
                <w:rFonts w:cstheme="minorHAnsi"/>
                <w:sz w:val="24"/>
                <w:szCs w:val="24"/>
              </w:rPr>
            </w:pPr>
            <w:r w:rsidRPr="00E855D4">
              <w:rPr>
                <w:rFonts w:cstheme="minorHAnsi"/>
                <w:sz w:val="24"/>
                <w:szCs w:val="24"/>
              </w:rPr>
              <w:t>NU ESTE CAZUL</w:t>
            </w:r>
          </w:p>
        </w:tc>
        <w:tc>
          <w:tcPr>
            <w:tcW w:w="1560" w:type="dxa"/>
          </w:tcPr>
          <w:p w14:paraId="4619D5BA" w14:textId="591E50E9" w:rsidR="003C5F8B" w:rsidRPr="00E855D4" w:rsidRDefault="003C5F8B" w:rsidP="003C5F8B">
            <w:pPr>
              <w:autoSpaceDE w:val="0"/>
              <w:autoSpaceDN w:val="0"/>
              <w:adjustRightInd w:val="0"/>
              <w:jc w:val="both"/>
              <w:rPr>
                <w:rFonts w:cstheme="minorHAnsi"/>
                <w:sz w:val="24"/>
                <w:szCs w:val="24"/>
              </w:rPr>
            </w:pPr>
            <w:r w:rsidRPr="00E855D4">
              <w:rPr>
                <w:rFonts w:cstheme="minorHAnsi"/>
                <w:sz w:val="24"/>
                <w:szCs w:val="24"/>
              </w:rPr>
              <w:t>NU ESTE CAZUL</w:t>
            </w:r>
          </w:p>
        </w:tc>
        <w:tc>
          <w:tcPr>
            <w:tcW w:w="1417" w:type="dxa"/>
          </w:tcPr>
          <w:p w14:paraId="4777CF8F" w14:textId="7B12EA36" w:rsidR="003C5F8B" w:rsidRPr="00E855D4" w:rsidRDefault="003C5F8B" w:rsidP="003C5F8B">
            <w:pPr>
              <w:autoSpaceDE w:val="0"/>
              <w:autoSpaceDN w:val="0"/>
              <w:adjustRightInd w:val="0"/>
              <w:jc w:val="both"/>
              <w:rPr>
                <w:rFonts w:cstheme="minorHAnsi"/>
                <w:sz w:val="24"/>
                <w:szCs w:val="24"/>
              </w:rPr>
            </w:pPr>
            <w:r w:rsidRPr="00E855D4">
              <w:rPr>
                <w:rFonts w:cstheme="minorHAnsi"/>
                <w:sz w:val="24"/>
                <w:szCs w:val="24"/>
              </w:rPr>
              <w:t>NU ESTE CAZUL</w:t>
            </w:r>
          </w:p>
        </w:tc>
        <w:tc>
          <w:tcPr>
            <w:tcW w:w="1292" w:type="dxa"/>
          </w:tcPr>
          <w:p w14:paraId="0EAE8D53" w14:textId="1FB00537" w:rsidR="003C5F8B" w:rsidRPr="00E855D4" w:rsidRDefault="003C5F8B" w:rsidP="003C5F8B">
            <w:pPr>
              <w:autoSpaceDE w:val="0"/>
              <w:autoSpaceDN w:val="0"/>
              <w:adjustRightInd w:val="0"/>
              <w:jc w:val="both"/>
              <w:rPr>
                <w:rFonts w:cstheme="minorHAnsi"/>
                <w:sz w:val="24"/>
                <w:szCs w:val="24"/>
              </w:rPr>
            </w:pPr>
            <w:r w:rsidRPr="00E855D4">
              <w:rPr>
                <w:rFonts w:cstheme="minorHAnsi"/>
                <w:sz w:val="24"/>
                <w:szCs w:val="24"/>
              </w:rPr>
              <w:t>NU ESTE CAZUL</w:t>
            </w:r>
          </w:p>
        </w:tc>
      </w:tr>
    </w:tbl>
    <w:p w14:paraId="71DF8FF7" w14:textId="77777777" w:rsidR="007F2B40" w:rsidRPr="00E855D4" w:rsidRDefault="007F2B40" w:rsidP="00F74661">
      <w:pPr>
        <w:shd w:val="clear" w:color="auto" w:fill="FFFFFF"/>
        <w:spacing w:after="0" w:line="360" w:lineRule="auto"/>
        <w:ind w:right="54"/>
        <w:jc w:val="both"/>
        <w:rPr>
          <w:rFonts w:asciiTheme="minorHAnsi" w:hAnsiTheme="minorHAnsi" w:cstheme="minorHAnsi"/>
          <w:b/>
          <w:bCs/>
          <w:i/>
          <w:iCs/>
          <w:color w:val="0070C0"/>
          <w:sz w:val="24"/>
          <w:szCs w:val="24"/>
          <w:lang w:val="it-IT" w:eastAsia="ro-RO"/>
        </w:rPr>
      </w:pPr>
    </w:p>
    <w:p w14:paraId="343495C5" w14:textId="01F2BA5E" w:rsidR="00D525B0" w:rsidRPr="00E855D4" w:rsidRDefault="00D85EF2" w:rsidP="00F74661">
      <w:pPr>
        <w:shd w:val="clear" w:color="auto" w:fill="FFFFFF"/>
        <w:spacing w:after="0" w:line="360" w:lineRule="auto"/>
        <w:ind w:right="54"/>
        <w:jc w:val="both"/>
        <w:rPr>
          <w:rFonts w:asciiTheme="minorHAnsi" w:hAnsiTheme="minorHAnsi" w:cstheme="minorHAnsi"/>
          <w:b/>
          <w:bCs/>
          <w:i/>
          <w:iCs/>
          <w:color w:val="0070C0"/>
          <w:sz w:val="24"/>
          <w:szCs w:val="24"/>
          <w:lang w:val="it-IT" w:eastAsia="ro-RO"/>
        </w:rPr>
      </w:pPr>
      <w:r w:rsidRPr="00E855D4">
        <w:rPr>
          <w:rFonts w:asciiTheme="minorHAnsi" w:hAnsiTheme="minorHAnsi" w:cstheme="minorHAnsi"/>
          <w:b/>
          <w:bCs/>
          <w:i/>
          <w:iCs/>
          <w:color w:val="0070C0"/>
          <w:sz w:val="24"/>
          <w:szCs w:val="24"/>
          <w:lang w:val="it-IT" w:eastAsia="ro-RO"/>
        </w:rPr>
        <w:t xml:space="preserve">  </w:t>
      </w:r>
      <w:r w:rsidR="002A3471" w:rsidRPr="00E855D4">
        <w:rPr>
          <w:rFonts w:asciiTheme="minorHAnsi" w:hAnsiTheme="minorHAnsi" w:cstheme="minorHAnsi"/>
          <w:b/>
          <w:bCs/>
          <w:i/>
          <w:iCs/>
          <w:color w:val="0070C0"/>
          <w:sz w:val="24"/>
          <w:szCs w:val="24"/>
          <w:lang w:val="it-IT" w:eastAsia="ro-RO"/>
        </w:rPr>
        <w:t>c)</w:t>
      </w:r>
      <w:r w:rsidRPr="00E855D4">
        <w:rPr>
          <w:rFonts w:asciiTheme="minorHAnsi" w:hAnsiTheme="minorHAnsi" w:cstheme="minorHAnsi"/>
          <w:b/>
          <w:bCs/>
          <w:i/>
          <w:iCs/>
          <w:color w:val="0070C0"/>
          <w:sz w:val="24"/>
          <w:szCs w:val="24"/>
          <w:lang w:val="it-IT" w:eastAsia="ro-RO"/>
        </w:rPr>
        <w:t xml:space="preserve">  </w:t>
      </w:r>
      <w:r w:rsidR="00586852" w:rsidRPr="00E855D4">
        <w:rPr>
          <w:rFonts w:asciiTheme="minorHAnsi" w:hAnsiTheme="minorHAnsi" w:cstheme="minorHAnsi"/>
          <w:b/>
          <w:bCs/>
          <w:i/>
          <w:iCs/>
          <w:color w:val="0070C0"/>
          <w:sz w:val="24"/>
          <w:szCs w:val="24"/>
          <w:lang w:val="it-IT" w:eastAsia="ro-RO"/>
        </w:rPr>
        <w:t>prezența și efectivele/suprafețele acoperite de specii și habitate de interes comunitar în zona proiectului;</w:t>
      </w:r>
    </w:p>
    <w:p w14:paraId="6B9B74AC" w14:textId="77777777" w:rsidR="009A1487" w:rsidRPr="00E855D4" w:rsidRDefault="009A1487" w:rsidP="009A1487">
      <w:pPr>
        <w:shd w:val="clear" w:color="auto" w:fill="FFFFFF"/>
        <w:spacing w:after="0" w:line="240" w:lineRule="auto"/>
        <w:rPr>
          <w:rFonts w:asciiTheme="minorHAnsi" w:hAnsiTheme="minorHAnsi" w:cstheme="minorHAnsi"/>
          <w:sz w:val="24"/>
          <w:szCs w:val="24"/>
          <w:lang w:val="ro-RO" w:eastAsia="ro-RO"/>
        </w:rPr>
      </w:pPr>
    </w:p>
    <w:p w14:paraId="662E3CE1" w14:textId="0492C7AD" w:rsidR="00C70327" w:rsidRPr="00E855D4" w:rsidRDefault="009A1487" w:rsidP="009A1487">
      <w:pPr>
        <w:pStyle w:val="Standard"/>
        <w:ind w:right="54" w:firstLine="600"/>
        <w:jc w:val="both"/>
        <w:rPr>
          <w:rFonts w:asciiTheme="minorHAnsi" w:hAnsiTheme="minorHAnsi" w:cstheme="minorHAnsi"/>
          <w:lang w:val="it-IT"/>
        </w:rPr>
      </w:pPr>
      <w:r w:rsidRPr="00E855D4">
        <w:rPr>
          <w:rFonts w:asciiTheme="minorHAnsi" w:hAnsiTheme="minorHAnsi" w:cstheme="minorHAnsi"/>
          <w:lang w:val="it-IT"/>
        </w:rPr>
        <w:t xml:space="preserve">Pe amplasament exista un teren agricol ca urmare elementele de flora si fauna specifice sunt slab reprezentate atat din punct de vedere cantitativ cat si calitativ, diversitatea biologica fiind foarte scazuta. In terenurile utilizate pentru agricultura, in zona amplasamentului analizat si in zonele invecinate acestuia, </w:t>
      </w:r>
    </w:p>
    <w:p w14:paraId="06A8375F" w14:textId="77777777" w:rsidR="00C70327" w:rsidRPr="00E855D4" w:rsidRDefault="00C70327" w:rsidP="009A1487">
      <w:pPr>
        <w:pStyle w:val="Standard"/>
        <w:ind w:right="54" w:firstLine="600"/>
        <w:jc w:val="both"/>
        <w:rPr>
          <w:rFonts w:asciiTheme="minorHAnsi" w:hAnsiTheme="minorHAnsi" w:cstheme="minorHAnsi"/>
          <w:lang w:val="it-IT"/>
        </w:rPr>
      </w:pPr>
    </w:p>
    <w:p w14:paraId="643AEB5C" w14:textId="3C8AD475" w:rsidR="00A07103" w:rsidRPr="00E855D4" w:rsidRDefault="009A1487" w:rsidP="003C5F8B">
      <w:pPr>
        <w:pStyle w:val="Standard"/>
        <w:ind w:right="54" w:firstLine="600"/>
        <w:jc w:val="both"/>
        <w:rPr>
          <w:rFonts w:asciiTheme="minorHAnsi" w:hAnsiTheme="minorHAnsi" w:cstheme="minorHAnsi"/>
          <w:lang w:val="it-IT"/>
        </w:rPr>
      </w:pPr>
      <w:r w:rsidRPr="00E855D4">
        <w:rPr>
          <w:rFonts w:asciiTheme="minorHAnsi" w:hAnsiTheme="minorHAnsi" w:cstheme="minorHAnsi"/>
          <w:lang w:val="it-IT"/>
        </w:rPr>
        <w:t xml:space="preserve">Nu au fost identificate habitate si specii de interes comunitar. In ceea ce priveste elementele de fauna, in zona amplasamentului si in imediata vecinatate a acestuia </w:t>
      </w:r>
      <w:r w:rsidR="003C5F8B" w:rsidRPr="00E855D4">
        <w:rPr>
          <w:rFonts w:asciiTheme="minorHAnsi" w:hAnsiTheme="minorHAnsi" w:cstheme="minorHAnsi"/>
          <w:lang w:val="it-IT"/>
        </w:rPr>
        <w:t xml:space="preserve">NU </w:t>
      </w:r>
      <w:r w:rsidRPr="00E855D4">
        <w:rPr>
          <w:rFonts w:asciiTheme="minorHAnsi" w:hAnsiTheme="minorHAnsi" w:cstheme="minorHAnsi"/>
          <w:lang w:val="it-IT"/>
        </w:rPr>
        <w:t xml:space="preserve">au fost identificate specii de </w:t>
      </w:r>
      <w:r w:rsidR="003C5F8B" w:rsidRPr="00E855D4">
        <w:rPr>
          <w:rFonts w:asciiTheme="minorHAnsi" w:hAnsiTheme="minorHAnsi" w:cstheme="minorHAnsi"/>
          <w:lang w:val="it-IT"/>
        </w:rPr>
        <w:t>interes comunitar.</w:t>
      </w:r>
    </w:p>
    <w:p w14:paraId="40656B37" w14:textId="77777777" w:rsidR="000F2E46" w:rsidRPr="00E855D4" w:rsidRDefault="000F2E46" w:rsidP="009A1487">
      <w:pPr>
        <w:pStyle w:val="Standard"/>
        <w:ind w:right="54" w:firstLine="600"/>
        <w:jc w:val="both"/>
        <w:rPr>
          <w:rFonts w:asciiTheme="minorHAnsi" w:hAnsiTheme="minorHAnsi" w:cstheme="minorHAnsi"/>
          <w:lang w:val="it-IT"/>
        </w:rPr>
      </w:pPr>
    </w:p>
    <w:p w14:paraId="677EF7F4" w14:textId="77777777" w:rsidR="009A1487" w:rsidRPr="00E855D4" w:rsidRDefault="009A1487" w:rsidP="009A1487">
      <w:pPr>
        <w:pStyle w:val="Standard"/>
        <w:ind w:right="54" w:firstLine="600"/>
        <w:jc w:val="both"/>
        <w:rPr>
          <w:rFonts w:asciiTheme="minorHAnsi" w:hAnsiTheme="minorHAnsi" w:cstheme="minorHAnsi"/>
          <w:lang w:val="it-IT"/>
        </w:rPr>
      </w:pPr>
    </w:p>
    <w:p w14:paraId="789132BC" w14:textId="77777777" w:rsidR="000F2E46" w:rsidRPr="00E855D4" w:rsidRDefault="000F2E46" w:rsidP="00F74661">
      <w:pPr>
        <w:shd w:val="clear" w:color="auto" w:fill="FFFFFF"/>
        <w:spacing w:after="0" w:line="360" w:lineRule="auto"/>
        <w:ind w:right="54"/>
        <w:jc w:val="both"/>
        <w:rPr>
          <w:rFonts w:asciiTheme="minorHAnsi" w:hAnsiTheme="minorHAnsi" w:cstheme="minorHAnsi"/>
          <w:b/>
          <w:bCs/>
          <w:color w:val="0070C0"/>
          <w:sz w:val="24"/>
          <w:szCs w:val="24"/>
        </w:rPr>
      </w:pPr>
      <w:r w:rsidRPr="00E855D4">
        <w:rPr>
          <w:rFonts w:asciiTheme="minorHAnsi" w:hAnsiTheme="minorHAnsi" w:cstheme="minorHAnsi"/>
          <w:b/>
          <w:bCs/>
          <w:color w:val="0070C0"/>
          <w:sz w:val="24"/>
          <w:szCs w:val="24"/>
        </w:rPr>
        <w:t>Tabel - Anexa 3A – conform Ord. 1682/2023</w:t>
      </w:r>
    </w:p>
    <w:p w14:paraId="309D91FF" w14:textId="53E3E498" w:rsidR="00B74177" w:rsidRPr="00E855D4" w:rsidRDefault="000F2E46" w:rsidP="00F74661">
      <w:pPr>
        <w:shd w:val="clear" w:color="auto" w:fill="FFFFFF"/>
        <w:spacing w:after="0" w:line="360" w:lineRule="auto"/>
        <w:ind w:right="54"/>
        <w:jc w:val="both"/>
        <w:rPr>
          <w:rFonts w:asciiTheme="minorHAnsi" w:hAnsiTheme="minorHAnsi" w:cstheme="minorHAnsi"/>
          <w:b/>
          <w:bCs/>
          <w:color w:val="0070C0"/>
          <w:sz w:val="24"/>
          <w:szCs w:val="24"/>
        </w:rPr>
      </w:pPr>
      <w:r w:rsidRPr="00E855D4">
        <w:rPr>
          <w:rFonts w:asciiTheme="minorHAnsi" w:hAnsiTheme="minorHAnsi" w:cstheme="minorHAnsi"/>
          <w:b/>
          <w:bCs/>
          <w:color w:val="0070C0"/>
          <w:sz w:val="24"/>
          <w:szCs w:val="24"/>
        </w:rPr>
        <w:t xml:space="preserve"> </w:t>
      </w:r>
    </w:p>
    <w:p w14:paraId="2B54A7B8" w14:textId="77777777" w:rsidR="00302403" w:rsidRPr="00E855D4" w:rsidRDefault="00302403" w:rsidP="00F74661">
      <w:pPr>
        <w:shd w:val="clear" w:color="auto" w:fill="FFFFFF"/>
        <w:spacing w:after="0" w:line="360" w:lineRule="auto"/>
        <w:ind w:right="54"/>
        <w:jc w:val="both"/>
        <w:rPr>
          <w:rFonts w:asciiTheme="minorHAnsi" w:hAnsiTheme="minorHAnsi" w:cstheme="minorHAnsi"/>
          <w:b/>
          <w:bCs/>
          <w:color w:val="0070C0"/>
          <w:sz w:val="24"/>
          <w:szCs w:val="24"/>
        </w:rPr>
      </w:pPr>
    </w:p>
    <w:tbl>
      <w:tblPr>
        <w:tblStyle w:val="TableGrid"/>
        <w:tblW w:w="11058" w:type="dxa"/>
        <w:tblInd w:w="-431" w:type="dxa"/>
        <w:tblLayout w:type="fixed"/>
        <w:tblCellMar>
          <w:top w:w="57" w:type="dxa"/>
          <w:left w:w="107" w:type="dxa"/>
          <w:bottom w:w="5" w:type="dxa"/>
          <w:right w:w="42" w:type="dxa"/>
        </w:tblCellMar>
        <w:tblLook w:val="04A0" w:firstRow="1" w:lastRow="0" w:firstColumn="1" w:lastColumn="0" w:noHBand="0" w:noVBand="1"/>
      </w:tblPr>
      <w:tblGrid>
        <w:gridCol w:w="852"/>
        <w:gridCol w:w="1134"/>
        <w:gridCol w:w="1559"/>
        <w:gridCol w:w="3402"/>
        <w:gridCol w:w="1701"/>
        <w:gridCol w:w="992"/>
        <w:gridCol w:w="1418"/>
      </w:tblGrid>
      <w:tr w:rsidR="00293D9F" w:rsidRPr="00E855D4" w14:paraId="644AB018" w14:textId="77777777" w:rsidTr="00640A56">
        <w:trPr>
          <w:trHeight w:val="1500"/>
        </w:trPr>
        <w:tc>
          <w:tcPr>
            <w:tcW w:w="852" w:type="dxa"/>
            <w:tcBorders>
              <w:top w:val="single" w:sz="4" w:space="0" w:color="000000"/>
              <w:left w:val="single" w:sz="4" w:space="0" w:color="000000"/>
              <w:bottom w:val="single" w:sz="4" w:space="0" w:color="000000"/>
              <w:right w:val="single" w:sz="4" w:space="0" w:color="000000"/>
            </w:tcBorders>
            <w:vAlign w:val="center"/>
          </w:tcPr>
          <w:p w14:paraId="40F942FE" w14:textId="77777777" w:rsidR="00302403" w:rsidRPr="00E855D4" w:rsidRDefault="00302403" w:rsidP="001E656A">
            <w:pPr>
              <w:spacing w:after="0" w:line="259" w:lineRule="auto"/>
              <w:ind w:left="1"/>
              <w:rPr>
                <w:rFonts w:cstheme="minorHAnsi"/>
                <w:sz w:val="24"/>
                <w:szCs w:val="24"/>
              </w:rPr>
            </w:pPr>
            <w:r w:rsidRPr="00E855D4">
              <w:rPr>
                <w:rFonts w:eastAsia="Garamond" w:cstheme="minorHAnsi"/>
                <w:b/>
                <w:sz w:val="24"/>
                <w:szCs w:val="24"/>
              </w:rPr>
              <w:lastRenderedPageBreak/>
              <w:t xml:space="preserve">Codul si numele ANPIC </w:t>
            </w:r>
          </w:p>
        </w:tc>
        <w:tc>
          <w:tcPr>
            <w:tcW w:w="1134" w:type="dxa"/>
            <w:tcBorders>
              <w:top w:val="single" w:sz="4" w:space="0" w:color="000000"/>
              <w:left w:val="single" w:sz="4" w:space="0" w:color="000000"/>
              <w:bottom w:val="single" w:sz="4" w:space="0" w:color="000000"/>
              <w:right w:val="single" w:sz="4" w:space="0" w:color="000000"/>
            </w:tcBorders>
            <w:vAlign w:val="center"/>
          </w:tcPr>
          <w:p w14:paraId="358BDE58" w14:textId="77777777" w:rsidR="00302403" w:rsidRPr="00E855D4" w:rsidRDefault="00302403" w:rsidP="001E656A">
            <w:pPr>
              <w:spacing w:after="0" w:line="259" w:lineRule="auto"/>
              <w:rPr>
                <w:rFonts w:cstheme="minorHAnsi"/>
                <w:sz w:val="24"/>
                <w:szCs w:val="24"/>
              </w:rPr>
            </w:pPr>
            <w:r w:rsidRPr="00E855D4">
              <w:rPr>
                <w:rFonts w:eastAsia="Garamond" w:cstheme="minorHAnsi"/>
                <w:b/>
                <w:sz w:val="24"/>
                <w:szCs w:val="24"/>
              </w:rPr>
              <w:t xml:space="preserve">Denumire </w:t>
            </w:r>
          </w:p>
          <w:p w14:paraId="51DDA82A" w14:textId="77777777" w:rsidR="00302403" w:rsidRPr="00E855D4" w:rsidRDefault="00302403" w:rsidP="001E656A">
            <w:pPr>
              <w:spacing w:after="0" w:line="259" w:lineRule="auto"/>
              <w:rPr>
                <w:rFonts w:cstheme="minorHAnsi"/>
                <w:sz w:val="24"/>
                <w:szCs w:val="24"/>
              </w:rPr>
            </w:pPr>
            <w:r w:rsidRPr="00E855D4">
              <w:rPr>
                <w:rFonts w:eastAsia="Garamond" w:cstheme="minorHAnsi"/>
                <w:b/>
                <w:sz w:val="24"/>
                <w:szCs w:val="24"/>
              </w:rPr>
              <w:t xml:space="preserve">stiintifica specie/habitat </w:t>
            </w:r>
          </w:p>
        </w:tc>
        <w:tc>
          <w:tcPr>
            <w:tcW w:w="1559" w:type="dxa"/>
            <w:tcBorders>
              <w:top w:val="single" w:sz="4" w:space="0" w:color="000000"/>
              <w:left w:val="single" w:sz="4" w:space="0" w:color="000000"/>
              <w:bottom w:val="single" w:sz="4" w:space="0" w:color="000000"/>
              <w:right w:val="single" w:sz="4" w:space="0" w:color="000000"/>
            </w:tcBorders>
            <w:vAlign w:val="center"/>
          </w:tcPr>
          <w:p w14:paraId="3F893710" w14:textId="77777777" w:rsidR="00302403" w:rsidRPr="00E855D4" w:rsidRDefault="00302403" w:rsidP="001E656A">
            <w:pPr>
              <w:spacing w:after="0" w:line="259" w:lineRule="auto"/>
              <w:ind w:left="1"/>
              <w:rPr>
                <w:rFonts w:cstheme="minorHAnsi"/>
                <w:sz w:val="24"/>
                <w:szCs w:val="24"/>
              </w:rPr>
            </w:pPr>
            <w:r w:rsidRPr="00E855D4">
              <w:rPr>
                <w:rFonts w:eastAsia="Garamond" w:cstheme="minorHAnsi"/>
                <w:b/>
                <w:sz w:val="24"/>
                <w:szCs w:val="24"/>
              </w:rPr>
              <w:t xml:space="preserve">Suprafata/Po pulatia max. </w:t>
            </w:r>
          </w:p>
        </w:tc>
        <w:tc>
          <w:tcPr>
            <w:tcW w:w="3402" w:type="dxa"/>
            <w:tcBorders>
              <w:top w:val="single" w:sz="4" w:space="0" w:color="000000"/>
              <w:left w:val="single" w:sz="4" w:space="0" w:color="000000"/>
              <w:bottom w:val="single" w:sz="4" w:space="0" w:color="000000"/>
              <w:right w:val="single" w:sz="4" w:space="0" w:color="000000"/>
            </w:tcBorders>
            <w:vAlign w:val="center"/>
          </w:tcPr>
          <w:p w14:paraId="0E12388F" w14:textId="77777777" w:rsidR="00302403" w:rsidRPr="00E855D4" w:rsidRDefault="00302403" w:rsidP="001E656A">
            <w:pPr>
              <w:spacing w:after="0" w:line="259" w:lineRule="auto"/>
              <w:rPr>
                <w:rFonts w:cstheme="minorHAnsi"/>
                <w:sz w:val="24"/>
                <w:szCs w:val="24"/>
              </w:rPr>
            </w:pPr>
            <w:r w:rsidRPr="00E855D4">
              <w:rPr>
                <w:rFonts w:eastAsia="Garamond" w:cstheme="minorHAnsi"/>
                <w:b/>
                <w:sz w:val="24"/>
                <w:szCs w:val="24"/>
              </w:rPr>
              <w:t>Loca</w:t>
            </w:r>
            <w:r w:rsidRPr="00E855D4">
              <w:rPr>
                <w:rFonts w:eastAsia="Cambria" w:cstheme="minorHAnsi"/>
                <w:b/>
                <w:sz w:val="24"/>
                <w:szCs w:val="24"/>
              </w:rPr>
              <w:t>t</w:t>
            </w:r>
            <w:r w:rsidRPr="00E855D4">
              <w:rPr>
                <w:rFonts w:eastAsia="Garamond" w:cstheme="minorHAnsi"/>
                <w:b/>
                <w:sz w:val="24"/>
                <w:szCs w:val="24"/>
              </w:rPr>
              <w:t>ia fa</w:t>
            </w:r>
            <w:r w:rsidRPr="00E855D4">
              <w:rPr>
                <w:rFonts w:eastAsia="Cambria" w:cstheme="minorHAnsi"/>
                <w:b/>
                <w:sz w:val="24"/>
                <w:szCs w:val="24"/>
              </w:rPr>
              <w:t>t</w:t>
            </w:r>
            <w:r w:rsidRPr="00E855D4">
              <w:rPr>
                <w:rFonts w:eastAsia="Garamond" w:cstheme="minorHAnsi"/>
                <w:b/>
                <w:sz w:val="24"/>
                <w:szCs w:val="24"/>
              </w:rPr>
              <w:t xml:space="preserve">a de proiect (intersectat </w:t>
            </w:r>
          </w:p>
          <w:p w14:paraId="4D57500E" w14:textId="588D8016" w:rsidR="00302403" w:rsidRPr="00E855D4" w:rsidRDefault="00302403" w:rsidP="00C70327">
            <w:pPr>
              <w:spacing w:after="27" w:line="259" w:lineRule="auto"/>
              <w:rPr>
                <w:rFonts w:cstheme="minorHAnsi"/>
                <w:sz w:val="24"/>
                <w:szCs w:val="24"/>
              </w:rPr>
            </w:pPr>
            <w:r w:rsidRPr="00E855D4">
              <w:rPr>
                <w:rFonts w:eastAsia="Garamond" w:cstheme="minorHAnsi"/>
                <w:b/>
                <w:sz w:val="24"/>
                <w:szCs w:val="24"/>
              </w:rPr>
              <w:t>Da/ Nu – Distan</w:t>
            </w:r>
            <w:r w:rsidRPr="00E855D4">
              <w:rPr>
                <w:rFonts w:eastAsia="Cambria" w:cstheme="minorHAnsi"/>
                <w:b/>
                <w:sz w:val="24"/>
                <w:szCs w:val="24"/>
              </w:rPr>
              <w:t>t</w:t>
            </w:r>
            <w:r w:rsidRPr="00E855D4">
              <w:rPr>
                <w:rFonts w:eastAsia="Garamond" w:cstheme="minorHAnsi"/>
                <w:b/>
                <w:sz w:val="24"/>
                <w:szCs w:val="24"/>
              </w:rPr>
              <w:t>a fa</w:t>
            </w:r>
            <w:r w:rsidRPr="00E855D4">
              <w:rPr>
                <w:rFonts w:eastAsia="Cambria" w:cstheme="minorHAnsi"/>
                <w:b/>
                <w:sz w:val="24"/>
                <w:szCs w:val="24"/>
              </w:rPr>
              <w:t>t</w:t>
            </w:r>
            <w:r w:rsidRPr="00E855D4">
              <w:rPr>
                <w:rFonts w:eastAsia="Garamond" w:cstheme="minorHAnsi"/>
                <w:b/>
                <w:sz w:val="24"/>
                <w:szCs w:val="24"/>
              </w:rPr>
              <w:t xml:space="preserve">a de PP) </w:t>
            </w:r>
          </w:p>
        </w:tc>
        <w:tc>
          <w:tcPr>
            <w:tcW w:w="1701" w:type="dxa"/>
            <w:tcBorders>
              <w:top w:val="single" w:sz="4" w:space="0" w:color="000000"/>
              <w:left w:val="single" w:sz="4" w:space="0" w:color="000000"/>
              <w:bottom w:val="single" w:sz="4" w:space="0" w:color="000000"/>
              <w:right w:val="single" w:sz="4" w:space="0" w:color="000000"/>
            </w:tcBorders>
            <w:vAlign w:val="center"/>
          </w:tcPr>
          <w:p w14:paraId="29A71343" w14:textId="77777777" w:rsidR="00302403" w:rsidRPr="00E855D4" w:rsidRDefault="00302403" w:rsidP="001E656A">
            <w:pPr>
              <w:spacing w:after="0" w:line="259" w:lineRule="auto"/>
              <w:ind w:left="1"/>
              <w:rPr>
                <w:rFonts w:cstheme="minorHAnsi"/>
                <w:sz w:val="24"/>
                <w:szCs w:val="24"/>
              </w:rPr>
            </w:pPr>
            <w:r w:rsidRPr="00E855D4">
              <w:rPr>
                <w:rFonts w:eastAsia="Garamond" w:cstheme="minorHAnsi"/>
                <w:b/>
                <w:sz w:val="24"/>
                <w:szCs w:val="24"/>
              </w:rPr>
              <w:t xml:space="preserve">Directia geografica si diferenta altitudinala </w:t>
            </w:r>
          </w:p>
        </w:tc>
        <w:tc>
          <w:tcPr>
            <w:tcW w:w="992" w:type="dxa"/>
            <w:tcBorders>
              <w:top w:val="single" w:sz="4" w:space="0" w:color="000000"/>
              <w:left w:val="single" w:sz="4" w:space="0" w:color="000000"/>
              <w:bottom w:val="single" w:sz="4" w:space="0" w:color="000000"/>
              <w:right w:val="single" w:sz="4" w:space="0" w:color="000000"/>
            </w:tcBorders>
            <w:vAlign w:val="center"/>
          </w:tcPr>
          <w:p w14:paraId="099AB395" w14:textId="77777777" w:rsidR="00302403" w:rsidRPr="00E855D4" w:rsidRDefault="00302403" w:rsidP="001E656A">
            <w:pPr>
              <w:spacing w:after="0" w:line="259" w:lineRule="auto"/>
              <w:rPr>
                <w:rFonts w:cstheme="minorHAnsi"/>
                <w:sz w:val="24"/>
                <w:szCs w:val="24"/>
              </w:rPr>
            </w:pPr>
            <w:r w:rsidRPr="00E855D4">
              <w:rPr>
                <w:rFonts w:eastAsia="Garamond" w:cstheme="minorHAnsi"/>
                <w:b/>
                <w:sz w:val="24"/>
                <w:szCs w:val="24"/>
              </w:rPr>
              <w:t xml:space="preserve">Starea </w:t>
            </w:r>
            <w:r w:rsidRPr="00E855D4">
              <w:rPr>
                <w:rFonts w:eastAsia="Garamond" w:cstheme="minorHAnsi"/>
                <w:b/>
                <w:sz w:val="24"/>
                <w:szCs w:val="24"/>
              </w:rPr>
              <w:tab/>
              <w:t xml:space="preserve">de conservare </w:t>
            </w:r>
          </w:p>
        </w:tc>
        <w:tc>
          <w:tcPr>
            <w:tcW w:w="1418" w:type="dxa"/>
            <w:tcBorders>
              <w:top w:val="single" w:sz="4" w:space="0" w:color="000000"/>
              <w:left w:val="single" w:sz="4" w:space="0" w:color="000000"/>
              <w:bottom w:val="single" w:sz="4" w:space="0" w:color="000000"/>
              <w:right w:val="single" w:sz="4" w:space="0" w:color="000000"/>
            </w:tcBorders>
          </w:tcPr>
          <w:p w14:paraId="750CBE6E" w14:textId="6741DFB4" w:rsidR="00302403" w:rsidRPr="00E855D4" w:rsidRDefault="00302403" w:rsidP="00302403">
            <w:pPr>
              <w:spacing w:after="42" w:line="239" w:lineRule="auto"/>
              <w:ind w:left="1"/>
              <w:rPr>
                <w:rFonts w:cstheme="minorHAnsi"/>
                <w:sz w:val="24"/>
                <w:szCs w:val="24"/>
              </w:rPr>
            </w:pPr>
            <w:r w:rsidRPr="00E855D4">
              <w:rPr>
                <w:rFonts w:eastAsia="Garamond" w:cstheme="minorHAnsi"/>
                <w:b/>
                <w:sz w:val="24"/>
                <w:szCs w:val="24"/>
              </w:rPr>
              <w:t xml:space="preserve">Obiective de conservare(imbunatatirea/mentinerea </w:t>
            </w:r>
            <w:r w:rsidRPr="00E855D4">
              <w:rPr>
                <w:rFonts w:eastAsia="Garamond" w:cstheme="minorHAnsi"/>
                <w:b/>
                <w:sz w:val="24"/>
                <w:szCs w:val="24"/>
              </w:rPr>
              <w:tab/>
              <w:t xml:space="preserve">starii </w:t>
            </w:r>
          </w:p>
          <w:p w14:paraId="04F273A2" w14:textId="77777777" w:rsidR="00302403" w:rsidRPr="00E855D4" w:rsidRDefault="00302403" w:rsidP="001E656A">
            <w:pPr>
              <w:spacing w:after="0" w:line="259" w:lineRule="auto"/>
              <w:ind w:left="1"/>
              <w:rPr>
                <w:rFonts w:cstheme="minorHAnsi"/>
                <w:sz w:val="24"/>
                <w:szCs w:val="24"/>
              </w:rPr>
            </w:pPr>
            <w:r w:rsidRPr="00E855D4">
              <w:rPr>
                <w:rFonts w:eastAsia="Garamond" w:cstheme="minorHAnsi"/>
                <w:b/>
                <w:sz w:val="24"/>
                <w:szCs w:val="24"/>
              </w:rPr>
              <w:t xml:space="preserve">deconservare) </w:t>
            </w:r>
          </w:p>
        </w:tc>
      </w:tr>
      <w:tr w:rsidR="003C5F8B" w:rsidRPr="00E855D4" w14:paraId="08B39C88" w14:textId="77777777" w:rsidTr="003C5F8B">
        <w:trPr>
          <w:trHeight w:val="1398"/>
        </w:trPr>
        <w:tc>
          <w:tcPr>
            <w:tcW w:w="852" w:type="dxa"/>
            <w:tcBorders>
              <w:top w:val="single" w:sz="4" w:space="0" w:color="000000"/>
              <w:left w:val="single" w:sz="4" w:space="0" w:color="000000"/>
              <w:bottom w:val="single" w:sz="4" w:space="0" w:color="000000"/>
              <w:right w:val="single" w:sz="4" w:space="0" w:color="000000"/>
            </w:tcBorders>
          </w:tcPr>
          <w:p w14:paraId="205262EF" w14:textId="5B5B6720" w:rsidR="003C5F8B" w:rsidRPr="00E855D4" w:rsidRDefault="003C5F8B" w:rsidP="003C5F8B">
            <w:pPr>
              <w:spacing w:after="0" w:line="259" w:lineRule="auto"/>
              <w:ind w:left="1"/>
              <w:rPr>
                <w:rFonts w:cstheme="minorHAnsi"/>
                <w:sz w:val="24"/>
                <w:szCs w:val="24"/>
              </w:rPr>
            </w:pPr>
            <w:r w:rsidRPr="00E855D4">
              <w:rPr>
                <w:rFonts w:cstheme="minorHAnsi"/>
                <w:sz w:val="24"/>
                <w:szCs w:val="24"/>
              </w:rPr>
              <w:t>NU ESTE CAZUL</w:t>
            </w:r>
          </w:p>
        </w:tc>
        <w:tc>
          <w:tcPr>
            <w:tcW w:w="1134" w:type="dxa"/>
            <w:tcBorders>
              <w:top w:val="single" w:sz="4" w:space="0" w:color="000000"/>
              <w:left w:val="single" w:sz="4" w:space="0" w:color="000000"/>
              <w:bottom w:val="single" w:sz="4" w:space="0" w:color="000000"/>
              <w:right w:val="single" w:sz="4" w:space="0" w:color="000000"/>
            </w:tcBorders>
          </w:tcPr>
          <w:p w14:paraId="13AA38FA" w14:textId="5C9026F1" w:rsidR="003C5F8B" w:rsidRPr="00E855D4" w:rsidRDefault="003C5F8B" w:rsidP="003C5F8B">
            <w:pPr>
              <w:spacing w:after="0" w:line="259" w:lineRule="auto"/>
              <w:rPr>
                <w:rFonts w:cstheme="minorHAnsi"/>
                <w:sz w:val="24"/>
                <w:szCs w:val="24"/>
              </w:rPr>
            </w:pPr>
            <w:r w:rsidRPr="00E855D4">
              <w:rPr>
                <w:rFonts w:cstheme="minorHAnsi"/>
                <w:sz w:val="24"/>
                <w:szCs w:val="24"/>
              </w:rPr>
              <w:t>NU ESTE CAZUL</w:t>
            </w:r>
          </w:p>
        </w:tc>
        <w:tc>
          <w:tcPr>
            <w:tcW w:w="1559" w:type="dxa"/>
            <w:tcBorders>
              <w:top w:val="single" w:sz="4" w:space="0" w:color="000000"/>
              <w:left w:val="single" w:sz="4" w:space="0" w:color="000000"/>
              <w:bottom w:val="single" w:sz="4" w:space="0" w:color="000000"/>
              <w:right w:val="single" w:sz="4" w:space="0" w:color="000000"/>
            </w:tcBorders>
          </w:tcPr>
          <w:p w14:paraId="4BC2834A" w14:textId="2132D01B" w:rsidR="003C5F8B" w:rsidRPr="00E855D4" w:rsidRDefault="003C5F8B" w:rsidP="003C5F8B">
            <w:pPr>
              <w:spacing w:after="0" w:line="259" w:lineRule="auto"/>
              <w:ind w:left="1"/>
              <w:rPr>
                <w:rFonts w:cstheme="minorHAnsi"/>
                <w:sz w:val="24"/>
                <w:szCs w:val="24"/>
              </w:rPr>
            </w:pPr>
            <w:r w:rsidRPr="00E855D4">
              <w:rPr>
                <w:rFonts w:cstheme="minorHAnsi"/>
                <w:sz w:val="24"/>
                <w:szCs w:val="24"/>
              </w:rPr>
              <w:t>NU ESTE CAZUL</w:t>
            </w:r>
          </w:p>
        </w:tc>
        <w:tc>
          <w:tcPr>
            <w:tcW w:w="3402" w:type="dxa"/>
            <w:tcBorders>
              <w:top w:val="single" w:sz="4" w:space="0" w:color="000000"/>
              <w:left w:val="single" w:sz="4" w:space="0" w:color="000000"/>
              <w:bottom w:val="single" w:sz="4" w:space="0" w:color="000000"/>
              <w:right w:val="single" w:sz="4" w:space="0" w:color="000000"/>
            </w:tcBorders>
          </w:tcPr>
          <w:p w14:paraId="003385EE" w14:textId="35666C82" w:rsidR="003C5F8B" w:rsidRPr="00E855D4" w:rsidRDefault="003C5F8B" w:rsidP="003C5F8B">
            <w:pPr>
              <w:spacing w:after="0" w:line="259" w:lineRule="auto"/>
              <w:ind w:right="70"/>
              <w:rPr>
                <w:rFonts w:cstheme="minorHAnsi"/>
                <w:sz w:val="24"/>
                <w:szCs w:val="24"/>
              </w:rPr>
            </w:pPr>
            <w:r w:rsidRPr="00E855D4">
              <w:rPr>
                <w:rFonts w:cstheme="minorHAnsi"/>
                <w:sz w:val="24"/>
                <w:szCs w:val="24"/>
              </w:rPr>
              <w:t>NU ESTE CAZUL</w:t>
            </w:r>
          </w:p>
        </w:tc>
        <w:tc>
          <w:tcPr>
            <w:tcW w:w="1701" w:type="dxa"/>
            <w:tcBorders>
              <w:top w:val="single" w:sz="4" w:space="0" w:color="000000"/>
              <w:left w:val="single" w:sz="4" w:space="0" w:color="000000"/>
              <w:bottom w:val="single" w:sz="4" w:space="0" w:color="000000"/>
              <w:right w:val="single" w:sz="4" w:space="0" w:color="000000"/>
            </w:tcBorders>
          </w:tcPr>
          <w:p w14:paraId="53A598FB" w14:textId="355D82C1" w:rsidR="003C5F8B" w:rsidRPr="00E855D4" w:rsidRDefault="003C5F8B" w:rsidP="003C5F8B">
            <w:pPr>
              <w:spacing w:after="0" w:line="259" w:lineRule="auto"/>
              <w:ind w:left="1"/>
              <w:rPr>
                <w:rFonts w:cstheme="minorHAnsi"/>
                <w:sz w:val="24"/>
                <w:szCs w:val="24"/>
              </w:rPr>
            </w:pPr>
            <w:r w:rsidRPr="00E855D4">
              <w:rPr>
                <w:rFonts w:cstheme="minorHAnsi"/>
                <w:sz w:val="24"/>
                <w:szCs w:val="24"/>
              </w:rPr>
              <w:t>NU ESTE CAZUL</w:t>
            </w:r>
          </w:p>
        </w:tc>
        <w:tc>
          <w:tcPr>
            <w:tcW w:w="992" w:type="dxa"/>
            <w:tcBorders>
              <w:top w:val="single" w:sz="4" w:space="0" w:color="000000"/>
              <w:left w:val="single" w:sz="4" w:space="0" w:color="000000"/>
              <w:bottom w:val="single" w:sz="4" w:space="0" w:color="000000"/>
              <w:right w:val="single" w:sz="4" w:space="0" w:color="000000"/>
            </w:tcBorders>
          </w:tcPr>
          <w:p w14:paraId="12EAC4C2" w14:textId="5F6E038C" w:rsidR="003C5F8B" w:rsidRPr="00E855D4" w:rsidRDefault="003C5F8B" w:rsidP="003C5F8B">
            <w:pPr>
              <w:spacing w:after="0" w:line="259" w:lineRule="auto"/>
              <w:rPr>
                <w:rFonts w:cstheme="minorHAnsi"/>
                <w:sz w:val="24"/>
                <w:szCs w:val="24"/>
              </w:rPr>
            </w:pPr>
            <w:r w:rsidRPr="00E855D4">
              <w:rPr>
                <w:rFonts w:cstheme="minorHAnsi"/>
                <w:sz w:val="24"/>
                <w:szCs w:val="24"/>
              </w:rPr>
              <w:t>NU ESTE CAZUL</w:t>
            </w:r>
          </w:p>
        </w:tc>
        <w:tc>
          <w:tcPr>
            <w:tcW w:w="1418" w:type="dxa"/>
            <w:tcBorders>
              <w:top w:val="single" w:sz="4" w:space="0" w:color="000000"/>
              <w:left w:val="single" w:sz="4" w:space="0" w:color="000000"/>
              <w:bottom w:val="single" w:sz="4" w:space="0" w:color="000000"/>
              <w:right w:val="single" w:sz="4" w:space="0" w:color="000000"/>
            </w:tcBorders>
          </w:tcPr>
          <w:p w14:paraId="14B5420D" w14:textId="1A8AFF1C" w:rsidR="003C5F8B" w:rsidRPr="00E855D4" w:rsidRDefault="003C5F8B" w:rsidP="003C5F8B">
            <w:pPr>
              <w:spacing w:after="0" w:line="259" w:lineRule="auto"/>
              <w:ind w:left="1" w:right="50"/>
              <w:rPr>
                <w:rFonts w:cstheme="minorHAnsi"/>
                <w:sz w:val="24"/>
                <w:szCs w:val="24"/>
              </w:rPr>
            </w:pPr>
            <w:r w:rsidRPr="00E855D4">
              <w:rPr>
                <w:rFonts w:cstheme="minorHAnsi"/>
                <w:sz w:val="24"/>
                <w:szCs w:val="24"/>
              </w:rPr>
              <w:t>NU ESTE CAZUL</w:t>
            </w:r>
          </w:p>
        </w:tc>
      </w:tr>
    </w:tbl>
    <w:p w14:paraId="1F9394E0" w14:textId="77777777" w:rsidR="00DC1552" w:rsidRPr="00E855D4" w:rsidRDefault="00DC1552" w:rsidP="00AC2AD9">
      <w:pPr>
        <w:shd w:val="clear" w:color="auto" w:fill="FFFFFF"/>
        <w:spacing w:after="0" w:line="360" w:lineRule="auto"/>
        <w:ind w:right="54" w:firstLine="720"/>
        <w:jc w:val="both"/>
        <w:rPr>
          <w:rFonts w:asciiTheme="minorHAnsi" w:hAnsiTheme="minorHAnsi" w:cstheme="minorHAnsi"/>
          <w:sz w:val="24"/>
          <w:szCs w:val="24"/>
        </w:rPr>
      </w:pPr>
    </w:p>
    <w:p w14:paraId="644F0AB5" w14:textId="77777777" w:rsidR="00AC2AD9" w:rsidRPr="00E855D4" w:rsidRDefault="00AC2AD9" w:rsidP="00AC2AD9">
      <w:pPr>
        <w:shd w:val="clear" w:color="auto" w:fill="FFFFFF"/>
        <w:spacing w:after="0" w:line="360" w:lineRule="auto"/>
        <w:ind w:right="54" w:firstLine="720"/>
        <w:jc w:val="both"/>
        <w:rPr>
          <w:rFonts w:asciiTheme="minorHAnsi" w:hAnsiTheme="minorHAnsi" w:cstheme="minorHAnsi"/>
          <w:color w:val="0070C0"/>
          <w:sz w:val="24"/>
          <w:szCs w:val="24"/>
        </w:rPr>
      </w:pPr>
      <w:r w:rsidRPr="00E855D4">
        <w:rPr>
          <w:rFonts w:asciiTheme="minorHAnsi" w:hAnsiTheme="minorHAnsi" w:cstheme="minorHAnsi"/>
          <w:b/>
          <w:bCs/>
          <w:color w:val="0070C0"/>
          <w:sz w:val="24"/>
          <w:szCs w:val="24"/>
        </w:rPr>
        <w:t>D) Relatia proiectului cu managementul ariilor naturale protejate de interes comunitar</w:t>
      </w:r>
      <w:r w:rsidRPr="00E855D4">
        <w:rPr>
          <w:rFonts w:asciiTheme="minorHAnsi" w:hAnsiTheme="minorHAnsi" w:cstheme="minorHAnsi"/>
          <w:color w:val="0070C0"/>
          <w:sz w:val="24"/>
          <w:szCs w:val="24"/>
        </w:rPr>
        <w:t xml:space="preserve"> </w:t>
      </w:r>
    </w:p>
    <w:p w14:paraId="46937E3D" w14:textId="2A354EFF" w:rsidR="00302403" w:rsidRPr="00E855D4" w:rsidRDefault="00AC2AD9" w:rsidP="00AC2AD9">
      <w:pPr>
        <w:shd w:val="clear" w:color="auto" w:fill="FFFFFF"/>
        <w:spacing w:after="0" w:line="360" w:lineRule="auto"/>
        <w:ind w:right="54" w:firstLine="720"/>
        <w:jc w:val="both"/>
        <w:rPr>
          <w:rFonts w:asciiTheme="minorHAnsi" w:hAnsiTheme="minorHAnsi" w:cstheme="minorHAnsi"/>
          <w:sz w:val="24"/>
          <w:szCs w:val="24"/>
        </w:rPr>
      </w:pPr>
      <w:r w:rsidRPr="00E855D4">
        <w:rPr>
          <w:rFonts w:asciiTheme="minorHAnsi" w:hAnsiTheme="minorHAnsi" w:cstheme="minorHAnsi"/>
          <w:sz w:val="24"/>
          <w:szCs w:val="24"/>
        </w:rPr>
        <w:t xml:space="preserve">Proiectul propus nu are legatura cu </w:t>
      </w:r>
      <w:r w:rsidR="003C5F8B" w:rsidRPr="00E855D4">
        <w:rPr>
          <w:rFonts w:asciiTheme="minorHAnsi" w:hAnsiTheme="minorHAnsi" w:cstheme="minorHAnsi"/>
          <w:sz w:val="24"/>
          <w:szCs w:val="24"/>
        </w:rPr>
        <w:t>managementul ariilor naturale protejate de interes comunitar.</w:t>
      </w:r>
    </w:p>
    <w:p w14:paraId="06C597D6" w14:textId="77777777" w:rsidR="00302403" w:rsidRPr="00E855D4" w:rsidRDefault="00302403" w:rsidP="00F74661">
      <w:pPr>
        <w:shd w:val="clear" w:color="auto" w:fill="FFFFFF"/>
        <w:spacing w:after="0" w:line="360" w:lineRule="auto"/>
        <w:ind w:right="54"/>
        <w:jc w:val="both"/>
        <w:rPr>
          <w:rFonts w:asciiTheme="minorHAnsi" w:hAnsiTheme="minorHAnsi" w:cstheme="minorHAnsi"/>
          <w:b/>
          <w:color w:val="0070C0"/>
          <w:sz w:val="24"/>
          <w:szCs w:val="24"/>
        </w:rPr>
      </w:pPr>
    </w:p>
    <w:p w14:paraId="77B57BE8" w14:textId="0D9D4FE9" w:rsidR="00AC2AD9" w:rsidRPr="00E855D4" w:rsidRDefault="00AC2AD9">
      <w:pPr>
        <w:numPr>
          <w:ilvl w:val="0"/>
          <w:numId w:val="28"/>
        </w:numPr>
        <w:spacing w:after="8" w:line="249" w:lineRule="auto"/>
        <w:ind w:left="521" w:right="76"/>
        <w:jc w:val="both"/>
        <w:rPr>
          <w:rFonts w:asciiTheme="minorHAnsi" w:hAnsiTheme="minorHAnsi" w:cstheme="minorHAnsi"/>
          <w:b/>
          <w:color w:val="0070C0"/>
          <w:sz w:val="24"/>
          <w:szCs w:val="24"/>
        </w:rPr>
      </w:pPr>
      <w:r w:rsidRPr="00E855D4">
        <w:rPr>
          <w:rFonts w:asciiTheme="minorHAnsi" w:eastAsia="Garamond" w:hAnsiTheme="minorHAnsi" w:cstheme="minorHAnsi"/>
          <w:b/>
          <w:color w:val="0070C0"/>
          <w:sz w:val="24"/>
          <w:szCs w:val="24"/>
        </w:rPr>
        <w:t>Estimarea impactului poten</w:t>
      </w:r>
      <w:r w:rsidRPr="00E855D4">
        <w:rPr>
          <w:rFonts w:asciiTheme="minorHAnsi" w:eastAsia="Cambria" w:hAnsiTheme="minorHAnsi" w:cstheme="minorHAnsi"/>
          <w:b/>
          <w:color w:val="0070C0"/>
          <w:sz w:val="24"/>
          <w:szCs w:val="24"/>
        </w:rPr>
        <w:t>ț</w:t>
      </w:r>
      <w:r w:rsidRPr="00E855D4">
        <w:rPr>
          <w:rFonts w:asciiTheme="minorHAnsi" w:eastAsia="Garamond" w:hAnsiTheme="minorHAnsi" w:cstheme="minorHAnsi"/>
          <w:b/>
          <w:color w:val="0070C0"/>
          <w:sz w:val="24"/>
          <w:szCs w:val="24"/>
        </w:rPr>
        <w:t xml:space="preserve">ial al PP-ului asupra speciilor şi habitatelor pentru care ANPIC a fost desemnată </w:t>
      </w:r>
    </w:p>
    <w:p w14:paraId="085F6B52" w14:textId="77777777" w:rsidR="00AC2AD9" w:rsidRPr="00E855D4" w:rsidRDefault="00AC2AD9" w:rsidP="00AC2AD9">
      <w:pPr>
        <w:spacing w:after="0" w:line="259" w:lineRule="auto"/>
        <w:ind w:left="18"/>
        <w:rPr>
          <w:rFonts w:asciiTheme="minorHAnsi" w:eastAsia="Garamond" w:hAnsiTheme="minorHAnsi" w:cstheme="minorHAnsi"/>
          <w:b/>
          <w:color w:val="0070C0"/>
          <w:sz w:val="24"/>
          <w:szCs w:val="24"/>
        </w:rPr>
      </w:pPr>
      <w:r w:rsidRPr="00E855D4">
        <w:rPr>
          <w:rFonts w:asciiTheme="minorHAnsi" w:eastAsia="Garamond" w:hAnsiTheme="minorHAnsi" w:cstheme="minorHAnsi"/>
          <w:b/>
          <w:color w:val="0070C0"/>
          <w:sz w:val="24"/>
          <w:szCs w:val="24"/>
        </w:rPr>
        <w:t xml:space="preserve">E.1. Identificarea şi estimarea impactului </w:t>
      </w:r>
    </w:p>
    <w:p w14:paraId="01AB0759" w14:textId="0C2785A1" w:rsidR="00B741D8" w:rsidRPr="00E855D4" w:rsidRDefault="0003589F" w:rsidP="0003589F">
      <w:pPr>
        <w:autoSpaceDE w:val="0"/>
        <w:autoSpaceDN w:val="0"/>
        <w:adjustRightInd w:val="0"/>
        <w:spacing w:after="0" w:line="240" w:lineRule="auto"/>
        <w:ind w:firstLine="720"/>
        <w:jc w:val="both"/>
        <w:rPr>
          <w:rFonts w:asciiTheme="minorHAnsi" w:hAnsiTheme="minorHAnsi" w:cstheme="minorHAnsi"/>
          <w:sz w:val="24"/>
          <w:szCs w:val="24"/>
          <w:lang w:val="ro-RO"/>
        </w:rPr>
      </w:pPr>
      <w:r w:rsidRPr="00E855D4">
        <w:rPr>
          <w:rFonts w:asciiTheme="minorHAnsi" w:hAnsiTheme="minorHAnsi" w:cstheme="minorHAnsi"/>
          <w:sz w:val="24"/>
          <w:szCs w:val="24"/>
        </w:rPr>
        <w:t>NU ESTE CAZUL</w:t>
      </w:r>
    </w:p>
    <w:p w14:paraId="41A35930" w14:textId="77777777" w:rsidR="00DC1552" w:rsidRPr="00E855D4" w:rsidRDefault="00DC1552" w:rsidP="0003589F">
      <w:pPr>
        <w:autoSpaceDE w:val="0"/>
        <w:autoSpaceDN w:val="0"/>
        <w:adjustRightInd w:val="0"/>
        <w:spacing w:after="0" w:line="240" w:lineRule="auto"/>
        <w:jc w:val="both"/>
        <w:rPr>
          <w:rFonts w:asciiTheme="minorHAnsi" w:hAnsiTheme="minorHAnsi" w:cstheme="minorHAnsi"/>
          <w:sz w:val="24"/>
          <w:szCs w:val="24"/>
          <w:lang w:val="ro-RO"/>
        </w:rPr>
      </w:pPr>
    </w:p>
    <w:p w14:paraId="1FACAB03" w14:textId="630193F2" w:rsidR="00B741D8" w:rsidRPr="00E855D4" w:rsidRDefault="00B741D8" w:rsidP="0003589F">
      <w:pPr>
        <w:pStyle w:val="Listparagraf"/>
        <w:numPr>
          <w:ilvl w:val="0"/>
          <w:numId w:val="25"/>
        </w:numPr>
        <w:autoSpaceDE w:val="0"/>
        <w:autoSpaceDN w:val="0"/>
        <w:adjustRightInd w:val="0"/>
        <w:spacing w:after="0" w:line="240" w:lineRule="auto"/>
        <w:jc w:val="both"/>
        <w:rPr>
          <w:rFonts w:asciiTheme="minorHAnsi" w:hAnsiTheme="minorHAnsi" w:cstheme="minorHAnsi"/>
          <w:sz w:val="24"/>
          <w:szCs w:val="24"/>
          <w:lang w:val="ro-RO"/>
        </w:rPr>
      </w:pPr>
      <w:r w:rsidRPr="00E855D4">
        <w:rPr>
          <w:rFonts w:asciiTheme="minorHAnsi" w:hAnsiTheme="minorHAnsi" w:cstheme="minorHAnsi"/>
          <w:b/>
          <w:bCs/>
          <w:i/>
          <w:iCs/>
          <w:sz w:val="24"/>
          <w:szCs w:val="24"/>
          <w:lang w:val="es-ES_tradnl"/>
        </w:rPr>
        <w:t>direct si indirect</w:t>
      </w:r>
      <w:r w:rsidR="0003589F" w:rsidRPr="00E855D4">
        <w:rPr>
          <w:rFonts w:asciiTheme="minorHAnsi" w:hAnsiTheme="minorHAnsi" w:cstheme="minorHAnsi"/>
          <w:b/>
          <w:bCs/>
          <w:i/>
          <w:iCs/>
          <w:sz w:val="24"/>
          <w:szCs w:val="24"/>
          <w:lang w:val="es-ES_tradnl"/>
        </w:rPr>
        <w:t xml:space="preserve"> - </w:t>
      </w:r>
      <w:r w:rsidR="0003589F" w:rsidRPr="00E855D4">
        <w:rPr>
          <w:rFonts w:asciiTheme="minorHAnsi" w:hAnsiTheme="minorHAnsi" w:cstheme="minorHAnsi"/>
          <w:sz w:val="24"/>
          <w:szCs w:val="24"/>
          <w:lang w:val="es-ES_tradnl"/>
        </w:rPr>
        <w:t>NU ESTE CAZUL</w:t>
      </w:r>
    </w:p>
    <w:p w14:paraId="71140254" w14:textId="77777777" w:rsidR="00B741D8" w:rsidRPr="00E855D4" w:rsidRDefault="00B741D8" w:rsidP="00B741D8">
      <w:pPr>
        <w:spacing w:after="0" w:line="259" w:lineRule="auto"/>
        <w:ind w:left="18"/>
        <w:rPr>
          <w:rFonts w:asciiTheme="minorHAnsi" w:hAnsiTheme="minorHAnsi" w:cstheme="minorHAnsi"/>
          <w:sz w:val="24"/>
          <w:szCs w:val="24"/>
          <w:lang w:val="es-ES_tradnl"/>
        </w:rPr>
      </w:pPr>
    </w:p>
    <w:p w14:paraId="4966536E" w14:textId="06695988" w:rsidR="00E05A89" w:rsidRPr="00E855D4" w:rsidRDefault="00B741D8" w:rsidP="0003589F">
      <w:pPr>
        <w:pStyle w:val="Listparagraf"/>
        <w:numPr>
          <w:ilvl w:val="0"/>
          <w:numId w:val="25"/>
        </w:numPr>
        <w:autoSpaceDE w:val="0"/>
        <w:autoSpaceDN w:val="0"/>
        <w:adjustRightInd w:val="0"/>
        <w:spacing w:after="0" w:line="240" w:lineRule="auto"/>
        <w:jc w:val="both"/>
        <w:rPr>
          <w:rFonts w:asciiTheme="minorHAnsi" w:hAnsiTheme="minorHAnsi" w:cstheme="minorHAnsi"/>
          <w:sz w:val="24"/>
          <w:szCs w:val="24"/>
          <w:lang w:val="ro-RO"/>
        </w:rPr>
      </w:pPr>
      <w:r w:rsidRPr="00E855D4">
        <w:rPr>
          <w:rFonts w:asciiTheme="minorHAnsi" w:hAnsiTheme="minorHAnsi" w:cstheme="minorHAnsi"/>
          <w:b/>
          <w:bCs/>
          <w:i/>
          <w:iCs/>
          <w:sz w:val="24"/>
          <w:szCs w:val="24"/>
        </w:rPr>
        <w:t xml:space="preserve">pe termen scurt sau lung </w:t>
      </w:r>
      <w:r w:rsidR="0003589F" w:rsidRPr="00E855D4">
        <w:rPr>
          <w:rFonts w:asciiTheme="minorHAnsi" w:hAnsiTheme="minorHAnsi" w:cstheme="minorHAnsi"/>
          <w:b/>
          <w:bCs/>
          <w:i/>
          <w:iCs/>
          <w:sz w:val="24"/>
          <w:szCs w:val="24"/>
        </w:rPr>
        <w:t>-</w:t>
      </w:r>
      <w:r w:rsidR="0003589F" w:rsidRPr="00E855D4">
        <w:rPr>
          <w:rFonts w:asciiTheme="minorHAnsi" w:hAnsiTheme="minorHAnsi" w:cstheme="minorHAnsi"/>
          <w:sz w:val="24"/>
          <w:szCs w:val="24"/>
          <w:lang w:val="ro-RO"/>
        </w:rPr>
        <w:t xml:space="preserve"> </w:t>
      </w:r>
      <w:r w:rsidR="0003589F" w:rsidRPr="00E855D4">
        <w:rPr>
          <w:rFonts w:asciiTheme="minorHAnsi" w:hAnsiTheme="minorHAnsi" w:cstheme="minorHAnsi"/>
          <w:sz w:val="24"/>
          <w:szCs w:val="24"/>
        </w:rPr>
        <w:t>NU ESTE CAZUL</w:t>
      </w:r>
    </w:p>
    <w:p w14:paraId="52B6459A" w14:textId="77777777" w:rsidR="008B035E" w:rsidRPr="00E855D4" w:rsidRDefault="008B035E" w:rsidP="00B741D8">
      <w:pPr>
        <w:spacing w:after="0" w:line="259" w:lineRule="auto"/>
        <w:ind w:left="18"/>
        <w:rPr>
          <w:rFonts w:asciiTheme="minorHAnsi" w:hAnsiTheme="minorHAnsi" w:cstheme="minorHAnsi"/>
          <w:b/>
          <w:color w:val="0070C0"/>
          <w:sz w:val="24"/>
          <w:szCs w:val="24"/>
        </w:rPr>
      </w:pPr>
    </w:p>
    <w:p w14:paraId="4FA4DBF7" w14:textId="77777777" w:rsidR="00AC2AD9" w:rsidRPr="00E855D4" w:rsidRDefault="00AC2AD9" w:rsidP="00AC2AD9">
      <w:pPr>
        <w:spacing w:after="14"/>
        <w:ind w:left="18" w:right="42"/>
        <w:rPr>
          <w:rFonts w:asciiTheme="minorHAnsi" w:hAnsiTheme="minorHAnsi" w:cstheme="minorHAnsi"/>
          <w:b/>
          <w:color w:val="0070C0"/>
          <w:sz w:val="24"/>
          <w:szCs w:val="24"/>
        </w:rPr>
      </w:pPr>
      <w:r w:rsidRPr="00E855D4">
        <w:rPr>
          <w:rFonts w:asciiTheme="minorHAnsi" w:eastAsia="Garamond" w:hAnsiTheme="minorHAnsi" w:cstheme="minorHAnsi"/>
          <w:b/>
          <w:color w:val="0070C0"/>
          <w:sz w:val="24"/>
          <w:szCs w:val="24"/>
        </w:rPr>
        <w:t xml:space="preserve">Estimarea si motivarea impactului potential al PP asupra speciilor si habitatelor din ANPIC se realizeaza prin completarea coloanelor 1-21 ale tabelului din Anexa 3 C (Tabelul de evaluare a impactului) si este anexat la prezentul memoriu. </w:t>
      </w:r>
    </w:p>
    <w:p w14:paraId="06860AB5" w14:textId="322C71FC" w:rsidR="00AC2AD9" w:rsidRPr="00E855D4" w:rsidRDefault="00AC2AD9" w:rsidP="00F253E0">
      <w:pPr>
        <w:spacing w:after="5" w:line="247" w:lineRule="auto"/>
        <w:ind w:left="18"/>
        <w:rPr>
          <w:rFonts w:asciiTheme="minorHAnsi" w:hAnsiTheme="minorHAnsi" w:cstheme="minorHAnsi"/>
          <w:b/>
          <w:color w:val="0070C0"/>
          <w:sz w:val="24"/>
          <w:szCs w:val="24"/>
          <w:lang w:val="es-ES_tradnl"/>
        </w:rPr>
      </w:pPr>
      <w:r w:rsidRPr="00E855D4">
        <w:rPr>
          <w:rFonts w:asciiTheme="minorHAnsi" w:eastAsia="Garamond" w:hAnsiTheme="minorHAnsi" w:cstheme="minorHAnsi"/>
          <w:b/>
          <w:color w:val="0070C0"/>
          <w:sz w:val="24"/>
          <w:szCs w:val="24"/>
          <w:lang w:val="es-ES_tradnl"/>
        </w:rPr>
        <w:t xml:space="preserve">Identificarea tuturor intervenţiilor PP, ale efectelor generate de acestea </w:t>
      </w:r>
      <w:r w:rsidRPr="00E855D4">
        <w:rPr>
          <w:rFonts w:asciiTheme="minorHAnsi" w:hAnsiTheme="minorHAnsi" w:cstheme="minorHAnsi"/>
          <w:b/>
          <w:color w:val="0070C0"/>
          <w:sz w:val="24"/>
          <w:szCs w:val="24"/>
          <w:lang w:val="es-ES_tradnl"/>
        </w:rPr>
        <w:t xml:space="preserve">și a formelor de impact generate asupra ANPIC potențial afectate </w:t>
      </w:r>
    </w:p>
    <w:p w14:paraId="5F55681E" w14:textId="77777777" w:rsidR="00AC2AD9" w:rsidRPr="00E855D4" w:rsidRDefault="00AC2AD9" w:rsidP="00AC2AD9">
      <w:pPr>
        <w:spacing w:after="11" w:line="249" w:lineRule="auto"/>
        <w:ind w:left="18" w:right="37"/>
        <w:rPr>
          <w:rFonts w:asciiTheme="minorHAnsi" w:hAnsiTheme="minorHAnsi" w:cstheme="minorHAnsi"/>
          <w:b/>
          <w:color w:val="0070C0"/>
          <w:sz w:val="24"/>
          <w:szCs w:val="24"/>
        </w:rPr>
      </w:pPr>
      <w:r w:rsidRPr="00E855D4">
        <w:rPr>
          <w:rFonts w:asciiTheme="minorHAnsi" w:hAnsiTheme="minorHAnsi" w:cstheme="minorHAnsi"/>
          <w:b/>
          <w:color w:val="0070C0"/>
          <w:sz w:val="24"/>
          <w:szCs w:val="24"/>
        </w:rPr>
        <w:t xml:space="preserve">Tabel nr. 4 Identificarea relatiilor cauza-efecte-impacturi </w:t>
      </w:r>
    </w:p>
    <w:p w14:paraId="301B99EE" w14:textId="77777777" w:rsidR="00097235" w:rsidRPr="00E855D4" w:rsidRDefault="00097235" w:rsidP="00AC2AD9">
      <w:pPr>
        <w:spacing w:after="11" w:line="249" w:lineRule="auto"/>
        <w:ind w:left="18" w:right="37"/>
        <w:rPr>
          <w:rFonts w:asciiTheme="minorHAnsi" w:hAnsiTheme="minorHAnsi" w:cstheme="minorHAnsi"/>
          <w:b/>
          <w:color w:val="0070C0"/>
          <w:sz w:val="24"/>
          <w:szCs w:val="24"/>
        </w:rPr>
      </w:pPr>
    </w:p>
    <w:tbl>
      <w:tblPr>
        <w:tblStyle w:val="Tabelgril"/>
        <w:tblW w:w="11057" w:type="dxa"/>
        <w:tblInd w:w="-572" w:type="dxa"/>
        <w:tblLayout w:type="fixed"/>
        <w:tblLook w:val="04A0" w:firstRow="1" w:lastRow="0" w:firstColumn="1" w:lastColumn="0" w:noHBand="0" w:noVBand="1"/>
      </w:tblPr>
      <w:tblGrid>
        <w:gridCol w:w="1418"/>
        <w:gridCol w:w="1559"/>
        <w:gridCol w:w="1985"/>
        <w:gridCol w:w="1417"/>
        <w:gridCol w:w="3119"/>
        <w:gridCol w:w="1559"/>
      </w:tblGrid>
      <w:tr w:rsidR="00097235" w:rsidRPr="00E855D4" w14:paraId="2C65FA26" w14:textId="77777777" w:rsidTr="00097235">
        <w:trPr>
          <w:trHeight w:val="1799"/>
        </w:trPr>
        <w:tc>
          <w:tcPr>
            <w:tcW w:w="1418" w:type="dxa"/>
          </w:tcPr>
          <w:p w14:paraId="43727B87" w14:textId="7FFD0E37" w:rsidR="00097235" w:rsidRPr="00E855D4" w:rsidRDefault="00097235" w:rsidP="001E656A">
            <w:pPr>
              <w:autoSpaceDE w:val="0"/>
              <w:autoSpaceDN w:val="0"/>
              <w:adjustRightInd w:val="0"/>
              <w:jc w:val="both"/>
              <w:rPr>
                <w:rFonts w:cstheme="minorHAnsi"/>
                <w:i/>
                <w:iCs/>
                <w:sz w:val="24"/>
                <w:szCs w:val="24"/>
              </w:rPr>
            </w:pPr>
            <w:r w:rsidRPr="00E855D4">
              <w:rPr>
                <w:rFonts w:cstheme="minorHAnsi"/>
                <w:i/>
                <w:iCs/>
                <w:sz w:val="24"/>
                <w:szCs w:val="24"/>
              </w:rPr>
              <w:t xml:space="preserve">Tipuri de interventii propuse in proiect in etapele de constructive / operare / dezafectare </w:t>
            </w:r>
            <w:r w:rsidRPr="00E855D4">
              <w:rPr>
                <w:rFonts w:cstheme="minorHAnsi"/>
                <w:i/>
                <w:iCs/>
                <w:sz w:val="24"/>
                <w:szCs w:val="24"/>
              </w:rPr>
              <w:lastRenderedPageBreak/>
              <w:t>Obiectivele PPS</w:t>
            </w:r>
          </w:p>
        </w:tc>
        <w:tc>
          <w:tcPr>
            <w:tcW w:w="1559" w:type="dxa"/>
          </w:tcPr>
          <w:p w14:paraId="19F9B0A1" w14:textId="77777777" w:rsidR="00097235" w:rsidRPr="00E855D4" w:rsidRDefault="00097235" w:rsidP="001E656A">
            <w:pPr>
              <w:autoSpaceDE w:val="0"/>
              <w:autoSpaceDN w:val="0"/>
              <w:adjustRightInd w:val="0"/>
              <w:jc w:val="both"/>
              <w:rPr>
                <w:rFonts w:cstheme="minorHAnsi"/>
                <w:i/>
                <w:iCs/>
                <w:sz w:val="24"/>
                <w:szCs w:val="24"/>
              </w:rPr>
            </w:pPr>
            <w:r w:rsidRPr="00E855D4">
              <w:rPr>
                <w:rFonts w:cstheme="minorHAnsi"/>
                <w:i/>
                <w:iCs/>
                <w:sz w:val="24"/>
                <w:szCs w:val="24"/>
              </w:rPr>
              <w:lastRenderedPageBreak/>
              <w:t>Efecte</w:t>
            </w:r>
          </w:p>
        </w:tc>
        <w:tc>
          <w:tcPr>
            <w:tcW w:w="1985" w:type="dxa"/>
          </w:tcPr>
          <w:p w14:paraId="1AF9C803" w14:textId="77777777" w:rsidR="00097235" w:rsidRPr="00E855D4" w:rsidRDefault="00097235" w:rsidP="001E656A">
            <w:pPr>
              <w:autoSpaceDE w:val="0"/>
              <w:autoSpaceDN w:val="0"/>
              <w:adjustRightInd w:val="0"/>
              <w:jc w:val="both"/>
              <w:rPr>
                <w:rFonts w:cstheme="minorHAnsi"/>
                <w:i/>
                <w:iCs/>
                <w:sz w:val="24"/>
                <w:szCs w:val="24"/>
              </w:rPr>
            </w:pPr>
            <w:r w:rsidRPr="00E855D4">
              <w:rPr>
                <w:rFonts w:cstheme="minorHAnsi"/>
                <w:i/>
                <w:iCs/>
                <w:sz w:val="24"/>
                <w:szCs w:val="24"/>
              </w:rPr>
              <w:t xml:space="preserve">Valori prag avute in Vedere pentru identificarea impactului (acolo unde este cazul) </w:t>
            </w:r>
          </w:p>
        </w:tc>
        <w:tc>
          <w:tcPr>
            <w:tcW w:w="1417" w:type="dxa"/>
          </w:tcPr>
          <w:p w14:paraId="7B7AE56A" w14:textId="77777777" w:rsidR="00097235" w:rsidRPr="00E855D4" w:rsidRDefault="00097235" w:rsidP="001E656A">
            <w:pPr>
              <w:autoSpaceDE w:val="0"/>
              <w:autoSpaceDN w:val="0"/>
              <w:adjustRightInd w:val="0"/>
              <w:jc w:val="both"/>
              <w:rPr>
                <w:rFonts w:cstheme="minorHAnsi"/>
                <w:i/>
                <w:iCs/>
                <w:sz w:val="24"/>
                <w:szCs w:val="24"/>
              </w:rPr>
            </w:pPr>
            <w:r w:rsidRPr="00E855D4">
              <w:rPr>
                <w:rFonts w:cstheme="minorHAnsi"/>
                <w:i/>
                <w:iCs/>
                <w:sz w:val="24"/>
                <w:szCs w:val="24"/>
              </w:rPr>
              <w:t>Impacturi</w:t>
            </w:r>
          </w:p>
        </w:tc>
        <w:tc>
          <w:tcPr>
            <w:tcW w:w="3119" w:type="dxa"/>
          </w:tcPr>
          <w:p w14:paraId="34C01AE7" w14:textId="77777777" w:rsidR="00097235" w:rsidRPr="00E855D4" w:rsidRDefault="00097235" w:rsidP="001E656A">
            <w:pPr>
              <w:autoSpaceDE w:val="0"/>
              <w:autoSpaceDN w:val="0"/>
              <w:adjustRightInd w:val="0"/>
              <w:jc w:val="both"/>
              <w:rPr>
                <w:rFonts w:cstheme="minorHAnsi"/>
                <w:i/>
                <w:iCs/>
                <w:sz w:val="24"/>
                <w:szCs w:val="24"/>
              </w:rPr>
            </w:pPr>
            <w:r w:rsidRPr="00E855D4">
              <w:rPr>
                <w:rFonts w:cstheme="minorHAnsi"/>
                <w:i/>
                <w:iCs/>
                <w:sz w:val="24"/>
                <w:szCs w:val="24"/>
              </w:rPr>
              <w:t>Cuntificare impacturi</w:t>
            </w:r>
          </w:p>
        </w:tc>
        <w:tc>
          <w:tcPr>
            <w:tcW w:w="1559" w:type="dxa"/>
          </w:tcPr>
          <w:p w14:paraId="48D4F273" w14:textId="77777777" w:rsidR="00097235" w:rsidRPr="00E855D4" w:rsidRDefault="00097235" w:rsidP="001E656A">
            <w:pPr>
              <w:autoSpaceDE w:val="0"/>
              <w:autoSpaceDN w:val="0"/>
              <w:adjustRightInd w:val="0"/>
              <w:jc w:val="both"/>
              <w:rPr>
                <w:rFonts w:cstheme="minorHAnsi"/>
                <w:i/>
                <w:iCs/>
                <w:sz w:val="24"/>
                <w:szCs w:val="24"/>
              </w:rPr>
            </w:pPr>
            <w:r w:rsidRPr="00E855D4">
              <w:rPr>
                <w:rFonts w:cstheme="minorHAnsi"/>
                <w:i/>
                <w:iCs/>
                <w:sz w:val="24"/>
                <w:szCs w:val="24"/>
              </w:rPr>
              <w:t>ANPIC potential afectate</w:t>
            </w:r>
          </w:p>
        </w:tc>
      </w:tr>
      <w:tr w:rsidR="00097235" w:rsidRPr="00E855D4" w14:paraId="5A6FB3E9" w14:textId="77777777" w:rsidTr="00097235">
        <w:tc>
          <w:tcPr>
            <w:tcW w:w="11057" w:type="dxa"/>
            <w:gridSpan w:val="6"/>
          </w:tcPr>
          <w:p w14:paraId="5F3A4B82" w14:textId="77777777" w:rsidR="00097235" w:rsidRPr="00E855D4" w:rsidRDefault="00097235" w:rsidP="001E656A">
            <w:pPr>
              <w:autoSpaceDE w:val="0"/>
              <w:autoSpaceDN w:val="0"/>
              <w:adjustRightInd w:val="0"/>
              <w:jc w:val="both"/>
              <w:rPr>
                <w:rFonts w:cstheme="minorHAnsi"/>
                <w:b/>
                <w:bCs/>
                <w:i/>
                <w:iCs/>
                <w:sz w:val="24"/>
                <w:szCs w:val="24"/>
              </w:rPr>
            </w:pPr>
            <w:r w:rsidRPr="00E855D4">
              <w:rPr>
                <w:rFonts w:cstheme="minorHAnsi"/>
                <w:b/>
                <w:bCs/>
                <w:i/>
                <w:iCs/>
                <w:sz w:val="24"/>
                <w:szCs w:val="24"/>
              </w:rPr>
              <w:t>In etapa de constructie</w:t>
            </w:r>
          </w:p>
        </w:tc>
      </w:tr>
      <w:tr w:rsidR="0003589F" w:rsidRPr="00E855D4" w14:paraId="7608DB36" w14:textId="77777777" w:rsidTr="00097235">
        <w:tc>
          <w:tcPr>
            <w:tcW w:w="1418" w:type="dxa"/>
          </w:tcPr>
          <w:p w14:paraId="0A55CAE3" w14:textId="77777777"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Realizare</w:t>
            </w:r>
            <w:r w:rsidRPr="00E855D4">
              <w:rPr>
                <w:rFonts w:cstheme="minorHAnsi"/>
                <w:spacing w:val="-4"/>
                <w:sz w:val="24"/>
                <w:szCs w:val="24"/>
              </w:rPr>
              <w:t xml:space="preserve"> </w:t>
            </w:r>
            <w:r w:rsidRPr="00E855D4">
              <w:rPr>
                <w:rFonts w:cstheme="minorHAnsi"/>
                <w:sz w:val="24"/>
                <w:szCs w:val="24"/>
              </w:rPr>
              <w:t xml:space="preserve">Organizare de </w:t>
            </w:r>
            <w:r w:rsidRPr="00E855D4">
              <w:rPr>
                <w:rFonts w:cstheme="minorHAnsi"/>
                <w:spacing w:val="-2"/>
                <w:sz w:val="24"/>
                <w:szCs w:val="24"/>
              </w:rPr>
              <w:t>santier</w:t>
            </w:r>
          </w:p>
        </w:tc>
        <w:tc>
          <w:tcPr>
            <w:tcW w:w="1559" w:type="dxa"/>
          </w:tcPr>
          <w:p w14:paraId="185526C2" w14:textId="448FA7CB"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c>
          <w:tcPr>
            <w:tcW w:w="1985" w:type="dxa"/>
          </w:tcPr>
          <w:p w14:paraId="5C8E253B" w14:textId="62D7C49A" w:rsidR="0003589F" w:rsidRPr="00E855D4" w:rsidRDefault="0003589F" w:rsidP="0003589F">
            <w:pPr>
              <w:pStyle w:val="Listparagraf"/>
              <w:autoSpaceDE w:val="0"/>
              <w:autoSpaceDN w:val="0"/>
              <w:adjustRightInd w:val="0"/>
              <w:spacing w:after="0" w:line="240" w:lineRule="auto"/>
              <w:ind w:left="57" w:firstLine="118"/>
              <w:jc w:val="both"/>
              <w:rPr>
                <w:rFonts w:cstheme="minorHAnsi"/>
                <w:i/>
                <w:iCs/>
                <w:sz w:val="24"/>
                <w:szCs w:val="24"/>
              </w:rPr>
            </w:pPr>
            <w:r w:rsidRPr="00E855D4">
              <w:rPr>
                <w:rFonts w:cstheme="minorHAnsi"/>
                <w:sz w:val="24"/>
                <w:szCs w:val="24"/>
              </w:rPr>
              <w:t xml:space="preserve"> NU ESTE CAZUL</w:t>
            </w:r>
          </w:p>
        </w:tc>
        <w:tc>
          <w:tcPr>
            <w:tcW w:w="1417" w:type="dxa"/>
          </w:tcPr>
          <w:p w14:paraId="54373EF8" w14:textId="7A8320A5"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c>
          <w:tcPr>
            <w:tcW w:w="3119" w:type="dxa"/>
          </w:tcPr>
          <w:p w14:paraId="6B77BC50" w14:textId="32C65401" w:rsidR="0003589F" w:rsidRPr="00E855D4" w:rsidRDefault="0003589F" w:rsidP="0003589F">
            <w:pPr>
              <w:autoSpaceDE w:val="0"/>
              <w:autoSpaceDN w:val="0"/>
              <w:adjustRightInd w:val="0"/>
              <w:ind w:left="34" w:hanging="34"/>
              <w:jc w:val="both"/>
              <w:rPr>
                <w:rFonts w:cstheme="minorHAnsi"/>
                <w:sz w:val="24"/>
                <w:szCs w:val="24"/>
              </w:rPr>
            </w:pPr>
            <w:r w:rsidRPr="00E855D4">
              <w:rPr>
                <w:rFonts w:cstheme="minorHAnsi"/>
                <w:sz w:val="24"/>
                <w:szCs w:val="24"/>
              </w:rPr>
              <w:t xml:space="preserve"> NU ESTE CAZUL</w:t>
            </w:r>
          </w:p>
        </w:tc>
        <w:tc>
          <w:tcPr>
            <w:tcW w:w="1559" w:type="dxa"/>
          </w:tcPr>
          <w:p w14:paraId="2F3A98E8" w14:textId="0F652E98"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r>
      <w:tr w:rsidR="0003589F" w:rsidRPr="00E855D4" w14:paraId="4515F31F" w14:textId="77777777" w:rsidTr="00097235">
        <w:tc>
          <w:tcPr>
            <w:tcW w:w="1418" w:type="dxa"/>
          </w:tcPr>
          <w:p w14:paraId="4CCEAC24" w14:textId="77777777"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Reabilitare canale de irigatii</w:t>
            </w:r>
          </w:p>
        </w:tc>
        <w:tc>
          <w:tcPr>
            <w:tcW w:w="1559" w:type="dxa"/>
          </w:tcPr>
          <w:p w14:paraId="2FAEAEEE" w14:textId="5624DFF3"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c>
          <w:tcPr>
            <w:tcW w:w="1985" w:type="dxa"/>
          </w:tcPr>
          <w:p w14:paraId="3EE1207B" w14:textId="0A9E3EC9" w:rsidR="0003589F" w:rsidRPr="00E855D4" w:rsidRDefault="0003589F" w:rsidP="0003589F">
            <w:pPr>
              <w:pStyle w:val="Listparagraf"/>
              <w:autoSpaceDE w:val="0"/>
              <w:autoSpaceDN w:val="0"/>
              <w:adjustRightInd w:val="0"/>
              <w:spacing w:after="0" w:line="240" w:lineRule="auto"/>
              <w:ind w:left="220" w:firstLine="30"/>
              <w:jc w:val="both"/>
              <w:rPr>
                <w:rFonts w:cstheme="minorHAnsi"/>
                <w:i/>
                <w:iCs/>
                <w:sz w:val="24"/>
                <w:szCs w:val="24"/>
              </w:rPr>
            </w:pPr>
            <w:r w:rsidRPr="00E855D4">
              <w:rPr>
                <w:rFonts w:cstheme="minorHAnsi"/>
                <w:sz w:val="24"/>
                <w:szCs w:val="24"/>
              </w:rPr>
              <w:t xml:space="preserve"> NU ESTE CAZUL</w:t>
            </w:r>
          </w:p>
        </w:tc>
        <w:tc>
          <w:tcPr>
            <w:tcW w:w="1417" w:type="dxa"/>
          </w:tcPr>
          <w:p w14:paraId="5DA7F3FC" w14:textId="13886323"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c>
          <w:tcPr>
            <w:tcW w:w="3119" w:type="dxa"/>
          </w:tcPr>
          <w:p w14:paraId="632A7509" w14:textId="7D917789" w:rsidR="0003589F" w:rsidRPr="00E855D4" w:rsidRDefault="0003589F" w:rsidP="0003589F">
            <w:pPr>
              <w:autoSpaceDE w:val="0"/>
              <w:autoSpaceDN w:val="0"/>
              <w:adjustRightInd w:val="0"/>
              <w:ind w:left="34" w:right="92" w:hanging="34"/>
              <w:jc w:val="both"/>
              <w:rPr>
                <w:rFonts w:cstheme="minorHAnsi"/>
                <w:sz w:val="24"/>
                <w:szCs w:val="24"/>
              </w:rPr>
            </w:pPr>
            <w:r w:rsidRPr="00E855D4">
              <w:rPr>
                <w:rFonts w:cstheme="minorHAnsi"/>
                <w:sz w:val="24"/>
                <w:szCs w:val="24"/>
              </w:rPr>
              <w:t xml:space="preserve"> NU ESTE CAZUL</w:t>
            </w:r>
          </w:p>
        </w:tc>
        <w:tc>
          <w:tcPr>
            <w:tcW w:w="1559" w:type="dxa"/>
          </w:tcPr>
          <w:p w14:paraId="0F36D1A9" w14:textId="37B92C93"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r>
      <w:tr w:rsidR="0003589F" w:rsidRPr="00E855D4" w14:paraId="2608E0BD" w14:textId="77777777" w:rsidTr="00097235">
        <w:tc>
          <w:tcPr>
            <w:tcW w:w="1418" w:type="dxa"/>
          </w:tcPr>
          <w:p w14:paraId="761CC4F9" w14:textId="77777777"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Reabilitare constructii hidrotehnice</w:t>
            </w:r>
          </w:p>
        </w:tc>
        <w:tc>
          <w:tcPr>
            <w:tcW w:w="1559" w:type="dxa"/>
          </w:tcPr>
          <w:p w14:paraId="48BD870F" w14:textId="5FB058DF"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c>
          <w:tcPr>
            <w:tcW w:w="1985" w:type="dxa"/>
          </w:tcPr>
          <w:p w14:paraId="7332DE5B" w14:textId="73DB5BA4" w:rsidR="0003589F" w:rsidRPr="00E855D4" w:rsidRDefault="0003589F" w:rsidP="0003589F">
            <w:pPr>
              <w:pStyle w:val="Listparagraf"/>
              <w:numPr>
                <w:ilvl w:val="0"/>
                <w:numId w:val="25"/>
              </w:numPr>
              <w:autoSpaceDE w:val="0"/>
              <w:autoSpaceDN w:val="0"/>
              <w:adjustRightInd w:val="0"/>
              <w:spacing w:after="0" w:line="240" w:lineRule="auto"/>
              <w:ind w:left="250" w:firstLine="0"/>
              <w:contextualSpacing w:val="0"/>
              <w:jc w:val="both"/>
              <w:rPr>
                <w:rFonts w:cstheme="minorHAnsi"/>
                <w:i/>
                <w:iCs/>
                <w:sz w:val="24"/>
                <w:szCs w:val="24"/>
              </w:rPr>
            </w:pPr>
            <w:r w:rsidRPr="00E855D4">
              <w:rPr>
                <w:rFonts w:cstheme="minorHAnsi"/>
                <w:sz w:val="24"/>
                <w:szCs w:val="24"/>
              </w:rPr>
              <w:t xml:space="preserve"> NU ESTE CAZUL</w:t>
            </w:r>
          </w:p>
        </w:tc>
        <w:tc>
          <w:tcPr>
            <w:tcW w:w="1417" w:type="dxa"/>
          </w:tcPr>
          <w:p w14:paraId="01894E0F" w14:textId="724FFFAB"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c>
          <w:tcPr>
            <w:tcW w:w="3119" w:type="dxa"/>
          </w:tcPr>
          <w:p w14:paraId="293A5B70" w14:textId="50A3C66B" w:rsidR="0003589F" w:rsidRPr="00E855D4" w:rsidRDefault="0003589F" w:rsidP="0003589F">
            <w:pPr>
              <w:autoSpaceDE w:val="0"/>
              <w:autoSpaceDN w:val="0"/>
              <w:adjustRightInd w:val="0"/>
              <w:ind w:right="92"/>
              <w:jc w:val="both"/>
              <w:rPr>
                <w:rFonts w:cstheme="minorHAnsi"/>
                <w:sz w:val="24"/>
                <w:szCs w:val="24"/>
              </w:rPr>
            </w:pPr>
            <w:r w:rsidRPr="00E855D4">
              <w:rPr>
                <w:rFonts w:cstheme="minorHAnsi"/>
                <w:sz w:val="24"/>
                <w:szCs w:val="24"/>
              </w:rPr>
              <w:t xml:space="preserve"> NU ESTE CAZUL</w:t>
            </w:r>
          </w:p>
        </w:tc>
        <w:tc>
          <w:tcPr>
            <w:tcW w:w="1559" w:type="dxa"/>
          </w:tcPr>
          <w:p w14:paraId="31B27395" w14:textId="55EFD573"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r>
      <w:tr w:rsidR="0003589F" w:rsidRPr="00E855D4" w14:paraId="05DC16D3" w14:textId="77777777" w:rsidTr="00097235">
        <w:tc>
          <w:tcPr>
            <w:tcW w:w="1418" w:type="dxa"/>
          </w:tcPr>
          <w:p w14:paraId="254D9503" w14:textId="77777777"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Lucrari de reabilitare a terenurilor la finalizarea constructiei</w:t>
            </w:r>
          </w:p>
        </w:tc>
        <w:tc>
          <w:tcPr>
            <w:tcW w:w="1559" w:type="dxa"/>
          </w:tcPr>
          <w:p w14:paraId="2C5A5FEB" w14:textId="584F9184"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c>
          <w:tcPr>
            <w:tcW w:w="1985" w:type="dxa"/>
          </w:tcPr>
          <w:p w14:paraId="5676C79A" w14:textId="56B12AFF" w:rsidR="0003589F" w:rsidRPr="00E855D4" w:rsidRDefault="0003589F" w:rsidP="0003589F">
            <w:pPr>
              <w:pStyle w:val="Listparagraf"/>
              <w:numPr>
                <w:ilvl w:val="0"/>
                <w:numId w:val="25"/>
              </w:numPr>
              <w:autoSpaceDE w:val="0"/>
              <w:autoSpaceDN w:val="0"/>
              <w:adjustRightInd w:val="0"/>
              <w:spacing w:after="0" w:line="240" w:lineRule="auto"/>
              <w:ind w:left="0" w:firstLine="42"/>
              <w:contextualSpacing w:val="0"/>
              <w:jc w:val="both"/>
              <w:rPr>
                <w:rFonts w:cstheme="minorHAnsi"/>
                <w:i/>
                <w:iCs/>
                <w:sz w:val="24"/>
                <w:szCs w:val="24"/>
              </w:rPr>
            </w:pPr>
            <w:r w:rsidRPr="00E855D4">
              <w:rPr>
                <w:rFonts w:cstheme="minorHAnsi"/>
                <w:sz w:val="24"/>
                <w:szCs w:val="24"/>
              </w:rPr>
              <w:t xml:space="preserve"> NU ESTE CAZUL</w:t>
            </w:r>
          </w:p>
        </w:tc>
        <w:tc>
          <w:tcPr>
            <w:tcW w:w="1417" w:type="dxa"/>
          </w:tcPr>
          <w:p w14:paraId="25D45350" w14:textId="40CEE8B2"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c>
          <w:tcPr>
            <w:tcW w:w="3119" w:type="dxa"/>
          </w:tcPr>
          <w:p w14:paraId="075B6E56" w14:textId="32CB5E38" w:rsidR="0003589F" w:rsidRPr="00E855D4" w:rsidRDefault="0003589F" w:rsidP="0003589F">
            <w:pPr>
              <w:autoSpaceDE w:val="0"/>
              <w:autoSpaceDN w:val="0"/>
              <w:adjustRightInd w:val="0"/>
              <w:ind w:left="34" w:right="92" w:hanging="34"/>
              <w:jc w:val="both"/>
              <w:rPr>
                <w:rFonts w:cstheme="minorHAnsi"/>
                <w:sz w:val="24"/>
                <w:szCs w:val="24"/>
              </w:rPr>
            </w:pPr>
            <w:r w:rsidRPr="00E855D4">
              <w:rPr>
                <w:rFonts w:cstheme="minorHAnsi"/>
                <w:sz w:val="24"/>
                <w:szCs w:val="24"/>
              </w:rPr>
              <w:t xml:space="preserve"> NU ESTE CAZUL</w:t>
            </w:r>
          </w:p>
        </w:tc>
        <w:tc>
          <w:tcPr>
            <w:tcW w:w="1559" w:type="dxa"/>
          </w:tcPr>
          <w:p w14:paraId="1B0765E1" w14:textId="602703EC" w:rsidR="0003589F" w:rsidRPr="00E855D4" w:rsidRDefault="0003589F" w:rsidP="0003589F">
            <w:pPr>
              <w:autoSpaceDE w:val="0"/>
              <w:autoSpaceDN w:val="0"/>
              <w:adjustRightInd w:val="0"/>
              <w:jc w:val="both"/>
              <w:rPr>
                <w:rFonts w:cstheme="minorHAnsi"/>
                <w:i/>
                <w:iCs/>
                <w:sz w:val="24"/>
                <w:szCs w:val="24"/>
              </w:rPr>
            </w:pPr>
            <w:r w:rsidRPr="00E855D4">
              <w:rPr>
                <w:rFonts w:cstheme="minorHAnsi"/>
                <w:sz w:val="24"/>
                <w:szCs w:val="24"/>
              </w:rPr>
              <w:t xml:space="preserve"> NU ESTE CAZUL</w:t>
            </w:r>
          </w:p>
        </w:tc>
      </w:tr>
      <w:tr w:rsidR="0003589F" w:rsidRPr="00E855D4" w14:paraId="0CB686EF" w14:textId="77777777" w:rsidTr="00097235">
        <w:tc>
          <w:tcPr>
            <w:tcW w:w="11057" w:type="dxa"/>
            <w:gridSpan w:val="6"/>
          </w:tcPr>
          <w:p w14:paraId="676444F6" w14:textId="77777777" w:rsidR="0003589F" w:rsidRPr="00E855D4" w:rsidRDefault="0003589F" w:rsidP="0003589F">
            <w:pPr>
              <w:pStyle w:val="Default"/>
              <w:jc w:val="both"/>
              <w:rPr>
                <w:rFonts w:asciiTheme="minorHAnsi" w:hAnsiTheme="minorHAnsi" w:cstheme="minorHAnsi"/>
                <w:b/>
                <w:bCs/>
                <w:color w:val="auto"/>
                <w:szCs w:val="24"/>
              </w:rPr>
            </w:pPr>
            <w:r w:rsidRPr="00E855D4">
              <w:rPr>
                <w:rFonts w:asciiTheme="minorHAnsi" w:hAnsiTheme="minorHAnsi" w:cstheme="minorHAnsi"/>
                <w:b/>
                <w:bCs/>
                <w:color w:val="auto"/>
                <w:szCs w:val="24"/>
              </w:rPr>
              <w:t>In etapa de operare</w:t>
            </w:r>
          </w:p>
        </w:tc>
      </w:tr>
      <w:tr w:rsidR="0003589F" w:rsidRPr="00E855D4" w14:paraId="1B89AF15" w14:textId="77777777" w:rsidTr="00097235">
        <w:tc>
          <w:tcPr>
            <w:tcW w:w="1418" w:type="dxa"/>
          </w:tcPr>
          <w:p w14:paraId="51633213" w14:textId="77777777" w:rsidR="0003589F" w:rsidRPr="00E855D4" w:rsidRDefault="0003589F" w:rsidP="0003589F">
            <w:pPr>
              <w:autoSpaceDE w:val="0"/>
              <w:autoSpaceDN w:val="0"/>
              <w:adjustRightInd w:val="0"/>
              <w:jc w:val="both"/>
              <w:rPr>
                <w:rFonts w:cstheme="minorHAnsi"/>
                <w:sz w:val="24"/>
                <w:szCs w:val="24"/>
              </w:rPr>
            </w:pPr>
            <w:r w:rsidRPr="00E855D4">
              <w:rPr>
                <w:rFonts w:cstheme="minorHAnsi"/>
                <w:sz w:val="24"/>
                <w:szCs w:val="24"/>
                <w:lang w:val="it-IT"/>
              </w:rPr>
              <w:t>Lucrari de intretinere si mentenanta</w:t>
            </w:r>
          </w:p>
        </w:tc>
        <w:tc>
          <w:tcPr>
            <w:tcW w:w="1559" w:type="dxa"/>
          </w:tcPr>
          <w:p w14:paraId="6584E608" w14:textId="7F8E4F3D" w:rsidR="0003589F" w:rsidRPr="00E855D4" w:rsidRDefault="0003589F" w:rsidP="0003589F">
            <w:pPr>
              <w:autoSpaceDE w:val="0"/>
              <w:autoSpaceDN w:val="0"/>
              <w:adjustRightInd w:val="0"/>
              <w:jc w:val="both"/>
              <w:rPr>
                <w:rFonts w:cstheme="minorHAnsi"/>
                <w:sz w:val="24"/>
                <w:szCs w:val="24"/>
                <w:lang w:val="it-IT"/>
              </w:rPr>
            </w:pPr>
            <w:r w:rsidRPr="00E855D4">
              <w:rPr>
                <w:rFonts w:cstheme="minorHAnsi"/>
                <w:sz w:val="24"/>
                <w:szCs w:val="24"/>
              </w:rPr>
              <w:t xml:space="preserve"> NU ESTE CAZUL</w:t>
            </w:r>
          </w:p>
        </w:tc>
        <w:tc>
          <w:tcPr>
            <w:tcW w:w="1985" w:type="dxa"/>
          </w:tcPr>
          <w:p w14:paraId="3DEA0A1A" w14:textId="65CB5698" w:rsidR="0003589F" w:rsidRPr="00E855D4" w:rsidRDefault="0003589F" w:rsidP="0003589F">
            <w:pPr>
              <w:pStyle w:val="Listparagraf"/>
              <w:autoSpaceDE w:val="0"/>
              <w:autoSpaceDN w:val="0"/>
              <w:adjustRightInd w:val="0"/>
              <w:spacing w:after="0" w:line="240" w:lineRule="auto"/>
              <w:ind w:left="295" w:hanging="45"/>
              <w:jc w:val="both"/>
              <w:rPr>
                <w:rFonts w:cstheme="minorHAnsi"/>
                <w:i/>
                <w:iCs/>
                <w:sz w:val="24"/>
                <w:szCs w:val="24"/>
              </w:rPr>
            </w:pPr>
            <w:r w:rsidRPr="00E855D4">
              <w:rPr>
                <w:rFonts w:cstheme="minorHAnsi"/>
                <w:sz w:val="24"/>
                <w:szCs w:val="24"/>
              </w:rPr>
              <w:t xml:space="preserve"> NU ESTE CAZUL</w:t>
            </w:r>
          </w:p>
        </w:tc>
        <w:tc>
          <w:tcPr>
            <w:tcW w:w="1417" w:type="dxa"/>
          </w:tcPr>
          <w:p w14:paraId="56926D32" w14:textId="5CC1CE21" w:rsidR="0003589F" w:rsidRPr="00E855D4" w:rsidRDefault="0003589F" w:rsidP="0003589F">
            <w:pPr>
              <w:autoSpaceDE w:val="0"/>
              <w:autoSpaceDN w:val="0"/>
              <w:adjustRightInd w:val="0"/>
              <w:jc w:val="both"/>
              <w:rPr>
                <w:rFonts w:cstheme="minorHAnsi"/>
                <w:sz w:val="24"/>
                <w:szCs w:val="24"/>
                <w:lang w:val="es-ES_tradnl"/>
              </w:rPr>
            </w:pPr>
            <w:r w:rsidRPr="00E855D4">
              <w:rPr>
                <w:rFonts w:cstheme="minorHAnsi"/>
                <w:sz w:val="24"/>
                <w:szCs w:val="24"/>
              </w:rPr>
              <w:t xml:space="preserve"> NU ESTE CAZUL</w:t>
            </w:r>
          </w:p>
        </w:tc>
        <w:tc>
          <w:tcPr>
            <w:tcW w:w="3119" w:type="dxa"/>
          </w:tcPr>
          <w:p w14:paraId="22732FB6" w14:textId="3EEA65AF" w:rsidR="0003589F" w:rsidRPr="00E855D4" w:rsidRDefault="0003589F" w:rsidP="0003589F">
            <w:pPr>
              <w:autoSpaceDE w:val="0"/>
              <w:autoSpaceDN w:val="0"/>
              <w:adjustRightInd w:val="0"/>
              <w:ind w:left="34" w:right="92" w:hanging="34"/>
              <w:jc w:val="both"/>
              <w:rPr>
                <w:rFonts w:cstheme="minorHAnsi"/>
                <w:sz w:val="24"/>
                <w:szCs w:val="24"/>
              </w:rPr>
            </w:pPr>
            <w:r w:rsidRPr="00E855D4">
              <w:rPr>
                <w:rFonts w:cstheme="minorHAnsi"/>
                <w:sz w:val="24"/>
                <w:szCs w:val="24"/>
              </w:rPr>
              <w:t xml:space="preserve"> NU ESTE CAZUL</w:t>
            </w:r>
          </w:p>
        </w:tc>
        <w:tc>
          <w:tcPr>
            <w:tcW w:w="1559" w:type="dxa"/>
          </w:tcPr>
          <w:p w14:paraId="1436F60B" w14:textId="53CE68CC" w:rsidR="0003589F" w:rsidRPr="00E855D4" w:rsidRDefault="0003589F" w:rsidP="0003589F">
            <w:pPr>
              <w:pStyle w:val="Default"/>
              <w:jc w:val="both"/>
              <w:rPr>
                <w:rFonts w:asciiTheme="minorHAnsi" w:hAnsiTheme="minorHAnsi" w:cstheme="minorHAnsi"/>
                <w:color w:val="auto"/>
                <w:szCs w:val="24"/>
              </w:rPr>
            </w:pPr>
            <w:r w:rsidRPr="00E855D4">
              <w:rPr>
                <w:rFonts w:asciiTheme="minorHAnsi" w:hAnsiTheme="minorHAnsi" w:cstheme="minorHAnsi"/>
                <w:szCs w:val="24"/>
              </w:rPr>
              <w:t xml:space="preserve"> NU ESTE CAZUL</w:t>
            </w:r>
          </w:p>
        </w:tc>
      </w:tr>
      <w:tr w:rsidR="0003589F" w:rsidRPr="00E855D4" w14:paraId="22E29C20" w14:textId="77777777" w:rsidTr="00097235">
        <w:tc>
          <w:tcPr>
            <w:tcW w:w="11057" w:type="dxa"/>
            <w:gridSpan w:val="6"/>
          </w:tcPr>
          <w:p w14:paraId="0C0E7D1E" w14:textId="7C9B0660" w:rsidR="0003589F" w:rsidRPr="00E855D4" w:rsidRDefault="0003589F" w:rsidP="0003589F">
            <w:pPr>
              <w:pStyle w:val="Default"/>
              <w:jc w:val="both"/>
              <w:rPr>
                <w:rFonts w:asciiTheme="minorHAnsi" w:hAnsiTheme="minorHAnsi" w:cstheme="minorHAnsi"/>
                <w:b/>
                <w:bCs/>
                <w:color w:val="auto"/>
                <w:szCs w:val="24"/>
              </w:rPr>
            </w:pPr>
          </w:p>
        </w:tc>
      </w:tr>
      <w:tr w:rsidR="0003589F" w:rsidRPr="00E855D4" w14:paraId="5E2BB810" w14:textId="77777777" w:rsidTr="00097235">
        <w:tc>
          <w:tcPr>
            <w:tcW w:w="1418" w:type="dxa"/>
          </w:tcPr>
          <w:p w14:paraId="6A8C4240" w14:textId="77777777" w:rsidR="0003589F" w:rsidRPr="00E855D4" w:rsidRDefault="0003589F" w:rsidP="0003589F">
            <w:pPr>
              <w:autoSpaceDE w:val="0"/>
              <w:autoSpaceDN w:val="0"/>
              <w:adjustRightInd w:val="0"/>
              <w:jc w:val="both"/>
              <w:rPr>
                <w:rFonts w:cstheme="minorHAnsi"/>
                <w:sz w:val="24"/>
                <w:szCs w:val="24"/>
              </w:rPr>
            </w:pPr>
            <w:r w:rsidRPr="00E855D4">
              <w:rPr>
                <w:rFonts w:cstheme="minorHAnsi"/>
                <w:sz w:val="24"/>
                <w:szCs w:val="24"/>
              </w:rPr>
              <w:t>Realizare organizare de santier</w:t>
            </w:r>
          </w:p>
        </w:tc>
        <w:tc>
          <w:tcPr>
            <w:tcW w:w="1559" w:type="dxa"/>
          </w:tcPr>
          <w:p w14:paraId="21D68E28" w14:textId="1182D2A5" w:rsidR="0003589F" w:rsidRPr="00E855D4" w:rsidRDefault="0003589F" w:rsidP="0003589F">
            <w:pPr>
              <w:autoSpaceDE w:val="0"/>
              <w:autoSpaceDN w:val="0"/>
              <w:adjustRightInd w:val="0"/>
              <w:jc w:val="both"/>
              <w:rPr>
                <w:rFonts w:cstheme="minorHAnsi"/>
                <w:sz w:val="24"/>
                <w:szCs w:val="24"/>
                <w:lang w:val="it-IT"/>
              </w:rPr>
            </w:pPr>
            <w:r w:rsidRPr="00E855D4">
              <w:rPr>
                <w:rFonts w:cstheme="minorHAnsi"/>
                <w:sz w:val="24"/>
                <w:szCs w:val="24"/>
              </w:rPr>
              <w:t xml:space="preserve"> NU ESTE CAZUL</w:t>
            </w:r>
          </w:p>
        </w:tc>
        <w:tc>
          <w:tcPr>
            <w:tcW w:w="1985" w:type="dxa"/>
          </w:tcPr>
          <w:p w14:paraId="29A875C7" w14:textId="44C5FCE1" w:rsidR="0003589F" w:rsidRPr="00E855D4" w:rsidRDefault="0003589F" w:rsidP="0003589F">
            <w:pPr>
              <w:pStyle w:val="Listparagraf"/>
              <w:numPr>
                <w:ilvl w:val="0"/>
                <w:numId w:val="25"/>
              </w:numPr>
              <w:autoSpaceDE w:val="0"/>
              <w:autoSpaceDN w:val="0"/>
              <w:adjustRightInd w:val="0"/>
              <w:spacing w:after="0" w:line="240" w:lineRule="auto"/>
              <w:ind w:left="250" w:firstLine="0"/>
              <w:contextualSpacing w:val="0"/>
              <w:jc w:val="both"/>
              <w:rPr>
                <w:rFonts w:cstheme="minorHAnsi"/>
                <w:i/>
                <w:iCs/>
                <w:sz w:val="24"/>
                <w:szCs w:val="24"/>
              </w:rPr>
            </w:pPr>
            <w:r w:rsidRPr="00E855D4">
              <w:rPr>
                <w:rFonts w:cstheme="minorHAnsi"/>
                <w:sz w:val="24"/>
                <w:szCs w:val="24"/>
              </w:rPr>
              <w:t xml:space="preserve"> NU ESTE CAZUL</w:t>
            </w:r>
          </w:p>
        </w:tc>
        <w:tc>
          <w:tcPr>
            <w:tcW w:w="1417" w:type="dxa"/>
          </w:tcPr>
          <w:p w14:paraId="3EBB2F4E" w14:textId="120DB430" w:rsidR="0003589F" w:rsidRPr="00E855D4" w:rsidRDefault="0003589F" w:rsidP="0003589F">
            <w:pPr>
              <w:autoSpaceDE w:val="0"/>
              <w:autoSpaceDN w:val="0"/>
              <w:adjustRightInd w:val="0"/>
              <w:jc w:val="both"/>
              <w:rPr>
                <w:rFonts w:cstheme="minorHAnsi"/>
                <w:sz w:val="24"/>
                <w:szCs w:val="24"/>
                <w:lang w:val="es-ES_tradnl"/>
              </w:rPr>
            </w:pPr>
            <w:r w:rsidRPr="00E855D4">
              <w:rPr>
                <w:rFonts w:cstheme="minorHAnsi"/>
                <w:sz w:val="24"/>
                <w:szCs w:val="24"/>
              </w:rPr>
              <w:t xml:space="preserve"> NU ESTE CAZUL</w:t>
            </w:r>
          </w:p>
        </w:tc>
        <w:tc>
          <w:tcPr>
            <w:tcW w:w="3119" w:type="dxa"/>
          </w:tcPr>
          <w:p w14:paraId="5CC9D50B" w14:textId="414BAE29" w:rsidR="0003589F" w:rsidRPr="00E855D4" w:rsidRDefault="0003589F" w:rsidP="0003589F">
            <w:pPr>
              <w:pStyle w:val="Default"/>
              <w:jc w:val="both"/>
              <w:rPr>
                <w:rFonts w:asciiTheme="minorHAnsi" w:hAnsiTheme="minorHAnsi" w:cstheme="minorHAnsi"/>
                <w:color w:val="auto"/>
                <w:szCs w:val="24"/>
              </w:rPr>
            </w:pPr>
            <w:r w:rsidRPr="00E855D4">
              <w:rPr>
                <w:rFonts w:asciiTheme="minorHAnsi" w:hAnsiTheme="minorHAnsi" w:cstheme="minorHAnsi"/>
                <w:szCs w:val="24"/>
              </w:rPr>
              <w:t xml:space="preserve"> NU ESTE CAZUL</w:t>
            </w:r>
          </w:p>
        </w:tc>
        <w:tc>
          <w:tcPr>
            <w:tcW w:w="1559" w:type="dxa"/>
          </w:tcPr>
          <w:p w14:paraId="612EDEF1" w14:textId="309741D0" w:rsidR="0003589F" w:rsidRPr="00E855D4" w:rsidRDefault="0003589F" w:rsidP="0003589F">
            <w:pPr>
              <w:pStyle w:val="Default"/>
              <w:jc w:val="both"/>
              <w:rPr>
                <w:rFonts w:asciiTheme="minorHAnsi" w:hAnsiTheme="minorHAnsi" w:cstheme="minorHAnsi"/>
                <w:color w:val="auto"/>
                <w:szCs w:val="24"/>
              </w:rPr>
            </w:pPr>
            <w:r w:rsidRPr="00E855D4">
              <w:rPr>
                <w:rFonts w:asciiTheme="minorHAnsi" w:hAnsiTheme="minorHAnsi" w:cstheme="minorHAnsi"/>
                <w:szCs w:val="24"/>
              </w:rPr>
              <w:t xml:space="preserve"> NU ESTE CAZUL</w:t>
            </w:r>
          </w:p>
        </w:tc>
      </w:tr>
    </w:tbl>
    <w:p w14:paraId="5A12B8BB" w14:textId="77777777" w:rsidR="009A1487" w:rsidRPr="00E855D4" w:rsidRDefault="009A1487" w:rsidP="00F74661">
      <w:pPr>
        <w:shd w:val="clear" w:color="auto" w:fill="FFFFFF"/>
        <w:spacing w:after="0" w:line="360" w:lineRule="auto"/>
        <w:ind w:right="54"/>
        <w:jc w:val="both"/>
        <w:rPr>
          <w:rFonts w:asciiTheme="minorHAnsi" w:hAnsiTheme="minorHAnsi" w:cstheme="minorHAnsi"/>
          <w:b/>
          <w:bCs/>
          <w:sz w:val="24"/>
          <w:szCs w:val="24"/>
          <w:lang w:val="ro-RO"/>
        </w:rPr>
      </w:pPr>
    </w:p>
    <w:p w14:paraId="37B45F94" w14:textId="77777777" w:rsidR="00097235" w:rsidRPr="00E855D4" w:rsidRDefault="00097235" w:rsidP="00F74661">
      <w:pPr>
        <w:shd w:val="clear" w:color="auto" w:fill="FFFFFF"/>
        <w:spacing w:after="0" w:line="360" w:lineRule="auto"/>
        <w:ind w:right="54"/>
        <w:jc w:val="both"/>
        <w:rPr>
          <w:rFonts w:asciiTheme="minorHAnsi" w:hAnsiTheme="minorHAnsi" w:cstheme="minorHAnsi"/>
          <w:b/>
          <w:bCs/>
          <w:sz w:val="24"/>
          <w:szCs w:val="24"/>
          <w:lang w:val="ro-RO"/>
        </w:rPr>
      </w:pPr>
    </w:p>
    <w:p w14:paraId="45647256" w14:textId="33C63D5B" w:rsidR="00F37309" w:rsidRPr="00E855D4" w:rsidRDefault="00F37309" w:rsidP="00F37309">
      <w:pPr>
        <w:autoSpaceDE w:val="0"/>
        <w:autoSpaceDN w:val="0"/>
        <w:adjustRightInd w:val="0"/>
        <w:spacing w:after="0" w:line="240" w:lineRule="auto"/>
        <w:jc w:val="both"/>
        <w:rPr>
          <w:rFonts w:asciiTheme="minorHAnsi" w:hAnsiTheme="minorHAnsi" w:cstheme="minorHAnsi"/>
          <w:b/>
          <w:bCs/>
          <w:color w:val="0070C0"/>
          <w:sz w:val="24"/>
          <w:szCs w:val="24"/>
          <w:lang w:val="ro-RO"/>
        </w:rPr>
      </w:pPr>
      <w:r w:rsidRPr="00E855D4">
        <w:rPr>
          <w:rFonts w:asciiTheme="minorHAnsi" w:hAnsiTheme="minorHAnsi" w:cstheme="minorHAnsi"/>
          <w:sz w:val="24"/>
          <w:szCs w:val="24"/>
          <w:lang w:val="ro-RO"/>
        </w:rPr>
        <w:lastRenderedPageBreak/>
        <w:t xml:space="preserve"> </w:t>
      </w:r>
      <w:r w:rsidRPr="00E855D4">
        <w:rPr>
          <w:rFonts w:asciiTheme="minorHAnsi" w:hAnsiTheme="minorHAnsi" w:cstheme="minorHAnsi"/>
          <w:b/>
          <w:bCs/>
          <w:color w:val="0070C0"/>
          <w:sz w:val="24"/>
          <w:szCs w:val="24"/>
          <w:lang w:val="ro-RO"/>
        </w:rPr>
        <w:t>Lista habitatelor, speciilor şi a parametrilor acestora potenţial afectaţi de implementarea proiectului/planului, incluzând toate situaţiile în care se identifică impacturi negative nesemnificative, semnificative şi/sau incerte, prin completarea tabelului următor;</w:t>
      </w:r>
    </w:p>
    <w:p w14:paraId="39833205" w14:textId="77777777" w:rsidR="00F37309" w:rsidRPr="00E855D4" w:rsidRDefault="00F37309" w:rsidP="00F37309">
      <w:pPr>
        <w:autoSpaceDE w:val="0"/>
        <w:autoSpaceDN w:val="0"/>
        <w:adjustRightInd w:val="0"/>
        <w:spacing w:after="0" w:line="240" w:lineRule="auto"/>
        <w:jc w:val="both"/>
        <w:rPr>
          <w:rFonts w:asciiTheme="minorHAnsi" w:hAnsiTheme="minorHAnsi" w:cstheme="minorHAnsi"/>
          <w:b/>
          <w:bCs/>
          <w:color w:val="0070C0"/>
          <w:sz w:val="24"/>
          <w:szCs w:val="24"/>
          <w:lang w:val="ro-RO"/>
        </w:rPr>
      </w:pPr>
      <w:r w:rsidRPr="00E855D4">
        <w:rPr>
          <w:rFonts w:asciiTheme="minorHAnsi" w:hAnsiTheme="minorHAnsi" w:cstheme="minorHAnsi"/>
          <w:b/>
          <w:bCs/>
          <w:color w:val="0070C0"/>
          <w:sz w:val="24"/>
          <w:szCs w:val="24"/>
          <w:lang w:val="ro-RO"/>
        </w:rPr>
        <w:t>Tabelul nr. 5 Estimarea impactului potențial al PP-ului asupra speciilor şi habitatelor pentru care ANPIC a fost desemnată</w:t>
      </w:r>
    </w:p>
    <w:p w14:paraId="7922CF6A" w14:textId="77777777" w:rsidR="00F37309" w:rsidRPr="00E855D4" w:rsidRDefault="00F37309" w:rsidP="00F37309">
      <w:pPr>
        <w:autoSpaceDE w:val="0"/>
        <w:autoSpaceDN w:val="0"/>
        <w:adjustRightInd w:val="0"/>
        <w:spacing w:after="0" w:line="240" w:lineRule="auto"/>
        <w:jc w:val="both"/>
        <w:rPr>
          <w:rFonts w:asciiTheme="minorHAnsi" w:hAnsiTheme="minorHAnsi" w:cstheme="minorHAnsi"/>
          <w:sz w:val="24"/>
          <w:szCs w:val="24"/>
          <w:lang w:val="ro-RO"/>
        </w:rPr>
      </w:pPr>
    </w:p>
    <w:tbl>
      <w:tblPr>
        <w:tblStyle w:val="TableGrid"/>
        <w:tblW w:w="10349" w:type="dxa"/>
        <w:tblInd w:w="-289" w:type="dxa"/>
        <w:tblCellMar>
          <w:top w:w="54" w:type="dxa"/>
          <w:left w:w="108" w:type="dxa"/>
          <w:bottom w:w="4" w:type="dxa"/>
          <w:right w:w="46" w:type="dxa"/>
        </w:tblCellMar>
        <w:tblLook w:val="04A0" w:firstRow="1" w:lastRow="0" w:firstColumn="1" w:lastColumn="0" w:noHBand="0" w:noVBand="1"/>
      </w:tblPr>
      <w:tblGrid>
        <w:gridCol w:w="1186"/>
        <w:gridCol w:w="1392"/>
        <w:gridCol w:w="1568"/>
        <w:gridCol w:w="1525"/>
        <w:gridCol w:w="1774"/>
        <w:gridCol w:w="1179"/>
        <w:gridCol w:w="1725"/>
      </w:tblGrid>
      <w:tr w:rsidR="00BE6CA1" w:rsidRPr="00E855D4" w14:paraId="31406EED" w14:textId="77777777" w:rsidTr="00BE6CA1">
        <w:trPr>
          <w:trHeight w:val="1342"/>
        </w:trPr>
        <w:tc>
          <w:tcPr>
            <w:tcW w:w="1186" w:type="dxa"/>
            <w:tcBorders>
              <w:top w:val="single" w:sz="4" w:space="0" w:color="000000"/>
              <w:left w:val="single" w:sz="4" w:space="0" w:color="000000"/>
              <w:bottom w:val="single" w:sz="4" w:space="0" w:color="000000"/>
              <w:right w:val="single" w:sz="4" w:space="0" w:color="000000"/>
            </w:tcBorders>
            <w:vAlign w:val="center"/>
          </w:tcPr>
          <w:p w14:paraId="28FAA1CB" w14:textId="77777777" w:rsidR="00BE6CA1" w:rsidRPr="00E855D4" w:rsidRDefault="00BE6CA1" w:rsidP="001E656A">
            <w:pPr>
              <w:spacing w:after="0" w:line="259" w:lineRule="auto"/>
              <w:jc w:val="center"/>
              <w:rPr>
                <w:rFonts w:cstheme="minorHAnsi"/>
                <w:sz w:val="24"/>
                <w:szCs w:val="24"/>
              </w:rPr>
            </w:pPr>
            <w:r w:rsidRPr="00E855D4">
              <w:rPr>
                <w:rFonts w:eastAsia="Garamond" w:cstheme="minorHAnsi"/>
                <w:b/>
                <w:sz w:val="24"/>
                <w:szCs w:val="24"/>
                <w:u w:val="single" w:color="000000"/>
              </w:rPr>
              <w:t>Denumire</w:t>
            </w:r>
            <w:r w:rsidRPr="00E855D4">
              <w:rPr>
                <w:rFonts w:eastAsia="Garamond" w:cstheme="minorHAnsi"/>
                <w:b/>
                <w:sz w:val="24"/>
                <w:szCs w:val="24"/>
              </w:rPr>
              <w:t xml:space="preserve"> </w:t>
            </w:r>
            <w:r w:rsidRPr="00E855D4">
              <w:rPr>
                <w:rFonts w:eastAsia="Garamond" w:cstheme="minorHAnsi"/>
                <w:b/>
                <w:sz w:val="24"/>
                <w:szCs w:val="24"/>
                <w:u w:val="single" w:color="000000"/>
              </w:rPr>
              <w:t>ANPIC</w:t>
            </w:r>
            <w:r w:rsidRPr="00E855D4">
              <w:rPr>
                <w:rFonts w:eastAsia="Garamond" w:cstheme="minorHAnsi"/>
                <w:b/>
                <w:sz w:val="24"/>
                <w:szCs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321DC07D" w14:textId="77777777" w:rsidR="00BE6CA1" w:rsidRPr="00E855D4" w:rsidRDefault="00BE6CA1" w:rsidP="001E656A">
            <w:pPr>
              <w:spacing w:after="0" w:line="259" w:lineRule="auto"/>
              <w:jc w:val="center"/>
              <w:rPr>
                <w:rFonts w:cstheme="minorHAnsi"/>
                <w:sz w:val="24"/>
                <w:szCs w:val="24"/>
              </w:rPr>
            </w:pPr>
            <w:r w:rsidRPr="00E855D4">
              <w:rPr>
                <w:rFonts w:eastAsia="Garamond" w:cstheme="minorHAnsi"/>
                <w:b/>
                <w:sz w:val="24"/>
                <w:szCs w:val="24"/>
              </w:rPr>
              <w:t xml:space="preserve"> </w:t>
            </w:r>
          </w:p>
          <w:p w14:paraId="3A6E49C9" w14:textId="77777777" w:rsidR="00BE6CA1" w:rsidRPr="00E855D4" w:rsidRDefault="00BE6CA1" w:rsidP="001E656A">
            <w:pPr>
              <w:spacing w:after="0" w:line="259" w:lineRule="auto"/>
              <w:jc w:val="center"/>
              <w:rPr>
                <w:rFonts w:cstheme="minorHAnsi"/>
                <w:sz w:val="24"/>
                <w:szCs w:val="24"/>
              </w:rPr>
            </w:pPr>
            <w:r w:rsidRPr="00E855D4">
              <w:rPr>
                <w:rFonts w:eastAsia="Garamond" w:cstheme="minorHAnsi"/>
                <w:b/>
                <w:sz w:val="24"/>
                <w:szCs w:val="24"/>
              </w:rPr>
              <w:t xml:space="preserve">Specie/ habitat </w:t>
            </w:r>
          </w:p>
        </w:tc>
        <w:tc>
          <w:tcPr>
            <w:tcW w:w="1568" w:type="dxa"/>
            <w:tcBorders>
              <w:top w:val="single" w:sz="4" w:space="0" w:color="000000"/>
              <w:left w:val="single" w:sz="4" w:space="0" w:color="000000"/>
              <w:bottom w:val="single" w:sz="4" w:space="0" w:color="000000"/>
              <w:right w:val="single" w:sz="4" w:space="0" w:color="000000"/>
            </w:tcBorders>
          </w:tcPr>
          <w:p w14:paraId="34117DB6" w14:textId="77777777" w:rsidR="00BE6CA1" w:rsidRPr="00E855D4" w:rsidRDefault="00BE6CA1" w:rsidP="001E656A">
            <w:pPr>
              <w:spacing w:after="0" w:line="259" w:lineRule="auto"/>
              <w:ind w:left="3"/>
              <w:jc w:val="center"/>
              <w:rPr>
                <w:rFonts w:cstheme="minorHAnsi"/>
                <w:sz w:val="24"/>
                <w:szCs w:val="24"/>
              </w:rPr>
            </w:pPr>
            <w:r w:rsidRPr="00E855D4">
              <w:rPr>
                <w:rFonts w:eastAsia="Garamond" w:cstheme="minorHAnsi"/>
                <w:b/>
                <w:sz w:val="24"/>
                <w:szCs w:val="24"/>
              </w:rPr>
              <w:t xml:space="preserve"> </w:t>
            </w:r>
          </w:p>
          <w:p w14:paraId="1E1072DB" w14:textId="77777777" w:rsidR="00BE6CA1" w:rsidRPr="00E855D4" w:rsidRDefault="00BE6CA1" w:rsidP="001E656A">
            <w:pPr>
              <w:spacing w:after="0" w:line="259" w:lineRule="auto"/>
              <w:jc w:val="center"/>
              <w:rPr>
                <w:rFonts w:cstheme="minorHAnsi"/>
                <w:sz w:val="24"/>
                <w:szCs w:val="24"/>
              </w:rPr>
            </w:pPr>
            <w:r w:rsidRPr="00E855D4">
              <w:rPr>
                <w:rFonts w:eastAsia="Garamond" w:cstheme="minorHAnsi"/>
                <w:b/>
                <w:sz w:val="24"/>
                <w:szCs w:val="24"/>
              </w:rPr>
              <w:t xml:space="preserve">Parametru afectat </w:t>
            </w:r>
          </w:p>
        </w:tc>
        <w:tc>
          <w:tcPr>
            <w:tcW w:w="1525" w:type="dxa"/>
            <w:tcBorders>
              <w:top w:val="single" w:sz="4" w:space="0" w:color="000000"/>
              <w:left w:val="single" w:sz="4" w:space="0" w:color="000000"/>
              <w:bottom w:val="single" w:sz="4" w:space="0" w:color="000000"/>
              <w:right w:val="single" w:sz="4" w:space="0" w:color="auto"/>
            </w:tcBorders>
          </w:tcPr>
          <w:p w14:paraId="7812F6D3" w14:textId="77777777" w:rsidR="00BE6CA1" w:rsidRPr="00E855D4" w:rsidRDefault="00BE6CA1" w:rsidP="001E656A">
            <w:pPr>
              <w:spacing w:after="0" w:line="259" w:lineRule="auto"/>
              <w:ind w:left="1"/>
              <w:jc w:val="center"/>
              <w:rPr>
                <w:rFonts w:cstheme="minorHAnsi"/>
                <w:sz w:val="24"/>
                <w:szCs w:val="24"/>
              </w:rPr>
            </w:pPr>
            <w:r w:rsidRPr="00E855D4">
              <w:rPr>
                <w:rFonts w:eastAsia="Garamond" w:cstheme="minorHAnsi"/>
                <w:b/>
                <w:sz w:val="24"/>
                <w:szCs w:val="24"/>
              </w:rPr>
              <w:t xml:space="preserve"> </w:t>
            </w:r>
          </w:p>
          <w:p w14:paraId="0A93F07F" w14:textId="77777777" w:rsidR="00BE6CA1" w:rsidRPr="00E855D4" w:rsidRDefault="00BE6CA1" w:rsidP="001E656A">
            <w:pPr>
              <w:spacing w:after="0" w:line="259" w:lineRule="auto"/>
              <w:jc w:val="center"/>
              <w:rPr>
                <w:rFonts w:cstheme="minorHAnsi"/>
                <w:sz w:val="24"/>
                <w:szCs w:val="24"/>
              </w:rPr>
            </w:pPr>
            <w:r w:rsidRPr="00E855D4">
              <w:rPr>
                <w:rFonts w:eastAsia="Garamond" w:cstheme="minorHAnsi"/>
                <w:b/>
                <w:sz w:val="24"/>
                <w:szCs w:val="24"/>
              </w:rPr>
              <w:t xml:space="preserve">Starea de conservare </w:t>
            </w:r>
          </w:p>
        </w:tc>
        <w:tc>
          <w:tcPr>
            <w:tcW w:w="1774" w:type="dxa"/>
            <w:tcBorders>
              <w:top w:val="single" w:sz="4" w:space="0" w:color="000000"/>
              <w:left w:val="single" w:sz="4" w:space="0" w:color="auto"/>
              <w:bottom w:val="single" w:sz="4" w:space="0" w:color="000000"/>
              <w:right w:val="single" w:sz="4" w:space="0" w:color="000000"/>
            </w:tcBorders>
          </w:tcPr>
          <w:p w14:paraId="6149DBD6" w14:textId="77777777" w:rsidR="00BE6CA1" w:rsidRPr="00E855D4" w:rsidRDefault="00BE6CA1">
            <w:pPr>
              <w:spacing w:after="0" w:line="240" w:lineRule="auto"/>
              <w:rPr>
                <w:rFonts w:cstheme="minorHAnsi"/>
                <w:sz w:val="24"/>
                <w:szCs w:val="24"/>
              </w:rPr>
            </w:pPr>
          </w:p>
          <w:p w14:paraId="3A72CDB1" w14:textId="057E0A55" w:rsidR="00BE6CA1" w:rsidRPr="00E855D4" w:rsidRDefault="00BE6CA1" w:rsidP="001E656A">
            <w:pPr>
              <w:spacing w:after="0" w:line="259" w:lineRule="auto"/>
              <w:jc w:val="center"/>
              <w:rPr>
                <w:rFonts w:cstheme="minorHAnsi"/>
                <w:sz w:val="24"/>
                <w:szCs w:val="24"/>
              </w:rPr>
            </w:pPr>
            <w:r w:rsidRPr="00E855D4">
              <w:rPr>
                <w:rFonts w:cstheme="minorHAnsi"/>
                <w:sz w:val="24"/>
                <w:szCs w:val="24"/>
              </w:rPr>
              <w:t>Tinta parametru</w:t>
            </w:r>
          </w:p>
        </w:tc>
        <w:tc>
          <w:tcPr>
            <w:tcW w:w="1179" w:type="dxa"/>
            <w:tcBorders>
              <w:top w:val="single" w:sz="4" w:space="0" w:color="000000"/>
              <w:left w:val="single" w:sz="4" w:space="0" w:color="000000"/>
              <w:bottom w:val="single" w:sz="4" w:space="0" w:color="000000"/>
              <w:right w:val="single" w:sz="4" w:space="0" w:color="000000"/>
            </w:tcBorders>
          </w:tcPr>
          <w:p w14:paraId="687DE4B8" w14:textId="7B7108FD" w:rsidR="00BE6CA1" w:rsidRPr="00E855D4" w:rsidRDefault="00BE6CA1" w:rsidP="001E656A">
            <w:pPr>
              <w:spacing w:after="0" w:line="259" w:lineRule="auto"/>
              <w:jc w:val="center"/>
              <w:rPr>
                <w:rFonts w:cstheme="minorHAnsi"/>
                <w:sz w:val="24"/>
                <w:szCs w:val="24"/>
              </w:rPr>
            </w:pPr>
            <w:r w:rsidRPr="00E855D4">
              <w:rPr>
                <w:rFonts w:eastAsia="Garamond" w:cstheme="minorHAnsi"/>
                <w:b/>
                <w:sz w:val="24"/>
                <w:szCs w:val="24"/>
              </w:rPr>
              <w:t xml:space="preserve"> </w:t>
            </w:r>
          </w:p>
          <w:p w14:paraId="40BC439B" w14:textId="77777777" w:rsidR="00BE6CA1" w:rsidRPr="00E855D4" w:rsidRDefault="00BE6CA1" w:rsidP="001E656A">
            <w:pPr>
              <w:spacing w:after="0" w:line="259" w:lineRule="auto"/>
              <w:jc w:val="center"/>
              <w:rPr>
                <w:rFonts w:cstheme="minorHAnsi"/>
                <w:sz w:val="24"/>
                <w:szCs w:val="24"/>
              </w:rPr>
            </w:pPr>
            <w:r w:rsidRPr="00E855D4">
              <w:rPr>
                <w:rFonts w:eastAsia="Garamond" w:cstheme="minorHAnsi"/>
                <w:b/>
                <w:sz w:val="24"/>
                <w:szCs w:val="24"/>
              </w:rPr>
              <w:t xml:space="preserve">Forma de impact </w:t>
            </w:r>
          </w:p>
        </w:tc>
        <w:tc>
          <w:tcPr>
            <w:tcW w:w="1725" w:type="dxa"/>
            <w:tcBorders>
              <w:top w:val="single" w:sz="4" w:space="0" w:color="000000"/>
              <w:left w:val="single" w:sz="4" w:space="0" w:color="000000"/>
              <w:bottom w:val="single" w:sz="4" w:space="0" w:color="000000"/>
              <w:right w:val="single" w:sz="4" w:space="0" w:color="000000"/>
            </w:tcBorders>
          </w:tcPr>
          <w:p w14:paraId="117A6635" w14:textId="77777777" w:rsidR="00BE6CA1" w:rsidRPr="00E855D4" w:rsidRDefault="00BE6CA1" w:rsidP="001E656A">
            <w:pPr>
              <w:spacing w:after="0" w:line="259" w:lineRule="auto"/>
              <w:ind w:left="1"/>
              <w:jc w:val="center"/>
              <w:rPr>
                <w:rFonts w:cstheme="minorHAnsi"/>
                <w:sz w:val="24"/>
                <w:szCs w:val="24"/>
              </w:rPr>
            </w:pPr>
            <w:r w:rsidRPr="00E855D4">
              <w:rPr>
                <w:rFonts w:eastAsia="Garamond" w:cstheme="minorHAnsi"/>
                <w:b/>
                <w:sz w:val="24"/>
                <w:szCs w:val="24"/>
              </w:rPr>
              <w:t xml:space="preserve"> </w:t>
            </w:r>
          </w:p>
          <w:p w14:paraId="1FAFAB04" w14:textId="77777777" w:rsidR="00BE6CA1" w:rsidRPr="00E855D4" w:rsidRDefault="00BE6CA1" w:rsidP="001E656A">
            <w:pPr>
              <w:spacing w:after="0" w:line="259" w:lineRule="auto"/>
              <w:jc w:val="center"/>
              <w:rPr>
                <w:rFonts w:cstheme="minorHAnsi"/>
                <w:sz w:val="24"/>
                <w:szCs w:val="24"/>
              </w:rPr>
            </w:pPr>
            <w:r w:rsidRPr="00E855D4">
              <w:rPr>
                <w:rFonts w:eastAsia="Garamond" w:cstheme="minorHAnsi"/>
                <w:b/>
                <w:sz w:val="24"/>
                <w:szCs w:val="24"/>
              </w:rPr>
              <w:t xml:space="preserve">Semnificatia impactului </w:t>
            </w:r>
          </w:p>
        </w:tc>
      </w:tr>
      <w:tr w:rsidR="0003589F" w:rsidRPr="00E855D4" w14:paraId="47E0192C" w14:textId="77777777" w:rsidTr="002F6DEE">
        <w:trPr>
          <w:trHeight w:val="1361"/>
        </w:trPr>
        <w:tc>
          <w:tcPr>
            <w:tcW w:w="1186" w:type="dxa"/>
            <w:tcBorders>
              <w:top w:val="single" w:sz="4" w:space="0" w:color="000000"/>
              <w:left w:val="single" w:sz="4" w:space="0" w:color="000000"/>
              <w:bottom w:val="single" w:sz="4" w:space="0" w:color="000000"/>
              <w:right w:val="single" w:sz="4" w:space="0" w:color="000000"/>
            </w:tcBorders>
          </w:tcPr>
          <w:p w14:paraId="14FA7EDB" w14:textId="07F7B492" w:rsidR="0003589F" w:rsidRPr="00E855D4" w:rsidRDefault="0003589F" w:rsidP="0003589F">
            <w:pPr>
              <w:spacing w:after="0" w:line="259" w:lineRule="auto"/>
              <w:rPr>
                <w:rFonts w:cstheme="minorHAnsi"/>
                <w:sz w:val="24"/>
                <w:szCs w:val="24"/>
              </w:rPr>
            </w:pPr>
            <w:r w:rsidRPr="00E855D4">
              <w:rPr>
                <w:rFonts w:cstheme="minorHAnsi"/>
                <w:sz w:val="24"/>
                <w:szCs w:val="24"/>
              </w:rPr>
              <w:t xml:space="preserve"> NU ESTE CAZUL</w:t>
            </w:r>
          </w:p>
        </w:tc>
        <w:tc>
          <w:tcPr>
            <w:tcW w:w="1392" w:type="dxa"/>
            <w:tcBorders>
              <w:top w:val="single" w:sz="4" w:space="0" w:color="000000"/>
              <w:left w:val="single" w:sz="4" w:space="0" w:color="000000"/>
              <w:bottom w:val="single" w:sz="4" w:space="0" w:color="000000"/>
              <w:right w:val="single" w:sz="4" w:space="0" w:color="000000"/>
            </w:tcBorders>
          </w:tcPr>
          <w:p w14:paraId="68E15D04" w14:textId="44D6F91D" w:rsidR="0003589F" w:rsidRPr="00E855D4" w:rsidRDefault="0003589F" w:rsidP="0003589F">
            <w:pPr>
              <w:spacing w:after="0" w:line="259" w:lineRule="auto"/>
              <w:rPr>
                <w:rFonts w:cstheme="minorHAnsi"/>
                <w:sz w:val="24"/>
                <w:szCs w:val="24"/>
              </w:rPr>
            </w:pPr>
            <w:r w:rsidRPr="00E855D4">
              <w:rPr>
                <w:rFonts w:cstheme="minorHAnsi"/>
                <w:sz w:val="24"/>
                <w:szCs w:val="24"/>
              </w:rPr>
              <w:t xml:space="preserve"> NU ESTE CAZUL</w:t>
            </w:r>
          </w:p>
        </w:tc>
        <w:tc>
          <w:tcPr>
            <w:tcW w:w="1568" w:type="dxa"/>
            <w:tcBorders>
              <w:top w:val="single" w:sz="4" w:space="0" w:color="000000"/>
              <w:left w:val="single" w:sz="4" w:space="0" w:color="000000"/>
              <w:bottom w:val="single" w:sz="4" w:space="0" w:color="000000"/>
              <w:right w:val="single" w:sz="4" w:space="0" w:color="000000"/>
            </w:tcBorders>
          </w:tcPr>
          <w:p w14:paraId="4128EB71" w14:textId="061FB098" w:rsidR="0003589F" w:rsidRPr="00E855D4" w:rsidRDefault="0003589F" w:rsidP="0003589F">
            <w:pPr>
              <w:spacing w:after="0" w:line="259" w:lineRule="auto"/>
              <w:ind w:left="2"/>
              <w:rPr>
                <w:rFonts w:cstheme="minorHAnsi"/>
                <w:sz w:val="24"/>
                <w:szCs w:val="24"/>
              </w:rPr>
            </w:pPr>
            <w:r w:rsidRPr="00E855D4">
              <w:rPr>
                <w:rFonts w:cstheme="minorHAnsi"/>
                <w:sz w:val="24"/>
                <w:szCs w:val="24"/>
              </w:rPr>
              <w:t xml:space="preserve"> NU ESTE CAZUL</w:t>
            </w:r>
          </w:p>
        </w:tc>
        <w:tc>
          <w:tcPr>
            <w:tcW w:w="1525" w:type="dxa"/>
            <w:tcBorders>
              <w:top w:val="single" w:sz="4" w:space="0" w:color="000000"/>
              <w:left w:val="single" w:sz="4" w:space="0" w:color="000000"/>
              <w:bottom w:val="single" w:sz="4" w:space="0" w:color="000000"/>
              <w:right w:val="single" w:sz="4" w:space="0" w:color="auto"/>
            </w:tcBorders>
          </w:tcPr>
          <w:p w14:paraId="01EBD133" w14:textId="08C66FA5" w:rsidR="0003589F" w:rsidRPr="00E855D4" w:rsidRDefault="0003589F" w:rsidP="0003589F">
            <w:pPr>
              <w:spacing w:after="0" w:line="259" w:lineRule="auto"/>
              <w:ind w:left="2"/>
              <w:rPr>
                <w:rFonts w:cstheme="minorHAnsi"/>
                <w:sz w:val="24"/>
                <w:szCs w:val="24"/>
              </w:rPr>
            </w:pPr>
            <w:r w:rsidRPr="00E855D4">
              <w:rPr>
                <w:rFonts w:cstheme="minorHAnsi"/>
                <w:sz w:val="24"/>
                <w:szCs w:val="24"/>
              </w:rPr>
              <w:t xml:space="preserve"> NU ESTE CAZUL</w:t>
            </w:r>
          </w:p>
        </w:tc>
        <w:tc>
          <w:tcPr>
            <w:tcW w:w="1774" w:type="dxa"/>
            <w:tcBorders>
              <w:top w:val="single" w:sz="4" w:space="0" w:color="000000"/>
              <w:left w:val="single" w:sz="4" w:space="0" w:color="auto"/>
              <w:bottom w:val="single" w:sz="4" w:space="0" w:color="000000"/>
              <w:right w:val="single" w:sz="4" w:space="0" w:color="000000"/>
            </w:tcBorders>
          </w:tcPr>
          <w:p w14:paraId="7B158252" w14:textId="3FB5B7CD" w:rsidR="0003589F" w:rsidRPr="00E855D4" w:rsidRDefault="0003589F" w:rsidP="0003589F">
            <w:pPr>
              <w:spacing w:after="0" w:line="259" w:lineRule="auto"/>
              <w:ind w:left="2"/>
              <w:rPr>
                <w:rFonts w:cstheme="minorHAnsi"/>
                <w:sz w:val="24"/>
                <w:szCs w:val="24"/>
              </w:rPr>
            </w:pPr>
            <w:r w:rsidRPr="00E855D4">
              <w:rPr>
                <w:rFonts w:cstheme="minorHAnsi"/>
                <w:sz w:val="24"/>
                <w:szCs w:val="24"/>
              </w:rPr>
              <w:t xml:space="preserve"> NU ESTE CAZUL</w:t>
            </w:r>
          </w:p>
        </w:tc>
        <w:tc>
          <w:tcPr>
            <w:tcW w:w="1179" w:type="dxa"/>
            <w:tcBorders>
              <w:top w:val="single" w:sz="4" w:space="0" w:color="000000"/>
              <w:left w:val="single" w:sz="4" w:space="0" w:color="000000"/>
              <w:bottom w:val="single" w:sz="4" w:space="0" w:color="000000"/>
              <w:right w:val="single" w:sz="4" w:space="0" w:color="000000"/>
            </w:tcBorders>
          </w:tcPr>
          <w:p w14:paraId="4EC539B0" w14:textId="3959096B" w:rsidR="0003589F" w:rsidRPr="00E855D4" w:rsidRDefault="0003589F" w:rsidP="0003589F">
            <w:pPr>
              <w:spacing w:after="0" w:line="259" w:lineRule="auto"/>
              <w:ind w:right="44"/>
              <w:rPr>
                <w:rFonts w:cstheme="minorHAnsi"/>
                <w:sz w:val="24"/>
                <w:szCs w:val="24"/>
              </w:rPr>
            </w:pPr>
            <w:r w:rsidRPr="00E855D4">
              <w:rPr>
                <w:rFonts w:cstheme="minorHAnsi"/>
                <w:sz w:val="24"/>
                <w:szCs w:val="24"/>
              </w:rPr>
              <w:t xml:space="preserve"> NU ESTE CAZUL</w:t>
            </w:r>
          </w:p>
        </w:tc>
        <w:tc>
          <w:tcPr>
            <w:tcW w:w="1725" w:type="dxa"/>
            <w:tcBorders>
              <w:top w:val="single" w:sz="4" w:space="0" w:color="000000"/>
              <w:left w:val="single" w:sz="4" w:space="0" w:color="000000"/>
              <w:bottom w:val="single" w:sz="4" w:space="0" w:color="000000"/>
              <w:right w:val="single" w:sz="4" w:space="0" w:color="000000"/>
            </w:tcBorders>
          </w:tcPr>
          <w:p w14:paraId="7F42FC90" w14:textId="27CB0E76" w:rsidR="0003589F" w:rsidRPr="00E855D4" w:rsidRDefault="0003589F" w:rsidP="0003589F">
            <w:pPr>
              <w:spacing w:after="0" w:line="259" w:lineRule="auto"/>
              <w:ind w:left="2" w:right="58"/>
              <w:rPr>
                <w:rFonts w:cstheme="minorHAnsi"/>
                <w:sz w:val="24"/>
                <w:szCs w:val="24"/>
              </w:rPr>
            </w:pPr>
            <w:r w:rsidRPr="00E855D4">
              <w:rPr>
                <w:rFonts w:cstheme="minorHAnsi"/>
                <w:sz w:val="24"/>
                <w:szCs w:val="24"/>
              </w:rPr>
              <w:t xml:space="preserve"> NU ESTE CAZUL</w:t>
            </w:r>
          </w:p>
        </w:tc>
      </w:tr>
    </w:tbl>
    <w:p w14:paraId="66B0303A" w14:textId="77777777" w:rsidR="00097235" w:rsidRPr="00E855D4" w:rsidRDefault="00097235" w:rsidP="00F74661">
      <w:pPr>
        <w:shd w:val="clear" w:color="auto" w:fill="FFFFFF"/>
        <w:spacing w:after="0" w:line="360" w:lineRule="auto"/>
        <w:ind w:right="54"/>
        <w:jc w:val="both"/>
        <w:rPr>
          <w:rFonts w:asciiTheme="minorHAnsi" w:hAnsiTheme="minorHAnsi" w:cstheme="minorHAnsi"/>
          <w:b/>
          <w:bCs/>
          <w:sz w:val="24"/>
          <w:szCs w:val="24"/>
          <w:lang w:val="ro-RO"/>
        </w:rPr>
      </w:pPr>
    </w:p>
    <w:p w14:paraId="240AC4EF" w14:textId="2852F661" w:rsidR="00CB7444" w:rsidRPr="00E855D4" w:rsidRDefault="00BE6CA1" w:rsidP="0058693B">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ro-RO"/>
        </w:rPr>
        <w:t xml:space="preserve">Descrierea și analiza impactului cumulativ generat de PP analizat împreună cu alte PP-uri care afectează parametrii obiectivelor de conservare a speciilor şi habitatelor din ANPIC potenţial afectate. </w:t>
      </w:r>
      <w:r w:rsidRPr="00E855D4">
        <w:rPr>
          <w:rFonts w:asciiTheme="minorHAnsi" w:hAnsiTheme="minorHAnsi" w:cstheme="minorHAnsi"/>
          <w:b/>
          <w:bCs/>
          <w:color w:val="0070C0"/>
          <w:sz w:val="24"/>
          <w:szCs w:val="24"/>
          <w:lang w:val="it-IT"/>
        </w:rPr>
        <w:t>Rezultatele analizei se prezintă prin completarea tabelului următor (Tabelul nr. 6)</w:t>
      </w:r>
    </w:p>
    <w:p w14:paraId="2FFB9426" w14:textId="77777777" w:rsidR="00CB7444" w:rsidRPr="00E855D4" w:rsidRDefault="00CB7444" w:rsidP="00F74661">
      <w:pPr>
        <w:shd w:val="clear" w:color="auto" w:fill="FFFFFF"/>
        <w:spacing w:after="0" w:line="360" w:lineRule="auto"/>
        <w:ind w:right="54"/>
        <w:jc w:val="both"/>
        <w:rPr>
          <w:rFonts w:asciiTheme="minorHAnsi" w:hAnsiTheme="minorHAnsi" w:cstheme="minorHAnsi"/>
          <w:b/>
          <w:bCs/>
          <w:sz w:val="24"/>
          <w:szCs w:val="24"/>
          <w:lang w:val="ro-RO"/>
        </w:rPr>
      </w:pPr>
    </w:p>
    <w:tbl>
      <w:tblPr>
        <w:tblStyle w:val="TableGrid"/>
        <w:tblW w:w="11337" w:type="dxa"/>
        <w:tblInd w:w="-728" w:type="dxa"/>
        <w:tblLayout w:type="fixed"/>
        <w:tblCellMar>
          <w:top w:w="50" w:type="dxa"/>
          <w:left w:w="106" w:type="dxa"/>
          <w:bottom w:w="3" w:type="dxa"/>
          <w:right w:w="41" w:type="dxa"/>
        </w:tblCellMar>
        <w:tblLook w:val="04A0" w:firstRow="1" w:lastRow="0" w:firstColumn="1" w:lastColumn="0" w:noHBand="0" w:noVBand="1"/>
      </w:tblPr>
      <w:tblGrid>
        <w:gridCol w:w="1033"/>
        <w:gridCol w:w="966"/>
        <w:gridCol w:w="992"/>
        <w:gridCol w:w="1418"/>
        <w:gridCol w:w="4030"/>
        <w:gridCol w:w="1385"/>
        <w:gridCol w:w="1513"/>
      </w:tblGrid>
      <w:tr w:rsidR="0015290D" w:rsidRPr="00E855D4" w14:paraId="5B1641B5" w14:textId="77777777" w:rsidTr="0015290D">
        <w:trPr>
          <w:trHeight w:val="20"/>
        </w:trPr>
        <w:tc>
          <w:tcPr>
            <w:tcW w:w="103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D10540" w14:textId="77777777" w:rsidR="00972D3A" w:rsidRPr="00E855D4" w:rsidRDefault="00972D3A" w:rsidP="00CB7444">
            <w:pPr>
              <w:pStyle w:val="Frspaiere1"/>
              <w:rPr>
                <w:rFonts w:cstheme="minorHAnsi"/>
                <w:sz w:val="24"/>
                <w:szCs w:val="24"/>
              </w:rPr>
            </w:pPr>
            <w:r w:rsidRPr="00E855D4">
              <w:rPr>
                <w:rFonts w:cstheme="minorHAnsi"/>
                <w:sz w:val="24"/>
                <w:szCs w:val="24"/>
              </w:rPr>
              <w:t xml:space="preserve">Denumire ANPIC </w:t>
            </w:r>
          </w:p>
        </w:tc>
        <w:tc>
          <w:tcPr>
            <w:tcW w:w="9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22044A" w14:textId="77777777" w:rsidR="00972D3A" w:rsidRPr="00E855D4" w:rsidRDefault="00972D3A" w:rsidP="00CB7444">
            <w:pPr>
              <w:pStyle w:val="Frspaiere1"/>
              <w:rPr>
                <w:rFonts w:cstheme="minorHAnsi"/>
                <w:sz w:val="24"/>
                <w:szCs w:val="24"/>
              </w:rPr>
            </w:pPr>
            <w:r w:rsidRPr="00E855D4">
              <w:rPr>
                <w:rFonts w:cstheme="minorHAnsi"/>
                <w:sz w:val="24"/>
                <w:szCs w:val="24"/>
              </w:rPr>
              <w:t>Specie/</w:t>
            </w:r>
          </w:p>
          <w:p w14:paraId="0AC32D56" w14:textId="76249982" w:rsidR="00972D3A" w:rsidRPr="00E855D4" w:rsidRDefault="00972D3A" w:rsidP="00CB7444">
            <w:pPr>
              <w:pStyle w:val="Frspaiere1"/>
              <w:rPr>
                <w:rFonts w:cstheme="minorHAnsi"/>
                <w:sz w:val="24"/>
                <w:szCs w:val="24"/>
              </w:rPr>
            </w:pPr>
            <w:r w:rsidRPr="00E855D4">
              <w:rPr>
                <w:rFonts w:cstheme="minorHAnsi"/>
                <w:sz w:val="24"/>
                <w:szCs w:val="24"/>
              </w:rPr>
              <w:t xml:space="preserve">habitat </w:t>
            </w: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CAF01D9" w14:textId="77777777" w:rsidR="00972D3A" w:rsidRPr="00E855D4" w:rsidRDefault="00972D3A" w:rsidP="00CB7444">
            <w:pPr>
              <w:pStyle w:val="Frspaiere1"/>
              <w:rPr>
                <w:rFonts w:cstheme="minorHAnsi"/>
                <w:sz w:val="24"/>
                <w:szCs w:val="24"/>
              </w:rPr>
            </w:pPr>
            <w:r w:rsidRPr="00E855D4">
              <w:rPr>
                <w:rFonts w:cstheme="minorHAnsi"/>
                <w:sz w:val="24"/>
                <w:szCs w:val="24"/>
              </w:rPr>
              <w:t xml:space="preserve">Parametru afectat  </w:t>
            </w:r>
          </w:p>
        </w:tc>
        <w:tc>
          <w:tcPr>
            <w:tcW w:w="1418" w:type="dxa"/>
            <w:tcBorders>
              <w:top w:val="single" w:sz="4" w:space="0" w:color="000000"/>
              <w:left w:val="single" w:sz="4" w:space="0" w:color="000000"/>
              <w:bottom w:val="single" w:sz="4" w:space="0" w:color="000000"/>
              <w:right w:val="single" w:sz="4" w:space="0" w:color="000000"/>
            </w:tcBorders>
            <w:shd w:val="clear" w:color="auto" w:fill="E2EFD9"/>
          </w:tcPr>
          <w:p w14:paraId="60E6D838" w14:textId="0E9DB241" w:rsidR="00972D3A" w:rsidRPr="00E855D4" w:rsidRDefault="00972D3A" w:rsidP="00CB7444">
            <w:pPr>
              <w:pStyle w:val="Frspaiere1"/>
              <w:rPr>
                <w:rFonts w:cstheme="minorHAnsi"/>
                <w:sz w:val="24"/>
                <w:szCs w:val="24"/>
              </w:rPr>
            </w:pPr>
            <w:r w:rsidRPr="00E855D4">
              <w:rPr>
                <w:rFonts w:cstheme="minorHAnsi"/>
                <w:sz w:val="24"/>
                <w:szCs w:val="24"/>
              </w:rPr>
              <w:t xml:space="preserve">Presiuni / amenintari, alte proiecte care pot genera cumulat asupra parametrului afectat  </w:t>
            </w:r>
          </w:p>
        </w:tc>
        <w:tc>
          <w:tcPr>
            <w:tcW w:w="40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301B5E3" w14:textId="77777777" w:rsidR="00972D3A" w:rsidRPr="00E855D4" w:rsidRDefault="00972D3A" w:rsidP="00CB7444">
            <w:pPr>
              <w:pStyle w:val="Frspaiere1"/>
              <w:rPr>
                <w:rFonts w:cstheme="minorHAnsi"/>
                <w:sz w:val="24"/>
                <w:szCs w:val="24"/>
              </w:rPr>
            </w:pPr>
            <w:r w:rsidRPr="00E855D4">
              <w:rPr>
                <w:rFonts w:cstheme="minorHAnsi"/>
                <w:sz w:val="24"/>
                <w:szCs w:val="24"/>
              </w:rPr>
              <w:t xml:space="preserve">Cuantificarea impactului cumulat  </w:t>
            </w:r>
          </w:p>
        </w:tc>
        <w:tc>
          <w:tcPr>
            <w:tcW w:w="138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3AB7B43" w14:textId="77777777" w:rsidR="00972D3A" w:rsidRPr="00E855D4" w:rsidRDefault="00972D3A" w:rsidP="00CB7444">
            <w:pPr>
              <w:pStyle w:val="Frspaiere1"/>
              <w:rPr>
                <w:rFonts w:cstheme="minorHAnsi"/>
                <w:sz w:val="24"/>
                <w:szCs w:val="24"/>
              </w:rPr>
            </w:pPr>
            <w:r w:rsidRPr="00E855D4">
              <w:rPr>
                <w:rFonts w:cstheme="minorHAnsi"/>
                <w:sz w:val="24"/>
                <w:szCs w:val="24"/>
              </w:rPr>
              <w:t xml:space="preserve">Semnificatia impactului cumulat  </w:t>
            </w:r>
          </w:p>
        </w:tc>
        <w:tc>
          <w:tcPr>
            <w:tcW w:w="151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4A4A337" w14:textId="77777777" w:rsidR="00972D3A" w:rsidRPr="00E855D4" w:rsidRDefault="00972D3A" w:rsidP="00CB7444">
            <w:pPr>
              <w:pStyle w:val="Frspaiere1"/>
              <w:rPr>
                <w:rFonts w:cstheme="minorHAnsi"/>
                <w:sz w:val="24"/>
                <w:szCs w:val="24"/>
              </w:rPr>
            </w:pPr>
            <w:r w:rsidRPr="00E855D4">
              <w:rPr>
                <w:rFonts w:cstheme="minorHAnsi"/>
                <w:sz w:val="24"/>
                <w:szCs w:val="24"/>
              </w:rPr>
              <w:t xml:space="preserve">Justificarea semnificatiei impactului cumulat  </w:t>
            </w:r>
          </w:p>
        </w:tc>
      </w:tr>
      <w:tr w:rsidR="0058693B" w:rsidRPr="00E855D4" w14:paraId="393AFA33" w14:textId="77777777" w:rsidTr="00FB2FCD">
        <w:trPr>
          <w:trHeight w:val="1739"/>
        </w:trPr>
        <w:tc>
          <w:tcPr>
            <w:tcW w:w="1033" w:type="dxa"/>
            <w:tcBorders>
              <w:top w:val="single" w:sz="4" w:space="0" w:color="000000"/>
              <w:left w:val="single" w:sz="4" w:space="0" w:color="000000"/>
              <w:bottom w:val="single" w:sz="4" w:space="0" w:color="000000"/>
              <w:right w:val="single" w:sz="4" w:space="0" w:color="000000"/>
            </w:tcBorders>
          </w:tcPr>
          <w:p w14:paraId="01A0A5EF" w14:textId="01D873AF" w:rsidR="0058693B" w:rsidRPr="00E855D4" w:rsidRDefault="0058693B" w:rsidP="0058693B">
            <w:pPr>
              <w:pStyle w:val="Frspaiere1"/>
              <w:jc w:val="both"/>
              <w:rPr>
                <w:rFonts w:cstheme="minorHAnsi"/>
                <w:sz w:val="24"/>
                <w:szCs w:val="24"/>
              </w:rPr>
            </w:pPr>
            <w:r w:rsidRPr="00E855D4">
              <w:rPr>
                <w:rFonts w:cstheme="minorHAnsi"/>
                <w:sz w:val="24"/>
                <w:szCs w:val="24"/>
              </w:rPr>
              <w:t xml:space="preserve"> NU ESTE CAZUL</w:t>
            </w:r>
          </w:p>
        </w:tc>
        <w:tc>
          <w:tcPr>
            <w:tcW w:w="966" w:type="dxa"/>
            <w:tcBorders>
              <w:top w:val="single" w:sz="4" w:space="0" w:color="000000"/>
              <w:left w:val="single" w:sz="4" w:space="0" w:color="000000"/>
              <w:bottom w:val="single" w:sz="4" w:space="0" w:color="000000"/>
              <w:right w:val="single" w:sz="4" w:space="0" w:color="000000"/>
            </w:tcBorders>
          </w:tcPr>
          <w:p w14:paraId="0B0A6B57" w14:textId="67DAB8C5" w:rsidR="0058693B" w:rsidRPr="00E855D4" w:rsidRDefault="0058693B" w:rsidP="0058693B">
            <w:pPr>
              <w:pStyle w:val="Frspaiere1"/>
              <w:jc w:val="both"/>
              <w:rPr>
                <w:rFonts w:cstheme="minorHAnsi"/>
                <w:sz w:val="24"/>
                <w:szCs w:val="24"/>
              </w:rPr>
            </w:pPr>
            <w:r w:rsidRPr="00E855D4">
              <w:rPr>
                <w:rFonts w:cstheme="minorHAnsi"/>
                <w:sz w:val="24"/>
                <w:szCs w:val="24"/>
              </w:rPr>
              <w:t xml:space="preserve"> NU ESTE CAZUL</w:t>
            </w:r>
          </w:p>
        </w:tc>
        <w:tc>
          <w:tcPr>
            <w:tcW w:w="992" w:type="dxa"/>
            <w:tcBorders>
              <w:top w:val="single" w:sz="4" w:space="0" w:color="000000"/>
              <w:left w:val="single" w:sz="4" w:space="0" w:color="000000"/>
              <w:bottom w:val="single" w:sz="4" w:space="0" w:color="000000"/>
              <w:right w:val="single" w:sz="4" w:space="0" w:color="000000"/>
            </w:tcBorders>
          </w:tcPr>
          <w:p w14:paraId="29C48DD9" w14:textId="4CEF4040" w:rsidR="0058693B" w:rsidRPr="00E855D4" w:rsidRDefault="0058693B" w:rsidP="0058693B">
            <w:pPr>
              <w:pStyle w:val="Frspaiere1"/>
              <w:jc w:val="both"/>
              <w:rPr>
                <w:rFonts w:cstheme="minorHAnsi"/>
                <w:sz w:val="24"/>
                <w:szCs w:val="24"/>
              </w:rPr>
            </w:pPr>
            <w:r w:rsidRPr="00E855D4">
              <w:rPr>
                <w:rFonts w:cstheme="minorHAnsi"/>
                <w:sz w:val="24"/>
                <w:szCs w:val="24"/>
              </w:rPr>
              <w:t xml:space="preserve"> NU ESTE CAZUL</w:t>
            </w:r>
          </w:p>
        </w:tc>
        <w:tc>
          <w:tcPr>
            <w:tcW w:w="1418" w:type="dxa"/>
            <w:tcBorders>
              <w:top w:val="single" w:sz="4" w:space="0" w:color="000000"/>
              <w:left w:val="single" w:sz="4" w:space="0" w:color="000000"/>
              <w:bottom w:val="single" w:sz="4" w:space="0" w:color="000000"/>
              <w:right w:val="single" w:sz="4" w:space="0" w:color="auto"/>
            </w:tcBorders>
          </w:tcPr>
          <w:p w14:paraId="7482875F" w14:textId="1180AA33" w:rsidR="0058693B" w:rsidRPr="00E855D4" w:rsidRDefault="0058693B" w:rsidP="0058693B">
            <w:pPr>
              <w:pStyle w:val="Frspaiere1"/>
              <w:rPr>
                <w:rFonts w:cstheme="minorHAnsi"/>
                <w:sz w:val="24"/>
                <w:szCs w:val="24"/>
              </w:rPr>
            </w:pPr>
            <w:r w:rsidRPr="00E855D4">
              <w:rPr>
                <w:rFonts w:cstheme="minorHAnsi"/>
                <w:sz w:val="24"/>
                <w:szCs w:val="24"/>
              </w:rPr>
              <w:t xml:space="preserve"> NU ESTE CAZUL</w:t>
            </w:r>
          </w:p>
        </w:tc>
        <w:tc>
          <w:tcPr>
            <w:tcW w:w="4030" w:type="dxa"/>
            <w:tcBorders>
              <w:top w:val="single" w:sz="4" w:space="0" w:color="000000"/>
              <w:left w:val="single" w:sz="4" w:space="0" w:color="auto"/>
              <w:bottom w:val="single" w:sz="4" w:space="0" w:color="000000"/>
              <w:right w:val="single" w:sz="4" w:space="0" w:color="000000"/>
            </w:tcBorders>
          </w:tcPr>
          <w:p w14:paraId="4E903F49" w14:textId="100E1CEE" w:rsidR="0058693B" w:rsidRPr="00E855D4" w:rsidRDefault="0058693B" w:rsidP="0058693B">
            <w:pPr>
              <w:pStyle w:val="Frspaiere1"/>
              <w:rPr>
                <w:rFonts w:cstheme="minorHAnsi"/>
                <w:sz w:val="24"/>
                <w:szCs w:val="24"/>
              </w:rPr>
            </w:pPr>
            <w:r w:rsidRPr="00E855D4">
              <w:rPr>
                <w:rFonts w:cstheme="minorHAnsi"/>
                <w:sz w:val="24"/>
                <w:szCs w:val="24"/>
              </w:rPr>
              <w:t xml:space="preserve"> NU ESTE CAZUL</w:t>
            </w:r>
          </w:p>
        </w:tc>
        <w:tc>
          <w:tcPr>
            <w:tcW w:w="1385" w:type="dxa"/>
            <w:tcBorders>
              <w:top w:val="single" w:sz="4" w:space="0" w:color="000000"/>
              <w:left w:val="single" w:sz="4" w:space="0" w:color="000000"/>
              <w:bottom w:val="single" w:sz="4" w:space="0" w:color="000000"/>
              <w:right w:val="single" w:sz="4" w:space="0" w:color="000000"/>
            </w:tcBorders>
          </w:tcPr>
          <w:p w14:paraId="0ED8A7D1" w14:textId="087884FF" w:rsidR="0058693B" w:rsidRPr="00E855D4" w:rsidRDefault="0058693B" w:rsidP="0058693B">
            <w:pPr>
              <w:pStyle w:val="Frspaiere1"/>
              <w:rPr>
                <w:rFonts w:cstheme="minorHAnsi"/>
                <w:sz w:val="24"/>
                <w:szCs w:val="24"/>
              </w:rPr>
            </w:pPr>
            <w:r w:rsidRPr="00E855D4">
              <w:rPr>
                <w:rFonts w:cstheme="minorHAnsi"/>
                <w:sz w:val="24"/>
                <w:szCs w:val="24"/>
              </w:rPr>
              <w:t xml:space="preserve"> NU ESTE CAZUL</w:t>
            </w:r>
          </w:p>
        </w:tc>
        <w:tc>
          <w:tcPr>
            <w:tcW w:w="1513" w:type="dxa"/>
            <w:tcBorders>
              <w:top w:val="single" w:sz="4" w:space="0" w:color="000000"/>
              <w:left w:val="single" w:sz="4" w:space="0" w:color="000000"/>
              <w:bottom w:val="single" w:sz="4" w:space="0" w:color="000000"/>
              <w:right w:val="single" w:sz="4" w:space="0" w:color="000000"/>
            </w:tcBorders>
          </w:tcPr>
          <w:p w14:paraId="28AABDAA" w14:textId="1292D666" w:rsidR="0058693B" w:rsidRPr="00E855D4" w:rsidRDefault="0058693B" w:rsidP="0058693B">
            <w:pPr>
              <w:pStyle w:val="Frspaiere1"/>
              <w:rPr>
                <w:rFonts w:cstheme="minorHAnsi"/>
                <w:sz w:val="24"/>
                <w:szCs w:val="24"/>
              </w:rPr>
            </w:pPr>
            <w:r w:rsidRPr="00E855D4">
              <w:rPr>
                <w:rFonts w:cstheme="minorHAnsi"/>
                <w:sz w:val="24"/>
                <w:szCs w:val="24"/>
              </w:rPr>
              <w:t xml:space="preserve"> NU ESTE CAZUL</w:t>
            </w:r>
          </w:p>
        </w:tc>
      </w:tr>
    </w:tbl>
    <w:p w14:paraId="4FC070DA" w14:textId="77777777" w:rsidR="00BE6CA1" w:rsidRPr="00E855D4" w:rsidRDefault="00BE6CA1" w:rsidP="002864CD">
      <w:pPr>
        <w:shd w:val="clear" w:color="auto" w:fill="FFFFFF"/>
        <w:spacing w:after="0" w:line="360" w:lineRule="auto"/>
        <w:ind w:right="54"/>
        <w:jc w:val="both"/>
        <w:rPr>
          <w:rFonts w:asciiTheme="minorHAnsi" w:hAnsiTheme="minorHAnsi" w:cstheme="minorHAnsi"/>
          <w:sz w:val="24"/>
          <w:szCs w:val="24"/>
        </w:rPr>
      </w:pPr>
    </w:p>
    <w:p w14:paraId="1BDA8C91" w14:textId="77777777" w:rsidR="0015290D" w:rsidRPr="00E855D4" w:rsidRDefault="0015290D" w:rsidP="0015290D">
      <w:pPr>
        <w:autoSpaceDE w:val="0"/>
        <w:autoSpaceDN w:val="0"/>
        <w:adjustRightInd w:val="0"/>
        <w:spacing w:after="0" w:line="240" w:lineRule="auto"/>
        <w:jc w:val="both"/>
        <w:rPr>
          <w:rFonts w:asciiTheme="minorHAnsi" w:hAnsiTheme="minorHAnsi" w:cstheme="minorHAnsi"/>
          <w:b/>
          <w:bCs/>
          <w:i/>
          <w:iCs/>
          <w:color w:val="0070C0"/>
          <w:sz w:val="24"/>
          <w:szCs w:val="24"/>
        </w:rPr>
      </w:pPr>
      <w:r w:rsidRPr="00E855D4">
        <w:rPr>
          <w:rFonts w:asciiTheme="minorHAnsi" w:hAnsiTheme="minorHAnsi" w:cstheme="minorHAnsi"/>
          <w:b/>
          <w:bCs/>
          <w:i/>
          <w:iCs/>
          <w:color w:val="0070C0"/>
          <w:sz w:val="24"/>
          <w:szCs w:val="24"/>
        </w:rPr>
        <w:t>Pentru evaluarea semnificaţiei impactului potențial se utilizează exclusiv următoarele</w:t>
      </w:r>
    </w:p>
    <w:p w14:paraId="2A4F6341" w14:textId="77777777" w:rsidR="0015290D" w:rsidRPr="00E855D4" w:rsidRDefault="0015290D" w:rsidP="0015290D">
      <w:pPr>
        <w:autoSpaceDE w:val="0"/>
        <w:autoSpaceDN w:val="0"/>
        <w:adjustRightInd w:val="0"/>
        <w:spacing w:after="0" w:line="240" w:lineRule="auto"/>
        <w:jc w:val="both"/>
        <w:rPr>
          <w:rFonts w:asciiTheme="minorHAnsi" w:hAnsiTheme="minorHAnsi" w:cstheme="minorHAnsi"/>
          <w:b/>
          <w:bCs/>
          <w:i/>
          <w:iCs/>
          <w:color w:val="0070C0"/>
          <w:sz w:val="24"/>
          <w:szCs w:val="24"/>
          <w:lang w:val="it-IT"/>
        </w:rPr>
      </w:pPr>
      <w:r w:rsidRPr="00E855D4">
        <w:rPr>
          <w:rFonts w:asciiTheme="minorHAnsi" w:hAnsiTheme="minorHAnsi" w:cstheme="minorHAnsi"/>
          <w:b/>
          <w:bCs/>
          <w:i/>
          <w:iCs/>
          <w:color w:val="0070C0"/>
          <w:sz w:val="24"/>
          <w:szCs w:val="24"/>
          <w:lang w:val="it-IT"/>
        </w:rPr>
        <w:t>categorii: negativ semnificativ/ nesemnificativ/ incert. Evaluarea semnificaţiei impactului este argumentată prin: elementele cantitative avute în vedere pentru aprecierea</w:t>
      </w:r>
    </w:p>
    <w:p w14:paraId="429F8084" w14:textId="77777777" w:rsidR="0015290D" w:rsidRPr="00E855D4" w:rsidRDefault="0015290D" w:rsidP="0015290D">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E. 2 Identificarea incertitudinilor</w:t>
      </w:r>
    </w:p>
    <w:p w14:paraId="7C1221DD" w14:textId="77777777" w:rsidR="0015290D" w:rsidRPr="00E855D4" w:rsidRDefault="0015290D" w:rsidP="0015290D">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Incertitudinile identificate în procesul de analiză a PP, a efectelor şi impacturilor sunt  prezentate prin completarea tabelului următor (Tabelul nr. 7).</w:t>
      </w:r>
    </w:p>
    <w:p w14:paraId="5EAA1A49" w14:textId="77777777" w:rsidR="0015290D" w:rsidRPr="00E855D4" w:rsidRDefault="0015290D" w:rsidP="0015290D">
      <w:pPr>
        <w:autoSpaceDE w:val="0"/>
        <w:autoSpaceDN w:val="0"/>
        <w:adjustRightInd w:val="0"/>
        <w:spacing w:after="0" w:line="240" w:lineRule="auto"/>
        <w:jc w:val="both"/>
        <w:rPr>
          <w:rFonts w:asciiTheme="minorHAnsi" w:hAnsiTheme="minorHAnsi" w:cstheme="minorHAnsi"/>
          <w:sz w:val="24"/>
          <w:szCs w:val="24"/>
        </w:rPr>
      </w:pPr>
      <w:r w:rsidRPr="00E855D4">
        <w:rPr>
          <w:rFonts w:asciiTheme="minorHAnsi" w:hAnsiTheme="minorHAnsi" w:cstheme="minorHAnsi"/>
          <w:b/>
          <w:bCs/>
          <w:color w:val="0070C0"/>
          <w:sz w:val="24"/>
          <w:szCs w:val="24"/>
        </w:rPr>
        <w:t>Tabelul nr. 7 Incertitudini identificate</w:t>
      </w:r>
    </w:p>
    <w:p w14:paraId="7D0C2CB7" w14:textId="77777777" w:rsidR="00BE6CA1" w:rsidRPr="00E855D4" w:rsidRDefault="00BE6CA1" w:rsidP="00F74661">
      <w:pPr>
        <w:pStyle w:val="Listparagraf"/>
        <w:shd w:val="clear" w:color="auto" w:fill="FFFFFF"/>
        <w:spacing w:after="0" w:line="360" w:lineRule="auto"/>
        <w:ind w:right="54"/>
        <w:jc w:val="both"/>
        <w:rPr>
          <w:rFonts w:asciiTheme="minorHAnsi" w:hAnsiTheme="minorHAnsi" w:cstheme="minorHAnsi"/>
          <w:sz w:val="24"/>
          <w:szCs w:val="24"/>
        </w:rPr>
      </w:pPr>
    </w:p>
    <w:tbl>
      <w:tblPr>
        <w:tblStyle w:val="Tabelgril"/>
        <w:tblW w:w="0" w:type="auto"/>
        <w:tblLook w:val="04A0" w:firstRow="1" w:lastRow="0" w:firstColumn="1" w:lastColumn="0" w:noHBand="0" w:noVBand="1"/>
      </w:tblPr>
      <w:tblGrid>
        <w:gridCol w:w="3849"/>
        <w:gridCol w:w="6401"/>
      </w:tblGrid>
      <w:tr w:rsidR="0015290D" w:rsidRPr="00E855D4" w14:paraId="42001B8F" w14:textId="77777777" w:rsidTr="00106242">
        <w:tc>
          <w:tcPr>
            <w:tcW w:w="3849" w:type="dxa"/>
          </w:tcPr>
          <w:p w14:paraId="4E65F49E" w14:textId="77777777" w:rsidR="0015290D" w:rsidRPr="00E855D4" w:rsidRDefault="0015290D" w:rsidP="001E656A">
            <w:pPr>
              <w:autoSpaceDE w:val="0"/>
              <w:autoSpaceDN w:val="0"/>
              <w:adjustRightInd w:val="0"/>
              <w:jc w:val="both"/>
              <w:rPr>
                <w:rFonts w:cstheme="minorHAnsi"/>
                <w:sz w:val="24"/>
                <w:szCs w:val="24"/>
              </w:rPr>
            </w:pPr>
            <w:r w:rsidRPr="00E855D4">
              <w:rPr>
                <w:rFonts w:cstheme="minorHAnsi"/>
                <w:sz w:val="24"/>
                <w:szCs w:val="24"/>
              </w:rPr>
              <w:lastRenderedPageBreak/>
              <w:t>Componenta</w:t>
            </w:r>
          </w:p>
        </w:tc>
        <w:tc>
          <w:tcPr>
            <w:tcW w:w="6401" w:type="dxa"/>
          </w:tcPr>
          <w:p w14:paraId="38662758" w14:textId="77777777" w:rsidR="0015290D" w:rsidRPr="00E855D4" w:rsidRDefault="0015290D" w:rsidP="001E656A">
            <w:pPr>
              <w:autoSpaceDE w:val="0"/>
              <w:autoSpaceDN w:val="0"/>
              <w:adjustRightInd w:val="0"/>
              <w:jc w:val="both"/>
              <w:rPr>
                <w:rFonts w:cstheme="minorHAnsi"/>
                <w:sz w:val="24"/>
                <w:szCs w:val="24"/>
              </w:rPr>
            </w:pPr>
            <w:r w:rsidRPr="00E855D4">
              <w:rPr>
                <w:rFonts w:cstheme="minorHAnsi"/>
                <w:sz w:val="24"/>
                <w:szCs w:val="24"/>
              </w:rPr>
              <w:t>Incertitudini identificate</w:t>
            </w:r>
          </w:p>
        </w:tc>
      </w:tr>
      <w:tr w:rsidR="0015290D" w:rsidRPr="00E855D4" w14:paraId="2C976750" w14:textId="77777777" w:rsidTr="00106242">
        <w:tc>
          <w:tcPr>
            <w:tcW w:w="3849" w:type="dxa"/>
          </w:tcPr>
          <w:p w14:paraId="192E0675" w14:textId="77777777" w:rsidR="0015290D" w:rsidRPr="00E855D4" w:rsidRDefault="0015290D" w:rsidP="001E656A">
            <w:pPr>
              <w:autoSpaceDE w:val="0"/>
              <w:autoSpaceDN w:val="0"/>
              <w:adjustRightInd w:val="0"/>
              <w:jc w:val="both"/>
              <w:rPr>
                <w:rFonts w:cstheme="minorHAnsi"/>
                <w:sz w:val="24"/>
                <w:szCs w:val="24"/>
              </w:rPr>
            </w:pPr>
            <w:r w:rsidRPr="00E855D4">
              <w:rPr>
                <w:rFonts w:cstheme="minorHAnsi"/>
                <w:sz w:val="24"/>
                <w:szCs w:val="24"/>
              </w:rPr>
              <w:t>Descrierea PP</w:t>
            </w:r>
          </w:p>
        </w:tc>
        <w:tc>
          <w:tcPr>
            <w:tcW w:w="6401" w:type="dxa"/>
          </w:tcPr>
          <w:p w14:paraId="7842C0B0" w14:textId="77777777" w:rsidR="0058693B" w:rsidRPr="00E855D4" w:rsidRDefault="0058693B" w:rsidP="0058693B">
            <w:pPr>
              <w:shd w:val="clear" w:color="auto" w:fill="FFFFFF"/>
              <w:spacing w:after="0" w:line="240" w:lineRule="auto"/>
              <w:ind w:right="54" w:firstLine="720"/>
              <w:jc w:val="both"/>
              <w:rPr>
                <w:rFonts w:cstheme="minorHAnsi"/>
                <w:sz w:val="24"/>
                <w:szCs w:val="24"/>
                <w:lang w:val="it-IT" w:eastAsia="ro-RO"/>
              </w:rPr>
            </w:pPr>
            <w:r w:rsidRPr="00E855D4">
              <w:rPr>
                <w:rFonts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p w14:paraId="15BA7140" w14:textId="40EDA794" w:rsidR="0015290D" w:rsidRPr="00E855D4" w:rsidRDefault="0015290D" w:rsidP="001E656A">
            <w:pPr>
              <w:autoSpaceDE w:val="0"/>
              <w:autoSpaceDN w:val="0"/>
              <w:adjustRightInd w:val="0"/>
              <w:jc w:val="both"/>
              <w:rPr>
                <w:rFonts w:cstheme="minorHAnsi"/>
                <w:sz w:val="24"/>
                <w:szCs w:val="24"/>
              </w:rPr>
            </w:pPr>
          </w:p>
        </w:tc>
      </w:tr>
      <w:tr w:rsidR="0058693B" w:rsidRPr="00E855D4" w14:paraId="4A5FD989" w14:textId="77777777" w:rsidTr="00106242">
        <w:tc>
          <w:tcPr>
            <w:tcW w:w="3849" w:type="dxa"/>
          </w:tcPr>
          <w:p w14:paraId="131DC04E" w14:textId="77777777"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rPr>
              <w:t>Alte PP</w:t>
            </w:r>
          </w:p>
        </w:tc>
        <w:tc>
          <w:tcPr>
            <w:tcW w:w="6401" w:type="dxa"/>
          </w:tcPr>
          <w:p w14:paraId="776720BD" w14:textId="597804BD"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tc>
      </w:tr>
      <w:tr w:rsidR="0058693B" w:rsidRPr="00E855D4" w14:paraId="629D486B" w14:textId="77777777" w:rsidTr="00106242">
        <w:tc>
          <w:tcPr>
            <w:tcW w:w="3849" w:type="dxa"/>
          </w:tcPr>
          <w:p w14:paraId="387075AE" w14:textId="77777777"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rPr>
              <w:t>Presiuni si amenintari identificate pentru ANPIC</w:t>
            </w:r>
          </w:p>
        </w:tc>
        <w:tc>
          <w:tcPr>
            <w:tcW w:w="6401" w:type="dxa"/>
          </w:tcPr>
          <w:p w14:paraId="4D5F7877" w14:textId="6C5AB0AE"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tc>
      </w:tr>
      <w:tr w:rsidR="0058693B" w:rsidRPr="00E855D4" w14:paraId="7CE2B709" w14:textId="77777777" w:rsidTr="00106242">
        <w:tc>
          <w:tcPr>
            <w:tcW w:w="3849" w:type="dxa"/>
          </w:tcPr>
          <w:p w14:paraId="46F00CE2" w14:textId="58FF81C1"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rPr>
              <w:t>Localizarea habitatului /specie fata de PP</w:t>
            </w:r>
          </w:p>
        </w:tc>
        <w:tc>
          <w:tcPr>
            <w:tcW w:w="6401" w:type="dxa"/>
          </w:tcPr>
          <w:p w14:paraId="49F9529A" w14:textId="6E39043C" w:rsidR="0058693B" w:rsidRPr="00E855D4" w:rsidRDefault="0058693B" w:rsidP="0058693B">
            <w:pPr>
              <w:pStyle w:val="Frspaiere1"/>
              <w:jc w:val="both"/>
              <w:rPr>
                <w:rFonts w:cstheme="minorHAnsi"/>
                <w:sz w:val="24"/>
                <w:szCs w:val="24"/>
              </w:rPr>
            </w:pPr>
            <w:r w:rsidRPr="00E855D4">
              <w:rPr>
                <w:rFonts w:cstheme="minorHAnsi"/>
                <w:sz w:val="24"/>
                <w:szCs w:val="24"/>
                <w:lang w:val="it-IT"/>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tc>
      </w:tr>
      <w:tr w:rsidR="0058693B" w:rsidRPr="00E855D4" w14:paraId="6A5394CD" w14:textId="77777777" w:rsidTr="00106242">
        <w:tc>
          <w:tcPr>
            <w:tcW w:w="3849" w:type="dxa"/>
          </w:tcPr>
          <w:p w14:paraId="2094C3FD" w14:textId="77777777"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rPr>
              <w:t>Informatii privind valoarea actuala a parametrilor obiectivelor de conservare</w:t>
            </w:r>
          </w:p>
        </w:tc>
        <w:tc>
          <w:tcPr>
            <w:tcW w:w="6401" w:type="dxa"/>
          </w:tcPr>
          <w:p w14:paraId="062F9429" w14:textId="1C6469E9" w:rsidR="0058693B" w:rsidRPr="00E855D4" w:rsidRDefault="0058693B" w:rsidP="0058693B">
            <w:pPr>
              <w:autoSpaceDE w:val="0"/>
              <w:autoSpaceDN w:val="0"/>
              <w:adjustRightInd w:val="0"/>
              <w:jc w:val="both"/>
              <w:rPr>
                <w:rFonts w:cstheme="minorHAnsi"/>
                <w:color w:val="FF0000"/>
                <w:sz w:val="24"/>
                <w:szCs w:val="24"/>
              </w:rPr>
            </w:pPr>
            <w:r w:rsidRPr="00E855D4">
              <w:rPr>
                <w:rFonts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tc>
      </w:tr>
      <w:tr w:rsidR="0058693B" w:rsidRPr="00E855D4" w14:paraId="452ADCFA" w14:textId="77777777" w:rsidTr="00106242">
        <w:tc>
          <w:tcPr>
            <w:tcW w:w="3849" w:type="dxa"/>
          </w:tcPr>
          <w:p w14:paraId="2380673F" w14:textId="77777777"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rPr>
              <w:t>Starea de conservare</w:t>
            </w:r>
          </w:p>
        </w:tc>
        <w:tc>
          <w:tcPr>
            <w:tcW w:w="6401" w:type="dxa"/>
          </w:tcPr>
          <w:p w14:paraId="1005AF83" w14:textId="533FC9B7"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tc>
      </w:tr>
      <w:tr w:rsidR="0058693B" w:rsidRPr="00E855D4" w14:paraId="5F35ADEC" w14:textId="77777777" w:rsidTr="00106242">
        <w:tc>
          <w:tcPr>
            <w:tcW w:w="3849" w:type="dxa"/>
          </w:tcPr>
          <w:p w14:paraId="186C38FE" w14:textId="77777777"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rPr>
              <w:t>Valoare tinta parametru</w:t>
            </w:r>
          </w:p>
        </w:tc>
        <w:tc>
          <w:tcPr>
            <w:tcW w:w="6401" w:type="dxa"/>
          </w:tcPr>
          <w:p w14:paraId="0AD31768" w14:textId="512A428D"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lang w:val="it-IT" w:eastAsia="ro-RO"/>
              </w:rPr>
              <w:t xml:space="preserve">Proiectul propus NU intra sub incidenta art.28 din Ordonanta de urgenta a Guvernului nr.57/2007 privind regimul ariilor naturale protejate, conservarea habitatelor naturale, a florei si faunei </w:t>
            </w:r>
            <w:r w:rsidRPr="00E855D4">
              <w:rPr>
                <w:rFonts w:cstheme="minorHAnsi"/>
                <w:sz w:val="24"/>
                <w:szCs w:val="24"/>
                <w:lang w:val="it-IT" w:eastAsia="ro-RO"/>
              </w:rPr>
              <w:lastRenderedPageBreak/>
              <w:t>salbatice, aprobata cu modificari si completari prin Legea nr. 49/2011, cu modificarile si completarile ulterioare.</w:t>
            </w:r>
          </w:p>
        </w:tc>
      </w:tr>
      <w:tr w:rsidR="0058693B" w:rsidRPr="00E855D4" w14:paraId="71208DDA" w14:textId="77777777" w:rsidTr="00106242">
        <w:tc>
          <w:tcPr>
            <w:tcW w:w="3849" w:type="dxa"/>
          </w:tcPr>
          <w:p w14:paraId="295E18F8" w14:textId="77777777"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rPr>
              <w:lastRenderedPageBreak/>
              <w:t>Posibilitatea ca parametrul sa fie afectat de PP</w:t>
            </w:r>
          </w:p>
        </w:tc>
        <w:tc>
          <w:tcPr>
            <w:tcW w:w="6401" w:type="dxa"/>
          </w:tcPr>
          <w:p w14:paraId="3CED27E7" w14:textId="5D480997"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tc>
      </w:tr>
      <w:tr w:rsidR="0058693B" w:rsidRPr="00E855D4" w14:paraId="18C7DA17" w14:textId="77777777" w:rsidTr="00106242">
        <w:tc>
          <w:tcPr>
            <w:tcW w:w="3849" w:type="dxa"/>
          </w:tcPr>
          <w:p w14:paraId="08EECDB3" w14:textId="77777777" w:rsidR="0058693B" w:rsidRPr="00E855D4" w:rsidRDefault="0058693B" w:rsidP="0058693B">
            <w:pPr>
              <w:autoSpaceDE w:val="0"/>
              <w:autoSpaceDN w:val="0"/>
              <w:adjustRightInd w:val="0"/>
              <w:jc w:val="both"/>
              <w:rPr>
                <w:rFonts w:cstheme="minorHAnsi"/>
                <w:sz w:val="24"/>
                <w:szCs w:val="24"/>
              </w:rPr>
            </w:pPr>
            <w:r w:rsidRPr="00E855D4">
              <w:rPr>
                <w:rFonts w:cstheme="minorHAnsi"/>
                <w:sz w:val="24"/>
                <w:szCs w:val="24"/>
              </w:rPr>
              <w:t>Cuantificarea impacturilor</w:t>
            </w:r>
          </w:p>
        </w:tc>
        <w:tc>
          <w:tcPr>
            <w:tcW w:w="6401" w:type="dxa"/>
          </w:tcPr>
          <w:p w14:paraId="4C55F5E9" w14:textId="2FA4D50D" w:rsidR="0058693B" w:rsidRPr="00E855D4" w:rsidRDefault="0058693B" w:rsidP="0058693B">
            <w:pPr>
              <w:autoSpaceDE w:val="0"/>
              <w:autoSpaceDN w:val="0"/>
              <w:adjustRightInd w:val="0"/>
              <w:jc w:val="both"/>
              <w:rPr>
                <w:rFonts w:cstheme="minorHAnsi"/>
                <w:color w:val="FF0000"/>
                <w:sz w:val="24"/>
                <w:szCs w:val="24"/>
              </w:rPr>
            </w:pPr>
            <w:r w:rsidRPr="00E855D4">
              <w:rPr>
                <w:rFonts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tc>
      </w:tr>
      <w:tr w:rsidR="0015290D" w:rsidRPr="00E855D4" w14:paraId="542851F4" w14:textId="77777777" w:rsidTr="00106242">
        <w:tc>
          <w:tcPr>
            <w:tcW w:w="3849" w:type="dxa"/>
          </w:tcPr>
          <w:p w14:paraId="5BF8CA80" w14:textId="77777777" w:rsidR="0015290D" w:rsidRPr="00E855D4" w:rsidRDefault="0015290D" w:rsidP="001E656A">
            <w:pPr>
              <w:autoSpaceDE w:val="0"/>
              <w:autoSpaceDN w:val="0"/>
              <w:adjustRightInd w:val="0"/>
              <w:jc w:val="both"/>
              <w:rPr>
                <w:rFonts w:cstheme="minorHAnsi"/>
                <w:sz w:val="24"/>
                <w:szCs w:val="24"/>
              </w:rPr>
            </w:pPr>
            <w:bookmarkStart w:id="30" w:name="_Hlk160548519"/>
            <w:r w:rsidRPr="00E855D4">
              <w:rPr>
                <w:rFonts w:cstheme="minorHAnsi"/>
                <w:sz w:val="24"/>
                <w:szCs w:val="24"/>
              </w:rPr>
              <w:t>Altele</w:t>
            </w:r>
          </w:p>
        </w:tc>
        <w:tc>
          <w:tcPr>
            <w:tcW w:w="6401" w:type="dxa"/>
          </w:tcPr>
          <w:p w14:paraId="5AD18288" w14:textId="77777777" w:rsidR="0058693B" w:rsidRPr="00E855D4" w:rsidRDefault="0058693B" w:rsidP="0058693B">
            <w:pPr>
              <w:shd w:val="clear" w:color="auto" w:fill="FFFFFF"/>
              <w:spacing w:after="0" w:line="240" w:lineRule="auto"/>
              <w:ind w:right="54"/>
              <w:jc w:val="both"/>
              <w:rPr>
                <w:rFonts w:cstheme="minorHAnsi"/>
                <w:sz w:val="24"/>
                <w:szCs w:val="24"/>
                <w:lang w:val="it-IT" w:eastAsia="ro-RO"/>
              </w:rPr>
            </w:pPr>
            <w:r w:rsidRPr="00E855D4">
              <w:rPr>
                <w:rFonts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p w14:paraId="727D8370" w14:textId="0AC4F549" w:rsidR="0015290D" w:rsidRPr="00E855D4" w:rsidRDefault="0015290D" w:rsidP="001E656A">
            <w:pPr>
              <w:autoSpaceDE w:val="0"/>
              <w:autoSpaceDN w:val="0"/>
              <w:adjustRightInd w:val="0"/>
              <w:jc w:val="both"/>
              <w:rPr>
                <w:rFonts w:cstheme="minorHAnsi"/>
                <w:sz w:val="24"/>
                <w:szCs w:val="24"/>
              </w:rPr>
            </w:pPr>
          </w:p>
        </w:tc>
      </w:tr>
      <w:bookmarkEnd w:id="30"/>
    </w:tbl>
    <w:p w14:paraId="5E4A089D" w14:textId="77777777" w:rsidR="00574FD9" w:rsidRPr="00E855D4" w:rsidRDefault="00574FD9" w:rsidP="00574FD9">
      <w:pPr>
        <w:spacing w:after="1" w:line="238" w:lineRule="auto"/>
        <w:ind w:left="23" w:firstLine="697"/>
        <w:rPr>
          <w:rFonts w:asciiTheme="minorHAnsi" w:hAnsiTheme="minorHAnsi" w:cstheme="minorHAnsi"/>
          <w:sz w:val="24"/>
          <w:szCs w:val="24"/>
          <w:lang w:val="it-IT"/>
        </w:rPr>
      </w:pPr>
    </w:p>
    <w:p w14:paraId="591D0B63" w14:textId="2402F7DE" w:rsidR="00BE6AAB" w:rsidRPr="00E855D4" w:rsidRDefault="00BE6AAB" w:rsidP="00106242">
      <w:pPr>
        <w:pStyle w:val="Frspaiere1"/>
        <w:ind w:firstLine="720"/>
        <w:jc w:val="both"/>
        <w:rPr>
          <w:rFonts w:asciiTheme="minorHAnsi" w:hAnsiTheme="minorHAnsi" w:cstheme="minorHAnsi"/>
          <w:sz w:val="24"/>
          <w:szCs w:val="24"/>
        </w:rPr>
      </w:pPr>
      <w:r w:rsidRPr="00E855D4">
        <w:rPr>
          <w:rFonts w:asciiTheme="minorHAnsi" w:hAnsiTheme="minorHAnsi" w:cstheme="minorHAnsi"/>
          <w:sz w:val="24"/>
          <w:szCs w:val="24"/>
        </w:rPr>
        <w:t>Amplasamentul proiectului este reprezentat de terenuri puternic antropizate in vecinatatea carora nu au fost identificate tipurile de specii si habitate de interes comunitar</w:t>
      </w:r>
      <w:r w:rsidR="0058693B" w:rsidRPr="00E855D4">
        <w:rPr>
          <w:rFonts w:asciiTheme="minorHAnsi" w:hAnsiTheme="minorHAnsi" w:cstheme="minorHAnsi"/>
          <w:sz w:val="24"/>
          <w:szCs w:val="24"/>
        </w:rPr>
        <w:t>.</w:t>
      </w:r>
    </w:p>
    <w:p w14:paraId="3DF07437" w14:textId="77777777" w:rsidR="00574FD9" w:rsidRPr="00E855D4" w:rsidRDefault="00574FD9" w:rsidP="00106242">
      <w:pPr>
        <w:pStyle w:val="Frspaiere1"/>
        <w:ind w:firstLine="720"/>
        <w:jc w:val="both"/>
        <w:rPr>
          <w:rFonts w:asciiTheme="minorHAnsi" w:hAnsiTheme="minorHAnsi" w:cstheme="minorHAnsi"/>
          <w:sz w:val="24"/>
          <w:szCs w:val="24"/>
        </w:rPr>
      </w:pPr>
    </w:p>
    <w:p w14:paraId="60F4DE0B" w14:textId="77777777" w:rsidR="00106242" w:rsidRPr="00E855D4" w:rsidRDefault="00106242" w:rsidP="00106242">
      <w:pPr>
        <w:shd w:val="clear" w:color="auto" w:fill="FFFFFF"/>
        <w:spacing w:after="0" w:line="240" w:lineRule="auto"/>
        <w:ind w:right="68"/>
        <w:jc w:val="both"/>
        <w:rPr>
          <w:rFonts w:asciiTheme="minorHAnsi" w:hAnsiTheme="minorHAnsi" w:cstheme="minorHAnsi"/>
          <w:b/>
          <w:bCs/>
          <w:sz w:val="24"/>
          <w:szCs w:val="24"/>
          <w:lang w:val="it-IT"/>
        </w:rPr>
      </w:pPr>
    </w:p>
    <w:p w14:paraId="3A6E29DF"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E.3 Concluziile referitoare la descrierea și cuantificarea impacturilor precum și motivele</w:t>
      </w:r>
    </w:p>
    <w:p w14:paraId="2F49352B"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pentru care este sau nu necesară continuarea procedurii cu trecerea la etapa studiului de evaluare adecvată</w:t>
      </w:r>
    </w:p>
    <w:p w14:paraId="26896E57"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Motivele pentru care este sau nu necesară continuarea procedurii cu trecerea la etapa studiului de evaluare adecvată, se detaliază pentru fiecare din cele 9 puncte de mai jos:</w:t>
      </w:r>
    </w:p>
    <w:p w14:paraId="015AD088"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sz w:val="24"/>
          <w:szCs w:val="24"/>
          <w:lang w:val="it-IT"/>
        </w:rPr>
      </w:pPr>
    </w:p>
    <w:p w14:paraId="13FEAB7B" w14:textId="77777777" w:rsidR="00106242" w:rsidRPr="00E855D4" w:rsidRDefault="00106242">
      <w:pPr>
        <w:pStyle w:val="Listparagraf"/>
        <w:numPr>
          <w:ilvl w:val="0"/>
          <w:numId w:val="30"/>
        </w:numPr>
        <w:autoSpaceDE w:val="0"/>
        <w:autoSpaceDN w:val="0"/>
        <w:adjustRightInd w:val="0"/>
        <w:spacing w:after="0" w:line="240" w:lineRule="auto"/>
        <w:ind w:left="284" w:hanging="284"/>
        <w:contextualSpacing w:val="0"/>
        <w:jc w:val="both"/>
        <w:rPr>
          <w:rFonts w:asciiTheme="minorHAnsi" w:hAnsiTheme="minorHAnsi" w:cstheme="minorHAnsi"/>
          <w:b/>
          <w:bCs/>
          <w:color w:val="0070C0"/>
          <w:sz w:val="24"/>
          <w:szCs w:val="24"/>
        </w:rPr>
      </w:pPr>
      <w:r w:rsidRPr="00E855D4">
        <w:rPr>
          <w:rFonts w:asciiTheme="minorHAnsi" w:hAnsiTheme="minorHAnsi" w:cstheme="minorHAnsi"/>
          <w:b/>
          <w:bCs/>
          <w:color w:val="0070C0"/>
          <w:sz w:val="24"/>
          <w:szCs w:val="24"/>
        </w:rPr>
        <w:t>pierdere directă prin reducerea suprafeței acoperite de habitat ca urmare a distrugerii sale fizice:</w:t>
      </w:r>
    </w:p>
    <w:p w14:paraId="41830D75" w14:textId="0C9B7DFD" w:rsidR="000B13B0" w:rsidRPr="00E855D4" w:rsidRDefault="002154D2" w:rsidP="000B13B0">
      <w:pPr>
        <w:spacing w:after="11" w:line="249" w:lineRule="auto"/>
        <w:ind w:right="37"/>
        <w:rPr>
          <w:rFonts w:asciiTheme="minorHAnsi" w:hAnsiTheme="minorHAnsi" w:cstheme="minorHAnsi"/>
          <w:sz w:val="24"/>
          <w:szCs w:val="24"/>
        </w:rPr>
      </w:pPr>
      <w:bookmarkStart w:id="31" w:name="_Hlk164235946"/>
      <w:r w:rsidRPr="00E855D4">
        <w:rPr>
          <w:rFonts w:asciiTheme="minorHAnsi" w:hAnsiTheme="minorHAnsi" w:cstheme="minorHAnsi"/>
          <w:sz w:val="24"/>
          <w:szCs w:val="24"/>
        </w:rPr>
        <w:t>NU ESTE CAZUL.</w:t>
      </w:r>
    </w:p>
    <w:p w14:paraId="1EE5A436" w14:textId="041E0ED7" w:rsidR="0058693B" w:rsidRPr="00E855D4" w:rsidRDefault="0058693B" w:rsidP="0058693B">
      <w:pPr>
        <w:shd w:val="clear" w:color="auto" w:fill="FFFFFF"/>
        <w:spacing w:after="0" w:line="240" w:lineRule="auto"/>
        <w:ind w:right="54" w:firstLine="720"/>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bookmarkEnd w:id="31"/>
    <w:p w14:paraId="5F514E33" w14:textId="6AD97A5D" w:rsidR="00106242" w:rsidRPr="00E855D4" w:rsidRDefault="00106242" w:rsidP="00106242">
      <w:pPr>
        <w:autoSpaceDE w:val="0"/>
        <w:autoSpaceDN w:val="0"/>
        <w:adjustRightInd w:val="0"/>
        <w:spacing w:after="0" w:line="240" w:lineRule="auto"/>
        <w:ind w:firstLine="360"/>
        <w:jc w:val="both"/>
        <w:rPr>
          <w:rFonts w:asciiTheme="minorHAnsi" w:hAnsiTheme="minorHAnsi" w:cstheme="minorHAnsi"/>
          <w:color w:val="FF0000"/>
          <w:sz w:val="24"/>
          <w:szCs w:val="24"/>
          <w:lang w:val="it-IT"/>
        </w:rPr>
      </w:pPr>
    </w:p>
    <w:p w14:paraId="10B33CBA" w14:textId="77777777" w:rsidR="0058693B" w:rsidRPr="00E855D4" w:rsidRDefault="0058693B" w:rsidP="00106242">
      <w:pPr>
        <w:autoSpaceDE w:val="0"/>
        <w:autoSpaceDN w:val="0"/>
        <w:adjustRightInd w:val="0"/>
        <w:spacing w:after="0" w:line="240" w:lineRule="auto"/>
        <w:ind w:firstLine="360"/>
        <w:jc w:val="both"/>
        <w:rPr>
          <w:rFonts w:asciiTheme="minorHAnsi" w:hAnsiTheme="minorHAnsi" w:cstheme="minorHAnsi"/>
          <w:color w:val="FF0000"/>
          <w:sz w:val="24"/>
          <w:szCs w:val="24"/>
          <w:lang w:val="it-IT"/>
        </w:rPr>
      </w:pPr>
    </w:p>
    <w:p w14:paraId="2AC3D95E" w14:textId="77777777" w:rsidR="00106242" w:rsidRPr="00E855D4" w:rsidRDefault="00106242">
      <w:pPr>
        <w:pStyle w:val="Listparagraf"/>
        <w:numPr>
          <w:ilvl w:val="0"/>
          <w:numId w:val="30"/>
        </w:numPr>
        <w:autoSpaceDE w:val="0"/>
        <w:autoSpaceDN w:val="0"/>
        <w:adjustRightInd w:val="0"/>
        <w:spacing w:after="0" w:line="240" w:lineRule="auto"/>
        <w:ind w:left="284" w:hanging="284"/>
        <w:contextualSpacing w:val="0"/>
        <w:jc w:val="both"/>
        <w:rPr>
          <w:rFonts w:asciiTheme="minorHAnsi" w:hAnsiTheme="minorHAnsi" w:cstheme="minorHAnsi"/>
          <w:b/>
          <w:bCs/>
          <w:color w:val="0070C0"/>
          <w:sz w:val="24"/>
          <w:szCs w:val="24"/>
        </w:rPr>
      </w:pPr>
      <w:r w:rsidRPr="00E855D4">
        <w:rPr>
          <w:rFonts w:asciiTheme="minorHAnsi" w:hAnsiTheme="minorHAnsi" w:cstheme="minorHAnsi"/>
          <w:b/>
          <w:bCs/>
          <w:color w:val="0070C0"/>
          <w:sz w:val="24"/>
          <w:szCs w:val="24"/>
        </w:rPr>
        <w:t>pierderea habitatului de reproducere, hrănire, odihnă ale speciilor:</w:t>
      </w:r>
    </w:p>
    <w:p w14:paraId="08A74259" w14:textId="77777777" w:rsidR="002154D2" w:rsidRPr="00E855D4" w:rsidRDefault="002154D2" w:rsidP="002154D2">
      <w:pPr>
        <w:spacing w:after="11" w:line="249" w:lineRule="auto"/>
        <w:ind w:right="37"/>
        <w:rPr>
          <w:rFonts w:asciiTheme="minorHAnsi" w:hAnsiTheme="minorHAnsi" w:cstheme="minorHAnsi"/>
          <w:sz w:val="24"/>
          <w:szCs w:val="24"/>
        </w:rPr>
      </w:pPr>
      <w:r w:rsidRPr="00E855D4">
        <w:rPr>
          <w:rFonts w:asciiTheme="minorHAnsi" w:hAnsiTheme="minorHAnsi" w:cstheme="minorHAnsi"/>
          <w:sz w:val="24"/>
          <w:szCs w:val="24"/>
        </w:rPr>
        <w:t>NU ESTE CAZUL.</w:t>
      </w:r>
    </w:p>
    <w:p w14:paraId="13A8F86C" w14:textId="77777777" w:rsidR="002154D2" w:rsidRPr="00E855D4" w:rsidRDefault="002154D2" w:rsidP="002154D2">
      <w:pPr>
        <w:shd w:val="clear" w:color="auto" w:fill="FFFFFF"/>
        <w:spacing w:after="0" w:line="240" w:lineRule="auto"/>
        <w:ind w:right="54"/>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p w14:paraId="3614DABD" w14:textId="77777777" w:rsidR="0058693B" w:rsidRPr="00E855D4" w:rsidRDefault="0058693B" w:rsidP="00106242">
      <w:pPr>
        <w:autoSpaceDE w:val="0"/>
        <w:autoSpaceDN w:val="0"/>
        <w:adjustRightInd w:val="0"/>
        <w:spacing w:after="0" w:line="240" w:lineRule="auto"/>
        <w:ind w:left="284"/>
        <w:jc w:val="both"/>
        <w:rPr>
          <w:rFonts w:asciiTheme="minorHAnsi" w:hAnsiTheme="minorHAnsi" w:cstheme="minorHAnsi"/>
          <w:sz w:val="24"/>
          <w:szCs w:val="24"/>
          <w:lang w:val="ro-RO"/>
        </w:rPr>
      </w:pPr>
    </w:p>
    <w:p w14:paraId="025F32E4" w14:textId="77777777" w:rsidR="00106242" w:rsidRPr="00E855D4" w:rsidRDefault="00106242" w:rsidP="00106242">
      <w:pPr>
        <w:pStyle w:val="Listparagraf"/>
        <w:autoSpaceDE w:val="0"/>
        <w:autoSpaceDN w:val="0"/>
        <w:adjustRightInd w:val="0"/>
        <w:spacing w:after="0" w:line="240" w:lineRule="auto"/>
        <w:jc w:val="both"/>
        <w:rPr>
          <w:rFonts w:asciiTheme="minorHAnsi" w:hAnsiTheme="minorHAnsi" w:cstheme="minorHAnsi"/>
          <w:sz w:val="24"/>
          <w:szCs w:val="24"/>
          <w:lang w:val="it-IT"/>
        </w:rPr>
      </w:pPr>
    </w:p>
    <w:p w14:paraId="1930145F"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color w:val="0070C0"/>
          <w:sz w:val="24"/>
          <w:szCs w:val="24"/>
          <w:lang w:val="it-IT"/>
        </w:rPr>
        <w:t xml:space="preserve">3. </w:t>
      </w:r>
      <w:r w:rsidRPr="00E855D4">
        <w:rPr>
          <w:rFonts w:asciiTheme="minorHAnsi" w:hAnsiTheme="minorHAnsi" w:cstheme="minorHAnsi"/>
          <w:b/>
          <w:bCs/>
          <w:color w:val="0070C0"/>
          <w:sz w:val="24"/>
          <w:szCs w:val="24"/>
          <w:lang w:val="it-IT"/>
        </w:rPr>
        <w:t>alterare/degradare prin deteriorarea calității habitatului, care conduce la o abundență redusă a speciilor caracteristice sau la modificarea structurii biocenozei (componența speciilor):</w:t>
      </w:r>
    </w:p>
    <w:p w14:paraId="52BD98B3" w14:textId="77777777" w:rsidR="002154D2" w:rsidRPr="00E855D4" w:rsidRDefault="00106242" w:rsidP="002154D2">
      <w:pPr>
        <w:spacing w:after="11" w:line="249" w:lineRule="auto"/>
        <w:ind w:right="37"/>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w:t>
      </w:r>
      <w:r w:rsidR="002154D2" w:rsidRPr="00E855D4">
        <w:rPr>
          <w:rFonts w:asciiTheme="minorHAnsi" w:hAnsiTheme="minorHAnsi" w:cstheme="minorHAnsi"/>
          <w:sz w:val="24"/>
          <w:szCs w:val="24"/>
          <w:lang w:val="it-IT"/>
        </w:rPr>
        <w:t>NU ESTE CAZUL.</w:t>
      </w:r>
    </w:p>
    <w:p w14:paraId="4E97F32D" w14:textId="77777777" w:rsidR="002154D2" w:rsidRPr="00E855D4" w:rsidRDefault="002154D2" w:rsidP="002154D2">
      <w:pPr>
        <w:shd w:val="clear" w:color="auto" w:fill="FFFFFF"/>
        <w:spacing w:after="0" w:line="240" w:lineRule="auto"/>
        <w:ind w:right="54" w:firstLine="720"/>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p w14:paraId="4596A327" w14:textId="3658F19F" w:rsidR="002154D2" w:rsidRPr="00E855D4" w:rsidRDefault="002154D2" w:rsidP="002154D2">
      <w:pPr>
        <w:autoSpaceDE w:val="0"/>
        <w:autoSpaceDN w:val="0"/>
        <w:adjustRightInd w:val="0"/>
        <w:spacing w:after="0" w:line="240" w:lineRule="auto"/>
        <w:jc w:val="both"/>
        <w:rPr>
          <w:rFonts w:asciiTheme="minorHAnsi" w:hAnsiTheme="minorHAnsi" w:cstheme="minorHAnsi"/>
          <w:sz w:val="24"/>
          <w:szCs w:val="24"/>
          <w:lang w:val="it-IT"/>
        </w:rPr>
      </w:pPr>
    </w:p>
    <w:p w14:paraId="25275785"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sz w:val="24"/>
          <w:szCs w:val="24"/>
          <w:lang w:val="it-IT"/>
        </w:rPr>
      </w:pPr>
    </w:p>
    <w:p w14:paraId="71553E10"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color w:val="0070C0"/>
          <w:sz w:val="24"/>
          <w:szCs w:val="24"/>
          <w:lang w:val="it-IT"/>
        </w:rPr>
        <w:t xml:space="preserve">4. </w:t>
      </w:r>
      <w:r w:rsidRPr="00E855D4">
        <w:rPr>
          <w:rFonts w:asciiTheme="minorHAnsi" w:hAnsiTheme="minorHAnsi" w:cstheme="minorHAnsi"/>
          <w:b/>
          <w:bCs/>
          <w:color w:val="0070C0"/>
          <w:sz w:val="24"/>
          <w:szCs w:val="24"/>
          <w:lang w:val="it-IT"/>
        </w:rPr>
        <w:t>alterare/degradare prin deteriorarea habitatelor de reproducere, hrănire, odihnă a speciilor:</w:t>
      </w:r>
    </w:p>
    <w:p w14:paraId="052F7EE7" w14:textId="77777777" w:rsidR="002154D2" w:rsidRPr="00E855D4" w:rsidRDefault="00106242" w:rsidP="002154D2">
      <w:pPr>
        <w:spacing w:after="11" w:line="249" w:lineRule="auto"/>
        <w:ind w:right="37"/>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w:t>
      </w:r>
      <w:r w:rsidR="002154D2" w:rsidRPr="00E855D4">
        <w:rPr>
          <w:rFonts w:asciiTheme="minorHAnsi" w:hAnsiTheme="minorHAnsi" w:cstheme="minorHAnsi"/>
          <w:sz w:val="24"/>
          <w:szCs w:val="24"/>
          <w:lang w:val="it-IT"/>
        </w:rPr>
        <w:t>NU ESTE CAZUL.</w:t>
      </w:r>
    </w:p>
    <w:p w14:paraId="0A24191F" w14:textId="77777777" w:rsidR="002154D2" w:rsidRPr="00E855D4" w:rsidRDefault="002154D2" w:rsidP="002154D2">
      <w:pPr>
        <w:shd w:val="clear" w:color="auto" w:fill="FFFFFF"/>
        <w:spacing w:after="0" w:line="240" w:lineRule="auto"/>
        <w:ind w:right="54" w:firstLine="720"/>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p w14:paraId="64C52F7A" w14:textId="25E46C64" w:rsidR="00106242" w:rsidRPr="00E855D4" w:rsidRDefault="00106242" w:rsidP="00106242">
      <w:pPr>
        <w:autoSpaceDE w:val="0"/>
        <w:autoSpaceDN w:val="0"/>
        <w:adjustRightInd w:val="0"/>
        <w:spacing w:after="0" w:line="240" w:lineRule="auto"/>
        <w:jc w:val="both"/>
        <w:rPr>
          <w:rFonts w:asciiTheme="minorHAnsi" w:hAnsiTheme="minorHAnsi" w:cstheme="minorHAnsi"/>
          <w:sz w:val="24"/>
          <w:szCs w:val="24"/>
          <w:lang w:val="it-IT"/>
        </w:rPr>
      </w:pPr>
    </w:p>
    <w:p w14:paraId="7BBB36F4"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5. perturbare prin schimbarea condițiilor de mediu existente: strămutări ale exemplarelor speciilor, modificări comportamentale ale speciilor:</w:t>
      </w:r>
    </w:p>
    <w:p w14:paraId="58383476" w14:textId="0DD1FD52" w:rsidR="00106242" w:rsidRPr="00E855D4" w:rsidRDefault="00106242" w:rsidP="00106242">
      <w:pPr>
        <w:autoSpaceDE w:val="0"/>
        <w:autoSpaceDN w:val="0"/>
        <w:adjustRightInd w:val="0"/>
        <w:spacing w:after="0" w:line="240" w:lineRule="auto"/>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w:t>
      </w:r>
      <w:r w:rsidR="002154D2" w:rsidRPr="00E855D4">
        <w:rPr>
          <w:rFonts w:asciiTheme="minorHAnsi" w:hAnsiTheme="minorHAnsi" w:cstheme="minorHAnsi"/>
          <w:sz w:val="24"/>
          <w:szCs w:val="24"/>
          <w:lang w:val="it-IT"/>
        </w:rPr>
        <w:t>NU ESTE CAZUL</w:t>
      </w:r>
    </w:p>
    <w:p w14:paraId="79567045" w14:textId="77777777" w:rsidR="002154D2" w:rsidRPr="00E855D4" w:rsidRDefault="002154D2" w:rsidP="002154D2">
      <w:pPr>
        <w:shd w:val="clear" w:color="auto" w:fill="FFFFFF"/>
        <w:spacing w:after="0" w:line="240" w:lineRule="auto"/>
        <w:ind w:right="54" w:firstLine="720"/>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p w14:paraId="50416F44" w14:textId="77777777" w:rsidR="002154D2" w:rsidRPr="00E855D4" w:rsidRDefault="002154D2" w:rsidP="00106242">
      <w:pPr>
        <w:autoSpaceDE w:val="0"/>
        <w:autoSpaceDN w:val="0"/>
        <w:adjustRightInd w:val="0"/>
        <w:spacing w:after="0" w:line="240" w:lineRule="auto"/>
        <w:jc w:val="both"/>
        <w:rPr>
          <w:rFonts w:asciiTheme="minorHAnsi" w:hAnsiTheme="minorHAnsi" w:cstheme="minorHAnsi"/>
          <w:sz w:val="24"/>
          <w:szCs w:val="24"/>
          <w:lang w:val="it-IT" w:eastAsia="ro-RO"/>
        </w:rPr>
      </w:pPr>
    </w:p>
    <w:p w14:paraId="7F417C96"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6. fragmentare prin crearea de bariere fizice sau comportamentale în habitatele conectate din punct de vedere fizic sau funcțional sau prin împărțirea acestora în fragmente mai mici și mai izolate:</w:t>
      </w:r>
    </w:p>
    <w:p w14:paraId="0B42CD3D" w14:textId="77777777" w:rsidR="002154D2" w:rsidRPr="00E855D4" w:rsidRDefault="00106242" w:rsidP="002154D2">
      <w:pPr>
        <w:spacing w:after="11" w:line="249" w:lineRule="auto"/>
        <w:ind w:right="37"/>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w:t>
      </w:r>
      <w:r w:rsidR="002154D2" w:rsidRPr="00E855D4">
        <w:rPr>
          <w:rFonts w:asciiTheme="minorHAnsi" w:hAnsiTheme="minorHAnsi" w:cstheme="minorHAnsi"/>
          <w:sz w:val="24"/>
          <w:szCs w:val="24"/>
          <w:lang w:val="it-IT"/>
        </w:rPr>
        <w:t>NU ESTE CAZUL.</w:t>
      </w:r>
    </w:p>
    <w:p w14:paraId="1CC864A5" w14:textId="77777777" w:rsidR="002154D2" w:rsidRPr="00E855D4" w:rsidRDefault="002154D2" w:rsidP="002154D2">
      <w:pPr>
        <w:shd w:val="clear" w:color="auto" w:fill="FFFFFF"/>
        <w:spacing w:after="0" w:line="240" w:lineRule="auto"/>
        <w:ind w:right="54" w:firstLine="720"/>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p w14:paraId="0E559203" w14:textId="4EC9CC5B" w:rsidR="00106242" w:rsidRPr="00E855D4" w:rsidRDefault="00106242" w:rsidP="00106242">
      <w:pPr>
        <w:autoSpaceDE w:val="0"/>
        <w:autoSpaceDN w:val="0"/>
        <w:adjustRightInd w:val="0"/>
        <w:spacing w:after="0" w:line="240" w:lineRule="auto"/>
        <w:jc w:val="both"/>
        <w:rPr>
          <w:rFonts w:asciiTheme="minorHAnsi" w:hAnsiTheme="minorHAnsi" w:cstheme="minorHAnsi"/>
          <w:b/>
          <w:bCs/>
          <w:sz w:val="24"/>
          <w:szCs w:val="24"/>
          <w:lang w:val="it-IT"/>
        </w:rPr>
      </w:pPr>
      <w:r w:rsidRPr="00E855D4">
        <w:rPr>
          <w:rFonts w:asciiTheme="minorHAnsi" w:hAnsiTheme="minorHAnsi" w:cstheme="minorHAnsi"/>
          <w:sz w:val="24"/>
          <w:szCs w:val="24"/>
          <w:lang w:val="it-IT"/>
        </w:rPr>
        <w:t xml:space="preserve"> </w:t>
      </w:r>
    </w:p>
    <w:p w14:paraId="03CF38F6"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b/>
          <w:bCs/>
          <w:color w:val="0070C0"/>
          <w:sz w:val="24"/>
          <w:szCs w:val="24"/>
          <w:lang w:val="es-ES_tradnl"/>
        </w:rPr>
      </w:pPr>
      <w:r w:rsidRPr="00E855D4">
        <w:rPr>
          <w:rFonts w:asciiTheme="minorHAnsi" w:hAnsiTheme="minorHAnsi" w:cstheme="minorHAnsi"/>
          <w:b/>
          <w:bCs/>
          <w:color w:val="0070C0"/>
          <w:sz w:val="24"/>
          <w:szCs w:val="24"/>
          <w:lang w:val="es-ES_tradnl"/>
        </w:rPr>
        <w:t>7. reducerea efectivelor populaţionale ca urmare a mortalităţii directe generată de PP sau ca urmare a celorlalte forme de impact:</w:t>
      </w:r>
    </w:p>
    <w:p w14:paraId="3557F58B" w14:textId="77777777" w:rsidR="002154D2" w:rsidRPr="00E855D4" w:rsidRDefault="00106242" w:rsidP="002154D2">
      <w:pPr>
        <w:spacing w:after="11" w:line="249" w:lineRule="auto"/>
        <w:ind w:right="37"/>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        </w:t>
      </w:r>
      <w:r w:rsidR="002154D2" w:rsidRPr="00E855D4">
        <w:rPr>
          <w:rFonts w:asciiTheme="minorHAnsi" w:hAnsiTheme="minorHAnsi" w:cstheme="minorHAnsi"/>
          <w:sz w:val="24"/>
          <w:szCs w:val="24"/>
          <w:lang w:val="es-ES_tradnl"/>
        </w:rPr>
        <w:t>NU ESTE CAZUL.</w:t>
      </w:r>
    </w:p>
    <w:p w14:paraId="0A73AB5E" w14:textId="77777777" w:rsidR="002154D2" w:rsidRPr="00E855D4" w:rsidRDefault="002154D2" w:rsidP="002154D2">
      <w:pPr>
        <w:shd w:val="clear" w:color="auto" w:fill="FFFFFF"/>
        <w:spacing w:after="0" w:line="240" w:lineRule="auto"/>
        <w:ind w:right="54" w:firstLine="720"/>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p w14:paraId="3FC8EDDD" w14:textId="1281EEC5" w:rsidR="00106242" w:rsidRPr="00E855D4" w:rsidRDefault="00106242" w:rsidP="00106242">
      <w:pPr>
        <w:autoSpaceDE w:val="0"/>
        <w:autoSpaceDN w:val="0"/>
        <w:adjustRightInd w:val="0"/>
        <w:spacing w:after="0" w:line="240" w:lineRule="auto"/>
        <w:jc w:val="both"/>
        <w:rPr>
          <w:rFonts w:asciiTheme="minorHAnsi" w:hAnsiTheme="minorHAnsi" w:cstheme="minorHAnsi"/>
          <w:sz w:val="24"/>
          <w:szCs w:val="24"/>
          <w:lang w:val="it-IT"/>
        </w:rPr>
      </w:pPr>
    </w:p>
    <w:p w14:paraId="1A5A0F7A"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 xml:space="preserve">8. alte impacturi indirecte prin modificarea indirectă a calității mediului: </w:t>
      </w:r>
    </w:p>
    <w:p w14:paraId="0C108D25"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Nu este cazul.</w:t>
      </w:r>
    </w:p>
    <w:p w14:paraId="72038567" w14:textId="77777777" w:rsidR="00106242" w:rsidRPr="00E855D4" w:rsidRDefault="00106242" w:rsidP="00106242">
      <w:pPr>
        <w:autoSpaceDE w:val="0"/>
        <w:autoSpaceDN w:val="0"/>
        <w:adjustRightInd w:val="0"/>
        <w:spacing w:after="0" w:line="240" w:lineRule="auto"/>
        <w:jc w:val="both"/>
        <w:rPr>
          <w:rFonts w:asciiTheme="minorHAnsi" w:hAnsiTheme="minorHAnsi" w:cstheme="minorHAnsi"/>
          <w:b/>
          <w:bCs/>
          <w:color w:val="0070C0"/>
          <w:sz w:val="24"/>
          <w:szCs w:val="24"/>
          <w:lang w:val="it-IT"/>
        </w:rPr>
      </w:pPr>
      <w:r w:rsidRPr="00E855D4">
        <w:rPr>
          <w:rFonts w:asciiTheme="minorHAnsi" w:hAnsiTheme="minorHAnsi" w:cstheme="minorHAnsi"/>
          <w:b/>
          <w:bCs/>
          <w:color w:val="0070C0"/>
          <w:sz w:val="24"/>
          <w:szCs w:val="24"/>
          <w:lang w:val="it-IT"/>
        </w:rPr>
        <w:t>9. incertitudinile identificate:</w:t>
      </w:r>
    </w:p>
    <w:p w14:paraId="090611DA" w14:textId="77777777" w:rsidR="002154D2" w:rsidRPr="00E855D4" w:rsidRDefault="002154D2" w:rsidP="002154D2">
      <w:pPr>
        <w:spacing w:after="11" w:line="249" w:lineRule="auto"/>
        <w:ind w:right="37"/>
        <w:rPr>
          <w:rFonts w:asciiTheme="minorHAnsi" w:hAnsiTheme="minorHAnsi" w:cstheme="minorHAnsi"/>
          <w:sz w:val="24"/>
          <w:szCs w:val="24"/>
          <w:lang w:val="it-IT"/>
        </w:rPr>
      </w:pPr>
      <w:r w:rsidRPr="00E855D4">
        <w:rPr>
          <w:rFonts w:asciiTheme="minorHAnsi" w:hAnsiTheme="minorHAnsi" w:cstheme="minorHAnsi"/>
          <w:sz w:val="24"/>
          <w:szCs w:val="24"/>
          <w:lang w:val="it-IT"/>
        </w:rPr>
        <w:t>NU ESTE CAZUL.</w:t>
      </w:r>
    </w:p>
    <w:p w14:paraId="48E798B5" w14:textId="77777777" w:rsidR="002154D2" w:rsidRPr="00E855D4" w:rsidRDefault="002154D2" w:rsidP="002154D2">
      <w:pPr>
        <w:shd w:val="clear" w:color="auto" w:fill="FFFFFF"/>
        <w:spacing w:after="0" w:line="240" w:lineRule="auto"/>
        <w:ind w:right="54" w:firstLine="720"/>
        <w:jc w:val="both"/>
        <w:rPr>
          <w:rFonts w:asciiTheme="minorHAnsi" w:hAnsiTheme="minorHAnsi" w:cstheme="minorHAnsi"/>
          <w:sz w:val="24"/>
          <w:szCs w:val="24"/>
          <w:lang w:val="it-IT" w:eastAsia="ro-RO"/>
        </w:rPr>
      </w:pPr>
      <w:r w:rsidRPr="00E855D4">
        <w:rPr>
          <w:rFonts w:asciiTheme="minorHAnsi" w:hAnsiTheme="minorHAnsi" w:cstheme="minorHAnsi"/>
          <w:sz w:val="24"/>
          <w:szCs w:val="24"/>
          <w:lang w:val="it-IT" w:eastAsia="ro-RO"/>
        </w:rPr>
        <w:t>Proiectul propus NU intra sub incidenta art.28 din Ordonanta de urgenta a Guvernului nr.57/2007 privind regimul ariilor naturale protejate, conservarea habitatelor naturale, a florei si faunei salbatice, aprobata cu modificari si completari prin Legea nr. 49/2011, cu modificarile si completarile ulterioare.</w:t>
      </w:r>
    </w:p>
    <w:p w14:paraId="4F4D2C68" w14:textId="77777777" w:rsidR="002154D2" w:rsidRPr="00E855D4" w:rsidRDefault="002154D2" w:rsidP="00106242">
      <w:pPr>
        <w:autoSpaceDE w:val="0"/>
        <w:autoSpaceDN w:val="0"/>
        <w:adjustRightInd w:val="0"/>
        <w:spacing w:after="0" w:line="240" w:lineRule="auto"/>
        <w:jc w:val="both"/>
        <w:rPr>
          <w:rFonts w:asciiTheme="minorHAnsi" w:hAnsiTheme="minorHAnsi" w:cstheme="minorHAnsi"/>
          <w:b/>
          <w:bCs/>
          <w:color w:val="0070C0"/>
          <w:sz w:val="24"/>
          <w:szCs w:val="24"/>
          <w:lang w:val="it-IT"/>
        </w:rPr>
      </w:pPr>
    </w:p>
    <w:p w14:paraId="2EE22834" w14:textId="77777777" w:rsidR="00106242" w:rsidRPr="00E855D4" w:rsidRDefault="00106242" w:rsidP="00106242">
      <w:pPr>
        <w:shd w:val="clear" w:color="auto" w:fill="FFFFFF"/>
        <w:spacing w:after="0"/>
        <w:ind w:right="68"/>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lastRenderedPageBreak/>
        <w:t xml:space="preserve">În concluzie, implementarea proiectului propus de ANIF Bucuresti </w:t>
      </w:r>
      <w:r w:rsidRPr="00E855D4">
        <w:rPr>
          <w:rFonts w:asciiTheme="minorHAnsi" w:hAnsiTheme="minorHAnsi" w:cstheme="minorHAnsi"/>
          <w:b/>
          <w:bCs/>
          <w:sz w:val="24"/>
          <w:szCs w:val="24"/>
          <w:lang w:val="it-IT"/>
        </w:rPr>
        <w:t>nu are</w:t>
      </w:r>
      <w:r w:rsidRPr="00E855D4">
        <w:rPr>
          <w:rFonts w:asciiTheme="minorHAnsi" w:hAnsiTheme="minorHAnsi" w:cstheme="minorHAnsi"/>
          <w:sz w:val="24"/>
          <w:szCs w:val="24"/>
          <w:lang w:val="it-IT"/>
        </w:rPr>
        <w:t>, în perioada de construcţie şi funcţionare, impact  potenţial  negativ  asupra  habitatelor.</w:t>
      </w:r>
    </w:p>
    <w:p w14:paraId="627AD381" w14:textId="77777777" w:rsidR="000B13B0" w:rsidRPr="00E855D4" w:rsidRDefault="000B13B0" w:rsidP="00106242">
      <w:pPr>
        <w:shd w:val="clear" w:color="auto" w:fill="FFFFFF"/>
        <w:spacing w:after="0"/>
        <w:ind w:right="68"/>
        <w:jc w:val="both"/>
        <w:rPr>
          <w:rFonts w:asciiTheme="minorHAnsi" w:hAnsiTheme="minorHAnsi" w:cstheme="minorHAnsi"/>
          <w:sz w:val="24"/>
          <w:szCs w:val="24"/>
          <w:lang w:val="it-IT"/>
        </w:rPr>
      </w:pPr>
    </w:p>
    <w:p w14:paraId="1CB1B0D3" w14:textId="77777777" w:rsidR="000B13B0" w:rsidRPr="00E855D4" w:rsidRDefault="000B13B0">
      <w:pPr>
        <w:numPr>
          <w:ilvl w:val="0"/>
          <w:numId w:val="31"/>
        </w:numPr>
        <w:spacing w:after="14" w:line="248" w:lineRule="auto"/>
        <w:ind w:right="45"/>
        <w:jc w:val="both"/>
        <w:rPr>
          <w:rFonts w:asciiTheme="minorHAnsi" w:hAnsiTheme="minorHAnsi" w:cstheme="minorHAnsi"/>
          <w:b/>
          <w:color w:val="0070C0"/>
          <w:sz w:val="24"/>
          <w:szCs w:val="24"/>
          <w:lang w:val="it-IT"/>
        </w:rPr>
      </w:pPr>
      <w:r w:rsidRPr="00E855D4">
        <w:rPr>
          <w:rFonts w:asciiTheme="minorHAnsi" w:eastAsia="Garamond" w:hAnsiTheme="minorHAnsi" w:cstheme="minorHAnsi"/>
          <w:b/>
          <w:color w:val="0070C0"/>
          <w:sz w:val="24"/>
          <w:szCs w:val="24"/>
          <w:lang w:val="it-IT"/>
        </w:rPr>
        <w:t xml:space="preserve">PENTRU PROIECTELE CARE SE REALIZEAZA PE APE SAU AU LEGATURA CU APELE, MEMORIUL VA FI COMPLETAT CU URMATOARELE INFORMATII PRELUATE </w:t>
      </w:r>
    </w:p>
    <w:p w14:paraId="67D94A4B" w14:textId="77777777" w:rsidR="000B13B0" w:rsidRPr="00E855D4" w:rsidRDefault="000B13B0" w:rsidP="000B13B0">
      <w:pPr>
        <w:spacing w:after="14"/>
        <w:ind w:left="18" w:right="42"/>
        <w:rPr>
          <w:rFonts w:asciiTheme="minorHAnsi" w:eastAsia="Garamond" w:hAnsiTheme="minorHAnsi" w:cstheme="minorHAnsi"/>
          <w:b/>
          <w:color w:val="0070C0"/>
          <w:sz w:val="24"/>
          <w:szCs w:val="24"/>
        </w:rPr>
      </w:pPr>
      <w:r w:rsidRPr="00E855D4">
        <w:rPr>
          <w:rFonts w:asciiTheme="minorHAnsi" w:eastAsia="Garamond" w:hAnsiTheme="minorHAnsi" w:cstheme="minorHAnsi"/>
          <w:b/>
          <w:color w:val="0070C0"/>
          <w:sz w:val="24"/>
          <w:szCs w:val="24"/>
        </w:rPr>
        <w:t xml:space="preserve">DIN PLANURILE DE MANAGEMENT BAZINALE, ACTUALIZATE </w:t>
      </w:r>
    </w:p>
    <w:p w14:paraId="76A18D2E" w14:textId="77777777" w:rsidR="00CF20A6" w:rsidRPr="00E855D4" w:rsidRDefault="00CF20A6" w:rsidP="000B13B0">
      <w:pPr>
        <w:spacing w:after="14"/>
        <w:ind w:left="18" w:right="42"/>
        <w:rPr>
          <w:rFonts w:asciiTheme="minorHAnsi" w:eastAsia="Garamond" w:hAnsiTheme="minorHAnsi" w:cstheme="minorHAnsi"/>
          <w:b/>
          <w:bCs/>
          <w:color w:val="0070C0"/>
          <w:sz w:val="24"/>
          <w:szCs w:val="24"/>
        </w:rPr>
      </w:pPr>
    </w:p>
    <w:p w14:paraId="3C605478" w14:textId="560C6F06" w:rsidR="00CF20A6" w:rsidRPr="00E855D4" w:rsidRDefault="00CF20A6">
      <w:pPr>
        <w:pStyle w:val="Listparagraf"/>
        <w:numPr>
          <w:ilvl w:val="0"/>
          <w:numId w:val="37"/>
        </w:numPr>
        <w:shd w:val="clear" w:color="auto" w:fill="FFFFFF"/>
        <w:spacing w:after="0" w:line="240" w:lineRule="auto"/>
        <w:jc w:val="both"/>
        <w:rPr>
          <w:rFonts w:asciiTheme="minorHAnsi" w:hAnsiTheme="minorHAnsi" w:cstheme="minorHAnsi"/>
          <w:b/>
          <w:bCs/>
          <w:color w:val="0070C0"/>
          <w:sz w:val="24"/>
          <w:szCs w:val="24"/>
          <w:lang w:val="it-IT" w:eastAsia="ro-RO"/>
        </w:rPr>
      </w:pPr>
      <w:r w:rsidRPr="00E855D4">
        <w:rPr>
          <w:rFonts w:asciiTheme="minorHAnsi" w:hAnsiTheme="minorHAnsi" w:cstheme="minorHAnsi"/>
          <w:b/>
          <w:bCs/>
          <w:color w:val="0070C0"/>
          <w:sz w:val="24"/>
          <w:szCs w:val="24"/>
          <w:lang w:val="it-IT" w:eastAsia="ro-RO"/>
        </w:rPr>
        <w:t>Localizarea proiectului:</w:t>
      </w:r>
    </w:p>
    <w:p w14:paraId="454B0E37" w14:textId="77777777" w:rsidR="000F6F41" w:rsidRPr="00E855D4" w:rsidRDefault="000F6F41" w:rsidP="000F6F41">
      <w:pPr>
        <w:shd w:val="clear" w:color="auto" w:fill="FFFFFF"/>
        <w:spacing w:after="0" w:line="240" w:lineRule="auto"/>
        <w:ind w:left="360"/>
        <w:jc w:val="both"/>
        <w:rPr>
          <w:rFonts w:asciiTheme="minorHAnsi" w:hAnsiTheme="minorHAnsi" w:cstheme="minorHAnsi"/>
          <w:b/>
          <w:bCs/>
          <w:color w:val="0070C0"/>
          <w:sz w:val="24"/>
          <w:szCs w:val="24"/>
          <w:lang w:val="it-IT" w:eastAsia="ro-RO"/>
        </w:rPr>
      </w:pPr>
    </w:p>
    <w:p w14:paraId="15917A6A" w14:textId="77777777" w:rsidR="000F6F41" w:rsidRPr="00E855D4" w:rsidRDefault="000F6F41" w:rsidP="000F6F41">
      <w:pPr>
        <w:autoSpaceDE w:val="0"/>
        <w:autoSpaceDN w:val="0"/>
        <w:adjustRightInd w:val="0"/>
        <w:ind w:left="709" w:right="324" w:firstLine="720"/>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Lucrările de investiții propuse se vor realiza pe suprafața zonei din domeniul public al statului, de utilitate publică și viabilă din punct de vedere economic.</w:t>
      </w:r>
    </w:p>
    <w:p w14:paraId="0912018A" w14:textId="77777777" w:rsidR="000F6F41" w:rsidRPr="00E855D4" w:rsidRDefault="000F6F41" w:rsidP="000F6F41">
      <w:pPr>
        <w:autoSpaceDE w:val="0"/>
        <w:autoSpaceDN w:val="0"/>
        <w:adjustRightInd w:val="0"/>
        <w:ind w:left="709" w:right="324" w:firstLine="720"/>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Suprafața zonei pentru care se propune realizarea lucrării de investiție este de 324 ha, se află în amenajarea de irigații Carasu Galeșu, județul Constanța, ce deservește o suprafață de 4694 ha amenajată, din care 4694 ha declarată de utilitate publică conform poziției 19 din Anexa nr. 2 (Anexa nr. 1 la program) la Hotărărea nr. 988/2022 privind reacordarea recunoașterii caracterului de utilitate publică a unor amenajări de irigații sau a părților de amenajări de irigații, precum și pentru modificarea şi completarea Hotarării Guvernului nr.793/2016 pentru aprobarea Programului național de reabilitare a infrastructurii principale de irigatii din România.</w:t>
      </w:r>
    </w:p>
    <w:p w14:paraId="12D1B41F" w14:textId="77777777" w:rsidR="000F6F41" w:rsidRPr="00E855D4" w:rsidRDefault="000F6F41" w:rsidP="000F6F41">
      <w:pPr>
        <w:autoSpaceDE w:val="0"/>
        <w:autoSpaceDN w:val="0"/>
        <w:adjustRightInd w:val="0"/>
        <w:ind w:left="709" w:right="324" w:firstLine="720"/>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Sursa de alimentare cu apă a amenajării de irigații Carasu-Galeșu este Canalul Dunăre Marea-Neagră/ Poarta Albă Midia Năvodari, iar pomparea apei in amenajare se realizează cu stația de pompare SP Bază Galeșu.</w:t>
      </w:r>
    </w:p>
    <w:p w14:paraId="11F7CA74" w14:textId="77777777" w:rsidR="000F6F41" w:rsidRPr="00E855D4" w:rsidRDefault="000F6F41" w:rsidP="000F6F41">
      <w:pPr>
        <w:autoSpaceDE w:val="0"/>
        <w:autoSpaceDN w:val="0"/>
        <w:adjustRightInd w:val="0"/>
        <w:ind w:left="709" w:right="324" w:firstLine="720"/>
        <w:jc w:val="both"/>
        <w:rPr>
          <w:rFonts w:asciiTheme="minorHAnsi" w:eastAsia="Calibri" w:hAnsiTheme="minorHAnsi" w:cstheme="minorHAnsi"/>
          <w:sz w:val="24"/>
          <w:szCs w:val="24"/>
          <w:lang w:val="ro-RO"/>
        </w:rPr>
      </w:pPr>
      <w:r w:rsidRPr="00E855D4">
        <w:rPr>
          <w:rFonts w:asciiTheme="minorHAnsi" w:eastAsia="Calibri" w:hAnsiTheme="minorHAnsi" w:cstheme="minorHAnsi"/>
          <w:sz w:val="24"/>
          <w:szCs w:val="24"/>
          <w:lang w:val="ro-RO"/>
        </w:rPr>
        <w:t>Amenajarea de irigații Carasu - Galeşu, se află poziționată pe partea dreaptă a Canalului Dunăre Marea Neagră/Poarta Albă Midia Năvodari și se învecinează astfel:</w:t>
      </w:r>
    </w:p>
    <w:p w14:paraId="6A1E78AA" w14:textId="77777777" w:rsidR="000F6F41" w:rsidRPr="00E855D4" w:rsidRDefault="000F6F41" w:rsidP="000F6F41">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 xml:space="preserve">Nord - canalul Poarta Albă - Midia Năvodari; </w:t>
      </w:r>
    </w:p>
    <w:p w14:paraId="2E07F843" w14:textId="77777777" w:rsidR="000F6F41" w:rsidRPr="00E855D4" w:rsidRDefault="000F6F41" w:rsidP="000F6F41">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Sud - teritoriul O.U.A.I. Valu lui Traian Nord;</w:t>
      </w:r>
    </w:p>
    <w:p w14:paraId="02CBE867" w14:textId="77777777" w:rsidR="000F6F41" w:rsidRPr="00E855D4" w:rsidRDefault="000F6F41" w:rsidP="000F6F41">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Est - orașul Ovidiu;</w:t>
      </w:r>
    </w:p>
    <w:p w14:paraId="639F6486" w14:textId="77777777" w:rsidR="000F6F41" w:rsidRPr="00E855D4" w:rsidRDefault="000F6F41" w:rsidP="000F6F41">
      <w:pPr>
        <w:numPr>
          <w:ilvl w:val="0"/>
          <w:numId w:val="56"/>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Vest - localitatea Galeșu (fostă Nazarcea), localitatea Poarta Albă.</w:t>
      </w:r>
    </w:p>
    <w:p w14:paraId="74E04FDB" w14:textId="77777777" w:rsidR="000F6F41" w:rsidRPr="00E855D4" w:rsidRDefault="000F6F41" w:rsidP="000F6F41">
      <w:pPr>
        <w:autoSpaceDE w:val="0"/>
        <w:autoSpaceDN w:val="0"/>
        <w:adjustRightInd w:val="0"/>
        <w:ind w:left="709" w:right="324" w:firstLine="720"/>
        <w:jc w:val="both"/>
        <w:rPr>
          <w:rFonts w:asciiTheme="minorHAnsi" w:eastAsia="Calibri" w:hAnsiTheme="minorHAnsi" w:cstheme="minorHAnsi"/>
          <w:sz w:val="24"/>
          <w:szCs w:val="24"/>
          <w:lang w:val="es-ES_tradnl"/>
        </w:rPr>
      </w:pPr>
      <w:r w:rsidRPr="00E855D4">
        <w:rPr>
          <w:rFonts w:asciiTheme="minorHAnsi" w:eastAsia="Calibri" w:hAnsiTheme="minorHAnsi" w:cstheme="minorHAnsi"/>
          <w:sz w:val="24"/>
          <w:szCs w:val="24"/>
          <w:lang w:val="es-ES_tradnl"/>
        </w:rPr>
        <w:t>Căile de acces spre obiectivul de investiții (canalul CDI – 1 Galesu și canalul CDI-2 Galeșu din amenajarea Carasu-Galeșu) sunt:</w:t>
      </w:r>
    </w:p>
    <w:p w14:paraId="5C6479F8" w14:textId="77777777" w:rsidR="000F6F41" w:rsidRPr="00E855D4" w:rsidRDefault="000F6F41" w:rsidP="000F6F41">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drumul comunal DC 87;</w:t>
      </w:r>
    </w:p>
    <w:p w14:paraId="15A81136" w14:textId="77777777" w:rsidR="000F6F41" w:rsidRPr="00E855D4" w:rsidRDefault="000F6F41" w:rsidP="000F6F41">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drumul comunal DC 88;</w:t>
      </w:r>
    </w:p>
    <w:p w14:paraId="6BA91098" w14:textId="77777777" w:rsidR="000F6F41" w:rsidRPr="00E855D4" w:rsidRDefault="000F6F41" w:rsidP="000F6F41">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drumul comunal DC 89;</w:t>
      </w:r>
    </w:p>
    <w:p w14:paraId="4FEE781A" w14:textId="77777777" w:rsidR="000F6F41" w:rsidRPr="00E855D4" w:rsidRDefault="000F6F41" w:rsidP="000F6F41">
      <w:pPr>
        <w:numPr>
          <w:ilvl w:val="0"/>
          <w:numId w:val="5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drumuri de exploatare agricole;</w:t>
      </w:r>
    </w:p>
    <w:p w14:paraId="27639E08" w14:textId="77777777" w:rsidR="00CF20A6" w:rsidRPr="00E855D4" w:rsidRDefault="00CF20A6" w:rsidP="00CF20A6">
      <w:pPr>
        <w:pStyle w:val="Listparagraf"/>
        <w:shd w:val="clear" w:color="auto" w:fill="FFFFFF"/>
        <w:spacing w:after="0" w:line="240" w:lineRule="auto"/>
        <w:jc w:val="both"/>
        <w:rPr>
          <w:rFonts w:asciiTheme="minorHAnsi" w:hAnsiTheme="minorHAnsi" w:cstheme="minorHAnsi"/>
          <w:color w:val="31849B" w:themeColor="accent5" w:themeShade="BF"/>
          <w:sz w:val="24"/>
          <w:szCs w:val="24"/>
          <w:lang w:val="it-IT" w:eastAsia="ro-RO"/>
        </w:rPr>
      </w:pPr>
    </w:p>
    <w:p w14:paraId="7BF77698" w14:textId="77777777" w:rsidR="000F6F41" w:rsidRPr="00E855D4" w:rsidRDefault="000F6F41" w:rsidP="000F6F41">
      <w:pPr>
        <w:spacing w:after="0"/>
        <w:jc w:val="both"/>
        <w:rPr>
          <w:rFonts w:asciiTheme="minorHAnsi" w:eastAsia="Calibri" w:hAnsiTheme="minorHAnsi" w:cstheme="minorHAnsi"/>
          <w:bCs/>
          <w:sz w:val="24"/>
          <w:szCs w:val="24"/>
          <w:lang w:val="ro-RO"/>
        </w:rPr>
      </w:pPr>
      <w:r w:rsidRPr="00E855D4">
        <w:rPr>
          <w:rFonts w:asciiTheme="minorHAnsi" w:eastAsia="Calibri" w:hAnsiTheme="minorHAnsi" w:cstheme="minorHAnsi"/>
          <w:b/>
          <w:color w:val="0070C0"/>
          <w:sz w:val="24"/>
          <w:szCs w:val="24"/>
          <w:lang w:val="ro-RO"/>
        </w:rPr>
        <w:t>bazinul hidrografic</w:t>
      </w:r>
      <w:r w:rsidRPr="00E855D4">
        <w:rPr>
          <w:rFonts w:asciiTheme="minorHAnsi" w:eastAsia="Calibri" w:hAnsiTheme="minorHAnsi" w:cstheme="minorHAnsi"/>
          <w:b/>
          <w:sz w:val="24"/>
          <w:szCs w:val="24"/>
          <w:lang w:val="ro-RO"/>
        </w:rPr>
        <w:t xml:space="preserve">: </w:t>
      </w:r>
      <w:r w:rsidRPr="00E855D4">
        <w:rPr>
          <w:rFonts w:asciiTheme="minorHAnsi" w:eastAsia="Calibri" w:hAnsiTheme="minorHAnsi" w:cstheme="minorHAnsi"/>
          <w:bCs/>
          <w:sz w:val="24"/>
          <w:szCs w:val="24"/>
          <w:lang w:val="ro-RO"/>
        </w:rPr>
        <w:t xml:space="preserve">XV – 1.010b.000000.0 </w:t>
      </w:r>
      <w:r w:rsidRPr="00E855D4">
        <w:rPr>
          <w:rFonts w:asciiTheme="minorHAnsi" w:eastAsia="Calibri" w:hAnsiTheme="minorHAnsi" w:cstheme="minorHAnsi"/>
          <w:bCs/>
          <w:sz w:val="24"/>
          <w:szCs w:val="24"/>
          <w:shd w:val="clear" w:color="auto" w:fill="FFFFFF"/>
          <w:lang w:val="ro-RO"/>
        </w:rPr>
        <w:t>BH Litoral – CDMN, CPAMN, Hm 290, 319, 418, 460, 507</w:t>
      </w:r>
    </w:p>
    <w:p w14:paraId="5F8DAA97" w14:textId="77777777" w:rsidR="000F6F41" w:rsidRPr="00E855D4" w:rsidRDefault="000F6F41" w:rsidP="000F6F41">
      <w:pPr>
        <w:spacing w:after="0"/>
        <w:jc w:val="both"/>
        <w:rPr>
          <w:rFonts w:asciiTheme="minorHAnsi" w:eastAsia="Calibri" w:hAnsiTheme="minorHAnsi" w:cstheme="minorHAnsi"/>
          <w:bCs/>
          <w:sz w:val="24"/>
          <w:szCs w:val="24"/>
          <w:shd w:val="clear" w:color="auto" w:fill="FFFFFF"/>
          <w:lang w:val="ro-RO"/>
        </w:rPr>
      </w:pPr>
      <w:r w:rsidRPr="00E855D4">
        <w:rPr>
          <w:rFonts w:asciiTheme="minorHAnsi" w:eastAsia="Calibri" w:hAnsiTheme="minorHAnsi" w:cstheme="minorHAnsi"/>
          <w:b/>
          <w:color w:val="0070C0"/>
          <w:sz w:val="24"/>
          <w:szCs w:val="24"/>
          <w:shd w:val="clear" w:color="auto" w:fill="FFFFFF"/>
          <w:lang w:val="ro-RO"/>
        </w:rPr>
        <w:t>- cursul de apă</w:t>
      </w:r>
      <w:r w:rsidRPr="00E855D4">
        <w:rPr>
          <w:rFonts w:asciiTheme="minorHAnsi" w:eastAsia="Calibri" w:hAnsiTheme="minorHAnsi" w:cstheme="minorHAnsi"/>
          <w:b/>
          <w:sz w:val="24"/>
          <w:szCs w:val="24"/>
          <w:shd w:val="clear" w:color="auto" w:fill="FFFFFF"/>
          <w:lang w:val="ro-RO"/>
        </w:rPr>
        <w:t xml:space="preserve">: </w:t>
      </w:r>
      <w:r w:rsidRPr="00E855D4">
        <w:rPr>
          <w:rFonts w:asciiTheme="minorHAnsi" w:eastAsia="Calibri" w:hAnsiTheme="minorHAnsi" w:cstheme="minorHAnsi"/>
          <w:bCs/>
          <w:sz w:val="24"/>
          <w:szCs w:val="24"/>
          <w:shd w:val="clear" w:color="auto" w:fill="FFFFFF"/>
          <w:lang w:val="ro-RO"/>
        </w:rPr>
        <w:t>fluviul Dunarea</w:t>
      </w:r>
    </w:p>
    <w:p w14:paraId="58D648FB" w14:textId="77777777" w:rsidR="000F6F41" w:rsidRPr="00E855D4" w:rsidRDefault="000F6F41" w:rsidP="000F6F41">
      <w:pPr>
        <w:spacing w:after="0"/>
        <w:jc w:val="both"/>
        <w:rPr>
          <w:rFonts w:asciiTheme="minorHAnsi" w:eastAsia="Calibri" w:hAnsiTheme="minorHAnsi" w:cstheme="minorHAnsi"/>
          <w:bCs/>
          <w:sz w:val="24"/>
          <w:szCs w:val="24"/>
          <w:shd w:val="clear" w:color="auto" w:fill="FFFFFF"/>
          <w:lang w:val="ro-RO"/>
        </w:rPr>
      </w:pPr>
      <w:r w:rsidRPr="00E855D4">
        <w:rPr>
          <w:rFonts w:asciiTheme="minorHAnsi" w:eastAsia="Calibri" w:hAnsiTheme="minorHAnsi" w:cstheme="minorHAnsi"/>
          <w:b/>
          <w:sz w:val="24"/>
          <w:szCs w:val="24"/>
          <w:shd w:val="clear" w:color="auto" w:fill="FFFFFF"/>
          <w:lang w:val="ro-RO"/>
        </w:rPr>
        <w:t xml:space="preserve">- </w:t>
      </w:r>
      <w:r w:rsidRPr="00E855D4">
        <w:rPr>
          <w:rFonts w:asciiTheme="minorHAnsi" w:eastAsia="Calibri" w:hAnsiTheme="minorHAnsi" w:cstheme="minorHAnsi"/>
          <w:b/>
          <w:color w:val="0070C0"/>
          <w:sz w:val="24"/>
          <w:szCs w:val="24"/>
          <w:shd w:val="clear" w:color="auto" w:fill="FFFFFF"/>
          <w:lang w:val="ro-RO"/>
        </w:rPr>
        <w:t>denumirea și codul cadastral</w:t>
      </w:r>
      <w:r w:rsidRPr="00E855D4">
        <w:rPr>
          <w:rFonts w:asciiTheme="minorHAnsi" w:eastAsia="Calibri" w:hAnsiTheme="minorHAnsi" w:cstheme="minorHAnsi"/>
          <w:bCs/>
          <w:sz w:val="24"/>
          <w:szCs w:val="24"/>
          <w:shd w:val="clear" w:color="auto" w:fill="FFFFFF"/>
          <w:lang w:val="ro-RO"/>
        </w:rPr>
        <w:t>: fluviul Dunarea</w:t>
      </w:r>
    </w:p>
    <w:p w14:paraId="2FBAB521" w14:textId="77777777" w:rsidR="000F6F41" w:rsidRPr="00E855D4" w:rsidRDefault="000F6F41" w:rsidP="000F6F41">
      <w:pPr>
        <w:spacing w:after="0"/>
        <w:jc w:val="both"/>
        <w:rPr>
          <w:rFonts w:asciiTheme="minorHAnsi" w:eastAsia="Calibri" w:hAnsiTheme="minorHAnsi" w:cstheme="minorHAnsi"/>
          <w:bCs/>
          <w:sz w:val="24"/>
          <w:szCs w:val="24"/>
          <w:shd w:val="clear" w:color="auto" w:fill="FFFFFF"/>
          <w:lang w:val="ro-RO"/>
        </w:rPr>
      </w:pPr>
      <w:r w:rsidRPr="00E855D4">
        <w:rPr>
          <w:rFonts w:asciiTheme="minorHAnsi" w:eastAsia="Calibri" w:hAnsiTheme="minorHAnsi" w:cstheme="minorHAnsi"/>
          <w:b/>
          <w:color w:val="0070C0"/>
          <w:sz w:val="24"/>
          <w:szCs w:val="24"/>
          <w:shd w:val="clear" w:color="auto" w:fill="FFFFFF"/>
          <w:lang w:val="ro-RO"/>
        </w:rPr>
        <w:t xml:space="preserve">- corpul *2) / corpurile de apă (denumire și cod): </w:t>
      </w:r>
      <w:r w:rsidRPr="00E855D4">
        <w:rPr>
          <w:rFonts w:asciiTheme="minorHAnsi" w:eastAsia="Calibri" w:hAnsiTheme="minorHAnsi" w:cstheme="minorHAnsi"/>
          <w:bCs/>
          <w:sz w:val="24"/>
          <w:szCs w:val="24"/>
          <w:shd w:val="clear" w:color="auto" w:fill="FFFFFF"/>
          <w:lang w:val="ro-RO"/>
        </w:rPr>
        <w:t>CT/706/1,2,3,4</w:t>
      </w:r>
    </w:p>
    <w:p w14:paraId="28C374B4" w14:textId="77777777" w:rsidR="000F6F41" w:rsidRPr="00E855D4" w:rsidRDefault="000F6F41" w:rsidP="000F6F41">
      <w:pPr>
        <w:spacing w:after="0"/>
        <w:jc w:val="both"/>
        <w:rPr>
          <w:rFonts w:asciiTheme="minorHAnsi" w:eastAsia="Calibri" w:hAnsiTheme="minorHAnsi" w:cstheme="minorHAnsi"/>
          <w:bCs/>
          <w:sz w:val="24"/>
          <w:szCs w:val="24"/>
          <w:shd w:val="clear" w:color="auto" w:fill="FFFFFF"/>
          <w:lang w:val="ro-RO"/>
        </w:rPr>
      </w:pPr>
      <w:r w:rsidRPr="00E855D4">
        <w:rPr>
          <w:rFonts w:asciiTheme="minorHAnsi" w:eastAsia="Calibri" w:hAnsiTheme="minorHAnsi" w:cstheme="minorHAnsi"/>
          <w:b/>
          <w:sz w:val="24"/>
          <w:szCs w:val="24"/>
          <w:shd w:val="clear" w:color="auto" w:fill="FFFFFF"/>
          <w:lang w:val="ro-RO"/>
        </w:rPr>
        <w:t xml:space="preserve">- </w:t>
      </w:r>
      <w:r w:rsidRPr="00E855D4">
        <w:rPr>
          <w:rFonts w:asciiTheme="minorHAnsi" w:eastAsia="Calibri" w:hAnsiTheme="minorHAnsi" w:cstheme="minorHAnsi"/>
          <w:b/>
          <w:color w:val="0070C0"/>
          <w:sz w:val="24"/>
          <w:szCs w:val="24"/>
          <w:shd w:val="clear" w:color="auto" w:fill="FFFFFF"/>
          <w:lang w:val="ro-RO"/>
        </w:rPr>
        <w:t xml:space="preserve">județul: </w:t>
      </w:r>
      <w:r w:rsidRPr="00E855D4">
        <w:rPr>
          <w:rFonts w:asciiTheme="minorHAnsi" w:eastAsia="Calibri" w:hAnsiTheme="minorHAnsi" w:cstheme="minorHAnsi"/>
          <w:bCs/>
          <w:sz w:val="24"/>
          <w:szCs w:val="24"/>
          <w:shd w:val="clear" w:color="auto" w:fill="FFFFFF"/>
          <w:lang w:val="ro-RO"/>
        </w:rPr>
        <w:t xml:space="preserve">Constanta </w:t>
      </w:r>
    </w:p>
    <w:p w14:paraId="70BC97D4" w14:textId="77777777" w:rsidR="000F6F41" w:rsidRPr="00E855D4" w:rsidRDefault="000F6F41" w:rsidP="000F6F41">
      <w:pPr>
        <w:spacing w:after="0"/>
        <w:jc w:val="both"/>
        <w:rPr>
          <w:rFonts w:asciiTheme="minorHAnsi" w:eastAsia="Calibri" w:hAnsiTheme="minorHAnsi" w:cstheme="minorHAnsi"/>
          <w:bCs/>
          <w:sz w:val="24"/>
          <w:szCs w:val="24"/>
          <w:shd w:val="clear" w:color="auto" w:fill="FFFFFF"/>
          <w:lang w:val="ro-RO"/>
        </w:rPr>
      </w:pPr>
    </w:p>
    <w:p w14:paraId="37FE240C" w14:textId="77777777" w:rsidR="000F6F41" w:rsidRPr="00E855D4" w:rsidRDefault="000F6F41" w:rsidP="000F6F41">
      <w:pPr>
        <w:autoSpaceDE w:val="0"/>
        <w:autoSpaceDN w:val="0"/>
        <w:adjustRightInd w:val="0"/>
        <w:spacing w:after="0"/>
        <w:ind w:left="709" w:right="324" w:firstLine="720"/>
        <w:jc w:val="both"/>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ro-RO"/>
        </w:rPr>
        <w:t xml:space="preserve">Sursa de alimentare cu apă a amenajării de irigații Carasu-Galeșu este Canalul Dunăre Marea -Neagră/ Poarta Albă Midia Năvodari. </w:t>
      </w:r>
      <w:r w:rsidRPr="00E855D4">
        <w:rPr>
          <w:rFonts w:asciiTheme="minorHAnsi" w:eastAsia="Calibri" w:hAnsiTheme="minorHAnsi" w:cstheme="minorHAnsi"/>
          <w:sz w:val="24"/>
          <w:szCs w:val="24"/>
          <w:lang w:val="it-IT"/>
        </w:rPr>
        <w:t>Pomparea apei din Canalul Dunăre- Marea Neagră/ Poarta Albă Midia Năvodari se realizează cu stația de pompare SP Bază Galeșu.</w:t>
      </w:r>
    </w:p>
    <w:p w14:paraId="64C01E4D" w14:textId="058335B8" w:rsidR="000B13B0" w:rsidRPr="00E855D4" w:rsidRDefault="000F6F41" w:rsidP="000F6F41">
      <w:pPr>
        <w:autoSpaceDE w:val="0"/>
        <w:autoSpaceDN w:val="0"/>
        <w:adjustRightInd w:val="0"/>
        <w:spacing w:after="0"/>
        <w:ind w:left="709" w:right="324" w:firstLine="720"/>
        <w:jc w:val="both"/>
        <w:rPr>
          <w:rFonts w:asciiTheme="minorHAnsi" w:eastAsia="Calibri" w:hAnsiTheme="minorHAnsi" w:cstheme="minorHAnsi"/>
          <w:sz w:val="24"/>
          <w:szCs w:val="24"/>
          <w:lang w:val="it-IT"/>
        </w:rPr>
      </w:pPr>
      <w:r w:rsidRPr="00E855D4">
        <w:rPr>
          <w:rFonts w:asciiTheme="minorHAnsi" w:eastAsia="Calibri" w:hAnsiTheme="minorHAnsi" w:cstheme="minorHAnsi"/>
          <w:sz w:val="24"/>
          <w:szCs w:val="24"/>
          <w:lang w:val="it-IT"/>
        </w:rPr>
        <w:t>Canalul de irigații CD I-1 Galeșu a fost executat in anul 1968, are o lungime totală de 4.100 m, fiind alimentat cu apă din stația de repompare SRP1 Galeșu. Debitul statiei este de 3,1 m</w:t>
      </w:r>
      <w:r w:rsidRPr="00E855D4">
        <w:rPr>
          <w:rFonts w:asciiTheme="minorHAnsi" w:eastAsia="Calibri" w:hAnsiTheme="minorHAnsi" w:cstheme="minorHAnsi"/>
          <w:sz w:val="24"/>
          <w:szCs w:val="24"/>
          <w:vertAlign w:val="superscript"/>
          <w:lang w:val="it-IT"/>
        </w:rPr>
        <w:t>3</w:t>
      </w:r>
      <w:r w:rsidRPr="00E855D4">
        <w:rPr>
          <w:rFonts w:asciiTheme="minorHAnsi" w:eastAsia="Calibri" w:hAnsiTheme="minorHAnsi" w:cstheme="minorHAnsi"/>
          <w:sz w:val="24"/>
          <w:szCs w:val="24"/>
          <w:lang w:val="it-IT"/>
        </w:rPr>
        <w:t>/s, din care canalul de distribuție CDI-1 Galeșu primește 0,22 m</w:t>
      </w:r>
      <w:r w:rsidRPr="00E855D4">
        <w:rPr>
          <w:rFonts w:asciiTheme="minorHAnsi" w:eastAsia="Calibri" w:hAnsiTheme="minorHAnsi" w:cstheme="minorHAnsi"/>
          <w:sz w:val="24"/>
          <w:szCs w:val="24"/>
          <w:vertAlign w:val="superscript"/>
          <w:lang w:val="it-IT"/>
        </w:rPr>
        <w:t>3</w:t>
      </w:r>
      <w:r w:rsidRPr="00E855D4">
        <w:rPr>
          <w:rFonts w:asciiTheme="minorHAnsi" w:eastAsia="Calibri" w:hAnsiTheme="minorHAnsi" w:cstheme="minorHAnsi"/>
          <w:sz w:val="24"/>
          <w:szCs w:val="24"/>
          <w:lang w:val="it-IT"/>
        </w:rPr>
        <w:t>/s.</w:t>
      </w:r>
    </w:p>
    <w:p w14:paraId="23361225" w14:textId="77777777" w:rsidR="00574FD9" w:rsidRPr="00E855D4" w:rsidRDefault="00574FD9" w:rsidP="00574FD9">
      <w:pPr>
        <w:spacing w:after="14"/>
        <w:ind w:left="18" w:right="42"/>
        <w:rPr>
          <w:rFonts w:asciiTheme="minorHAnsi" w:hAnsiTheme="minorHAnsi" w:cstheme="minorHAnsi"/>
          <w:bCs/>
          <w:sz w:val="24"/>
          <w:szCs w:val="24"/>
          <w:shd w:val="clear" w:color="auto" w:fill="FFFFFF"/>
          <w:lang w:val="ro-RO"/>
        </w:rPr>
      </w:pPr>
    </w:p>
    <w:p w14:paraId="395769BB" w14:textId="77777777" w:rsidR="000B13B0" w:rsidRPr="00E855D4" w:rsidRDefault="000B13B0">
      <w:pPr>
        <w:numPr>
          <w:ilvl w:val="0"/>
          <w:numId w:val="31"/>
        </w:numPr>
        <w:spacing w:after="14" w:line="248" w:lineRule="auto"/>
        <w:ind w:right="45"/>
        <w:jc w:val="both"/>
        <w:rPr>
          <w:rFonts w:asciiTheme="minorHAnsi" w:hAnsiTheme="minorHAnsi" w:cstheme="minorHAnsi"/>
          <w:b/>
          <w:color w:val="0070C0"/>
          <w:sz w:val="24"/>
          <w:szCs w:val="24"/>
          <w:lang w:val="it-IT"/>
        </w:rPr>
      </w:pPr>
      <w:r w:rsidRPr="00E855D4">
        <w:rPr>
          <w:rFonts w:asciiTheme="minorHAnsi" w:eastAsia="Garamond" w:hAnsiTheme="minorHAnsi" w:cstheme="minorHAnsi"/>
          <w:b/>
          <w:color w:val="0070C0"/>
          <w:sz w:val="24"/>
          <w:szCs w:val="24"/>
          <w:lang w:val="it-IT"/>
        </w:rPr>
        <w:t xml:space="preserve">CRITERIILE PREVAZUTE IN ANEXA NR. 3 LA LEGEA NR. 292/2018 PRIVIND EVALUAREA IMPACTULUI ANUMITOR PROIECTE PUBLICE SI PRIVATE ASUPRA MEDIULUI SE IAU IN CONSIDERARE, DACA ESTE CAZUL, IN MOMENTUL COMPILARII INFORMATIILOR IN CONFORMITATE CU </w:t>
      </w:r>
    </w:p>
    <w:p w14:paraId="69800B24" w14:textId="77777777" w:rsidR="000B13B0" w:rsidRPr="00E855D4" w:rsidRDefault="000B13B0" w:rsidP="000B13B0">
      <w:pPr>
        <w:spacing w:after="14"/>
        <w:ind w:left="86" w:right="47"/>
        <w:rPr>
          <w:rFonts w:asciiTheme="minorHAnsi" w:hAnsiTheme="minorHAnsi" w:cstheme="minorHAnsi"/>
          <w:b/>
          <w:color w:val="0070C0"/>
          <w:sz w:val="24"/>
          <w:szCs w:val="24"/>
        </w:rPr>
      </w:pPr>
      <w:r w:rsidRPr="00E855D4">
        <w:rPr>
          <w:rFonts w:asciiTheme="minorHAnsi" w:eastAsia="Garamond" w:hAnsiTheme="minorHAnsi" w:cstheme="minorHAnsi"/>
          <w:b/>
          <w:color w:val="0070C0"/>
          <w:sz w:val="24"/>
          <w:szCs w:val="24"/>
        </w:rPr>
        <w:t xml:space="preserve">PUNCTELE III-XIV </w:t>
      </w:r>
      <w:r w:rsidRPr="00E855D4">
        <w:rPr>
          <w:rFonts w:asciiTheme="minorHAnsi" w:hAnsiTheme="minorHAnsi" w:cstheme="minorHAnsi"/>
          <w:b/>
          <w:color w:val="0070C0"/>
          <w:sz w:val="24"/>
          <w:szCs w:val="24"/>
        </w:rPr>
        <w:t xml:space="preserve"> </w:t>
      </w:r>
    </w:p>
    <w:p w14:paraId="7038469B" w14:textId="77777777" w:rsidR="000B13B0" w:rsidRPr="00E855D4" w:rsidRDefault="000B13B0" w:rsidP="000B13B0">
      <w:pPr>
        <w:spacing w:after="0" w:line="259" w:lineRule="auto"/>
        <w:ind w:left="23"/>
        <w:rPr>
          <w:rFonts w:asciiTheme="minorHAnsi" w:hAnsiTheme="minorHAnsi" w:cstheme="minorHAnsi"/>
          <w:sz w:val="24"/>
          <w:szCs w:val="24"/>
        </w:rPr>
      </w:pPr>
      <w:r w:rsidRPr="00E855D4">
        <w:rPr>
          <w:rFonts w:asciiTheme="minorHAnsi" w:eastAsia="Garamond" w:hAnsiTheme="minorHAnsi" w:cstheme="minorHAnsi"/>
          <w:b/>
          <w:sz w:val="24"/>
          <w:szCs w:val="24"/>
        </w:rPr>
        <w:t xml:space="preserve"> </w:t>
      </w:r>
    </w:p>
    <w:p w14:paraId="39F9A30B" w14:textId="77777777" w:rsidR="000B13B0" w:rsidRPr="00E855D4" w:rsidRDefault="000B13B0" w:rsidP="000B13B0">
      <w:pPr>
        <w:spacing w:after="14"/>
        <w:ind w:left="86" w:right="47"/>
        <w:rPr>
          <w:rFonts w:asciiTheme="minorHAnsi" w:hAnsiTheme="minorHAnsi" w:cstheme="minorHAnsi"/>
          <w:b/>
          <w:color w:val="0070C0"/>
          <w:sz w:val="24"/>
          <w:szCs w:val="24"/>
        </w:rPr>
      </w:pPr>
      <w:r w:rsidRPr="00E855D4">
        <w:rPr>
          <w:rFonts w:asciiTheme="minorHAnsi" w:eastAsia="Garamond" w:hAnsiTheme="minorHAnsi" w:cstheme="minorHAnsi"/>
          <w:b/>
          <w:color w:val="0070C0"/>
          <w:sz w:val="24"/>
          <w:szCs w:val="24"/>
        </w:rPr>
        <w:t xml:space="preserve">Caracteristicile proiectului </w:t>
      </w:r>
      <w:r w:rsidRPr="00E855D4">
        <w:rPr>
          <w:rFonts w:asciiTheme="minorHAnsi" w:hAnsiTheme="minorHAnsi" w:cstheme="minorHAnsi"/>
          <w:b/>
          <w:color w:val="0070C0"/>
          <w:sz w:val="24"/>
          <w:szCs w:val="24"/>
        </w:rPr>
        <w:t xml:space="preserve"> </w:t>
      </w:r>
    </w:p>
    <w:p w14:paraId="184E23E0" w14:textId="77777777" w:rsidR="00B32D48" w:rsidRPr="00E855D4" w:rsidRDefault="000B13B0">
      <w:pPr>
        <w:numPr>
          <w:ilvl w:val="0"/>
          <w:numId w:val="32"/>
        </w:numPr>
        <w:spacing w:after="14" w:line="248" w:lineRule="auto"/>
        <w:ind w:left="376" w:right="47" w:hanging="300"/>
        <w:jc w:val="both"/>
        <w:rPr>
          <w:rFonts w:asciiTheme="minorHAnsi" w:hAnsiTheme="minorHAnsi" w:cstheme="minorHAnsi"/>
          <w:b/>
          <w:color w:val="0070C0"/>
          <w:sz w:val="24"/>
          <w:szCs w:val="24"/>
          <w:lang w:val="it-IT"/>
        </w:rPr>
      </w:pPr>
      <w:r w:rsidRPr="00E855D4">
        <w:rPr>
          <w:rFonts w:asciiTheme="minorHAnsi" w:eastAsia="Garamond" w:hAnsiTheme="minorHAnsi" w:cstheme="minorHAnsi"/>
          <w:b/>
          <w:color w:val="0070C0"/>
          <w:sz w:val="24"/>
          <w:szCs w:val="24"/>
          <w:lang w:val="it-IT"/>
        </w:rPr>
        <w:t xml:space="preserve">dimensiunea si conceptia intregului proiect: </w:t>
      </w:r>
    </w:p>
    <w:p w14:paraId="62750C28" w14:textId="77777777" w:rsidR="00B32D48" w:rsidRPr="00E855D4" w:rsidRDefault="00B32D48" w:rsidP="00B32D48">
      <w:pPr>
        <w:spacing w:after="14" w:line="248" w:lineRule="auto"/>
        <w:ind w:left="376" w:right="47"/>
        <w:jc w:val="both"/>
        <w:rPr>
          <w:rFonts w:asciiTheme="minorHAnsi" w:hAnsiTheme="minorHAnsi" w:cstheme="minorHAnsi"/>
          <w:b/>
          <w:color w:val="0070C0"/>
          <w:sz w:val="24"/>
          <w:szCs w:val="24"/>
          <w:lang w:val="it-IT"/>
        </w:rPr>
      </w:pPr>
    </w:p>
    <w:p w14:paraId="643D910A" w14:textId="77777777" w:rsidR="00B32D48" w:rsidRPr="00E855D4" w:rsidRDefault="00B32D48" w:rsidP="00B32D48">
      <w:pPr>
        <w:pStyle w:val="Listparagraf"/>
        <w:autoSpaceDE w:val="0"/>
        <w:autoSpaceDN w:val="0"/>
        <w:adjustRightInd w:val="0"/>
        <w:spacing w:after="0" w:line="240" w:lineRule="auto"/>
        <w:ind w:left="284" w:right="425" w:firstLine="436"/>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Necesitatea si oportunitatea implementarii investitiei consta in faptul ca fermierii solicita o cantitate tot mai mare de apa pentru a face fata unui consum tot mai mare al culturilor agricole, pe fondul unei structuri de culturi prasitoare mari consumatoare de apa (loturi semincere, soia, porumb, culturi furajere), in conditiile amplificarii fenomenului de seceta prelungita ce bantuie frecvent intreaga zona.  </w:t>
      </w:r>
    </w:p>
    <w:p w14:paraId="28F21DC7" w14:textId="77777777" w:rsidR="00B32D48" w:rsidRPr="00E855D4" w:rsidRDefault="00B32D48" w:rsidP="00B32D48">
      <w:pPr>
        <w:pStyle w:val="Listparagraf"/>
        <w:autoSpaceDE w:val="0"/>
        <w:autoSpaceDN w:val="0"/>
        <w:adjustRightInd w:val="0"/>
        <w:spacing w:after="0" w:line="240" w:lineRule="auto"/>
        <w:ind w:left="284" w:right="425" w:firstLine="436"/>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In cazul in care nu se vor realiza lucrarile de reabilitare a infrastructurii principale de irigatii, la canalele mentionate, utilizatorii de apa nu vor putea iriga culturile agricole la intreaga capacitate, in concordanta cu cerintele plantelor, in special in perioade in care consumul maxim al plantelor  in faza de formare si umplerea bobului se suprapune peste fenomenul de de seceta si in consecinta nu vor realiza productiile agricole scontate.</w:t>
      </w:r>
    </w:p>
    <w:p w14:paraId="329D9B82" w14:textId="77777777" w:rsidR="00B32D48" w:rsidRPr="00E855D4" w:rsidRDefault="00B32D48" w:rsidP="00B32D48">
      <w:pPr>
        <w:spacing w:after="14" w:line="248" w:lineRule="auto"/>
        <w:ind w:left="376" w:right="47"/>
        <w:jc w:val="both"/>
        <w:rPr>
          <w:rFonts w:asciiTheme="minorHAnsi" w:hAnsiTheme="minorHAnsi" w:cstheme="minorHAnsi"/>
          <w:b/>
          <w:color w:val="0070C0"/>
          <w:sz w:val="24"/>
          <w:szCs w:val="24"/>
          <w:lang w:val="it-IT"/>
        </w:rPr>
      </w:pPr>
    </w:p>
    <w:p w14:paraId="274EF3CE" w14:textId="01352ADE" w:rsidR="00B32D48" w:rsidRPr="00E855D4" w:rsidRDefault="00B32D48" w:rsidP="00B32D48">
      <w:pPr>
        <w:tabs>
          <w:tab w:val="left" w:pos="0"/>
        </w:tabs>
        <w:spacing w:after="0" w:line="240" w:lineRule="auto"/>
        <w:jc w:val="both"/>
        <w:rPr>
          <w:rFonts w:asciiTheme="minorHAnsi" w:eastAsia="Calibri" w:hAnsiTheme="minorHAnsi" w:cstheme="minorHAnsi"/>
          <w:b/>
          <w:sz w:val="24"/>
          <w:szCs w:val="24"/>
          <w:bdr w:val="none" w:sz="0" w:space="0" w:color="auto" w:frame="1"/>
          <w:shd w:val="clear" w:color="auto" w:fill="FFFFFF"/>
          <w:lang w:val="it-IT"/>
        </w:rPr>
      </w:pPr>
      <w:r w:rsidRPr="00E855D4">
        <w:rPr>
          <w:rFonts w:asciiTheme="minorHAnsi" w:eastAsia="Calibri" w:hAnsiTheme="minorHAnsi" w:cstheme="minorHAnsi"/>
          <w:b/>
          <w:sz w:val="24"/>
          <w:szCs w:val="24"/>
          <w:bdr w:val="none" w:sz="0" w:space="0" w:color="auto" w:frame="1"/>
          <w:shd w:val="clear" w:color="auto" w:fill="FFFFFF"/>
          <w:lang w:val="it-IT"/>
        </w:rPr>
        <w:t>Descrierea lucrărilor aferente proiectului;</w:t>
      </w:r>
    </w:p>
    <w:p w14:paraId="1AEBF1F7" w14:textId="77777777" w:rsidR="00B32D48" w:rsidRPr="00E855D4" w:rsidRDefault="00B32D48" w:rsidP="00C75701">
      <w:pPr>
        <w:numPr>
          <w:ilvl w:val="0"/>
          <w:numId w:val="57"/>
        </w:numPr>
        <w:autoSpaceDE w:val="0"/>
        <w:autoSpaceDN w:val="0"/>
        <w:adjustRightInd w:val="0"/>
        <w:spacing w:after="0" w:line="240" w:lineRule="auto"/>
        <w:ind w:left="360" w:right="324"/>
        <w:contextualSpacing/>
        <w:jc w:val="both"/>
        <w:rPr>
          <w:rFonts w:asciiTheme="minorHAnsi" w:hAnsiTheme="minorHAnsi" w:cstheme="minorHAnsi"/>
          <w:sz w:val="24"/>
          <w:szCs w:val="24"/>
          <w:u w:val="single"/>
          <w:lang w:val="it-IT" w:eastAsia="ar-SA"/>
        </w:rPr>
      </w:pPr>
      <w:r w:rsidRPr="00E855D4">
        <w:rPr>
          <w:rFonts w:asciiTheme="minorHAnsi" w:hAnsiTheme="minorHAnsi" w:cstheme="minorHAnsi"/>
          <w:sz w:val="24"/>
          <w:szCs w:val="24"/>
          <w:u w:val="single"/>
          <w:lang w:val="it-IT" w:eastAsia="ar-SA"/>
        </w:rPr>
        <w:t xml:space="preserve">CANALUL DE DISTRIBUTIE CD I-1 Galeșu </w:t>
      </w:r>
    </w:p>
    <w:p w14:paraId="68AE592F" w14:textId="77777777" w:rsidR="00B32D48" w:rsidRPr="00E855D4" w:rsidRDefault="00B32D48" w:rsidP="00C75701">
      <w:pPr>
        <w:suppressAutoHyphens/>
        <w:autoSpaceDE w:val="0"/>
        <w:autoSpaceDN w:val="0"/>
        <w:adjustRightInd w:val="0"/>
        <w:spacing w:after="0" w:line="240" w:lineRule="auto"/>
        <w:ind w:left="360" w:right="324"/>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În scopul reabilitarii canalului în varianta I, se vor proiecta următoarele lucrări:</w:t>
      </w:r>
    </w:p>
    <w:p w14:paraId="03A052B8"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cosirea vegetației ierboase, defrișarea vegetației arboricole, scoaterea și îndepartarea din ampriza canalului, inclusiv a cioatelor;</w:t>
      </w:r>
    </w:p>
    <w:p w14:paraId="38920CE0"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decolmatarea canalul;</w:t>
      </w:r>
    </w:p>
    <w:p w14:paraId="5604B169"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reprofil</w:t>
      </w:r>
      <w:r w:rsidRPr="00E855D4">
        <w:rPr>
          <w:rFonts w:asciiTheme="minorHAnsi" w:hAnsiTheme="minorHAnsi" w:cstheme="minorHAnsi"/>
          <w:sz w:val="24"/>
          <w:szCs w:val="24"/>
          <w:lang w:val="ro-RO" w:eastAsia="ar-SA"/>
        </w:rPr>
        <w:t>area</w:t>
      </w:r>
      <w:r w:rsidRPr="00E855D4">
        <w:rPr>
          <w:rFonts w:asciiTheme="minorHAnsi" w:hAnsiTheme="minorHAnsi" w:cstheme="minorHAnsi"/>
          <w:sz w:val="24"/>
          <w:szCs w:val="24"/>
          <w:lang w:eastAsia="ar-SA"/>
        </w:rPr>
        <w:t xml:space="preserve"> canalului pe întreaga lungime, demolarea, extragerea și îndepartarea consolidărilor de taluze amonte și aval de lucrările hidrotehnice;</w:t>
      </w:r>
    </w:p>
    <w:p w14:paraId="0D16E04A"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 xml:space="preserve">așternerea unui strat din nisip de 10 cm pe taluze și pe fundul canalului; </w:t>
      </w:r>
    </w:p>
    <w:p w14:paraId="41A733E0"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impermeabilizarea prin montarea geomembranei din polietilenă neagră de înalta densitate, PEHD 0,8 mm grosime, pe taluze și fundul canalului și încastrarea la partea superioară în șanțurile săpate pe taluze deasupra cotei pereului; fâșiile alăturate vor fi îmbinate prin suprapunere și lipite cu bandă adezivă sau cu un adeziv indicat de producator în prospect pentru condițiile de utilizare în canale de irigații sub pereu placi din beton armat;</w:t>
      </w:r>
    </w:p>
    <w:p w14:paraId="467DECAB"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montarea plasei sudate STNB Ø 5 x 100 x 100 mm;</w:t>
      </w:r>
    </w:p>
    <w:p w14:paraId="67ED4338"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turnarea pereului în placi pe fundul canalului, având continuitate și pe taluze pe o înaltime de cel puțin 30</w:t>
      </w:r>
      <w:r w:rsidRPr="00E855D4">
        <w:rPr>
          <w:rFonts w:asciiTheme="minorHAnsi" w:hAnsiTheme="minorHAnsi" w:cstheme="minorHAnsi"/>
          <w:sz w:val="24"/>
          <w:szCs w:val="24"/>
          <w:lang w:val="ro-RO" w:eastAsia="ar-SA"/>
        </w:rPr>
        <w:t xml:space="preserve"> </w:t>
      </w:r>
      <w:r w:rsidRPr="00E855D4">
        <w:rPr>
          <w:rFonts w:asciiTheme="minorHAnsi" w:hAnsiTheme="minorHAnsi" w:cstheme="minorHAnsi"/>
          <w:sz w:val="24"/>
          <w:szCs w:val="24"/>
          <w:lang w:val="it-IT" w:eastAsia="ar-SA"/>
        </w:rPr>
        <w:t>cm până la primul rost orizontal;</w:t>
      </w:r>
    </w:p>
    <w:p w14:paraId="1438B927"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lastRenderedPageBreak/>
        <w:t>se va turna beton marca B400, clasa C25/40, clase de expunere XC4+XF3+XA1, în plăci de 10 cm grosime, placa având 2,0 – 2,50 mp, pe fundul și pe taluzurile canalului;</w:t>
      </w:r>
    </w:p>
    <w:p w14:paraId="5F23BFAB"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la partea superioara pereul se va incastra în taluz prin pinten de încastrare având lățimea minimă la partea superioară, 20cm;</w:t>
      </w:r>
    </w:p>
    <w:p w14:paraId="797CED4B"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se va umple cu nisip până la 4,0 cm sub linia pereului și apoi se va rostui cu mastic bituminous, de tipul celui folosit la infrastructura rutiera, pentru evitarea inradacinarii vegetatiei in rosturi;</w:t>
      </w:r>
    </w:p>
    <w:p w14:paraId="48A83ED9"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se vor reabilita stavilar</w:t>
      </w:r>
      <w:r w:rsidRPr="00E855D4">
        <w:rPr>
          <w:rFonts w:asciiTheme="minorHAnsi" w:hAnsiTheme="minorHAnsi" w:cstheme="minorHAnsi"/>
          <w:sz w:val="24"/>
          <w:szCs w:val="24"/>
          <w:lang w:val="ro-RO" w:eastAsia="ar-SA"/>
        </w:rPr>
        <w:t>ele</w:t>
      </w:r>
      <w:r w:rsidRPr="00E855D4">
        <w:rPr>
          <w:rFonts w:asciiTheme="minorHAnsi" w:hAnsiTheme="minorHAnsi" w:cstheme="minorHAnsi"/>
          <w:sz w:val="24"/>
          <w:szCs w:val="24"/>
          <w:lang w:val="es-ES_tradnl" w:eastAsia="ar-SA"/>
        </w:rPr>
        <w:t xml:space="preserve"> prin inlocuirea elementelor deteriorate, uzate si a garniturilor de etansare, inclusiv a instalatiilor de manevra si a constructiilor aferente acestora, incat sa asigure nivelele de exploatare si sa permita accesul personalului de exploatare pe ambele parti ale canalului;</w:t>
      </w:r>
    </w:p>
    <w:p w14:paraId="797FD42F"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Se vor monta balustrade metalice protejate la coroziune prin zincare.</w:t>
      </w:r>
    </w:p>
    <w:p w14:paraId="37FC089C" w14:textId="77777777" w:rsidR="00B32D48" w:rsidRPr="00E855D4" w:rsidRDefault="00B32D48" w:rsidP="00C75701">
      <w:pPr>
        <w:numPr>
          <w:ilvl w:val="0"/>
          <w:numId w:val="57"/>
        </w:numPr>
        <w:autoSpaceDE w:val="0"/>
        <w:autoSpaceDN w:val="0"/>
        <w:adjustRightInd w:val="0"/>
        <w:spacing w:after="0" w:line="240" w:lineRule="auto"/>
        <w:ind w:left="360" w:right="324"/>
        <w:contextualSpacing/>
        <w:jc w:val="both"/>
        <w:rPr>
          <w:rFonts w:asciiTheme="minorHAnsi" w:hAnsiTheme="minorHAnsi" w:cstheme="minorHAnsi"/>
          <w:sz w:val="24"/>
          <w:szCs w:val="24"/>
          <w:u w:val="single"/>
          <w:lang w:val="it-IT" w:eastAsia="ar-SA"/>
        </w:rPr>
      </w:pPr>
      <w:r w:rsidRPr="00E855D4">
        <w:rPr>
          <w:rFonts w:asciiTheme="minorHAnsi" w:hAnsiTheme="minorHAnsi" w:cstheme="minorHAnsi"/>
          <w:sz w:val="24"/>
          <w:szCs w:val="24"/>
          <w:u w:val="single"/>
          <w:lang w:val="it-IT" w:eastAsia="ar-SA"/>
        </w:rPr>
        <w:t xml:space="preserve">CANALUL DE DISTRIBUȚIE CD I-2 Galeșu </w:t>
      </w:r>
    </w:p>
    <w:p w14:paraId="5AE31420" w14:textId="77777777" w:rsidR="00B32D48" w:rsidRPr="00E855D4" w:rsidRDefault="00B32D48" w:rsidP="00C75701">
      <w:pPr>
        <w:suppressAutoHyphens/>
        <w:autoSpaceDE w:val="0"/>
        <w:autoSpaceDN w:val="0"/>
        <w:adjustRightInd w:val="0"/>
        <w:spacing w:after="0" w:line="240" w:lineRule="auto"/>
        <w:ind w:left="360" w:right="324"/>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În scopul reabilitarii canalului în varianta I, se vor proiecta următoarele lucrări:</w:t>
      </w:r>
    </w:p>
    <w:p w14:paraId="5487E617"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cosirea vegetației ierboase, defrișarea vegetației arboricole scoaterea și îndepărtarea din ampriza canalului, inclusiv a cioatelor;</w:t>
      </w:r>
    </w:p>
    <w:p w14:paraId="7C92F1B8"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decolmatarea canalului;</w:t>
      </w:r>
    </w:p>
    <w:p w14:paraId="2C50193B"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eastAsia="ar-SA"/>
        </w:rPr>
      </w:pPr>
      <w:r w:rsidRPr="00E855D4">
        <w:rPr>
          <w:rFonts w:asciiTheme="minorHAnsi" w:hAnsiTheme="minorHAnsi" w:cstheme="minorHAnsi"/>
          <w:sz w:val="24"/>
          <w:szCs w:val="24"/>
          <w:lang w:eastAsia="ar-SA"/>
        </w:rPr>
        <w:t>reprofil</w:t>
      </w:r>
      <w:r w:rsidRPr="00E855D4">
        <w:rPr>
          <w:rFonts w:asciiTheme="minorHAnsi" w:hAnsiTheme="minorHAnsi" w:cstheme="minorHAnsi"/>
          <w:sz w:val="24"/>
          <w:szCs w:val="24"/>
          <w:lang w:val="ro-RO" w:eastAsia="ar-SA"/>
        </w:rPr>
        <w:t>area</w:t>
      </w:r>
      <w:r w:rsidRPr="00E855D4">
        <w:rPr>
          <w:rFonts w:asciiTheme="minorHAnsi" w:hAnsiTheme="minorHAnsi" w:cstheme="minorHAnsi"/>
          <w:sz w:val="24"/>
          <w:szCs w:val="24"/>
          <w:lang w:eastAsia="ar-SA"/>
        </w:rPr>
        <w:t xml:space="preserve"> canalului pe întreaga lungime, demolarea, extragerea și îndepărtarea consolidărilor de taluze amonte și aval de lucrările hidrotehnice;</w:t>
      </w:r>
    </w:p>
    <w:p w14:paraId="17E4A9CD"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 xml:space="preserve">așternerea unui strat din nisip de 10 cm pe taluzuri și pe fundul canalului; </w:t>
      </w:r>
    </w:p>
    <w:p w14:paraId="3A52EE3F"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impermeabilizarea prin montarea geomembranei din polietilenă neagră de înalta densitate, PEHD 0,8 mm grosime, pe taluze și fundul canalului și incastrarea la partea superioară în șanțurile sapate pe taluzuri deasupra cotei pereului; fâșiile alăturate vor fi îmbinate prin suprapunere și lipite cu bandă adezivă sau cu un adeziv indicat de producător în prospect pentru condițiile de utilizare în canale de irigații pozată sub pereu din plăci din beton armat;</w:t>
      </w:r>
    </w:p>
    <w:p w14:paraId="1A8AB963"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montarea plasei sudate STNB Ø 5 x 100 x 100 mm;</w:t>
      </w:r>
    </w:p>
    <w:p w14:paraId="56F6BDEA"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it-IT" w:eastAsia="ar-SA"/>
        </w:rPr>
        <w:t>turnarea pereului pe fundul canalului, având continuitate și pe taluze, pe o înălțime de cel puțin 30</w:t>
      </w:r>
      <w:r w:rsidRPr="00E855D4">
        <w:rPr>
          <w:rFonts w:asciiTheme="minorHAnsi" w:hAnsiTheme="minorHAnsi" w:cstheme="minorHAnsi"/>
          <w:sz w:val="24"/>
          <w:szCs w:val="24"/>
          <w:lang w:val="ro-RO" w:eastAsia="ar-SA"/>
        </w:rPr>
        <w:t xml:space="preserve"> </w:t>
      </w:r>
      <w:r w:rsidRPr="00E855D4">
        <w:rPr>
          <w:rFonts w:asciiTheme="minorHAnsi" w:hAnsiTheme="minorHAnsi" w:cstheme="minorHAnsi"/>
          <w:sz w:val="24"/>
          <w:szCs w:val="24"/>
          <w:lang w:val="it-IT" w:eastAsia="ar-SA"/>
        </w:rPr>
        <w:t>cm până la primul rost orizontal;</w:t>
      </w:r>
    </w:p>
    <w:p w14:paraId="52E0A7A1"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se va turna beton marca B400, clasa C25/40, clase de expunere XC4+XF3+XA1, în plăci de 10 cm grosime, placa având 2,0 – 2,50 mp, pe fundul și pe taluzurile canalului;</w:t>
      </w:r>
    </w:p>
    <w:p w14:paraId="0F8B9B5D"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la partea superioară pereul se va încastra în taluz prin pinten de încastrare. Partea superioara a pintenului va avea o lațime minimă de 20 cm;</w:t>
      </w:r>
    </w:p>
    <w:p w14:paraId="79D40A62"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se va umple cu nisip pana la 4,0 cm sub linia pereului si apoi se va rostui cu mastic bituminos de tipul celui folosit la infrastructura rutiera, pentru evitarea inradacinarii vegetatiei in rosturi;</w:t>
      </w:r>
    </w:p>
    <w:p w14:paraId="569F5C5E"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es-ES_tradnl" w:eastAsia="ar-SA"/>
        </w:rPr>
      </w:pPr>
      <w:r w:rsidRPr="00E855D4">
        <w:rPr>
          <w:rFonts w:asciiTheme="minorHAnsi" w:hAnsiTheme="minorHAnsi" w:cstheme="minorHAnsi"/>
          <w:sz w:val="24"/>
          <w:szCs w:val="24"/>
          <w:lang w:val="es-ES_tradnl" w:eastAsia="ar-SA"/>
        </w:rPr>
        <w:t>stavilarele se vor reabilita prin inlocuirea elementelor deteriorate si a garniturilor de etansare, inclusiv montarea instalatiilor de manevra si a constructiilor aferente acestora, incat sa asigure nivelele de exploatare si sa permita accesul personalului de exploatare pe ambele parti ale canalului;</w:t>
      </w:r>
    </w:p>
    <w:p w14:paraId="3AA76B46" w14:textId="77777777" w:rsidR="00B32D48" w:rsidRPr="00E855D4" w:rsidRDefault="00B32D48" w:rsidP="00C75701">
      <w:pPr>
        <w:numPr>
          <w:ilvl w:val="0"/>
          <w:numId w:val="25"/>
        </w:numPr>
        <w:autoSpaceDE w:val="0"/>
        <w:autoSpaceDN w:val="0"/>
        <w:adjustRightInd w:val="0"/>
        <w:spacing w:after="0" w:line="240" w:lineRule="auto"/>
        <w:ind w:right="324"/>
        <w:contextualSpacing/>
        <w:jc w:val="both"/>
        <w:rPr>
          <w:rFonts w:asciiTheme="minorHAnsi" w:hAnsiTheme="minorHAnsi" w:cstheme="minorHAnsi"/>
          <w:sz w:val="24"/>
          <w:szCs w:val="24"/>
          <w:lang w:val="it-IT" w:eastAsia="ar-SA"/>
        </w:rPr>
      </w:pPr>
      <w:r w:rsidRPr="00E855D4">
        <w:rPr>
          <w:rFonts w:asciiTheme="minorHAnsi" w:hAnsiTheme="minorHAnsi" w:cstheme="minorHAnsi"/>
          <w:sz w:val="24"/>
          <w:szCs w:val="24"/>
          <w:lang w:val="es-ES_tradnl" w:eastAsia="ar-SA"/>
        </w:rPr>
        <w:t xml:space="preserve"> </w:t>
      </w:r>
      <w:r w:rsidRPr="00E855D4">
        <w:rPr>
          <w:rFonts w:asciiTheme="minorHAnsi" w:hAnsiTheme="minorHAnsi" w:cstheme="minorHAnsi"/>
          <w:sz w:val="24"/>
          <w:szCs w:val="24"/>
          <w:lang w:val="it-IT" w:eastAsia="ar-SA"/>
        </w:rPr>
        <w:t>se vor monta balustrade metalice protejate la coroziune prin zincare.</w:t>
      </w:r>
    </w:p>
    <w:p w14:paraId="083FC01A" w14:textId="77777777" w:rsidR="00B32D48" w:rsidRPr="00E855D4" w:rsidRDefault="00B32D48" w:rsidP="00C75701">
      <w:pPr>
        <w:spacing w:after="14" w:line="248" w:lineRule="auto"/>
        <w:ind w:left="360" w:right="47"/>
        <w:jc w:val="both"/>
        <w:rPr>
          <w:rFonts w:asciiTheme="minorHAnsi" w:hAnsiTheme="minorHAnsi" w:cstheme="minorHAnsi"/>
          <w:b/>
          <w:color w:val="0070C0"/>
          <w:sz w:val="24"/>
          <w:szCs w:val="24"/>
          <w:lang w:val="it-IT"/>
        </w:rPr>
      </w:pPr>
    </w:p>
    <w:p w14:paraId="74D00548" w14:textId="4513062E" w:rsidR="00B32D48" w:rsidRPr="00E855D4" w:rsidRDefault="000B13B0" w:rsidP="00C75701">
      <w:pPr>
        <w:spacing w:after="14" w:line="248" w:lineRule="auto"/>
        <w:ind w:left="360" w:right="47"/>
        <w:jc w:val="both"/>
        <w:rPr>
          <w:rFonts w:asciiTheme="minorHAnsi" w:hAnsiTheme="minorHAnsi" w:cstheme="minorHAnsi"/>
          <w:sz w:val="24"/>
          <w:szCs w:val="24"/>
        </w:rPr>
      </w:pPr>
      <w:r w:rsidRPr="00E855D4">
        <w:rPr>
          <w:rFonts w:asciiTheme="minorHAnsi" w:hAnsiTheme="minorHAnsi" w:cstheme="minorHAnsi"/>
          <w:b/>
          <w:color w:val="0070C0"/>
          <w:sz w:val="24"/>
          <w:szCs w:val="24"/>
          <w:lang w:val="it-IT"/>
        </w:rPr>
        <w:t xml:space="preserve"> </w:t>
      </w:r>
      <w:r w:rsidR="00B32D48" w:rsidRPr="00E855D4">
        <w:rPr>
          <w:rFonts w:asciiTheme="minorHAnsi" w:hAnsiTheme="minorHAnsi" w:cstheme="minorHAnsi"/>
          <w:sz w:val="24"/>
          <w:szCs w:val="24"/>
        </w:rPr>
        <w:t>Obiectivele principale urmarite sunt:</w:t>
      </w:r>
    </w:p>
    <w:p w14:paraId="6B67A04D" w14:textId="77777777" w:rsidR="00B32D48" w:rsidRPr="00E855D4" w:rsidRDefault="00B32D48" w:rsidP="00C75701">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rPr>
        <w:t>cresterea eficientei activitatii agricole prin imbunatatirea utilizarii resurselor si asigurarea debitelor solicitate de beneficiari;</w:t>
      </w:r>
    </w:p>
    <w:p w14:paraId="017DA1A3" w14:textId="77777777" w:rsidR="00B32D48" w:rsidRPr="00E855D4" w:rsidRDefault="00B32D48" w:rsidP="00C75701">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rPr>
      </w:pPr>
      <w:r w:rsidRPr="00E855D4">
        <w:rPr>
          <w:rFonts w:asciiTheme="minorHAnsi" w:hAnsiTheme="minorHAnsi" w:cstheme="minorHAnsi"/>
          <w:sz w:val="24"/>
          <w:szCs w:val="24"/>
        </w:rPr>
        <w:t>adaptarea la noile directive europene privind eficienta si diminuarea pierderilor de apa prin folosirea unor tehnologii de impermeabilizare  moderne;</w:t>
      </w:r>
    </w:p>
    <w:p w14:paraId="4BAEA0D6" w14:textId="77777777" w:rsidR="00B32D48" w:rsidRPr="00E855D4" w:rsidRDefault="00B32D48" w:rsidP="00C75701">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asigurarea functionarii la nivelul optim de exploatare din punct de vedere tehnic si economic a canalelor de distributie a apei de irigatii;</w:t>
      </w:r>
    </w:p>
    <w:p w14:paraId="055D1B8C" w14:textId="77777777" w:rsidR="00B32D48" w:rsidRPr="00E855D4" w:rsidRDefault="00B32D48" w:rsidP="00C75701">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lastRenderedPageBreak/>
        <w:t>diminuarea riscului si incertitudinii in agricultura in conditiile aparitiei fenomenului natural de seceta;</w:t>
      </w:r>
    </w:p>
    <w:p w14:paraId="5FF674B7" w14:textId="77777777" w:rsidR="00B32D48" w:rsidRPr="00E855D4" w:rsidRDefault="00B32D48" w:rsidP="00C75701">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dezvoltarea integrala si durabila a agriculturii din teritoriul amenajat pentru irigatii a carui infrastructura principala de irigatii se afla in administrarea A.N.I.F, Filiala Teritoriala de Imbunatatiri Funciare Constanta;</w:t>
      </w:r>
    </w:p>
    <w:p w14:paraId="0CE88CCA" w14:textId="77777777" w:rsidR="00B32D48" w:rsidRPr="00E855D4" w:rsidRDefault="00B32D48" w:rsidP="00C75701">
      <w:pPr>
        <w:pStyle w:val="Listparagraf"/>
        <w:numPr>
          <w:ilvl w:val="0"/>
          <w:numId w:val="25"/>
        </w:numPr>
        <w:autoSpaceDE w:val="0"/>
        <w:autoSpaceDN w:val="0"/>
        <w:adjustRightInd w:val="0"/>
        <w:spacing w:after="0" w:line="240" w:lineRule="auto"/>
        <w:ind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atragerea de fonduri europene de catre O.U.A.I.-uri pentru modernizarea infrastructurii secundare de irigatii, in conditiile asigurarii apei la statiile de punere sub presiune.</w:t>
      </w:r>
    </w:p>
    <w:p w14:paraId="32BDF68D" w14:textId="77777777" w:rsidR="00C01E38" w:rsidRPr="00E855D4" w:rsidRDefault="00C01E38" w:rsidP="00C01E38">
      <w:pPr>
        <w:spacing w:after="14" w:line="248" w:lineRule="auto"/>
        <w:ind w:left="376" w:right="47"/>
        <w:jc w:val="both"/>
        <w:rPr>
          <w:rFonts w:asciiTheme="minorHAnsi" w:hAnsiTheme="minorHAnsi" w:cstheme="minorHAnsi"/>
          <w:sz w:val="24"/>
          <w:szCs w:val="24"/>
          <w:lang w:val="it-IT"/>
        </w:rPr>
      </w:pPr>
    </w:p>
    <w:p w14:paraId="0298A441" w14:textId="77777777" w:rsidR="00C01E38" w:rsidRPr="00E855D4" w:rsidRDefault="00C01E38" w:rsidP="00E22BCC">
      <w:pPr>
        <w:spacing w:after="14" w:line="248" w:lineRule="auto"/>
        <w:ind w:right="47"/>
        <w:jc w:val="both"/>
        <w:rPr>
          <w:rFonts w:asciiTheme="minorHAnsi" w:hAnsiTheme="minorHAnsi" w:cstheme="minorHAnsi"/>
          <w:color w:val="FF0000"/>
          <w:sz w:val="24"/>
          <w:szCs w:val="24"/>
          <w:lang w:val="it-IT"/>
        </w:rPr>
      </w:pPr>
    </w:p>
    <w:p w14:paraId="1984FFBF" w14:textId="77777777" w:rsidR="000B13B0" w:rsidRPr="00E855D4" w:rsidRDefault="000B13B0">
      <w:pPr>
        <w:numPr>
          <w:ilvl w:val="0"/>
          <w:numId w:val="32"/>
        </w:numPr>
        <w:spacing w:after="14" w:line="248" w:lineRule="auto"/>
        <w:ind w:left="376" w:right="47" w:hanging="300"/>
        <w:jc w:val="both"/>
        <w:rPr>
          <w:rFonts w:asciiTheme="minorHAnsi" w:hAnsiTheme="minorHAnsi" w:cstheme="minorHAnsi"/>
          <w:color w:val="0070C0"/>
          <w:sz w:val="24"/>
          <w:szCs w:val="24"/>
        </w:rPr>
      </w:pPr>
      <w:r w:rsidRPr="00E855D4">
        <w:rPr>
          <w:rFonts w:asciiTheme="minorHAnsi" w:eastAsia="Garamond" w:hAnsiTheme="minorHAnsi" w:cstheme="minorHAnsi"/>
          <w:b/>
          <w:color w:val="0070C0"/>
          <w:sz w:val="24"/>
          <w:szCs w:val="24"/>
        </w:rPr>
        <w:t xml:space="preserve">cumularea cu alte proiecte existente si/sau aprobate: </w:t>
      </w:r>
      <w:r w:rsidRPr="00E855D4">
        <w:rPr>
          <w:rFonts w:asciiTheme="minorHAnsi" w:hAnsiTheme="minorHAnsi" w:cstheme="minorHAnsi"/>
          <w:color w:val="0070C0"/>
          <w:sz w:val="24"/>
          <w:szCs w:val="24"/>
        </w:rPr>
        <w:t xml:space="preserve"> </w:t>
      </w:r>
    </w:p>
    <w:p w14:paraId="1E540467" w14:textId="617910D5" w:rsidR="000B13B0" w:rsidRPr="00E855D4" w:rsidRDefault="000B13B0" w:rsidP="000B13B0">
      <w:pPr>
        <w:ind w:left="89" w:right="109"/>
        <w:rPr>
          <w:rFonts w:asciiTheme="minorHAnsi" w:hAnsiTheme="minorHAnsi" w:cstheme="minorHAnsi"/>
          <w:sz w:val="24"/>
          <w:szCs w:val="24"/>
        </w:rPr>
      </w:pPr>
      <w:r w:rsidRPr="00E855D4">
        <w:rPr>
          <w:rFonts w:asciiTheme="minorHAnsi" w:hAnsiTheme="minorHAnsi" w:cstheme="minorHAnsi"/>
          <w:sz w:val="24"/>
          <w:szCs w:val="24"/>
        </w:rPr>
        <w:t>Conform celor prezentate in cap XIII</w:t>
      </w:r>
      <w:r w:rsidR="00B32D48" w:rsidRPr="00E855D4">
        <w:rPr>
          <w:rFonts w:asciiTheme="minorHAnsi" w:hAnsiTheme="minorHAnsi" w:cstheme="minorHAnsi"/>
          <w:sz w:val="24"/>
          <w:szCs w:val="24"/>
        </w:rPr>
        <w:t>.</w:t>
      </w:r>
      <w:r w:rsidRPr="00E855D4">
        <w:rPr>
          <w:rFonts w:asciiTheme="minorHAnsi" w:hAnsiTheme="minorHAnsi" w:cstheme="minorHAnsi"/>
          <w:sz w:val="24"/>
          <w:szCs w:val="24"/>
        </w:rPr>
        <w:t xml:space="preserve"> lit. f) din prezentul memoriu de prezentare.  </w:t>
      </w:r>
    </w:p>
    <w:p w14:paraId="408036EB" w14:textId="05E0F638" w:rsidR="00E22BCC" w:rsidRPr="00E855D4" w:rsidRDefault="000B13B0" w:rsidP="00C75701">
      <w:pPr>
        <w:spacing w:after="0" w:line="259" w:lineRule="auto"/>
        <w:ind w:left="23"/>
        <w:rPr>
          <w:rFonts w:asciiTheme="minorHAnsi" w:hAnsiTheme="minorHAnsi" w:cstheme="minorHAnsi"/>
          <w:sz w:val="24"/>
          <w:szCs w:val="24"/>
          <w:lang w:val="it-IT"/>
        </w:rPr>
      </w:pPr>
      <w:r w:rsidRPr="00C75701">
        <w:rPr>
          <w:rFonts w:asciiTheme="minorHAnsi" w:hAnsiTheme="minorHAnsi" w:cstheme="minorHAnsi"/>
          <w:sz w:val="24"/>
          <w:szCs w:val="24"/>
          <w:lang w:val="it-IT"/>
        </w:rPr>
        <w:t xml:space="preserve"> </w:t>
      </w:r>
      <w:r w:rsidRPr="00E855D4">
        <w:rPr>
          <w:rFonts w:asciiTheme="minorHAnsi" w:eastAsia="Garamond" w:hAnsiTheme="minorHAnsi" w:cstheme="minorHAnsi"/>
          <w:b/>
          <w:color w:val="0070C0"/>
          <w:sz w:val="24"/>
          <w:szCs w:val="24"/>
          <w:lang w:val="it-IT"/>
        </w:rPr>
        <w:t xml:space="preserve">utilizarea resurselor naturale, in special a solului, a terenurilor, a apei si a biodiversitatii: </w:t>
      </w:r>
      <w:r w:rsidRPr="00E855D4">
        <w:rPr>
          <w:rFonts w:asciiTheme="minorHAnsi" w:hAnsiTheme="minorHAnsi" w:cstheme="minorHAnsi"/>
          <w:color w:val="0070C0"/>
          <w:sz w:val="24"/>
          <w:szCs w:val="24"/>
          <w:lang w:val="it-IT"/>
        </w:rPr>
        <w:t xml:space="preserve"> </w:t>
      </w:r>
    </w:p>
    <w:p w14:paraId="7483FF2E" w14:textId="701DC0F4" w:rsidR="000B13B0" w:rsidRPr="00E855D4" w:rsidRDefault="000B13B0" w:rsidP="00E22BCC">
      <w:pPr>
        <w:spacing w:after="14" w:line="248" w:lineRule="auto"/>
        <w:ind w:left="376" w:right="47"/>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Resurse naturale utilizate pentru acest proiect: apa.  </w:t>
      </w:r>
    </w:p>
    <w:p w14:paraId="06E17842" w14:textId="77777777" w:rsidR="000B13B0" w:rsidRPr="00C75701" w:rsidRDefault="000B13B0" w:rsidP="00C75701">
      <w:pPr>
        <w:spacing w:after="14"/>
        <w:ind w:left="86" w:right="47"/>
        <w:rPr>
          <w:rFonts w:asciiTheme="minorHAnsi" w:hAnsiTheme="minorHAnsi" w:cstheme="minorHAnsi"/>
          <w:bCs/>
          <w:sz w:val="24"/>
          <w:szCs w:val="24"/>
          <w:lang w:val="it-IT"/>
        </w:rPr>
      </w:pPr>
      <w:r w:rsidRPr="00C75701">
        <w:rPr>
          <w:rFonts w:asciiTheme="minorHAnsi" w:eastAsia="Garamond" w:hAnsiTheme="minorHAnsi" w:cstheme="minorHAnsi"/>
          <w:bCs/>
          <w:sz w:val="24"/>
          <w:szCs w:val="24"/>
          <w:lang w:val="it-IT"/>
        </w:rPr>
        <w:t xml:space="preserve">Facem precizarea ca realizarea proiectului nu utilizeaza specii de flora, fauna, avifauna in realizarea sa.  </w:t>
      </w:r>
    </w:p>
    <w:p w14:paraId="12CF28DD" w14:textId="77777777" w:rsidR="000B13B0" w:rsidRPr="00E855D4" w:rsidRDefault="000B13B0" w:rsidP="000B13B0">
      <w:pPr>
        <w:spacing w:after="0" w:line="259" w:lineRule="auto"/>
        <w:ind w:left="23"/>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w:t>
      </w:r>
    </w:p>
    <w:p w14:paraId="305F5232" w14:textId="77777777" w:rsidR="000B13B0" w:rsidRPr="00E855D4" w:rsidRDefault="000B13B0">
      <w:pPr>
        <w:numPr>
          <w:ilvl w:val="0"/>
          <w:numId w:val="32"/>
        </w:numPr>
        <w:spacing w:after="14" w:line="248" w:lineRule="auto"/>
        <w:ind w:left="376" w:right="47" w:hanging="300"/>
        <w:jc w:val="both"/>
        <w:rPr>
          <w:rFonts w:asciiTheme="minorHAnsi" w:hAnsiTheme="minorHAnsi" w:cstheme="minorHAnsi"/>
          <w:color w:val="0070C0"/>
          <w:sz w:val="24"/>
          <w:szCs w:val="24"/>
          <w:lang w:val="it-IT"/>
        </w:rPr>
      </w:pPr>
      <w:r w:rsidRPr="00E855D4">
        <w:rPr>
          <w:rFonts w:asciiTheme="minorHAnsi" w:eastAsia="Garamond" w:hAnsiTheme="minorHAnsi" w:cstheme="minorHAnsi"/>
          <w:b/>
          <w:color w:val="0070C0"/>
          <w:sz w:val="24"/>
          <w:szCs w:val="24"/>
          <w:lang w:val="it-IT"/>
        </w:rPr>
        <w:t xml:space="preserve">cantitatea si tipurile de deseuri generate/gestionate; </w:t>
      </w:r>
      <w:r w:rsidRPr="00E855D4">
        <w:rPr>
          <w:rFonts w:asciiTheme="minorHAnsi" w:hAnsiTheme="minorHAnsi" w:cstheme="minorHAnsi"/>
          <w:color w:val="0070C0"/>
          <w:sz w:val="24"/>
          <w:szCs w:val="24"/>
          <w:lang w:val="it-IT"/>
        </w:rPr>
        <w:t xml:space="preserve"> </w:t>
      </w:r>
    </w:p>
    <w:p w14:paraId="53E10C93" w14:textId="77777777" w:rsidR="000B13B0" w:rsidRPr="00E855D4" w:rsidRDefault="000B13B0" w:rsidP="000B13B0">
      <w:pPr>
        <w:spacing w:after="14"/>
        <w:ind w:left="86" w:right="47"/>
        <w:rPr>
          <w:rFonts w:asciiTheme="minorHAnsi" w:hAnsiTheme="minorHAnsi" w:cstheme="minorHAnsi"/>
          <w:color w:val="0070C0"/>
          <w:sz w:val="24"/>
          <w:szCs w:val="24"/>
          <w:lang w:val="it-IT"/>
        </w:rPr>
      </w:pPr>
      <w:r w:rsidRPr="00E855D4">
        <w:rPr>
          <w:rFonts w:asciiTheme="minorHAnsi" w:hAnsiTheme="minorHAnsi" w:cstheme="minorHAnsi"/>
          <w:color w:val="0070C0"/>
          <w:sz w:val="24"/>
          <w:szCs w:val="24"/>
          <w:lang w:val="it-IT"/>
        </w:rPr>
        <w:t xml:space="preserve">- </w:t>
      </w:r>
      <w:r w:rsidRPr="00E855D4">
        <w:rPr>
          <w:rFonts w:asciiTheme="minorHAnsi" w:eastAsia="Garamond" w:hAnsiTheme="minorHAnsi" w:cstheme="minorHAnsi"/>
          <w:b/>
          <w:color w:val="0070C0"/>
          <w:sz w:val="24"/>
          <w:szCs w:val="24"/>
          <w:lang w:val="it-IT"/>
        </w:rPr>
        <w:t xml:space="preserve">lista deseurilor (clasificate si codificate in conformitate cu prevederile legislatiei europene si nationale privind deseurile), cantitati de deseuri generate; </w:t>
      </w:r>
      <w:r w:rsidRPr="00E855D4">
        <w:rPr>
          <w:rFonts w:asciiTheme="minorHAnsi" w:hAnsiTheme="minorHAnsi" w:cstheme="minorHAnsi"/>
          <w:color w:val="0070C0"/>
          <w:sz w:val="24"/>
          <w:szCs w:val="24"/>
          <w:lang w:val="it-IT"/>
        </w:rPr>
        <w:t xml:space="preserve"> </w:t>
      </w:r>
    </w:p>
    <w:p w14:paraId="3FB513B4" w14:textId="3CE5FBCD" w:rsidR="000B13B0" w:rsidRPr="00E855D4" w:rsidRDefault="000B13B0" w:rsidP="00C01E38">
      <w:pPr>
        <w:ind w:left="89" w:right="109" w:firstLine="266"/>
        <w:jc w:val="both"/>
        <w:rPr>
          <w:rFonts w:asciiTheme="minorHAnsi" w:hAnsiTheme="minorHAnsi" w:cstheme="minorHAnsi"/>
          <w:sz w:val="24"/>
          <w:szCs w:val="24"/>
        </w:rPr>
      </w:pPr>
      <w:r w:rsidRPr="00E855D4">
        <w:rPr>
          <w:rFonts w:asciiTheme="minorHAnsi" w:hAnsiTheme="minorHAnsi" w:cstheme="minorHAnsi"/>
          <w:sz w:val="24"/>
          <w:szCs w:val="24"/>
          <w:lang w:val="it-IT"/>
        </w:rPr>
        <w:t xml:space="preserve">Deseurile rezultate în perioada </w:t>
      </w:r>
      <w:r w:rsidR="00C01E38" w:rsidRPr="00E855D4">
        <w:rPr>
          <w:rFonts w:asciiTheme="minorHAnsi" w:hAnsiTheme="minorHAnsi" w:cstheme="minorHAnsi"/>
          <w:sz w:val="24"/>
          <w:szCs w:val="24"/>
          <w:lang w:val="it-IT"/>
        </w:rPr>
        <w:t xml:space="preserve">de reabilitare a </w:t>
      </w:r>
      <w:r w:rsidRPr="00E855D4">
        <w:rPr>
          <w:rFonts w:asciiTheme="minorHAnsi" w:hAnsiTheme="minorHAnsi" w:cstheme="minorHAnsi"/>
          <w:sz w:val="24"/>
          <w:szCs w:val="24"/>
          <w:lang w:val="it-IT"/>
        </w:rPr>
        <w:t>sistemului de irigatii</w:t>
      </w:r>
      <w:r w:rsidR="00C01E38" w:rsidRPr="00E855D4">
        <w:rPr>
          <w:rFonts w:asciiTheme="minorHAnsi" w:hAnsiTheme="minorHAnsi" w:cstheme="minorHAnsi"/>
          <w:sz w:val="24"/>
          <w:szCs w:val="24"/>
          <w:lang w:val="it-IT"/>
        </w:rPr>
        <w:t xml:space="preserve"> </w:t>
      </w:r>
      <w:r w:rsidRPr="00E855D4">
        <w:rPr>
          <w:rFonts w:asciiTheme="minorHAnsi" w:hAnsiTheme="minorHAnsi" w:cstheme="minorHAnsi"/>
          <w:sz w:val="24"/>
          <w:szCs w:val="24"/>
          <w:lang w:val="it-IT"/>
        </w:rPr>
        <w:t xml:space="preserve">(deseuri menajere de la personalul executant) vor fi colectate selectiv si predate unitaților autorizate.  </w:t>
      </w:r>
      <w:r w:rsidRPr="00E855D4">
        <w:rPr>
          <w:rFonts w:asciiTheme="minorHAnsi" w:eastAsia="Garamond" w:hAnsiTheme="minorHAnsi" w:cstheme="minorHAnsi"/>
          <w:sz w:val="24"/>
          <w:szCs w:val="24"/>
          <w:lang w:val="it-IT"/>
        </w:rPr>
        <w:t xml:space="preserve">Pentru toate categoriile de deşeuri vor fi respectate următoarele prevederi legislative: OUG </w:t>
      </w:r>
      <w:r w:rsidRPr="00E855D4">
        <w:rPr>
          <w:rFonts w:asciiTheme="minorHAnsi" w:hAnsiTheme="minorHAnsi" w:cstheme="minorHAnsi"/>
          <w:sz w:val="24"/>
          <w:szCs w:val="24"/>
          <w:lang w:val="it-IT"/>
        </w:rPr>
        <w:t xml:space="preserve">92/2021 privind regimul deseurilor si HG nr.856/2002. </w:t>
      </w:r>
      <w:r w:rsidRPr="00E855D4">
        <w:rPr>
          <w:rFonts w:asciiTheme="minorHAnsi" w:hAnsiTheme="minorHAnsi" w:cstheme="minorHAnsi"/>
          <w:sz w:val="24"/>
          <w:szCs w:val="24"/>
        </w:rPr>
        <w:t>Managementul deseurilor se va realiza conform Sistemului de management Integrat al Deseurilor din judetul</w:t>
      </w:r>
      <w:r w:rsidR="00E22BCC" w:rsidRPr="00E855D4">
        <w:rPr>
          <w:rFonts w:asciiTheme="minorHAnsi" w:hAnsiTheme="minorHAnsi" w:cstheme="minorHAnsi"/>
          <w:sz w:val="24"/>
          <w:szCs w:val="24"/>
        </w:rPr>
        <w:t xml:space="preserve"> Constanta</w:t>
      </w:r>
      <w:r w:rsidRPr="00E855D4">
        <w:rPr>
          <w:rFonts w:asciiTheme="minorHAnsi" w:hAnsiTheme="minorHAnsi" w:cstheme="minorHAnsi"/>
          <w:sz w:val="24"/>
          <w:szCs w:val="24"/>
        </w:rPr>
        <w:t xml:space="preserve">.  </w:t>
      </w:r>
    </w:p>
    <w:p w14:paraId="20C1BCDB" w14:textId="77777777" w:rsidR="000B13B0" w:rsidRPr="00E855D4" w:rsidRDefault="000B13B0">
      <w:pPr>
        <w:numPr>
          <w:ilvl w:val="0"/>
          <w:numId w:val="33"/>
        </w:numPr>
        <w:spacing w:after="14" w:line="248" w:lineRule="auto"/>
        <w:ind w:right="47" w:hanging="279"/>
        <w:jc w:val="both"/>
        <w:rPr>
          <w:rFonts w:asciiTheme="minorHAnsi" w:hAnsiTheme="minorHAnsi" w:cstheme="minorHAnsi"/>
          <w:color w:val="0070C0"/>
          <w:sz w:val="24"/>
          <w:szCs w:val="24"/>
          <w:lang w:val="it-IT"/>
        </w:rPr>
      </w:pPr>
      <w:r w:rsidRPr="00E855D4">
        <w:rPr>
          <w:rFonts w:asciiTheme="minorHAnsi" w:eastAsia="Garamond" w:hAnsiTheme="minorHAnsi" w:cstheme="minorHAnsi"/>
          <w:b/>
          <w:color w:val="0070C0"/>
          <w:sz w:val="24"/>
          <w:szCs w:val="24"/>
          <w:lang w:val="it-IT"/>
        </w:rPr>
        <w:t xml:space="preserve">poluarea si alte efecte negative; </w:t>
      </w:r>
      <w:r w:rsidRPr="00E855D4">
        <w:rPr>
          <w:rFonts w:asciiTheme="minorHAnsi" w:hAnsiTheme="minorHAnsi" w:cstheme="minorHAnsi"/>
          <w:color w:val="0070C0"/>
          <w:sz w:val="24"/>
          <w:szCs w:val="24"/>
          <w:lang w:val="it-IT"/>
        </w:rPr>
        <w:t xml:space="preserve"> </w:t>
      </w:r>
    </w:p>
    <w:p w14:paraId="4376D694" w14:textId="77777777" w:rsidR="000B13B0" w:rsidRPr="00E855D4" w:rsidRDefault="000B13B0" w:rsidP="000B13B0">
      <w:pPr>
        <w:ind w:left="89" w:right="109"/>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In perioda de executie a lucrarilor, emisiile vor rezulta din surse mobile (mijloacele de transport utilizate pentru transportul materialelor), din lucrarile realizate la executarea proiectului. Nivelul de zgomot nu va depasi nivelul prevazut in SR10009/2017 - Acustica. Limite admisibile ale nivelului de zgomot din mediul ambient. </w:t>
      </w:r>
    </w:p>
    <w:p w14:paraId="6EEF744F" w14:textId="22527E37" w:rsidR="00E855D4" w:rsidRPr="00E855D4" w:rsidRDefault="000B13B0" w:rsidP="000B13B0">
      <w:pPr>
        <w:spacing w:after="0" w:line="259" w:lineRule="auto"/>
        <w:ind w:left="23"/>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 </w:t>
      </w:r>
    </w:p>
    <w:p w14:paraId="0983EDDA" w14:textId="77777777" w:rsidR="000B13B0" w:rsidRPr="00E855D4" w:rsidRDefault="000B13B0">
      <w:pPr>
        <w:numPr>
          <w:ilvl w:val="0"/>
          <w:numId w:val="33"/>
        </w:numPr>
        <w:spacing w:after="14" w:line="248" w:lineRule="auto"/>
        <w:ind w:right="47" w:hanging="279"/>
        <w:jc w:val="both"/>
        <w:rPr>
          <w:rFonts w:asciiTheme="minorHAnsi" w:hAnsiTheme="minorHAnsi" w:cstheme="minorHAnsi"/>
          <w:color w:val="0070C0"/>
          <w:sz w:val="24"/>
          <w:szCs w:val="24"/>
          <w:lang w:val="it-IT"/>
        </w:rPr>
      </w:pPr>
      <w:r w:rsidRPr="00E855D4">
        <w:rPr>
          <w:rFonts w:asciiTheme="minorHAnsi" w:eastAsia="Garamond" w:hAnsiTheme="minorHAnsi" w:cstheme="minorHAnsi"/>
          <w:b/>
          <w:color w:val="0070C0"/>
          <w:sz w:val="24"/>
          <w:szCs w:val="24"/>
          <w:lang w:val="it-IT"/>
        </w:rPr>
        <w:t xml:space="preserve">riscurile de accidente majore si/sau dezastre relevante pentru proiectul in cauza, inclusiv cele cauzate de schimbarile climatice, conform informatiilor stiintifice; </w:t>
      </w:r>
      <w:r w:rsidRPr="00E855D4">
        <w:rPr>
          <w:rFonts w:asciiTheme="minorHAnsi" w:hAnsiTheme="minorHAnsi" w:cstheme="minorHAnsi"/>
          <w:color w:val="0070C0"/>
          <w:sz w:val="24"/>
          <w:szCs w:val="24"/>
          <w:lang w:val="it-IT"/>
        </w:rPr>
        <w:t xml:space="preserve"> </w:t>
      </w:r>
    </w:p>
    <w:p w14:paraId="488DAE36" w14:textId="4255B057" w:rsidR="00C01E38" w:rsidRPr="00E855D4" w:rsidRDefault="000B13B0" w:rsidP="00E22BCC">
      <w:pPr>
        <w:ind w:left="89" w:right="109"/>
        <w:rPr>
          <w:rFonts w:asciiTheme="minorHAnsi" w:hAnsiTheme="minorHAnsi" w:cstheme="minorHAnsi"/>
          <w:sz w:val="24"/>
          <w:szCs w:val="24"/>
        </w:rPr>
      </w:pPr>
      <w:r w:rsidRPr="00E855D4">
        <w:rPr>
          <w:rFonts w:asciiTheme="minorHAnsi" w:hAnsiTheme="minorHAnsi" w:cstheme="minorHAnsi"/>
          <w:sz w:val="24"/>
          <w:szCs w:val="24"/>
          <w:lang w:val="it-IT"/>
        </w:rPr>
        <w:t xml:space="preserve">- riscul de accident, tinându-se seama in special de substantele si tehnologiile utilizate: Proiectul propus nu se incadreaza in Directiva SEVESO; nu se utilizeaza substante chimice periculoase: - riscul de accidente majore si/sau dezastre cauzate de schimbarile climatice </w:t>
      </w:r>
      <w:r w:rsidRPr="00E855D4">
        <w:rPr>
          <w:rFonts w:asciiTheme="minorHAnsi" w:eastAsia="Garamond" w:hAnsiTheme="minorHAnsi" w:cstheme="minorHAnsi"/>
          <w:sz w:val="24"/>
          <w:szCs w:val="24"/>
          <w:lang w:val="it-IT"/>
        </w:rPr>
        <w:t>–</w:t>
      </w:r>
      <w:r w:rsidRPr="00E855D4">
        <w:rPr>
          <w:rFonts w:asciiTheme="minorHAnsi" w:hAnsiTheme="minorHAnsi" w:cstheme="minorHAnsi"/>
          <w:sz w:val="24"/>
          <w:szCs w:val="24"/>
          <w:lang w:val="it-IT"/>
        </w:rPr>
        <w:t xml:space="preserve"> minor. </w:t>
      </w:r>
      <w:r w:rsidRPr="00E855D4">
        <w:rPr>
          <w:rFonts w:asciiTheme="minorHAnsi" w:hAnsiTheme="minorHAnsi" w:cstheme="minorHAnsi"/>
          <w:sz w:val="24"/>
          <w:szCs w:val="24"/>
        </w:rPr>
        <w:t xml:space="preserve">Nu este cazul. </w:t>
      </w:r>
    </w:p>
    <w:p w14:paraId="2C9E90E3" w14:textId="77777777" w:rsidR="00C01E38" w:rsidRPr="00E855D4" w:rsidRDefault="00C01E38" w:rsidP="000B13B0">
      <w:pPr>
        <w:spacing w:after="0" w:line="259" w:lineRule="auto"/>
        <w:ind w:left="23"/>
        <w:rPr>
          <w:rFonts w:asciiTheme="minorHAnsi" w:hAnsiTheme="minorHAnsi" w:cstheme="minorHAnsi"/>
          <w:sz w:val="24"/>
          <w:szCs w:val="24"/>
        </w:rPr>
      </w:pPr>
    </w:p>
    <w:p w14:paraId="5E8B6D69" w14:textId="77777777" w:rsidR="000B13B0" w:rsidRPr="00E855D4" w:rsidRDefault="000B13B0" w:rsidP="000B13B0">
      <w:pPr>
        <w:spacing w:after="14"/>
        <w:ind w:left="86" w:right="47"/>
        <w:rPr>
          <w:rFonts w:asciiTheme="minorHAnsi" w:hAnsiTheme="minorHAnsi" w:cstheme="minorHAnsi"/>
          <w:color w:val="0070C0"/>
          <w:sz w:val="24"/>
          <w:szCs w:val="24"/>
        </w:rPr>
      </w:pPr>
      <w:r w:rsidRPr="00E855D4">
        <w:rPr>
          <w:rFonts w:asciiTheme="minorHAnsi" w:eastAsia="Garamond" w:hAnsiTheme="minorHAnsi" w:cstheme="minorHAnsi"/>
          <w:b/>
          <w:color w:val="0070C0"/>
          <w:sz w:val="24"/>
          <w:szCs w:val="24"/>
        </w:rPr>
        <w:t xml:space="preserve">Amplasarea proiectului </w:t>
      </w:r>
      <w:r w:rsidRPr="00E855D4">
        <w:rPr>
          <w:rFonts w:asciiTheme="minorHAnsi" w:hAnsiTheme="minorHAnsi" w:cstheme="minorHAnsi"/>
          <w:color w:val="0070C0"/>
          <w:sz w:val="24"/>
          <w:szCs w:val="24"/>
        </w:rPr>
        <w:t xml:space="preserve"> </w:t>
      </w:r>
    </w:p>
    <w:p w14:paraId="06B1927F" w14:textId="77777777" w:rsidR="00C01E38" w:rsidRPr="00E855D4" w:rsidRDefault="000B13B0">
      <w:pPr>
        <w:numPr>
          <w:ilvl w:val="0"/>
          <w:numId w:val="34"/>
        </w:numPr>
        <w:spacing w:after="14" w:line="248" w:lineRule="auto"/>
        <w:ind w:right="47" w:hanging="281"/>
        <w:jc w:val="both"/>
        <w:rPr>
          <w:rFonts w:asciiTheme="minorHAnsi" w:hAnsiTheme="minorHAnsi" w:cstheme="minorHAnsi"/>
          <w:sz w:val="24"/>
          <w:szCs w:val="24"/>
        </w:rPr>
      </w:pPr>
      <w:r w:rsidRPr="00E855D4">
        <w:rPr>
          <w:rFonts w:asciiTheme="minorHAnsi" w:eastAsia="Garamond" w:hAnsiTheme="minorHAnsi" w:cstheme="minorHAnsi"/>
          <w:b/>
          <w:color w:val="0070C0"/>
          <w:sz w:val="24"/>
          <w:szCs w:val="24"/>
        </w:rPr>
        <w:t>utilizarea actuala si aprobata a terenurilor</w:t>
      </w:r>
      <w:r w:rsidRPr="00E855D4">
        <w:rPr>
          <w:rFonts w:asciiTheme="minorHAnsi" w:eastAsia="Garamond" w:hAnsiTheme="minorHAnsi" w:cstheme="minorHAnsi"/>
          <w:b/>
          <w:sz w:val="24"/>
          <w:szCs w:val="24"/>
        </w:rPr>
        <w:t>:</w:t>
      </w:r>
    </w:p>
    <w:p w14:paraId="77151464" w14:textId="77777777" w:rsidR="00E22BCC" w:rsidRPr="00E855D4" w:rsidRDefault="00E22BCC" w:rsidP="00E22BCC">
      <w:pPr>
        <w:shd w:val="clear" w:color="auto" w:fill="FFFFFF"/>
        <w:spacing w:after="0" w:line="240" w:lineRule="auto"/>
        <w:ind w:right="54" w:firstLine="720"/>
        <w:jc w:val="both"/>
        <w:rPr>
          <w:rFonts w:asciiTheme="minorHAnsi" w:hAnsiTheme="minorHAnsi" w:cstheme="minorHAnsi"/>
          <w:sz w:val="24"/>
          <w:szCs w:val="24"/>
        </w:rPr>
      </w:pPr>
    </w:p>
    <w:p w14:paraId="41478223" w14:textId="77777777" w:rsidR="00B32D48" w:rsidRPr="00E855D4" w:rsidRDefault="000B13B0" w:rsidP="00E855D4">
      <w:pPr>
        <w:spacing w:after="0" w:line="240" w:lineRule="auto"/>
        <w:rPr>
          <w:rFonts w:asciiTheme="minorHAnsi" w:hAnsiTheme="minorHAnsi" w:cstheme="minorHAnsi"/>
          <w:color w:val="000000"/>
          <w:sz w:val="24"/>
          <w:szCs w:val="24"/>
          <w:lang w:val="it-IT"/>
        </w:rPr>
      </w:pPr>
      <w:r w:rsidRPr="00E855D4">
        <w:rPr>
          <w:rFonts w:asciiTheme="minorHAnsi" w:eastAsia="Garamond" w:hAnsiTheme="minorHAnsi" w:cstheme="minorHAnsi"/>
          <w:b/>
          <w:sz w:val="24"/>
          <w:szCs w:val="24"/>
        </w:rPr>
        <w:t xml:space="preserve"> </w:t>
      </w:r>
      <w:r w:rsidRPr="00E855D4">
        <w:rPr>
          <w:rFonts w:asciiTheme="minorHAnsi" w:hAnsiTheme="minorHAnsi" w:cstheme="minorHAnsi"/>
          <w:sz w:val="24"/>
          <w:szCs w:val="24"/>
        </w:rPr>
        <w:t xml:space="preserve"> </w:t>
      </w:r>
      <w:r w:rsidR="00B32D48" w:rsidRPr="00E855D4">
        <w:rPr>
          <w:rFonts w:asciiTheme="minorHAnsi" w:hAnsiTheme="minorHAnsi" w:cstheme="minorHAnsi"/>
          <w:color w:val="000000"/>
          <w:sz w:val="24"/>
          <w:szCs w:val="24"/>
          <w:lang w:val="it-IT"/>
        </w:rPr>
        <w:t xml:space="preserve">Conform Certificat de Urbanism nr. 44/31.01.2024: </w:t>
      </w:r>
    </w:p>
    <w:p w14:paraId="6F584883" w14:textId="77777777" w:rsidR="00B32D48" w:rsidRPr="00E855D4" w:rsidRDefault="00B32D48" w:rsidP="00E855D4">
      <w:pPr>
        <w:spacing w:after="0" w:line="240" w:lineRule="auto"/>
        <w:ind w:firstLine="720"/>
        <w:rPr>
          <w:rFonts w:asciiTheme="minorHAnsi" w:hAnsiTheme="minorHAnsi" w:cstheme="minorHAnsi"/>
          <w:color w:val="000000"/>
          <w:sz w:val="24"/>
          <w:szCs w:val="24"/>
          <w:lang w:val="it-IT"/>
        </w:rPr>
      </w:pPr>
      <w:r w:rsidRPr="00E855D4">
        <w:rPr>
          <w:rFonts w:asciiTheme="minorHAnsi" w:hAnsiTheme="minorHAnsi" w:cstheme="minorHAnsi"/>
          <w:color w:val="000000"/>
          <w:sz w:val="24"/>
          <w:szCs w:val="24"/>
          <w:lang w:val="it-IT"/>
        </w:rPr>
        <w:lastRenderedPageBreak/>
        <w:t>- Regim economic: folosinta actuala: agricol, drum de exploatare, curti constructii; destinatia constructiilor – constructii industriale si edilitare – sistem de irigatii; statie de pompare, constructii hidrotehnice, retea de canale aductiune – distributie;</w:t>
      </w:r>
    </w:p>
    <w:p w14:paraId="28E2B497" w14:textId="77777777" w:rsidR="00B32D48" w:rsidRPr="00E855D4" w:rsidRDefault="00B32D48" w:rsidP="00E855D4">
      <w:pPr>
        <w:spacing w:after="0" w:line="240" w:lineRule="auto"/>
        <w:ind w:firstLine="720"/>
        <w:rPr>
          <w:rFonts w:asciiTheme="minorHAnsi" w:hAnsiTheme="minorHAnsi" w:cstheme="minorHAnsi"/>
          <w:color w:val="000000"/>
          <w:sz w:val="24"/>
          <w:szCs w:val="24"/>
          <w:lang w:val="it-IT"/>
        </w:rPr>
      </w:pPr>
      <w:r w:rsidRPr="00E855D4">
        <w:rPr>
          <w:rFonts w:asciiTheme="minorHAnsi" w:hAnsiTheme="minorHAnsi" w:cstheme="minorHAnsi"/>
          <w:color w:val="000000"/>
          <w:sz w:val="24"/>
          <w:szCs w:val="24"/>
          <w:lang w:val="it-IT"/>
        </w:rPr>
        <w:t>- Regim juridic: intravilan localitatea Poiana, extravilan oras Ovidiu si extravilan comuna Poarta Alba, judetul Constanta.</w:t>
      </w:r>
    </w:p>
    <w:p w14:paraId="1C36C705" w14:textId="5D988538" w:rsidR="00B32D48" w:rsidRPr="00E855D4" w:rsidRDefault="00B32D48" w:rsidP="00E855D4">
      <w:pPr>
        <w:autoSpaceDE w:val="0"/>
        <w:autoSpaceDN w:val="0"/>
        <w:adjustRightInd w:val="0"/>
        <w:spacing w:after="0" w:line="240" w:lineRule="auto"/>
        <w:ind w:left="72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Canalul de distribuție CD I-1 Galeșu are o lungime de L=4.272 m;</w:t>
      </w:r>
    </w:p>
    <w:p w14:paraId="7C7DCD33" w14:textId="3F3BAF1A" w:rsidR="00B32D48" w:rsidRPr="00E855D4" w:rsidRDefault="00B32D48" w:rsidP="00E855D4">
      <w:pPr>
        <w:autoSpaceDE w:val="0"/>
        <w:autoSpaceDN w:val="0"/>
        <w:adjustRightInd w:val="0"/>
        <w:spacing w:after="0" w:line="240" w:lineRule="auto"/>
        <w:ind w:left="720" w:right="324"/>
        <w:jc w:val="both"/>
        <w:rPr>
          <w:rFonts w:asciiTheme="minorHAnsi" w:hAnsiTheme="minorHAnsi" w:cstheme="minorHAnsi"/>
          <w:sz w:val="24"/>
          <w:szCs w:val="24"/>
          <w:lang w:val="it-IT"/>
        </w:rPr>
      </w:pPr>
      <w:r w:rsidRPr="00E855D4">
        <w:rPr>
          <w:rFonts w:asciiTheme="minorHAnsi" w:hAnsiTheme="minorHAnsi" w:cstheme="minorHAnsi"/>
          <w:sz w:val="24"/>
          <w:szCs w:val="24"/>
          <w:lang w:val="it-IT"/>
        </w:rPr>
        <w:t>Canalul de distribuție CD I-2 Galeșu are o lungime de L=3.428 m;</w:t>
      </w:r>
    </w:p>
    <w:tbl>
      <w:tblPr>
        <w:tblW w:w="10608" w:type="dxa"/>
        <w:tblInd w:w="-95" w:type="dxa"/>
        <w:tblLook w:val="04A0" w:firstRow="1" w:lastRow="0" w:firstColumn="1" w:lastColumn="0" w:noHBand="0" w:noVBand="1"/>
      </w:tblPr>
      <w:tblGrid>
        <w:gridCol w:w="1668"/>
        <w:gridCol w:w="1160"/>
        <w:gridCol w:w="1240"/>
        <w:gridCol w:w="1440"/>
        <w:gridCol w:w="1220"/>
        <w:gridCol w:w="1420"/>
        <w:gridCol w:w="2460"/>
      </w:tblGrid>
      <w:tr w:rsidR="00B32D48" w:rsidRPr="00E855D4" w14:paraId="13BDA515" w14:textId="77777777" w:rsidTr="00E855D4">
        <w:trPr>
          <w:trHeight w:val="440"/>
        </w:trPr>
        <w:tc>
          <w:tcPr>
            <w:tcW w:w="10608" w:type="dxa"/>
            <w:gridSpan w:val="7"/>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1361B30" w14:textId="77777777" w:rsidR="00B32D48" w:rsidRPr="00E855D4" w:rsidRDefault="00B32D48" w:rsidP="00515648">
            <w:pPr>
              <w:jc w:val="center"/>
              <w:rPr>
                <w:rFonts w:asciiTheme="minorHAnsi" w:hAnsiTheme="minorHAnsi" w:cstheme="minorHAnsi"/>
                <w:color w:val="000000"/>
                <w:sz w:val="24"/>
                <w:szCs w:val="24"/>
                <w:lang w:val="ro-RO" w:eastAsia="ro-RO"/>
              </w:rPr>
            </w:pPr>
            <w:r w:rsidRPr="00E855D4">
              <w:rPr>
                <w:rFonts w:asciiTheme="minorHAnsi" w:hAnsiTheme="minorHAnsi" w:cstheme="minorHAnsi"/>
                <w:color w:val="000000"/>
                <w:sz w:val="24"/>
                <w:szCs w:val="24"/>
              </w:rPr>
              <w:t>Carasu Galesu</w:t>
            </w:r>
          </w:p>
        </w:tc>
      </w:tr>
      <w:tr w:rsidR="00B32D48" w:rsidRPr="00E855D4" w14:paraId="1A77A495" w14:textId="77777777" w:rsidTr="00E855D4">
        <w:trPr>
          <w:trHeight w:val="1100"/>
        </w:trPr>
        <w:tc>
          <w:tcPr>
            <w:tcW w:w="1668" w:type="dxa"/>
            <w:tcBorders>
              <w:top w:val="nil"/>
              <w:left w:val="single" w:sz="4" w:space="0" w:color="auto"/>
              <w:bottom w:val="single" w:sz="4" w:space="0" w:color="auto"/>
              <w:right w:val="single" w:sz="4" w:space="0" w:color="auto"/>
            </w:tcBorders>
            <w:shd w:val="clear" w:color="000000" w:fill="FFD966"/>
            <w:vAlign w:val="center"/>
            <w:hideMark/>
          </w:tcPr>
          <w:p w14:paraId="6D72C349"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Canal</w:t>
            </w:r>
          </w:p>
        </w:tc>
        <w:tc>
          <w:tcPr>
            <w:tcW w:w="1160" w:type="dxa"/>
            <w:tcBorders>
              <w:top w:val="nil"/>
              <w:left w:val="nil"/>
              <w:bottom w:val="single" w:sz="4" w:space="0" w:color="auto"/>
              <w:right w:val="single" w:sz="4" w:space="0" w:color="auto"/>
            </w:tcBorders>
            <w:shd w:val="clear" w:color="000000" w:fill="FFD966"/>
            <w:vAlign w:val="center"/>
            <w:hideMark/>
          </w:tcPr>
          <w:p w14:paraId="66BAB6C0"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UAT</w:t>
            </w:r>
          </w:p>
        </w:tc>
        <w:tc>
          <w:tcPr>
            <w:tcW w:w="1240" w:type="dxa"/>
            <w:tcBorders>
              <w:top w:val="nil"/>
              <w:left w:val="nil"/>
              <w:bottom w:val="single" w:sz="4" w:space="0" w:color="auto"/>
              <w:right w:val="single" w:sz="4" w:space="0" w:color="auto"/>
            </w:tcBorders>
            <w:shd w:val="clear" w:color="000000" w:fill="FFD966"/>
            <w:vAlign w:val="center"/>
            <w:hideMark/>
          </w:tcPr>
          <w:p w14:paraId="2401C349"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Lungime (m)</w:t>
            </w:r>
          </w:p>
        </w:tc>
        <w:tc>
          <w:tcPr>
            <w:tcW w:w="1440" w:type="dxa"/>
            <w:tcBorders>
              <w:top w:val="nil"/>
              <w:left w:val="nil"/>
              <w:bottom w:val="single" w:sz="4" w:space="0" w:color="auto"/>
              <w:right w:val="single" w:sz="4" w:space="0" w:color="auto"/>
            </w:tcBorders>
            <w:shd w:val="clear" w:color="000000" w:fill="FFD966"/>
            <w:vAlign w:val="center"/>
            <w:hideMark/>
          </w:tcPr>
          <w:p w14:paraId="72AD91B2"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Suprafata</w:t>
            </w:r>
          </w:p>
        </w:tc>
        <w:tc>
          <w:tcPr>
            <w:tcW w:w="1220" w:type="dxa"/>
            <w:tcBorders>
              <w:top w:val="nil"/>
              <w:left w:val="nil"/>
              <w:bottom w:val="single" w:sz="4" w:space="0" w:color="auto"/>
              <w:right w:val="single" w:sz="4" w:space="0" w:color="auto"/>
            </w:tcBorders>
            <w:shd w:val="clear" w:color="000000" w:fill="FFD966"/>
            <w:vAlign w:val="center"/>
            <w:hideMark/>
          </w:tcPr>
          <w:p w14:paraId="07BB5320"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TOTAL Lungime (m)</w:t>
            </w:r>
          </w:p>
        </w:tc>
        <w:tc>
          <w:tcPr>
            <w:tcW w:w="1420" w:type="dxa"/>
            <w:tcBorders>
              <w:top w:val="nil"/>
              <w:left w:val="nil"/>
              <w:bottom w:val="single" w:sz="4" w:space="0" w:color="auto"/>
              <w:right w:val="single" w:sz="4" w:space="0" w:color="auto"/>
            </w:tcBorders>
            <w:shd w:val="clear" w:color="000000" w:fill="FFD966"/>
            <w:vAlign w:val="center"/>
            <w:hideMark/>
          </w:tcPr>
          <w:p w14:paraId="3870B709"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TOTAL SUPRAFATA (mp)</w:t>
            </w:r>
          </w:p>
        </w:tc>
        <w:tc>
          <w:tcPr>
            <w:tcW w:w="2460" w:type="dxa"/>
            <w:tcBorders>
              <w:top w:val="nil"/>
              <w:left w:val="nil"/>
              <w:bottom w:val="single" w:sz="4" w:space="0" w:color="auto"/>
              <w:right w:val="single" w:sz="4" w:space="0" w:color="auto"/>
            </w:tcBorders>
            <w:shd w:val="clear" w:color="000000" w:fill="FFD966"/>
            <w:vAlign w:val="center"/>
            <w:hideMark/>
          </w:tcPr>
          <w:p w14:paraId="572AA7E3"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Suprapuneri</w:t>
            </w:r>
          </w:p>
        </w:tc>
      </w:tr>
      <w:tr w:rsidR="00B32D48" w:rsidRPr="00E855D4" w14:paraId="09ACEFCC" w14:textId="77777777" w:rsidTr="00E855D4">
        <w:trPr>
          <w:trHeight w:val="29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AF197EE"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Jgheab CD I-1</w:t>
            </w:r>
          </w:p>
        </w:tc>
        <w:tc>
          <w:tcPr>
            <w:tcW w:w="1160" w:type="dxa"/>
            <w:tcBorders>
              <w:top w:val="nil"/>
              <w:left w:val="nil"/>
              <w:bottom w:val="single" w:sz="4" w:space="0" w:color="auto"/>
              <w:right w:val="single" w:sz="4" w:space="0" w:color="auto"/>
            </w:tcBorders>
            <w:shd w:val="clear" w:color="auto" w:fill="auto"/>
            <w:noWrap/>
            <w:vAlign w:val="bottom"/>
            <w:hideMark/>
          </w:tcPr>
          <w:p w14:paraId="215E8152"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Poarta Alba</w:t>
            </w:r>
          </w:p>
        </w:tc>
        <w:tc>
          <w:tcPr>
            <w:tcW w:w="1240" w:type="dxa"/>
            <w:tcBorders>
              <w:top w:val="nil"/>
              <w:left w:val="nil"/>
              <w:bottom w:val="single" w:sz="4" w:space="0" w:color="auto"/>
              <w:right w:val="single" w:sz="4" w:space="0" w:color="auto"/>
            </w:tcBorders>
            <w:shd w:val="clear" w:color="auto" w:fill="auto"/>
            <w:noWrap/>
            <w:vAlign w:val="bottom"/>
            <w:hideMark/>
          </w:tcPr>
          <w:p w14:paraId="4193E401"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309</w:t>
            </w:r>
          </w:p>
        </w:tc>
        <w:tc>
          <w:tcPr>
            <w:tcW w:w="1440" w:type="dxa"/>
            <w:tcBorders>
              <w:top w:val="nil"/>
              <w:left w:val="nil"/>
              <w:bottom w:val="single" w:sz="4" w:space="0" w:color="auto"/>
              <w:right w:val="single" w:sz="4" w:space="0" w:color="auto"/>
            </w:tcBorders>
            <w:shd w:val="clear" w:color="auto" w:fill="auto"/>
            <w:noWrap/>
            <w:vAlign w:val="bottom"/>
            <w:hideMark/>
          </w:tcPr>
          <w:p w14:paraId="619EE390"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411</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8CE60D"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4272</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625949"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20800</w:t>
            </w:r>
          </w:p>
        </w:tc>
        <w:tc>
          <w:tcPr>
            <w:tcW w:w="2460" w:type="dxa"/>
            <w:tcBorders>
              <w:top w:val="nil"/>
              <w:left w:val="nil"/>
              <w:bottom w:val="single" w:sz="4" w:space="0" w:color="auto"/>
              <w:right w:val="single" w:sz="4" w:space="0" w:color="auto"/>
            </w:tcBorders>
            <w:shd w:val="clear" w:color="auto" w:fill="auto"/>
            <w:noWrap/>
            <w:vAlign w:val="bottom"/>
            <w:hideMark/>
          </w:tcPr>
          <w:p w14:paraId="4F083A2F"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105163</w:t>
            </w:r>
          </w:p>
        </w:tc>
      </w:tr>
      <w:tr w:rsidR="00B32D48" w:rsidRPr="00E855D4" w14:paraId="1DA90E2B" w14:textId="77777777" w:rsidTr="00E855D4">
        <w:trPr>
          <w:trHeight w:val="290"/>
        </w:trPr>
        <w:tc>
          <w:tcPr>
            <w:tcW w:w="16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A782CF7"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CD I-1</w:t>
            </w:r>
          </w:p>
        </w:tc>
        <w:tc>
          <w:tcPr>
            <w:tcW w:w="1160" w:type="dxa"/>
            <w:tcBorders>
              <w:top w:val="nil"/>
              <w:left w:val="nil"/>
              <w:bottom w:val="single" w:sz="4" w:space="0" w:color="auto"/>
              <w:right w:val="single" w:sz="4" w:space="0" w:color="auto"/>
            </w:tcBorders>
            <w:shd w:val="clear" w:color="auto" w:fill="auto"/>
            <w:noWrap/>
            <w:vAlign w:val="bottom"/>
            <w:hideMark/>
          </w:tcPr>
          <w:p w14:paraId="7F61E0FC"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Poarta Alba</w:t>
            </w:r>
          </w:p>
        </w:tc>
        <w:tc>
          <w:tcPr>
            <w:tcW w:w="1240" w:type="dxa"/>
            <w:tcBorders>
              <w:top w:val="nil"/>
              <w:left w:val="nil"/>
              <w:bottom w:val="single" w:sz="4" w:space="0" w:color="auto"/>
              <w:right w:val="single" w:sz="4" w:space="0" w:color="auto"/>
            </w:tcBorders>
            <w:shd w:val="clear" w:color="auto" w:fill="auto"/>
            <w:noWrap/>
            <w:vAlign w:val="bottom"/>
            <w:hideMark/>
          </w:tcPr>
          <w:p w14:paraId="69011AE8"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3410</w:t>
            </w:r>
          </w:p>
        </w:tc>
        <w:tc>
          <w:tcPr>
            <w:tcW w:w="1440" w:type="dxa"/>
            <w:tcBorders>
              <w:top w:val="nil"/>
              <w:left w:val="nil"/>
              <w:bottom w:val="single" w:sz="4" w:space="0" w:color="auto"/>
              <w:right w:val="single" w:sz="4" w:space="0" w:color="auto"/>
            </w:tcBorders>
            <w:shd w:val="clear" w:color="auto" w:fill="auto"/>
            <w:noWrap/>
            <w:vAlign w:val="bottom"/>
            <w:hideMark/>
          </w:tcPr>
          <w:p w14:paraId="6A721DC1"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17221</w:t>
            </w:r>
          </w:p>
        </w:tc>
        <w:tc>
          <w:tcPr>
            <w:tcW w:w="1220" w:type="dxa"/>
            <w:vMerge/>
            <w:tcBorders>
              <w:top w:val="nil"/>
              <w:left w:val="single" w:sz="4" w:space="0" w:color="auto"/>
              <w:bottom w:val="single" w:sz="4" w:space="0" w:color="000000"/>
              <w:right w:val="single" w:sz="4" w:space="0" w:color="auto"/>
            </w:tcBorders>
            <w:vAlign w:val="center"/>
            <w:hideMark/>
          </w:tcPr>
          <w:p w14:paraId="36EC6F66" w14:textId="77777777" w:rsidR="00B32D48" w:rsidRPr="00E855D4" w:rsidRDefault="00B32D48" w:rsidP="00515648">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277A6051" w14:textId="77777777" w:rsidR="00B32D48" w:rsidRPr="00E855D4" w:rsidRDefault="00B32D48" w:rsidP="00515648">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1CCDC91D"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105100, NC 104603</w:t>
            </w:r>
          </w:p>
        </w:tc>
      </w:tr>
      <w:tr w:rsidR="00B32D48" w:rsidRPr="00E855D4" w14:paraId="2D6025E7" w14:textId="77777777" w:rsidTr="00E855D4">
        <w:trPr>
          <w:trHeight w:val="290"/>
        </w:trPr>
        <w:tc>
          <w:tcPr>
            <w:tcW w:w="1668" w:type="dxa"/>
            <w:vMerge/>
            <w:tcBorders>
              <w:top w:val="nil"/>
              <w:left w:val="single" w:sz="4" w:space="0" w:color="auto"/>
              <w:bottom w:val="single" w:sz="4" w:space="0" w:color="000000"/>
              <w:right w:val="single" w:sz="4" w:space="0" w:color="auto"/>
            </w:tcBorders>
            <w:vAlign w:val="center"/>
            <w:hideMark/>
          </w:tcPr>
          <w:p w14:paraId="799136AC" w14:textId="77777777" w:rsidR="00B32D48" w:rsidRPr="00E855D4" w:rsidRDefault="00B32D48" w:rsidP="00515648">
            <w:pPr>
              <w:rPr>
                <w:rFonts w:asciiTheme="minorHAnsi" w:hAnsiTheme="minorHAnsi" w:cstheme="minorHAnsi"/>
                <w:color w:val="000000"/>
                <w:sz w:val="24"/>
                <w:szCs w:val="24"/>
              </w:rPr>
            </w:pPr>
          </w:p>
        </w:tc>
        <w:tc>
          <w:tcPr>
            <w:tcW w:w="1160" w:type="dxa"/>
            <w:tcBorders>
              <w:top w:val="nil"/>
              <w:left w:val="nil"/>
              <w:bottom w:val="single" w:sz="4" w:space="0" w:color="auto"/>
              <w:right w:val="single" w:sz="4" w:space="0" w:color="auto"/>
            </w:tcBorders>
            <w:shd w:val="clear" w:color="auto" w:fill="auto"/>
            <w:noWrap/>
            <w:vAlign w:val="bottom"/>
            <w:hideMark/>
          </w:tcPr>
          <w:p w14:paraId="52EB6762"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Ovidiu</w:t>
            </w:r>
          </w:p>
        </w:tc>
        <w:tc>
          <w:tcPr>
            <w:tcW w:w="1240" w:type="dxa"/>
            <w:tcBorders>
              <w:top w:val="nil"/>
              <w:left w:val="nil"/>
              <w:bottom w:val="single" w:sz="4" w:space="0" w:color="auto"/>
              <w:right w:val="single" w:sz="4" w:space="0" w:color="auto"/>
            </w:tcBorders>
            <w:shd w:val="clear" w:color="auto" w:fill="auto"/>
            <w:noWrap/>
            <w:vAlign w:val="bottom"/>
            <w:hideMark/>
          </w:tcPr>
          <w:p w14:paraId="2BEA0108"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553</w:t>
            </w:r>
          </w:p>
        </w:tc>
        <w:tc>
          <w:tcPr>
            <w:tcW w:w="1440" w:type="dxa"/>
            <w:tcBorders>
              <w:top w:val="nil"/>
              <w:left w:val="nil"/>
              <w:bottom w:val="single" w:sz="4" w:space="0" w:color="auto"/>
              <w:right w:val="single" w:sz="4" w:space="0" w:color="auto"/>
            </w:tcBorders>
            <w:shd w:val="clear" w:color="auto" w:fill="auto"/>
            <w:noWrap/>
            <w:vAlign w:val="bottom"/>
            <w:hideMark/>
          </w:tcPr>
          <w:p w14:paraId="4B364EFF"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3168</w:t>
            </w:r>
          </w:p>
        </w:tc>
        <w:tc>
          <w:tcPr>
            <w:tcW w:w="1220" w:type="dxa"/>
            <w:vMerge/>
            <w:tcBorders>
              <w:top w:val="nil"/>
              <w:left w:val="single" w:sz="4" w:space="0" w:color="auto"/>
              <w:bottom w:val="single" w:sz="4" w:space="0" w:color="000000"/>
              <w:right w:val="single" w:sz="4" w:space="0" w:color="auto"/>
            </w:tcBorders>
            <w:vAlign w:val="center"/>
            <w:hideMark/>
          </w:tcPr>
          <w:p w14:paraId="7D816439" w14:textId="77777777" w:rsidR="00B32D48" w:rsidRPr="00E855D4" w:rsidRDefault="00B32D48" w:rsidP="00515648">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000000"/>
              <w:right w:val="single" w:sz="4" w:space="0" w:color="auto"/>
            </w:tcBorders>
            <w:vAlign w:val="center"/>
            <w:hideMark/>
          </w:tcPr>
          <w:p w14:paraId="67EEEBDF" w14:textId="77777777" w:rsidR="00B32D48" w:rsidRPr="00E855D4" w:rsidRDefault="00B32D48" w:rsidP="00515648">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53DBABF1"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 xml:space="preserve">NC 105195, NC 105191 </w:t>
            </w:r>
          </w:p>
        </w:tc>
      </w:tr>
      <w:tr w:rsidR="00B32D48" w:rsidRPr="00E855D4" w14:paraId="223F0978" w14:textId="77777777" w:rsidTr="00E855D4">
        <w:trPr>
          <w:trHeight w:val="290"/>
        </w:trPr>
        <w:tc>
          <w:tcPr>
            <w:tcW w:w="16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C9AD13A"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CD I-2</w:t>
            </w:r>
          </w:p>
        </w:tc>
        <w:tc>
          <w:tcPr>
            <w:tcW w:w="11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5994C2"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Ovidiu</w:t>
            </w:r>
          </w:p>
        </w:tc>
        <w:tc>
          <w:tcPr>
            <w:tcW w:w="1240" w:type="dxa"/>
            <w:tcBorders>
              <w:top w:val="nil"/>
              <w:left w:val="nil"/>
              <w:bottom w:val="single" w:sz="4" w:space="0" w:color="auto"/>
              <w:right w:val="single" w:sz="4" w:space="0" w:color="auto"/>
            </w:tcBorders>
            <w:shd w:val="clear" w:color="auto" w:fill="auto"/>
            <w:noWrap/>
            <w:vAlign w:val="bottom"/>
            <w:hideMark/>
          </w:tcPr>
          <w:p w14:paraId="19ACA587"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TR1: 800</w:t>
            </w:r>
          </w:p>
        </w:tc>
        <w:tc>
          <w:tcPr>
            <w:tcW w:w="1440" w:type="dxa"/>
            <w:tcBorders>
              <w:top w:val="nil"/>
              <w:left w:val="nil"/>
              <w:bottom w:val="single" w:sz="4" w:space="0" w:color="auto"/>
              <w:right w:val="single" w:sz="4" w:space="0" w:color="auto"/>
            </w:tcBorders>
            <w:shd w:val="clear" w:color="auto" w:fill="auto"/>
            <w:noWrap/>
            <w:vAlign w:val="bottom"/>
            <w:hideMark/>
          </w:tcPr>
          <w:p w14:paraId="0F56F7B9"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TR1: 5109</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6A3938"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3428</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1D7FD"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17551</w:t>
            </w:r>
          </w:p>
        </w:tc>
        <w:tc>
          <w:tcPr>
            <w:tcW w:w="2460" w:type="dxa"/>
            <w:tcBorders>
              <w:top w:val="nil"/>
              <w:left w:val="nil"/>
              <w:bottom w:val="single" w:sz="4" w:space="0" w:color="auto"/>
              <w:right w:val="single" w:sz="4" w:space="0" w:color="auto"/>
            </w:tcBorders>
            <w:shd w:val="clear" w:color="auto" w:fill="auto"/>
            <w:noWrap/>
            <w:vAlign w:val="bottom"/>
            <w:hideMark/>
          </w:tcPr>
          <w:p w14:paraId="2167B2B2"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107535</w:t>
            </w:r>
          </w:p>
        </w:tc>
      </w:tr>
      <w:tr w:rsidR="00B32D48" w:rsidRPr="00E855D4" w14:paraId="1DC4DAC7" w14:textId="77777777" w:rsidTr="00E855D4">
        <w:trPr>
          <w:trHeight w:val="290"/>
        </w:trPr>
        <w:tc>
          <w:tcPr>
            <w:tcW w:w="1668" w:type="dxa"/>
            <w:vMerge/>
            <w:tcBorders>
              <w:top w:val="nil"/>
              <w:left w:val="single" w:sz="4" w:space="0" w:color="auto"/>
              <w:bottom w:val="single" w:sz="4" w:space="0" w:color="000000"/>
              <w:right w:val="single" w:sz="4" w:space="0" w:color="auto"/>
            </w:tcBorders>
            <w:vAlign w:val="center"/>
            <w:hideMark/>
          </w:tcPr>
          <w:p w14:paraId="675AF9E9" w14:textId="77777777" w:rsidR="00B32D48" w:rsidRPr="00E855D4" w:rsidRDefault="00B32D48" w:rsidP="00515648">
            <w:pPr>
              <w:rPr>
                <w:rFonts w:asciiTheme="minorHAnsi" w:hAnsiTheme="minorHAnsi" w:cstheme="minorHAnsi"/>
                <w:color w:val="000000"/>
                <w:sz w:val="24"/>
                <w:szCs w:val="24"/>
              </w:rPr>
            </w:pPr>
          </w:p>
        </w:tc>
        <w:tc>
          <w:tcPr>
            <w:tcW w:w="1160" w:type="dxa"/>
            <w:vMerge/>
            <w:tcBorders>
              <w:top w:val="nil"/>
              <w:left w:val="single" w:sz="4" w:space="0" w:color="auto"/>
              <w:bottom w:val="single" w:sz="4" w:space="0" w:color="000000"/>
              <w:right w:val="single" w:sz="4" w:space="0" w:color="auto"/>
            </w:tcBorders>
            <w:vAlign w:val="center"/>
            <w:hideMark/>
          </w:tcPr>
          <w:p w14:paraId="28325E20" w14:textId="77777777" w:rsidR="00B32D48" w:rsidRPr="00E855D4" w:rsidRDefault="00B32D48" w:rsidP="00515648">
            <w:pPr>
              <w:rPr>
                <w:rFonts w:asciiTheme="minorHAnsi" w:hAnsiTheme="minorHAnsi" w:cstheme="minorHAnsi"/>
                <w:color w:val="000000"/>
                <w:sz w:val="24"/>
                <w:szCs w:val="24"/>
              </w:rPr>
            </w:pPr>
          </w:p>
        </w:tc>
        <w:tc>
          <w:tcPr>
            <w:tcW w:w="1240" w:type="dxa"/>
            <w:tcBorders>
              <w:top w:val="nil"/>
              <w:left w:val="nil"/>
              <w:bottom w:val="single" w:sz="4" w:space="0" w:color="auto"/>
              <w:right w:val="single" w:sz="4" w:space="0" w:color="auto"/>
            </w:tcBorders>
            <w:shd w:val="clear" w:color="auto" w:fill="auto"/>
            <w:noWrap/>
            <w:vAlign w:val="bottom"/>
            <w:hideMark/>
          </w:tcPr>
          <w:p w14:paraId="2F51BC7B"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JGB: 683</w:t>
            </w:r>
          </w:p>
        </w:tc>
        <w:tc>
          <w:tcPr>
            <w:tcW w:w="1440" w:type="dxa"/>
            <w:tcBorders>
              <w:top w:val="nil"/>
              <w:left w:val="nil"/>
              <w:bottom w:val="single" w:sz="4" w:space="0" w:color="auto"/>
              <w:right w:val="single" w:sz="4" w:space="0" w:color="auto"/>
            </w:tcBorders>
            <w:shd w:val="clear" w:color="auto" w:fill="auto"/>
            <w:noWrap/>
            <w:vAlign w:val="bottom"/>
            <w:hideMark/>
          </w:tcPr>
          <w:p w14:paraId="6DB87FC4"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JGB: 2730</w:t>
            </w:r>
          </w:p>
        </w:tc>
        <w:tc>
          <w:tcPr>
            <w:tcW w:w="1220" w:type="dxa"/>
            <w:vMerge/>
            <w:tcBorders>
              <w:top w:val="nil"/>
              <w:left w:val="single" w:sz="4" w:space="0" w:color="auto"/>
              <w:bottom w:val="single" w:sz="4" w:space="0" w:color="auto"/>
              <w:right w:val="single" w:sz="4" w:space="0" w:color="auto"/>
            </w:tcBorders>
            <w:vAlign w:val="center"/>
            <w:hideMark/>
          </w:tcPr>
          <w:p w14:paraId="5A0A6E2C" w14:textId="77777777" w:rsidR="00B32D48" w:rsidRPr="00E855D4" w:rsidRDefault="00B32D48" w:rsidP="00515648">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auto"/>
              <w:right w:val="single" w:sz="4" w:space="0" w:color="auto"/>
            </w:tcBorders>
            <w:vAlign w:val="center"/>
            <w:hideMark/>
          </w:tcPr>
          <w:p w14:paraId="5D318472" w14:textId="77777777" w:rsidR="00B32D48" w:rsidRPr="00E855D4" w:rsidRDefault="00B32D48" w:rsidP="00515648">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4FB2E9EC"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 </w:t>
            </w:r>
          </w:p>
        </w:tc>
      </w:tr>
      <w:tr w:rsidR="00B32D48" w:rsidRPr="00E855D4" w14:paraId="745DD998" w14:textId="77777777" w:rsidTr="00E855D4">
        <w:trPr>
          <w:trHeight w:val="290"/>
        </w:trPr>
        <w:tc>
          <w:tcPr>
            <w:tcW w:w="1668" w:type="dxa"/>
            <w:vMerge/>
            <w:tcBorders>
              <w:top w:val="nil"/>
              <w:left w:val="single" w:sz="4" w:space="0" w:color="auto"/>
              <w:bottom w:val="single" w:sz="4" w:space="0" w:color="000000"/>
              <w:right w:val="single" w:sz="4" w:space="0" w:color="auto"/>
            </w:tcBorders>
            <w:vAlign w:val="center"/>
            <w:hideMark/>
          </w:tcPr>
          <w:p w14:paraId="2409C82E" w14:textId="77777777" w:rsidR="00B32D48" w:rsidRPr="00E855D4" w:rsidRDefault="00B32D48" w:rsidP="00515648">
            <w:pPr>
              <w:rPr>
                <w:rFonts w:asciiTheme="minorHAnsi" w:hAnsiTheme="minorHAnsi" w:cstheme="minorHAnsi"/>
                <w:color w:val="000000"/>
                <w:sz w:val="24"/>
                <w:szCs w:val="24"/>
              </w:rPr>
            </w:pPr>
          </w:p>
        </w:tc>
        <w:tc>
          <w:tcPr>
            <w:tcW w:w="1160" w:type="dxa"/>
            <w:vMerge/>
            <w:tcBorders>
              <w:top w:val="nil"/>
              <w:left w:val="single" w:sz="4" w:space="0" w:color="auto"/>
              <w:bottom w:val="single" w:sz="4" w:space="0" w:color="000000"/>
              <w:right w:val="single" w:sz="4" w:space="0" w:color="auto"/>
            </w:tcBorders>
            <w:vAlign w:val="center"/>
            <w:hideMark/>
          </w:tcPr>
          <w:p w14:paraId="265155EB" w14:textId="77777777" w:rsidR="00B32D48" w:rsidRPr="00E855D4" w:rsidRDefault="00B32D48" w:rsidP="00515648">
            <w:pPr>
              <w:rPr>
                <w:rFonts w:asciiTheme="minorHAnsi" w:hAnsiTheme="minorHAnsi" w:cstheme="minorHAnsi"/>
                <w:color w:val="000000"/>
                <w:sz w:val="24"/>
                <w:szCs w:val="24"/>
              </w:rPr>
            </w:pPr>
          </w:p>
        </w:tc>
        <w:tc>
          <w:tcPr>
            <w:tcW w:w="1240" w:type="dxa"/>
            <w:tcBorders>
              <w:top w:val="nil"/>
              <w:left w:val="nil"/>
              <w:bottom w:val="single" w:sz="4" w:space="0" w:color="auto"/>
              <w:right w:val="single" w:sz="4" w:space="0" w:color="auto"/>
            </w:tcBorders>
            <w:shd w:val="clear" w:color="auto" w:fill="auto"/>
            <w:noWrap/>
            <w:vAlign w:val="bottom"/>
            <w:hideMark/>
          </w:tcPr>
          <w:p w14:paraId="1959DD9C"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TR2: 1945</w:t>
            </w:r>
          </w:p>
        </w:tc>
        <w:tc>
          <w:tcPr>
            <w:tcW w:w="1440" w:type="dxa"/>
            <w:tcBorders>
              <w:top w:val="nil"/>
              <w:left w:val="nil"/>
              <w:bottom w:val="single" w:sz="4" w:space="0" w:color="auto"/>
              <w:right w:val="single" w:sz="4" w:space="0" w:color="auto"/>
            </w:tcBorders>
            <w:shd w:val="clear" w:color="auto" w:fill="auto"/>
            <w:noWrap/>
            <w:vAlign w:val="bottom"/>
            <w:hideMark/>
          </w:tcPr>
          <w:p w14:paraId="279756DB"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TR2: 9712</w:t>
            </w:r>
          </w:p>
        </w:tc>
        <w:tc>
          <w:tcPr>
            <w:tcW w:w="1220" w:type="dxa"/>
            <w:vMerge/>
            <w:tcBorders>
              <w:top w:val="nil"/>
              <w:left w:val="single" w:sz="4" w:space="0" w:color="auto"/>
              <w:bottom w:val="single" w:sz="4" w:space="0" w:color="auto"/>
              <w:right w:val="single" w:sz="4" w:space="0" w:color="auto"/>
            </w:tcBorders>
            <w:vAlign w:val="center"/>
            <w:hideMark/>
          </w:tcPr>
          <w:p w14:paraId="73EBD756" w14:textId="77777777" w:rsidR="00B32D48" w:rsidRPr="00E855D4" w:rsidRDefault="00B32D48" w:rsidP="00515648">
            <w:pPr>
              <w:rPr>
                <w:rFonts w:asciiTheme="minorHAnsi" w:hAnsiTheme="minorHAnsi" w:cstheme="minorHAnsi"/>
                <w:color w:val="000000"/>
                <w:sz w:val="24"/>
                <w:szCs w:val="24"/>
              </w:rPr>
            </w:pPr>
          </w:p>
        </w:tc>
        <w:tc>
          <w:tcPr>
            <w:tcW w:w="1420" w:type="dxa"/>
            <w:vMerge/>
            <w:tcBorders>
              <w:top w:val="nil"/>
              <w:left w:val="single" w:sz="4" w:space="0" w:color="auto"/>
              <w:bottom w:val="single" w:sz="4" w:space="0" w:color="auto"/>
              <w:right w:val="single" w:sz="4" w:space="0" w:color="auto"/>
            </w:tcBorders>
            <w:vAlign w:val="center"/>
            <w:hideMark/>
          </w:tcPr>
          <w:p w14:paraId="39B0FEE5" w14:textId="77777777" w:rsidR="00B32D48" w:rsidRPr="00E855D4" w:rsidRDefault="00B32D48" w:rsidP="00515648">
            <w:pPr>
              <w:rPr>
                <w:rFonts w:asciiTheme="minorHAnsi" w:hAnsiTheme="minorHAnsi" w:cstheme="minorHAnsi"/>
                <w:color w:val="000000"/>
                <w:sz w:val="24"/>
                <w:szCs w:val="24"/>
              </w:rPr>
            </w:pPr>
          </w:p>
        </w:tc>
        <w:tc>
          <w:tcPr>
            <w:tcW w:w="2460" w:type="dxa"/>
            <w:tcBorders>
              <w:top w:val="nil"/>
              <w:left w:val="nil"/>
              <w:bottom w:val="single" w:sz="4" w:space="0" w:color="auto"/>
              <w:right w:val="single" w:sz="4" w:space="0" w:color="auto"/>
            </w:tcBorders>
            <w:shd w:val="clear" w:color="auto" w:fill="auto"/>
            <w:noWrap/>
            <w:vAlign w:val="bottom"/>
            <w:hideMark/>
          </w:tcPr>
          <w:p w14:paraId="562F6C62" w14:textId="77777777" w:rsidR="00B32D48" w:rsidRPr="00E855D4" w:rsidRDefault="00B32D48" w:rsidP="00515648">
            <w:pPr>
              <w:jc w:val="center"/>
              <w:rPr>
                <w:rFonts w:asciiTheme="minorHAnsi" w:hAnsiTheme="minorHAnsi" w:cstheme="minorHAnsi"/>
                <w:color w:val="000000"/>
                <w:sz w:val="24"/>
                <w:szCs w:val="24"/>
              </w:rPr>
            </w:pPr>
            <w:r w:rsidRPr="00E855D4">
              <w:rPr>
                <w:rFonts w:asciiTheme="minorHAnsi" w:hAnsiTheme="minorHAnsi" w:cstheme="minorHAnsi"/>
                <w:color w:val="000000"/>
                <w:sz w:val="24"/>
                <w:szCs w:val="24"/>
              </w:rPr>
              <w:t>NC 111164</w:t>
            </w:r>
          </w:p>
        </w:tc>
      </w:tr>
    </w:tbl>
    <w:p w14:paraId="4F718EEF" w14:textId="77777777" w:rsidR="00B32D48" w:rsidRPr="00E855D4" w:rsidRDefault="00B32D48" w:rsidP="00B32D48">
      <w:pPr>
        <w:pStyle w:val="Frspaiere"/>
        <w:ind w:right="54"/>
        <w:jc w:val="both"/>
        <w:rPr>
          <w:rFonts w:asciiTheme="minorHAnsi" w:hAnsiTheme="minorHAnsi" w:cstheme="minorHAnsi"/>
          <w:color w:val="FF0000"/>
          <w:sz w:val="24"/>
          <w:szCs w:val="24"/>
          <w:lang w:val="it-IT"/>
        </w:rPr>
      </w:pPr>
    </w:p>
    <w:p w14:paraId="25F14D8E" w14:textId="52854442" w:rsidR="000B13B0" w:rsidRPr="00E855D4" w:rsidRDefault="000B13B0" w:rsidP="00C01E38">
      <w:pPr>
        <w:spacing w:after="14" w:line="248" w:lineRule="auto"/>
        <w:ind w:left="357" w:right="47"/>
        <w:jc w:val="both"/>
        <w:rPr>
          <w:rFonts w:asciiTheme="minorHAnsi" w:hAnsiTheme="minorHAnsi" w:cstheme="minorHAnsi"/>
          <w:sz w:val="24"/>
          <w:szCs w:val="24"/>
        </w:rPr>
      </w:pPr>
    </w:p>
    <w:p w14:paraId="4BEBD940" w14:textId="77777777" w:rsidR="000B13B0" w:rsidRPr="00E855D4" w:rsidRDefault="000B13B0">
      <w:pPr>
        <w:numPr>
          <w:ilvl w:val="0"/>
          <w:numId w:val="34"/>
        </w:numPr>
        <w:spacing w:after="14" w:line="248" w:lineRule="auto"/>
        <w:ind w:right="47" w:hanging="281"/>
        <w:jc w:val="both"/>
        <w:rPr>
          <w:rFonts w:asciiTheme="minorHAnsi" w:hAnsiTheme="minorHAnsi" w:cstheme="minorHAnsi"/>
          <w:sz w:val="24"/>
          <w:szCs w:val="24"/>
          <w:lang w:val="it-IT"/>
        </w:rPr>
      </w:pPr>
      <w:r w:rsidRPr="00E855D4">
        <w:rPr>
          <w:rFonts w:asciiTheme="minorHAnsi" w:eastAsia="Garamond" w:hAnsiTheme="minorHAnsi" w:cstheme="minorHAnsi"/>
          <w:b/>
          <w:color w:val="0070C0"/>
          <w:sz w:val="24"/>
          <w:szCs w:val="24"/>
          <w:lang w:val="it-IT"/>
        </w:rPr>
        <w:t>bogatia, disponibilitatea, calitatea si capacitatea de regenerare relative ale resurselor naturale, inclusiv solul, terenurile, apa si biodiversitatea, din zona si din subteranul acesteia</w:t>
      </w:r>
      <w:r w:rsidRPr="00E855D4">
        <w:rPr>
          <w:rFonts w:asciiTheme="minorHAnsi" w:eastAsia="Garamond" w:hAnsiTheme="minorHAnsi" w:cstheme="minorHAnsi"/>
          <w:b/>
          <w:sz w:val="24"/>
          <w:szCs w:val="24"/>
          <w:lang w:val="it-IT"/>
        </w:rPr>
        <w:t xml:space="preserve">: </w:t>
      </w:r>
      <w:r w:rsidRPr="00E855D4">
        <w:rPr>
          <w:rFonts w:asciiTheme="minorHAnsi" w:hAnsiTheme="minorHAnsi" w:cstheme="minorHAnsi"/>
          <w:sz w:val="24"/>
          <w:szCs w:val="24"/>
          <w:lang w:val="it-IT"/>
        </w:rPr>
        <w:t xml:space="preserve"> </w:t>
      </w:r>
    </w:p>
    <w:p w14:paraId="31FA4CFC" w14:textId="77777777" w:rsidR="000B13B0" w:rsidRPr="00E855D4" w:rsidRDefault="000B13B0" w:rsidP="000B13B0">
      <w:pPr>
        <w:ind w:left="89" w:right="109"/>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Prin implementare proiectului nu vor fi afectate resursele naturale, inclusiv solul, terenurile, apa si biodiversitatea, din zona si din subteranul acesteia. </w:t>
      </w:r>
    </w:p>
    <w:p w14:paraId="6A682621" w14:textId="77777777" w:rsidR="000B13B0" w:rsidRPr="00E855D4" w:rsidRDefault="000B13B0" w:rsidP="000B13B0">
      <w:pPr>
        <w:spacing w:after="0" w:line="259" w:lineRule="auto"/>
        <w:ind w:left="23"/>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w:t>
      </w:r>
    </w:p>
    <w:p w14:paraId="388B9DE0" w14:textId="77777777" w:rsidR="000B13B0" w:rsidRPr="00E855D4" w:rsidRDefault="000B13B0">
      <w:pPr>
        <w:numPr>
          <w:ilvl w:val="0"/>
          <w:numId w:val="34"/>
        </w:numPr>
        <w:spacing w:after="14" w:line="248" w:lineRule="auto"/>
        <w:ind w:right="47" w:hanging="281"/>
        <w:jc w:val="both"/>
        <w:rPr>
          <w:rFonts w:asciiTheme="minorHAnsi" w:hAnsiTheme="minorHAnsi" w:cstheme="minorHAnsi"/>
          <w:color w:val="0070C0"/>
          <w:sz w:val="24"/>
          <w:szCs w:val="24"/>
        </w:rPr>
      </w:pPr>
      <w:r w:rsidRPr="00E855D4">
        <w:rPr>
          <w:rFonts w:asciiTheme="minorHAnsi" w:eastAsia="Garamond" w:hAnsiTheme="minorHAnsi" w:cstheme="minorHAnsi"/>
          <w:b/>
          <w:color w:val="0070C0"/>
          <w:sz w:val="24"/>
          <w:szCs w:val="24"/>
        </w:rPr>
        <w:t xml:space="preserve">capacitatea de absorbtie a mediului natural, acordându-se o atentie speciala urmatoarelor zone: </w:t>
      </w:r>
      <w:r w:rsidRPr="00E855D4">
        <w:rPr>
          <w:rFonts w:asciiTheme="minorHAnsi" w:hAnsiTheme="minorHAnsi" w:cstheme="minorHAnsi"/>
          <w:color w:val="0070C0"/>
          <w:sz w:val="24"/>
          <w:szCs w:val="24"/>
        </w:rPr>
        <w:t xml:space="preserve"> </w:t>
      </w:r>
    </w:p>
    <w:p w14:paraId="5F3464B4" w14:textId="77777777" w:rsidR="000B13B0" w:rsidRPr="00E855D4" w:rsidRDefault="000B13B0" w:rsidP="000B13B0">
      <w:pPr>
        <w:spacing w:after="14"/>
        <w:ind w:left="86" w:right="47"/>
        <w:rPr>
          <w:rFonts w:asciiTheme="minorHAnsi" w:hAnsiTheme="minorHAnsi" w:cstheme="minorHAnsi"/>
          <w:sz w:val="24"/>
          <w:szCs w:val="24"/>
          <w:lang w:val="it-IT"/>
        </w:rPr>
      </w:pPr>
      <w:r w:rsidRPr="00E855D4">
        <w:rPr>
          <w:rFonts w:asciiTheme="minorHAnsi" w:hAnsiTheme="minorHAnsi" w:cstheme="minorHAnsi"/>
          <w:sz w:val="24"/>
          <w:szCs w:val="24"/>
          <w:lang w:val="it-IT"/>
        </w:rPr>
        <w:t>-</w:t>
      </w:r>
      <w:r w:rsidRPr="00E855D4">
        <w:rPr>
          <w:rFonts w:asciiTheme="minorHAnsi" w:eastAsia="Garamond" w:hAnsiTheme="minorHAnsi" w:cstheme="minorHAnsi"/>
          <w:b/>
          <w:sz w:val="24"/>
          <w:szCs w:val="24"/>
          <w:lang w:val="it-IT"/>
        </w:rPr>
        <w:t xml:space="preserve">zone umede, zone riverane, guri ale râurilor </w:t>
      </w:r>
      <w:r w:rsidRPr="00E855D4">
        <w:rPr>
          <w:rFonts w:asciiTheme="minorHAnsi" w:eastAsia="Garamond" w:hAnsiTheme="minorHAnsi" w:cstheme="minorHAnsi"/>
          <w:sz w:val="24"/>
          <w:szCs w:val="24"/>
          <w:lang w:val="it-IT"/>
        </w:rPr>
        <w:t>–</w:t>
      </w:r>
      <w:r w:rsidRPr="00E855D4">
        <w:rPr>
          <w:rFonts w:asciiTheme="minorHAnsi" w:hAnsiTheme="minorHAnsi" w:cstheme="minorHAnsi"/>
          <w:sz w:val="24"/>
          <w:szCs w:val="24"/>
          <w:lang w:val="it-IT"/>
        </w:rPr>
        <w:t xml:space="preserve"> nu este cazul;  </w:t>
      </w:r>
    </w:p>
    <w:p w14:paraId="78082E6B" w14:textId="77777777" w:rsidR="000B13B0" w:rsidRPr="00E855D4" w:rsidRDefault="000B13B0" w:rsidP="000B13B0">
      <w:pPr>
        <w:spacing w:after="14"/>
        <w:ind w:left="86" w:right="47"/>
        <w:rPr>
          <w:rFonts w:asciiTheme="minorHAnsi" w:hAnsiTheme="minorHAnsi" w:cstheme="minorHAnsi"/>
          <w:sz w:val="24"/>
          <w:szCs w:val="24"/>
          <w:lang w:val="it-IT"/>
        </w:rPr>
      </w:pPr>
      <w:r w:rsidRPr="00E855D4">
        <w:rPr>
          <w:rFonts w:asciiTheme="minorHAnsi" w:hAnsiTheme="minorHAnsi" w:cstheme="minorHAnsi"/>
          <w:sz w:val="24"/>
          <w:szCs w:val="24"/>
          <w:lang w:val="it-IT"/>
        </w:rPr>
        <w:t>-</w:t>
      </w:r>
      <w:r w:rsidRPr="00E855D4">
        <w:rPr>
          <w:rFonts w:asciiTheme="minorHAnsi" w:eastAsia="Garamond" w:hAnsiTheme="minorHAnsi" w:cstheme="minorHAnsi"/>
          <w:b/>
          <w:sz w:val="24"/>
          <w:szCs w:val="24"/>
          <w:lang w:val="it-IT"/>
        </w:rPr>
        <w:t xml:space="preserve">zone costiere si mediul marine </w:t>
      </w:r>
      <w:r w:rsidRPr="00E855D4">
        <w:rPr>
          <w:rFonts w:asciiTheme="minorHAnsi" w:eastAsia="Garamond" w:hAnsiTheme="minorHAnsi" w:cstheme="minorHAnsi"/>
          <w:sz w:val="24"/>
          <w:szCs w:val="24"/>
          <w:lang w:val="it-IT"/>
        </w:rPr>
        <w:t>–</w:t>
      </w:r>
      <w:r w:rsidRPr="00E855D4">
        <w:rPr>
          <w:rFonts w:asciiTheme="minorHAnsi" w:hAnsiTheme="minorHAnsi" w:cstheme="minorHAnsi"/>
          <w:sz w:val="24"/>
          <w:szCs w:val="24"/>
          <w:lang w:val="it-IT"/>
        </w:rPr>
        <w:t xml:space="preserve"> nu este cazul;  </w:t>
      </w:r>
    </w:p>
    <w:p w14:paraId="6CE9C7B0" w14:textId="77777777" w:rsidR="000B13B0" w:rsidRPr="00E855D4" w:rsidRDefault="000B13B0" w:rsidP="000B13B0">
      <w:pPr>
        <w:spacing w:after="14"/>
        <w:ind w:left="86" w:right="47"/>
        <w:rPr>
          <w:rFonts w:asciiTheme="minorHAnsi" w:hAnsiTheme="minorHAnsi" w:cstheme="minorHAnsi"/>
          <w:sz w:val="24"/>
          <w:szCs w:val="24"/>
          <w:lang w:val="it-IT"/>
        </w:rPr>
      </w:pPr>
      <w:r w:rsidRPr="00E855D4">
        <w:rPr>
          <w:rFonts w:asciiTheme="minorHAnsi" w:hAnsiTheme="minorHAnsi" w:cstheme="minorHAnsi"/>
          <w:sz w:val="24"/>
          <w:szCs w:val="24"/>
          <w:lang w:val="it-IT"/>
        </w:rPr>
        <w:t>-</w:t>
      </w:r>
      <w:r w:rsidRPr="00E855D4">
        <w:rPr>
          <w:rFonts w:asciiTheme="minorHAnsi" w:eastAsia="Garamond" w:hAnsiTheme="minorHAnsi" w:cstheme="minorHAnsi"/>
          <w:b/>
          <w:sz w:val="24"/>
          <w:szCs w:val="24"/>
          <w:lang w:val="it-IT"/>
        </w:rPr>
        <w:t xml:space="preserve">zone montane si forestiere </w:t>
      </w:r>
      <w:r w:rsidRPr="00E855D4">
        <w:rPr>
          <w:rFonts w:asciiTheme="minorHAnsi" w:eastAsia="Garamond" w:hAnsiTheme="minorHAnsi" w:cstheme="minorHAnsi"/>
          <w:sz w:val="24"/>
          <w:szCs w:val="24"/>
          <w:lang w:val="it-IT"/>
        </w:rPr>
        <w:t>–</w:t>
      </w:r>
      <w:r w:rsidRPr="00E855D4">
        <w:rPr>
          <w:rFonts w:asciiTheme="minorHAnsi" w:hAnsiTheme="minorHAnsi" w:cstheme="minorHAnsi"/>
          <w:sz w:val="24"/>
          <w:szCs w:val="24"/>
          <w:lang w:val="it-IT"/>
        </w:rPr>
        <w:t xml:space="preserve"> nu este cazul;  </w:t>
      </w:r>
    </w:p>
    <w:p w14:paraId="4B61B6AD" w14:textId="77777777" w:rsidR="00DF36B9" w:rsidRPr="00E855D4" w:rsidRDefault="000B13B0" w:rsidP="00DF36B9">
      <w:pPr>
        <w:ind w:left="89" w:right="109"/>
        <w:jc w:val="both"/>
        <w:rPr>
          <w:rFonts w:asciiTheme="minorHAnsi" w:hAnsiTheme="minorHAnsi" w:cstheme="minorHAnsi"/>
          <w:b/>
          <w:bCs/>
          <w:sz w:val="24"/>
          <w:szCs w:val="24"/>
        </w:rPr>
      </w:pPr>
      <w:r w:rsidRPr="00E855D4">
        <w:rPr>
          <w:rFonts w:asciiTheme="minorHAnsi" w:hAnsiTheme="minorHAnsi" w:cstheme="minorHAnsi"/>
          <w:sz w:val="24"/>
          <w:szCs w:val="24"/>
        </w:rPr>
        <w:t>-</w:t>
      </w:r>
      <w:r w:rsidRPr="00E855D4">
        <w:rPr>
          <w:rFonts w:asciiTheme="minorHAnsi" w:eastAsia="Garamond" w:hAnsiTheme="minorHAnsi" w:cstheme="minorHAnsi"/>
          <w:b/>
          <w:sz w:val="24"/>
          <w:szCs w:val="24"/>
        </w:rPr>
        <w:t xml:space="preserve">arii naturale protejate de interes national, comunitar, international </w:t>
      </w:r>
      <w:r w:rsidRPr="00E855D4">
        <w:rPr>
          <w:rFonts w:asciiTheme="minorHAnsi" w:eastAsia="Garamond" w:hAnsiTheme="minorHAnsi" w:cstheme="minorHAnsi"/>
          <w:sz w:val="24"/>
          <w:szCs w:val="24"/>
        </w:rPr>
        <w:t>–</w:t>
      </w:r>
      <w:r w:rsidRPr="00E855D4">
        <w:rPr>
          <w:rFonts w:asciiTheme="minorHAnsi" w:hAnsiTheme="minorHAnsi" w:cstheme="minorHAnsi"/>
          <w:sz w:val="24"/>
          <w:szCs w:val="24"/>
        </w:rPr>
        <w:t xml:space="preserve"> </w:t>
      </w:r>
      <w:r w:rsidR="00DF36B9" w:rsidRPr="00E855D4">
        <w:rPr>
          <w:rFonts w:asciiTheme="minorHAnsi" w:hAnsiTheme="minorHAnsi" w:cstheme="minorHAnsi"/>
          <w:b/>
          <w:bCs/>
          <w:sz w:val="24"/>
          <w:szCs w:val="24"/>
        </w:rPr>
        <w:t xml:space="preserve">proiectul propus NU intra sub incidenta art. 28 din O.U.G. 57/2007 privind regimul ariilor naturale protejate, conservarea habitatelor naturale, a florei si faunei salbatice, cu modificari si completarile ulterioare. </w:t>
      </w:r>
    </w:p>
    <w:p w14:paraId="4131020F" w14:textId="77777777" w:rsidR="008E4206" w:rsidRPr="00E855D4" w:rsidRDefault="000B13B0" w:rsidP="000B13B0">
      <w:pPr>
        <w:ind w:left="89" w:right="109"/>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w:t>
      </w:r>
      <w:r w:rsidRPr="00E855D4">
        <w:rPr>
          <w:rFonts w:asciiTheme="minorHAnsi" w:eastAsia="Garamond" w:hAnsiTheme="minorHAnsi" w:cstheme="minorHAnsi"/>
          <w:b/>
          <w:color w:val="0070C0"/>
          <w:sz w:val="24"/>
          <w:szCs w:val="24"/>
          <w:lang w:val="it-IT"/>
        </w:rPr>
        <w:t>zone clasificate sau protejate conform legislatiei in vigoare</w:t>
      </w:r>
      <w:r w:rsidRPr="00E855D4">
        <w:rPr>
          <w:rFonts w:asciiTheme="minorHAnsi" w:hAnsiTheme="minorHAnsi" w:cstheme="minorHAnsi"/>
          <w:color w:val="0070C0"/>
          <w:sz w:val="24"/>
          <w:szCs w:val="24"/>
          <w:lang w:val="it-IT"/>
        </w:rPr>
        <w:t xml:space="preserve">: </w:t>
      </w:r>
    </w:p>
    <w:p w14:paraId="6340EB08" w14:textId="53B99779" w:rsidR="000B13B0" w:rsidRPr="00E855D4" w:rsidRDefault="00BA0DFD" w:rsidP="00E855D4">
      <w:pPr>
        <w:spacing w:after="0"/>
        <w:ind w:left="89" w:right="109"/>
        <w:jc w:val="both"/>
        <w:rPr>
          <w:rFonts w:asciiTheme="minorHAnsi" w:hAnsiTheme="minorHAnsi" w:cstheme="minorHAnsi"/>
          <w:b/>
          <w:bCs/>
          <w:sz w:val="24"/>
          <w:szCs w:val="24"/>
          <w:lang w:val="it-IT"/>
        </w:rPr>
      </w:pPr>
      <w:r w:rsidRPr="00E855D4">
        <w:rPr>
          <w:rFonts w:asciiTheme="minorHAnsi" w:hAnsiTheme="minorHAnsi" w:cstheme="minorHAnsi"/>
          <w:sz w:val="24"/>
          <w:szCs w:val="24"/>
          <w:lang w:val="it-IT"/>
        </w:rPr>
        <w:lastRenderedPageBreak/>
        <w:t>S</w:t>
      </w:r>
      <w:r w:rsidR="000B13B0" w:rsidRPr="00E855D4">
        <w:rPr>
          <w:rFonts w:asciiTheme="minorHAnsi" w:hAnsiTheme="minorHAnsi" w:cstheme="minorHAnsi"/>
          <w:sz w:val="24"/>
          <w:szCs w:val="24"/>
          <w:lang w:val="it-IT"/>
        </w:rPr>
        <w:t xml:space="preserve">ituri Natura 2000 desemnate in conformitate cu legislatia privind regimul ariilor naturale protejate, conservarea habitatelor naturale, a florei si faunei salbatice; zonele prevazute de legislatia privind aprobarea Planului de amenajare a teritoriului national </w:t>
      </w:r>
      <w:r w:rsidR="000B13B0" w:rsidRPr="00E855D4">
        <w:rPr>
          <w:rFonts w:asciiTheme="minorHAnsi" w:eastAsia="Garamond" w:hAnsiTheme="minorHAnsi" w:cstheme="minorHAnsi"/>
          <w:sz w:val="24"/>
          <w:szCs w:val="24"/>
          <w:lang w:val="it-IT"/>
        </w:rPr>
        <w:t>–</w:t>
      </w:r>
      <w:r w:rsidR="000B13B0" w:rsidRPr="00E855D4">
        <w:rPr>
          <w:rFonts w:asciiTheme="minorHAnsi" w:hAnsiTheme="minorHAnsi" w:cstheme="minorHAnsi"/>
          <w:sz w:val="24"/>
          <w:szCs w:val="24"/>
          <w:lang w:val="it-IT"/>
        </w:rPr>
        <w:t xml:space="preserve"> Sectiunea a III-a - zone protejate, zonele de protectie instituite conform prevederilor legislatiei din domeniul apelor, precum si a celei privind caracterul si marimea zonelor de protectie sanitara si hidrogeologica: Conform deciziei etapei de evaluare initiala nr. </w:t>
      </w:r>
      <w:r w:rsidR="00B32D48" w:rsidRPr="00E855D4">
        <w:rPr>
          <w:rFonts w:asciiTheme="minorHAnsi" w:hAnsiTheme="minorHAnsi" w:cstheme="minorHAnsi"/>
          <w:sz w:val="24"/>
          <w:szCs w:val="24"/>
          <w:lang w:val="it-IT"/>
        </w:rPr>
        <w:t>166</w:t>
      </w:r>
      <w:r w:rsidR="008E4206" w:rsidRPr="00E855D4">
        <w:rPr>
          <w:rFonts w:asciiTheme="minorHAnsi" w:hAnsiTheme="minorHAnsi" w:cstheme="minorHAnsi"/>
          <w:sz w:val="24"/>
          <w:szCs w:val="24"/>
          <w:lang w:val="it-IT"/>
        </w:rPr>
        <w:t>/2</w:t>
      </w:r>
      <w:r w:rsidR="00B32D48" w:rsidRPr="00E855D4">
        <w:rPr>
          <w:rFonts w:asciiTheme="minorHAnsi" w:hAnsiTheme="minorHAnsi" w:cstheme="minorHAnsi"/>
          <w:sz w:val="24"/>
          <w:szCs w:val="24"/>
          <w:lang w:val="it-IT"/>
        </w:rPr>
        <w:t>8.03</w:t>
      </w:r>
      <w:r w:rsidR="008E4206" w:rsidRPr="00E855D4">
        <w:rPr>
          <w:rFonts w:asciiTheme="minorHAnsi" w:hAnsiTheme="minorHAnsi" w:cstheme="minorHAnsi"/>
          <w:sz w:val="24"/>
          <w:szCs w:val="24"/>
          <w:lang w:val="it-IT"/>
        </w:rPr>
        <w:t xml:space="preserve">.2024, </w:t>
      </w:r>
      <w:r w:rsidR="000B13B0" w:rsidRPr="00E855D4">
        <w:rPr>
          <w:rFonts w:asciiTheme="minorHAnsi" w:hAnsiTheme="minorHAnsi" w:cstheme="minorHAnsi"/>
          <w:b/>
          <w:bCs/>
          <w:sz w:val="24"/>
          <w:szCs w:val="24"/>
          <w:lang w:val="it-IT"/>
        </w:rPr>
        <w:t>proiectul propus</w:t>
      </w:r>
      <w:r w:rsidR="00B32D48" w:rsidRPr="00E855D4">
        <w:rPr>
          <w:rFonts w:asciiTheme="minorHAnsi" w:hAnsiTheme="minorHAnsi" w:cstheme="minorHAnsi"/>
          <w:b/>
          <w:bCs/>
          <w:sz w:val="24"/>
          <w:szCs w:val="24"/>
          <w:lang w:val="it-IT"/>
        </w:rPr>
        <w:t xml:space="preserve"> NU</w:t>
      </w:r>
      <w:r w:rsidR="000B13B0" w:rsidRPr="00E855D4">
        <w:rPr>
          <w:rFonts w:asciiTheme="minorHAnsi" w:hAnsiTheme="minorHAnsi" w:cstheme="minorHAnsi"/>
          <w:b/>
          <w:bCs/>
          <w:sz w:val="24"/>
          <w:szCs w:val="24"/>
          <w:lang w:val="it-IT"/>
        </w:rPr>
        <w:t xml:space="preserve"> intra sub incidenta art. 28 din O.U.G. 57/2007 privind regimul ariilor naturale protejate, conservarea habitatelor naturale, a florei si faunei salbatice, cu modificari si completarile ulterioare. </w:t>
      </w:r>
    </w:p>
    <w:p w14:paraId="4C8589F1" w14:textId="77777777" w:rsidR="000B13B0" w:rsidRPr="00E855D4" w:rsidRDefault="000B13B0" w:rsidP="00E855D4">
      <w:pPr>
        <w:spacing w:after="0"/>
        <w:ind w:left="89" w:right="109"/>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Prin implementarea proiectului nu vor fi afectate obiective protejate, monumente de interes public sau zone de interes traditional.  </w:t>
      </w:r>
    </w:p>
    <w:p w14:paraId="3A09BBF1" w14:textId="77777777" w:rsidR="000B13B0" w:rsidRPr="00E855D4" w:rsidRDefault="000B13B0" w:rsidP="000B13B0">
      <w:pPr>
        <w:spacing w:after="0" w:line="239" w:lineRule="auto"/>
        <w:ind w:left="86"/>
        <w:rPr>
          <w:rFonts w:asciiTheme="minorHAnsi" w:hAnsiTheme="minorHAnsi" w:cstheme="minorHAnsi"/>
          <w:color w:val="0070C0"/>
          <w:sz w:val="24"/>
          <w:szCs w:val="24"/>
          <w:lang w:val="it-IT"/>
        </w:rPr>
      </w:pPr>
      <w:r w:rsidRPr="00E855D4">
        <w:rPr>
          <w:rFonts w:asciiTheme="minorHAnsi" w:hAnsiTheme="minorHAnsi" w:cstheme="minorHAnsi"/>
          <w:color w:val="0070C0"/>
          <w:sz w:val="24"/>
          <w:szCs w:val="24"/>
          <w:lang w:val="it-IT"/>
        </w:rPr>
        <w:t>-</w:t>
      </w:r>
      <w:r w:rsidRPr="00E855D4">
        <w:rPr>
          <w:rFonts w:asciiTheme="minorHAnsi" w:eastAsia="Garamond" w:hAnsiTheme="minorHAnsi" w:cstheme="minorHAnsi"/>
          <w:b/>
          <w:color w:val="0070C0"/>
          <w:sz w:val="24"/>
          <w:szCs w:val="24"/>
          <w:lang w:val="it-IT"/>
        </w:rPr>
        <w:t>zonele in care au existat deja cazuri de nerespectare a standardelor de calitate a mediului prevazute de legislatia nationala si la nivelul Uniunii Europene si relevante pentru proiect sau in care se considera ca exista astfel de cazuri</w:t>
      </w:r>
      <w:r w:rsidRPr="00E855D4">
        <w:rPr>
          <w:rFonts w:asciiTheme="minorHAnsi" w:hAnsiTheme="minorHAnsi" w:cstheme="minorHAnsi"/>
          <w:color w:val="0070C0"/>
          <w:sz w:val="24"/>
          <w:szCs w:val="24"/>
          <w:lang w:val="it-IT"/>
        </w:rPr>
        <w:t xml:space="preserve"> </w:t>
      </w:r>
    </w:p>
    <w:p w14:paraId="227BDAC7" w14:textId="77777777" w:rsidR="000B13B0" w:rsidRPr="00E855D4" w:rsidRDefault="000B13B0" w:rsidP="000B13B0">
      <w:pPr>
        <w:ind w:left="89" w:right="109"/>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 xml:space="preserve">Nu este cazul;  </w:t>
      </w:r>
    </w:p>
    <w:p w14:paraId="32F4C5B9" w14:textId="73522983" w:rsidR="00BA0DFD" w:rsidRPr="00E855D4" w:rsidRDefault="000B13B0" w:rsidP="00E855D4">
      <w:pPr>
        <w:spacing w:after="0" w:line="240" w:lineRule="auto"/>
        <w:ind w:left="89" w:right="109"/>
        <w:jc w:val="both"/>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w:t>
      </w:r>
      <w:r w:rsidRPr="00E855D4">
        <w:rPr>
          <w:rFonts w:asciiTheme="minorHAnsi" w:eastAsia="Garamond" w:hAnsiTheme="minorHAnsi" w:cstheme="minorHAnsi"/>
          <w:b/>
          <w:color w:val="0070C0"/>
          <w:sz w:val="24"/>
          <w:szCs w:val="24"/>
          <w:lang w:val="es-ES_tradnl"/>
        </w:rPr>
        <w:t xml:space="preserve">zonele cu o densitate mare a populatiei </w:t>
      </w:r>
    </w:p>
    <w:p w14:paraId="17442C11" w14:textId="5EFF9E83" w:rsidR="008E4206" w:rsidRPr="00E855D4" w:rsidRDefault="00BA0DFD" w:rsidP="00E855D4">
      <w:pPr>
        <w:spacing w:after="0" w:line="240" w:lineRule="auto"/>
        <w:rPr>
          <w:rFonts w:asciiTheme="minorHAnsi" w:hAnsiTheme="minorHAnsi" w:cstheme="minorHAnsi"/>
          <w:color w:val="000000"/>
          <w:sz w:val="24"/>
          <w:szCs w:val="24"/>
          <w:lang w:val="es-ES_tradnl"/>
        </w:rPr>
      </w:pPr>
      <w:r w:rsidRPr="00E855D4">
        <w:rPr>
          <w:rFonts w:asciiTheme="minorHAnsi" w:hAnsiTheme="minorHAnsi" w:cstheme="minorHAnsi"/>
          <w:sz w:val="24"/>
          <w:szCs w:val="24"/>
          <w:lang w:val="ro-RO"/>
        </w:rPr>
        <w:t xml:space="preserve">Conform Planurilor Urbanistice Generale aprobate si a Regulamentelor Locale de Urbanism, amplasamentul lucrarilor propuse se afla situat in </w:t>
      </w:r>
      <w:r w:rsidR="00B32D48" w:rsidRPr="00E855D4">
        <w:rPr>
          <w:rFonts w:asciiTheme="minorHAnsi" w:hAnsiTheme="minorHAnsi" w:cstheme="minorHAnsi"/>
          <w:color w:val="000000"/>
          <w:sz w:val="24"/>
          <w:szCs w:val="24"/>
          <w:lang w:val="es-ES_tradnl"/>
        </w:rPr>
        <w:t>intravilan localitatea Poiana, extravilan oras Ovidiu si extravilan comuna Poarta Alba, judetul Constanta.</w:t>
      </w:r>
    </w:p>
    <w:p w14:paraId="762E2855" w14:textId="77777777" w:rsidR="000B13B0" w:rsidRPr="00E855D4" w:rsidRDefault="000B13B0" w:rsidP="000B13B0">
      <w:pPr>
        <w:spacing w:after="14"/>
        <w:ind w:left="86" w:right="47"/>
        <w:rPr>
          <w:rFonts w:asciiTheme="minorHAnsi" w:hAnsiTheme="minorHAnsi" w:cstheme="minorHAnsi"/>
          <w:color w:val="0070C0"/>
          <w:sz w:val="24"/>
          <w:szCs w:val="24"/>
          <w:lang w:val="it-IT"/>
        </w:rPr>
      </w:pPr>
      <w:r w:rsidRPr="00E855D4">
        <w:rPr>
          <w:rFonts w:asciiTheme="minorHAnsi" w:hAnsiTheme="minorHAnsi" w:cstheme="minorHAnsi"/>
          <w:sz w:val="24"/>
          <w:szCs w:val="24"/>
          <w:lang w:val="it-IT"/>
        </w:rPr>
        <w:t>-</w:t>
      </w:r>
      <w:r w:rsidRPr="00E855D4">
        <w:rPr>
          <w:rFonts w:asciiTheme="minorHAnsi" w:eastAsia="Garamond" w:hAnsiTheme="minorHAnsi" w:cstheme="minorHAnsi"/>
          <w:b/>
          <w:color w:val="0070C0"/>
          <w:sz w:val="24"/>
          <w:szCs w:val="24"/>
          <w:lang w:val="it-IT"/>
        </w:rPr>
        <w:t xml:space="preserve">peisaje si situri importante din punct de vedere istoric, cultural sau arheologic </w:t>
      </w:r>
      <w:r w:rsidRPr="00E855D4">
        <w:rPr>
          <w:rFonts w:asciiTheme="minorHAnsi" w:eastAsia="Garamond" w:hAnsiTheme="minorHAnsi" w:cstheme="minorHAnsi"/>
          <w:color w:val="0070C0"/>
          <w:sz w:val="24"/>
          <w:szCs w:val="24"/>
          <w:lang w:val="it-IT"/>
        </w:rPr>
        <w:t>–</w:t>
      </w:r>
      <w:r w:rsidRPr="00E855D4">
        <w:rPr>
          <w:rFonts w:asciiTheme="minorHAnsi" w:hAnsiTheme="minorHAnsi" w:cstheme="minorHAnsi"/>
          <w:color w:val="0070C0"/>
          <w:sz w:val="24"/>
          <w:szCs w:val="24"/>
          <w:lang w:val="it-IT"/>
        </w:rPr>
        <w:t xml:space="preserve"> nu este cazul.  </w:t>
      </w:r>
    </w:p>
    <w:p w14:paraId="63CE4C1F" w14:textId="77777777" w:rsidR="000B13B0" w:rsidRPr="00E855D4" w:rsidRDefault="000B13B0" w:rsidP="000B13B0">
      <w:pPr>
        <w:spacing w:after="14"/>
        <w:ind w:left="86" w:right="47"/>
        <w:rPr>
          <w:rFonts w:asciiTheme="minorHAnsi" w:hAnsiTheme="minorHAnsi" w:cstheme="minorHAnsi"/>
          <w:color w:val="0070C0"/>
          <w:sz w:val="24"/>
          <w:szCs w:val="24"/>
          <w:lang w:val="it-IT"/>
        </w:rPr>
      </w:pPr>
      <w:r w:rsidRPr="00E855D4">
        <w:rPr>
          <w:rFonts w:asciiTheme="minorHAnsi" w:eastAsia="Garamond" w:hAnsiTheme="minorHAnsi" w:cstheme="minorHAnsi"/>
          <w:b/>
          <w:color w:val="0070C0"/>
          <w:sz w:val="24"/>
          <w:szCs w:val="24"/>
          <w:lang w:val="it-IT"/>
        </w:rPr>
        <w:t xml:space="preserve">Tipurile si caracteristicile impactului potential </w:t>
      </w:r>
      <w:r w:rsidRPr="00E855D4">
        <w:rPr>
          <w:rFonts w:asciiTheme="minorHAnsi" w:hAnsiTheme="minorHAnsi" w:cstheme="minorHAnsi"/>
          <w:color w:val="0070C0"/>
          <w:sz w:val="24"/>
          <w:szCs w:val="24"/>
          <w:lang w:val="it-IT"/>
        </w:rPr>
        <w:t xml:space="preserve"> </w:t>
      </w:r>
    </w:p>
    <w:p w14:paraId="7C4B3C37" w14:textId="77777777" w:rsidR="000B13B0" w:rsidRPr="00E855D4" w:rsidRDefault="000B13B0" w:rsidP="000B13B0">
      <w:pPr>
        <w:spacing w:after="14"/>
        <w:ind w:left="86" w:right="47"/>
        <w:rPr>
          <w:rFonts w:asciiTheme="minorHAnsi" w:hAnsiTheme="minorHAnsi" w:cstheme="minorHAnsi"/>
          <w:color w:val="0070C0"/>
          <w:sz w:val="24"/>
          <w:szCs w:val="24"/>
          <w:lang w:val="it-IT"/>
        </w:rPr>
      </w:pPr>
      <w:r w:rsidRPr="00E855D4">
        <w:rPr>
          <w:rFonts w:asciiTheme="minorHAnsi" w:eastAsia="Garamond" w:hAnsiTheme="minorHAnsi" w:cstheme="minorHAnsi"/>
          <w:b/>
          <w:color w:val="0070C0"/>
          <w:sz w:val="24"/>
          <w:szCs w:val="24"/>
          <w:lang w:val="it-IT"/>
        </w:rPr>
        <w:t xml:space="preserve">a) importanta si extinderea spatiala a impactului - de exemplu, zona geografica si dimensiunea populatiei care poate fi afectata: </w:t>
      </w:r>
      <w:r w:rsidRPr="00E855D4">
        <w:rPr>
          <w:rFonts w:asciiTheme="minorHAnsi" w:hAnsiTheme="minorHAnsi" w:cstheme="minorHAnsi"/>
          <w:color w:val="0070C0"/>
          <w:sz w:val="24"/>
          <w:szCs w:val="24"/>
          <w:lang w:val="it-IT"/>
        </w:rPr>
        <w:t xml:space="preserve"> </w:t>
      </w:r>
    </w:p>
    <w:p w14:paraId="7AFC6071" w14:textId="77777777" w:rsidR="008E4206" w:rsidRPr="00E855D4" w:rsidRDefault="000B13B0" w:rsidP="000B13B0">
      <w:pPr>
        <w:ind w:left="89" w:right="109"/>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Impactul determinat pe perioada de efectuare a lucrarilor de </w:t>
      </w:r>
      <w:r w:rsidR="008E4206" w:rsidRPr="00E855D4">
        <w:rPr>
          <w:rFonts w:asciiTheme="minorHAnsi" w:hAnsiTheme="minorHAnsi" w:cstheme="minorHAnsi"/>
          <w:sz w:val="24"/>
          <w:szCs w:val="24"/>
          <w:lang w:val="it-IT"/>
        </w:rPr>
        <w:t xml:space="preserve">reabilitare </w:t>
      </w:r>
      <w:r w:rsidRPr="00E855D4">
        <w:rPr>
          <w:rFonts w:asciiTheme="minorHAnsi" w:hAnsiTheme="minorHAnsi" w:cstheme="minorHAnsi"/>
          <w:sz w:val="24"/>
          <w:szCs w:val="24"/>
          <w:lang w:val="it-IT"/>
        </w:rPr>
        <w:t xml:space="preserve">nu se va extinde in afara zonei de amplasare a proiectului.  </w:t>
      </w:r>
    </w:p>
    <w:p w14:paraId="6D520CF4" w14:textId="677B29B8" w:rsidR="000B13B0" w:rsidRPr="00E855D4" w:rsidRDefault="000B13B0" w:rsidP="000B13B0">
      <w:pPr>
        <w:ind w:left="89" w:right="109"/>
        <w:rPr>
          <w:rFonts w:asciiTheme="minorHAnsi" w:hAnsiTheme="minorHAnsi" w:cstheme="minorHAnsi"/>
          <w:sz w:val="24"/>
          <w:szCs w:val="24"/>
          <w:lang w:val="es-ES_tradnl"/>
        </w:rPr>
      </w:pPr>
      <w:r w:rsidRPr="00E855D4">
        <w:rPr>
          <w:rFonts w:asciiTheme="minorHAnsi" w:eastAsia="Garamond" w:hAnsiTheme="minorHAnsi" w:cstheme="minorHAnsi"/>
          <w:b/>
          <w:sz w:val="24"/>
          <w:szCs w:val="24"/>
          <w:lang w:val="es-ES_tradnl"/>
        </w:rPr>
        <w:t>b</w:t>
      </w:r>
      <w:r w:rsidRPr="00E855D4">
        <w:rPr>
          <w:rFonts w:asciiTheme="minorHAnsi" w:eastAsia="Garamond" w:hAnsiTheme="minorHAnsi" w:cstheme="minorHAnsi"/>
          <w:b/>
          <w:color w:val="0070C0"/>
          <w:sz w:val="24"/>
          <w:szCs w:val="24"/>
          <w:lang w:val="es-ES_tradnl"/>
        </w:rPr>
        <w:t xml:space="preserve">) natura impactului: </w:t>
      </w:r>
      <w:r w:rsidRPr="00E855D4">
        <w:rPr>
          <w:rFonts w:asciiTheme="minorHAnsi" w:hAnsiTheme="minorHAnsi" w:cstheme="minorHAnsi"/>
          <w:color w:val="0070C0"/>
          <w:sz w:val="24"/>
          <w:szCs w:val="24"/>
          <w:lang w:val="es-ES_tradnl"/>
        </w:rPr>
        <w:t xml:space="preserve"> </w:t>
      </w:r>
    </w:p>
    <w:p w14:paraId="7FC7D9F5" w14:textId="2461E7E6" w:rsidR="000B13B0" w:rsidRPr="00E855D4" w:rsidRDefault="000B13B0" w:rsidP="00DF36B9">
      <w:pPr>
        <w:spacing w:after="0"/>
        <w:ind w:left="73"/>
        <w:rPr>
          <w:rFonts w:asciiTheme="minorHAnsi" w:hAnsiTheme="minorHAnsi" w:cstheme="minorHAnsi"/>
          <w:sz w:val="24"/>
          <w:szCs w:val="24"/>
          <w:lang w:val="es-ES_tradnl"/>
        </w:rPr>
      </w:pPr>
      <w:r w:rsidRPr="00E855D4">
        <w:rPr>
          <w:rFonts w:asciiTheme="minorHAnsi" w:hAnsiTheme="minorHAnsi" w:cstheme="minorHAnsi"/>
          <w:sz w:val="24"/>
          <w:szCs w:val="24"/>
          <w:lang w:val="es-ES_tradnl"/>
        </w:rPr>
        <w:t>Impactul generat de lucrarile aferente proiectului</w:t>
      </w:r>
      <w:r w:rsidR="006B73D7" w:rsidRPr="00E855D4">
        <w:rPr>
          <w:rFonts w:asciiTheme="minorHAnsi" w:hAnsiTheme="minorHAnsi" w:cstheme="minorHAnsi"/>
          <w:sz w:val="24"/>
          <w:szCs w:val="24"/>
          <w:lang w:val="es-ES_tradnl"/>
        </w:rPr>
        <w:t>:</w:t>
      </w:r>
      <w:r w:rsidR="00DF36B9" w:rsidRPr="00E855D4">
        <w:rPr>
          <w:rFonts w:asciiTheme="minorHAnsi" w:hAnsiTheme="minorHAnsi" w:cstheme="minorHAnsi"/>
          <w:b/>
          <w:bCs/>
          <w:sz w:val="24"/>
          <w:szCs w:val="24"/>
          <w:lang w:val="es-ES_tradnl"/>
        </w:rPr>
        <w:t xml:space="preserve"> REABILITAREA CANALELOR DE DISTRIBUȚIE DIN AMENAJAREA DE IRIGAȚII CARASU GALEȘU, JUDEȚUL CONSTANȚA</w:t>
      </w:r>
      <w:r w:rsidR="00DF36B9" w:rsidRPr="00E855D4">
        <w:rPr>
          <w:rFonts w:asciiTheme="minorHAnsi" w:hAnsiTheme="minorHAnsi" w:cstheme="minorHAnsi"/>
          <w:b/>
          <w:sz w:val="24"/>
          <w:szCs w:val="24"/>
          <w:lang w:val="es-ES_tradnl"/>
        </w:rPr>
        <w:t>”</w:t>
      </w:r>
      <w:r w:rsidR="006B73D7" w:rsidRPr="00E855D4">
        <w:rPr>
          <w:rFonts w:asciiTheme="minorHAnsi" w:hAnsiTheme="minorHAnsi" w:cstheme="minorHAnsi"/>
          <w:sz w:val="24"/>
          <w:szCs w:val="24"/>
          <w:lang w:val="es-ES_tradnl"/>
        </w:rPr>
        <w:t xml:space="preserve"> </w:t>
      </w:r>
      <w:r w:rsidRPr="00E855D4">
        <w:rPr>
          <w:rFonts w:asciiTheme="minorHAnsi" w:hAnsiTheme="minorHAnsi" w:cstheme="minorHAnsi"/>
          <w:sz w:val="24"/>
          <w:szCs w:val="24"/>
          <w:lang w:val="es-ES_tradnl"/>
        </w:rPr>
        <w:t xml:space="preserve">au un caracter nesemnificativ (cu respectarea masurilor de protectie a factorilor de mediu), se manifesta temporar (doar in perioada de executie) si local prin emisii de pulberi in suspensie si zgomot. </w:t>
      </w:r>
    </w:p>
    <w:p w14:paraId="2E7D3140" w14:textId="77777777" w:rsidR="00DF36B9" w:rsidRPr="00E855D4" w:rsidRDefault="00DF36B9" w:rsidP="00DF36B9">
      <w:pPr>
        <w:spacing w:after="0"/>
        <w:ind w:left="73"/>
        <w:rPr>
          <w:rFonts w:asciiTheme="minorHAnsi" w:hAnsiTheme="minorHAnsi" w:cstheme="minorHAnsi"/>
          <w:b/>
          <w:bCs/>
          <w:sz w:val="24"/>
          <w:szCs w:val="24"/>
          <w:lang w:val="es-ES_tradnl"/>
        </w:rPr>
      </w:pPr>
    </w:p>
    <w:p w14:paraId="31018CCF" w14:textId="77777777" w:rsidR="000B13B0" w:rsidRPr="00E855D4" w:rsidRDefault="000B13B0" w:rsidP="000B13B0">
      <w:pPr>
        <w:spacing w:after="14"/>
        <w:ind w:left="86" w:right="47"/>
        <w:rPr>
          <w:rFonts w:asciiTheme="minorHAnsi" w:hAnsiTheme="minorHAnsi" w:cstheme="minorHAnsi"/>
          <w:color w:val="0070C0"/>
          <w:sz w:val="24"/>
          <w:szCs w:val="24"/>
          <w:lang w:val="it-IT"/>
        </w:rPr>
      </w:pPr>
      <w:r w:rsidRPr="00E855D4">
        <w:rPr>
          <w:rFonts w:asciiTheme="minorHAnsi" w:eastAsia="Garamond" w:hAnsiTheme="minorHAnsi" w:cstheme="minorHAnsi"/>
          <w:b/>
          <w:color w:val="0070C0"/>
          <w:sz w:val="24"/>
          <w:szCs w:val="24"/>
          <w:lang w:val="it-IT"/>
        </w:rPr>
        <w:t xml:space="preserve">c) natura transfrontaliera a impactului: </w:t>
      </w:r>
      <w:r w:rsidRPr="00E855D4">
        <w:rPr>
          <w:rFonts w:asciiTheme="minorHAnsi" w:hAnsiTheme="minorHAnsi" w:cstheme="minorHAnsi"/>
          <w:color w:val="0070C0"/>
          <w:sz w:val="24"/>
          <w:szCs w:val="24"/>
          <w:lang w:val="it-IT"/>
        </w:rPr>
        <w:t xml:space="preserve"> </w:t>
      </w:r>
    </w:p>
    <w:p w14:paraId="1E887787" w14:textId="77777777" w:rsidR="006B73D7" w:rsidRPr="00E855D4" w:rsidRDefault="000B13B0" w:rsidP="000B13B0">
      <w:pPr>
        <w:ind w:left="89" w:right="109"/>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Nu e cazul, proiectul nu se incadreaza in Anexa nr. I la Conventia privind evaluarea impactului asupra mediului in context transfrontiera, ratificata prin Legea nr. 22/2001. </w:t>
      </w:r>
    </w:p>
    <w:p w14:paraId="23839DF8" w14:textId="64369F41" w:rsidR="000B13B0" w:rsidRPr="00E855D4" w:rsidRDefault="000B13B0" w:rsidP="000B13B0">
      <w:pPr>
        <w:ind w:left="89" w:right="109"/>
        <w:rPr>
          <w:rFonts w:asciiTheme="minorHAnsi" w:hAnsiTheme="minorHAnsi" w:cstheme="minorHAnsi"/>
          <w:sz w:val="24"/>
          <w:szCs w:val="24"/>
          <w:lang w:val="it-IT"/>
        </w:rPr>
      </w:pPr>
      <w:r w:rsidRPr="00E855D4">
        <w:rPr>
          <w:rFonts w:asciiTheme="minorHAnsi" w:hAnsiTheme="minorHAnsi" w:cstheme="minorHAnsi"/>
          <w:sz w:val="24"/>
          <w:szCs w:val="24"/>
          <w:lang w:val="it-IT"/>
        </w:rPr>
        <w:t xml:space="preserve"> </w:t>
      </w:r>
      <w:r w:rsidRPr="00E855D4">
        <w:rPr>
          <w:rFonts w:asciiTheme="minorHAnsi" w:eastAsia="Garamond" w:hAnsiTheme="minorHAnsi" w:cstheme="minorHAnsi"/>
          <w:b/>
          <w:sz w:val="24"/>
          <w:szCs w:val="24"/>
          <w:lang w:val="it-IT"/>
        </w:rPr>
        <w:t xml:space="preserve">d) </w:t>
      </w:r>
      <w:r w:rsidRPr="00E855D4">
        <w:rPr>
          <w:rFonts w:asciiTheme="minorHAnsi" w:eastAsia="Garamond" w:hAnsiTheme="minorHAnsi" w:cstheme="minorHAnsi"/>
          <w:b/>
          <w:color w:val="0070C0"/>
          <w:sz w:val="24"/>
          <w:szCs w:val="24"/>
          <w:lang w:val="it-IT"/>
        </w:rPr>
        <w:t>intensitatea si complexitatea impactului</w:t>
      </w:r>
      <w:r w:rsidRPr="00E855D4">
        <w:rPr>
          <w:rFonts w:asciiTheme="minorHAnsi" w:eastAsia="Garamond" w:hAnsiTheme="minorHAnsi" w:cstheme="minorHAnsi"/>
          <w:b/>
          <w:sz w:val="24"/>
          <w:szCs w:val="24"/>
          <w:lang w:val="it-IT"/>
        </w:rPr>
        <w:t xml:space="preserve">: </w:t>
      </w:r>
      <w:r w:rsidRPr="00E855D4">
        <w:rPr>
          <w:rFonts w:asciiTheme="minorHAnsi" w:hAnsiTheme="minorHAnsi" w:cstheme="minorHAnsi"/>
          <w:sz w:val="24"/>
          <w:szCs w:val="24"/>
          <w:lang w:val="it-IT"/>
        </w:rPr>
        <w:t xml:space="preserve"> </w:t>
      </w:r>
    </w:p>
    <w:p w14:paraId="17514EB7" w14:textId="77777777" w:rsidR="006B73D7" w:rsidRPr="00E855D4" w:rsidRDefault="000B13B0" w:rsidP="000B13B0">
      <w:pPr>
        <w:ind w:left="89" w:right="109"/>
        <w:rPr>
          <w:rFonts w:asciiTheme="minorHAnsi" w:hAnsiTheme="minorHAnsi" w:cstheme="minorHAnsi"/>
          <w:sz w:val="24"/>
          <w:szCs w:val="24"/>
          <w:lang w:val="es-ES_tradnl"/>
        </w:rPr>
      </w:pPr>
      <w:r w:rsidRPr="00E855D4">
        <w:rPr>
          <w:rFonts w:asciiTheme="minorHAnsi" w:hAnsiTheme="minorHAnsi" w:cstheme="minorHAnsi"/>
          <w:sz w:val="24"/>
          <w:szCs w:val="24"/>
          <w:lang w:val="it-IT"/>
        </w:rPr>
        <w:t xml:space="preserve">Impactul determinat de lucrarile de </w:t>
      </w:r>
      <w:r w:rsidR="006B73D7" w:rsidRPr="00E855D4">
        <w:rPr>
          <w:rFonts w:asciiTheme="minorHAnsi" w:hAnsiTheme="minorHAnsi" w:cstheme="minorHAnsi"/>
          <w:sz w:val="24"/>
          <w:szCs w:val="24"/>
          <w:lang w:val="it-IT"/>
        </w:rPr>
        <w:t xml:space="preserve">reabilitare </w:t>
      </w:r>
      <w:r w:rsidRPr="00E855D4">
        <w:rPr>
          <w:rFonts w:asciiTheme="minorHAnsi" w:hAnsiTheme="minorHAnsi" w:cstheme="minorHAnsi"/>
          <w:sz w:val="24"/>
          <w:szCs w:val="24"/>
          <w:lang w:val="it-IT"/>
        </w:rPr>
        <w:t xml:space="preserve">nu sunt de natura sa determine efecte negative permanente pe termen mediu si lung. </w:t>
      </w:r>
      <w:r w:rsidRPr="00E855D4">
        <w:rPr>
          <w:rFonts w:asciiTheme="minorHAnsi" w:hAnsiTheme="minorHAnsi" w:cstheme="minorHAnsi"/>
          <w:sz w:val="24"/>
          <w:szCs w:val="24"/>
          <w:lang w:val="es-ES_tradnl"/>
        </w:rPr>
        <w:t xml:space="preserve">Se estimeaza ca lucrarile vor avea un impact nesemnificativ asupra factorilor de mediu. </w:t>
      </w:r>
    </w:p>
    <w:p w14:paraId="0B4FF27D" w14:textId="09803A82" w:rsidR="000B13B0" w:rsidRPr="00E855D4" w:rsidRDefault="000B13B0" w:rsidP="000B13B0">
      <w:pPr>
        <w:ind w:left="89" w:right="109"/>
        <w:rPr>
          <w:rFonts w:asciiTheme="minorHAnsi" w:hAnsiTheme="minorHAnsi" w:cstheme="minorHAnsi"/>
          <w:sz w:val="24"/>
          <w:szCs w:val="24"/>
        </w:rPr>
      </w:pPr>
      <w:r w:rsidRPr="00E855D4">
        <w:rPr>
          <w:rFonts w:asciiTheme="minorHAnsi" w:hAnsiTheme="minorHAnsi" w:cstheme="minorHAnsi"/>
          <w:sz w:val="24"/>
          <w:szCs w:val="24"/>
          <w:lang w:val="es-ES_tradnl"/>
        </w:rPr>
        <w:lastRenderedPageBreak/>
        <w:t xml:space="preserve"> </w:t>
      </w:r>
      <w:r w:rsidRPr="00E855D4">
        <w:rPr>
          <w:rFonts w:asciiTheme="minorHAnsi" w:eastAsia="Garamond" w:hAnsiTheme="minorHAnsi" w:cstheme="minorHAnsi"/>
          <w:b/>
          <w:sz w:val="24"/>
          <w:szCs w:val="24"/>
        </w:rPr>
        <w:t>e</w:t>
      </w:r>
      <w:r w:rsidRPr="00E855D4">
        <w:rPr>
          <w:rFonts w:asciiTheme="minorHAnsi" w:eastAsia="Garamond" w:hAnsiTheme="minorHAnsi" w:cstheme="minorHAnsi"/>
          <w:b/>
          <w:color w:val="0070C0"/>
          <w:sz w:val="24"/>
          <w:szCs w:val="24"/>
        </w:rPr>
        <w:t xml:space="preserve">) probabilitatea impactului: </w:t>
      </w:r>
      <w:r w:rsidRPr="00E855D4">
        <w:rPr>
          <w:rFonts w:asciiTheme="minorHAnsi" w:hAnsiTheme="minorHAnsi" w:cstheme="minorHAnsi"/>
          <w:color w:val="0070C0"/>
          <w:sz w:val="24"/>
          <w:szCs w:val="24"/>
        </w:rPr>
        <w:t xml:space="preserve"> </w:t>
      </w:r>
    </w:p>
    <w:p w14:paraId="792097C1" w14:textId="77777777" w:rsidR="006B73D7" w:rsidRPr="00E855D4" w:rsidRDefault="000B13B0" w:rsidP="000B13B0">
      <w:pPr>
        <w:ind w:left="89" w:right="109"/>
        <w:rPr>
          <w:rFonts w:asciiTheme="minorHAnsi" w:hAnsiTheme="minorHAnsi" w:cstheme="minorHAnsi"/>
          <w:sz w:val="24"/>
          <w:szCs w:val="24"/>
        </w:rPr>
      </w:pPr>
      <w:r w:rsidRPr="00E855D4">
        <w:rPr>
          <w:rFonts w:asciiTheme="minorHAnsi" w:hAnsiTheme="minorHAnsi" w:cstheme="minorHAnsi"/>
          <w:sz w:val="24"/>
          <w:szCs w:val="24"/>
        </w:rPr>
        <w:t xml:space="preserve">Prin respectarea masurilor de protectie a mediului prevazute, se estimeaza ca atât in perioada de executie cât si in perioada de exploatare, probabilitatea de manifestare a impactului este redusa. </w:t>
      </w:r>
    </w:p>
    <w:p w14:paraId="15164C27" w14:textId="254592E1" w:rsidR="000B13B0" w:rsidRPr="00E855D4" w:rsidRDefault="000B13B0" w:rsidP="00E855D4">
      <w:pPr>
        <w:spacing w:after="0"/>
        <w:ind w:left="89" w:right="109"/>
        <w:rPr>
          <w:rFonts w:asciiTheme="minorHAnsi" w:hAnsiTheme="minorHAnsi" w:cstheme="minorHAnsi"/>
          <w:color w:val="0070C0"/>
          <w:sz w:val="24"/>
          <w:szCs w:val="24"/>
          <w:lang w:val="it-IT"/>
        </w:rPr>
      </w:pPr>
      <w:r w:rsidRPr="00E855D4">
        <w:rPr>
          <w:rFonts w:asciiTheme="minorHAnsi" w:hAnsiTheme="minorHAnsi" w:cstheme="minorHAnsi"/>
          <w:color w:val="0070C0"/>
          <w:sz w:val="24"/>
          <w:szCs w:val="24"/>
        </w:rPr>
        <w:t xml:space="preserve"> </w:t>
      </w:r>
      <w:r w:rsidRPr="00E855D4">
        <w:rPr>
          <w:rFonts w:asciiTheme="minorHAnsi" w:eastAsia="Garamond" w:hAnsiTheme="minorHAnsi" w:cstheme="minorHAnsi"/>
          <w:b/>
          <w:color w:val="0070C0"/>
          <w:sz w:val="24"/>
          <w:szCs w:val="24"/>
          <w:lang w:val="it-IT"/>
        </w:rPr>
        <w:t xml:space="preserve">f) debutul, durata, frecventa si reversibilitatea preconizate ale impactului: </w:t>
      </w:r>
      <w:r w:rsidRPr="00E855D4">
        <w:rPr>
          <w:rFonts w:asciiTheme="minorHAnsi" w:hAnsiTheme="minorHAnsi" w:cstheme="minorHAnsi"/>
          <w:color w:val="0070C0"/>
          <w:sz w:val="24"/>
          <w:szCs w:val="24"/>
          <w:lang w:val="it-IT"/>
        </w:rPr>
        <w:t xml:space="preserve"> </w:t>
      </w:r>
    </w:p>
    <w:p w14:paraId="5B35B1FA" w14:textId="441C6E53" w:rsidR="006B73D7" w:rsidRPr="00E855D4" w:rsidRDefault="000B13B0" w:rsidP="00E855D4">
      <w:pPr>
        <w:spacing w:after="0"/>
        <w:ind w:left="89" w:right="109"/>
        <w:rPr>
          <w:rFonts w:asciiTheme="minorHAnsi" w:hAnsiTheme="minorHAnsi" w:cstheme="minorHAnsi"/>
          <w:sz w:val="24"/>
          <w:szCs w:val="24"/>
        </w:rPr>
      </w:pPr>
      <w:r w:rsidRPr="00E855D4">
        <w:rPr>
          <w:rFonts w:asciiTheme="minorHAnsi" w:hAnsiTheme="minorHAnsi" w:cstheme="minorHAnsi"/>
          <w:sz w:val="24"/>
          <w:szCs w:val="24"/>
        </w:rPr>
        <w:t xml:space="preserve">Se estimeaza ca impactul asupra mediului va fi unul redus, se va manifesta temporar, va fi local si reversibil. </w:t>
      </w:r>
    </w:p>
    <w:p w14:paraId="699A9CB0" w14:textId="77777777" w:rsidR="000B13B0" w:rsidRPr="00E855D4" w:rsidRDefault="000B13B0">
      <w:pPr>
        <w:numPr>
          <w:ilvl w:val="0"/>
          <w:numId w:val="35"/>
        </w:numPr>
        <w:spacing w:after="14" w:line="248" w:lineRule="auto"/>
        <w:ind w:right="78" w:hanging="298"/>
        <w:jc w:val="both"/>
        <w:rPr>
          <w:rFonts w:asciiTheme="minorHAnsi" w:hAnsiTheme="minorHAnsi" w:cstheme="minorHAnsi"/>
          <w:sz w:val="24"/>
          <w:szCs w:val="24"/>
        </w:rPr>
      </w:pPr>
      <w:r w:rsidRPr="00E855D4">
        <w:rPr>
          <w:rFonts w:asciiTheme="minorHAnsi" w:eastAsia="Garamond" w:hAnsiTheme="minorHAnsi" w:cstheme="minorHAnsi"/>
          <w:b/>
          <w:color w:val="0070C0"/>
          <w:sz w:val="24"/>
          <w:szCs w:val="24"/>
        </w:rPr>
        <w:t>cumularea impactului cu impactul altor proiecte existente si/sau aprobate</w:t>
      </w:r>
      <w:r w:rsidRPr="00E855D4">
        <w:rPr>
          <w:rFonts w:asciiTheme="minorHAnsi" w:eastAsia="Garamond" w:hAnsiTheme="minorHAnsi" w:cstheme="minorHAnsi"/>
          <w:b/>
          <w:sz w:val="24"/>
          <w:szCs w:val="24"/>
        </w:rPr>
        <w:t xml:space="preserve">: </w:t>
      </w:r>
      <w:r w:rsidRPr="00E855D4">
        <w:rPr>
          <w:rFonts w:asciiTheme="minorHAnsi" w:hAnsiTheme="minorHAnsi" w:cstheme="minorHAnsi"/>
          <w:sz w:val="24"/>
          <w:szCs w:val="24"/>
        </w:rPr>
        <w:t xml:space="preserve"> </w:t>
      </w:r>
    </w:p>
    <w:p w14:paraId="6B7A0D90" w14:textId="77777777" w:rsidR="000B13B0" w:rsidRPr="00E855D4" w:rsidRDefault="000B13B0" w:rsidP="000B13B0">
      <w:pPr>
        <w:ind w:left="89" w:right="109"/>
        <w:rPr>
          <w:rFonts w:asciiTheme="minorHAnsi" w:hAnsiTheme="minorHAnsi" w:cstheme="minorHAnsi"/>
          <w:sz w:val="24"/>
          <w:szCs w:val="24"/>
        </w:rPr>
      </w:pPr>
      <w:r w:rsidRPr="00E855D4">
        <w:rPr>
          <w:rFonts w:asciiTheme="minorHAnsi" w:hAnsiTheme="minorHAnsi" w:cstheme="minorHAnsi"/>
          <w:sz w:val="24"/>
          <w:szCs w:val="24"/>
        </w:rPr>
        <w:t xml:space="preserve">Estimarea impactului cumulativ se face evaluand potentialele activitati desfasurate in vecinatatea proiectului, respectiv activitatea de turism, trafic rutier.  </w:t>
      </w:r>
    </w:p>
    <w:p w14:paraId="4467304B" w14:textId="77777777" w:rsidR="000B13B0" w:rsidRPr="00E855D4" w:rsidRDefault="000B13B0" w:rsidP="000B13B0">
      <w:pPr>
        <w:spacing w:after="37" w:line="227" w:lineRule="auto"/>
        <w:ind w:left="63"/>
        <w:rPr>
          <w:rFonts w:asciiTheme="minorHAnsi" w:hAnsiTheme="minorHAnsi" w:cstheme="minorHAnsi"/>
          <w:color w:val="0070C0"/>
          <w:sz w:val="24"/>
          <w:szCs w:val="24"/>
        </w:rPr>
      </w:pPr>
      <w:r w:rsidRPr="00E855D4">
        <w:rPr>
          <w:rFonts w:asciiTheme="minorHAnsi" w:eastAsia="Garamond" w:hAnsiTheme="minorHAnsi" w:cstheme="minorHAnsi"/>
          <w:b/>
          <w:color w:val="0070C0"/>
          <w:sz w:val="24"/>
          <w:szCs w:val="24"/>
        </w:rPr>
        <w:t xml:space="preserve">Impactul cumulativ: </w:t>
      </w:r>
      <w:r w:rsidRPr="00E855D4">
        <w:rPr>
          <w:rFonts w:asciiTheme="minorHAnsi" w:hAnsiTheme="minorHAnsi" w:cstheme="minorHAnsi"/>
          <w:color w:val="0070C0"/>
          <w:sz w:val="24"/>
          <w:szCs w:val="24"/>
        </w:rPr>
        <w:t xml:space="preserve"> </w:t>
      </w:r>
    </w:p>
    <w:p w14:paraId="45B48523" w14:textId="77777777" w:rsidR="000B13B0" w:rsidRPr="00E855D4" w:rsidRDefault="000B13B0" w:rsidP="000B13B0">
      <w:pPr>
        <w:ind w:left="89" w:right="109"/>
        <w:rPr>
          <w:rFonts w:asciiTheme="minorHAnsi" w:hAnsiTheme="minorHAnsi" w:cstheme="minorHAnsi"/>
          <w:sz w:val="24"/>
          <w:szCs w:val="24"/>
        </w:rPr>
      </w:pPr>
      <w:r w:rsidRPr="00E855D4">
        <w:rPr>
          <w:rFonts w:asciiTheme="minorHAnsi" w:hAnsiTheme="minorHAnsi" w:cstheme="minorHAnsi"/>
          <w:sz w:val="24"/>
          <w:szCs w:val="24"/>
        </w:rPr>
        <w:t xml:space="preserve">Estimarea impactului cumulativ se face evaluand potentialele activitati desfasurate in vecinatatea proiectului, respectiv activitatea de agricultura.  </w:t>
      </w:r>
    </w:p>
    <w:p w14:paraId="5C9119FD" w14:textId="6C5C1DBB" w:rsidR="000B13B0" w:rsidRDefault="000B13B0" w:rsidP="00BA0DFD">
      <w:pPr>
        <w:ind w:left="10" w:right="109"/>
        <w:rPr>
          <w:rFonts w:asciiTheme="minorHAnsi" w:hAnsiTheme="minorHAnsi" w:cstheme="minorHAnsi"/>
          <w:sz w:val="24"/>
          <w:szCs w:val="24"/>
        </w:rPr>
      </w:pPr>
      <w:r w:rsidRPr="00E855D4">
        <w:rPr>
          <w:rFonts w:asciiTheme="minorHAnsi" w:eastAsia="Garamond" w:hAnsiTheme="minorHAnsi" w:cstheme="minorHAnsi"/>
          <w:b/>
          <w:color w:val="0070C0"/>
          <w:sz w:val="24"/>
          <w:szCs w:val="24"/>
        </w:rPr>
        <w:t>Impactul cumulativ in etapa de functionare</w:t>
      </w:r>
      <w:r w:rsidRPr="00E855D4">
        <w:rPr>
          <w:rFonts w:asciiTheme="minorHAnsi" w:eastAsia="Garamond" w:hAnsiTheme="minorHAnsi" w:cstheme="minorHAnsi"/>
          <w:b/>
          <w:sz w:val="24"/>
          <w:szCs w:val="24"/>
        </w:rPr>
        <w:t xml:space="preserve">: </w:t>
      </w:r>
      <w:r w:rsidRPr="00E855D4">
        <w:rPr>
          <w:rFonts w:asciiTheme="minorHAnsi" w:hAnsiTheme="minorHAnsi" w:cstheme="minorHAnsi"/>
          <w:sz w:val="24"/>
          <w:szCs w:val="24"/>
        </w:rPr>
        <w:t>in etapa de functionare nu se vor efectua decat lucrari de intretinere a instalatiilor sistemului de pompare a apei cat si a sistemului de irigatii.</w:t>
      </w:r>
    </w:p>
    <w:p w14:paraId="47E6CB7B" w14:textId="77777777" w:rsidR="00BA0DFD" w:rsidRPr="00E855D4" w:rsidRDefault="000B13B0">
      <w:pPr>
        <w:numPr>
          <w:ilvl w:val="0"/>
          <w:numId w:val="35"/>
        </w:numPr>
        <w:spacing w:after="15" w:line="248" w:lineRule="auto"/>
        <w:ind w:right="78" w:hanging="298"/>
        <w:jc w:val="both"/>
        <w:rPr>
          <w:rFonts w:asciiTheme="minorHAnsi" w:hAnsiTheme="minorHAnsi" w:cstheme="minorHAnsi"/>
          <w:sz w:val="24"/>
          <w:szCs w:val="24"/>
          <w:lang w:val="es-ES_tradnl"/>
        </w:rPr>
      </w:pPr>
      <w:r w:rsidRPr="00E855D4">
        <w:rPr>
          <w:rFonts w:asciiTheme="minorHAnsi" w:eastAsia="Garamond" w:hAnsiTheme="minorHAnsi" w:cstheme="minorHAnsi"/>
          <w:b/>
          <w:color w:val="0070C0"/>
          <w:sz w:val="24"/>
          <w:szCs w:val="24"/>
          <w:lang w:val="es-ES_tradnl"/>
        </w:rPr>
        <w:t>posibilitatea de reducere efectiva a impactului</w:t>
      </w:r>
      <w:r w:rsidRPr="00E855D4">
        <w:rPr>
          <w:rFonts w:asciiTheme="minorHAnsi" w:hAnsiTheme="minorHAnsi" w:cstheme="minorHAnsi"/>
          <w:sz w:val="24"/>
          <w:szCs w:val="24"/>
          <w:lang w:val="es-ES_tradnl"/>
        </w:rPr>
        <w:t>:</w:t>
      </w:r>
    </w:p>
    <w:p w14:paraId="46850BE9" w14:textId="77777777" w:rsidR="00BA0DFD" w:rsidRPr="00E855D4" w:rsidRDefault="00BA0DFD" w:rsidP="00BA0DFD">
      <w:pPr>
        <w:spacing w:after="15" w:line="248" w:lineRule="auto"/>
        <w:ind w:left="375" w:right="78"/>
        <w:jc w:val="both"/>
        <w:rPr>
          <w:rFonts w:asciiTheme="minorHAnsi" w:hAnsiTheme="minorHAnsi" w:cstheme="minorHAnsi"/>
          <w:sz w:val="24"/>
          <w:szCs w:val="24"/>
          <w:lang w:val="es-ES_tradnl"/>
        </w:rPr>
      </w:pPr>
    </w:p>
    <w:p w14:paraId="459EE9C2" w14:textId="011566AD" w:rsidR="000B13B0" w:rsidRPr="00E855D4" w:rsidRDefault="000B13B0" w:rsidP="00BA0DFD">
      <w:pPr>
        <w:pStyle w:val="Listparagraf"/>
        <w:numPr>
          <w:ilvl w:val="0"/>
          <w:numId w:val="25"/>
        </w:numPr>
        <w:spacing w:after="15" w:line="248" w:lineRule="auto"/>
        <w:ind w:right="78"/>
        <w:jc w:val="both"/>
        <w:rPr>
          <w:rFonts w:asciiTheme="minorHAnsi" w:hAnsiTheme="minorHAnsi" w:cstheme="minorHAnsi"/>
          <w:sz w:val="24"/>
          <w:szCs w:val="24"/>
        </w:rPr>
      </w:pPr>
      <w:r w:rsidRPr="00E855D4">
        <w:rPr>
          <w:rFonts w:asciiTheme="minorHAnsi" w:hAnsiTheme="minorHAnsi" w:cstheme="minorHAnsi"/>
          <w:sz w:val="24"/>
          <w:szCs w:val="24"/>
          <w:lang w:val="es-ES_tradnl"/>
        </w:rPr>
        <w:t xml:space="preserve"> </w:t>
      </w:r>
      <w:r w:rsidRPr="00E855D4">
        <w:rPr>
          <w:rFonts w:asciiTheme="minorHAnsi" w:hAnsiTheme="minorHAnsi" w:cstheme="minorHAnsi"/>
          <w:sz w:val="24"/>
          <w:szCs w:val="24"/>
        </w:rPr>
        <w:t xml:space="preserve">se va utiliza material absorbant in cazul unor scurgeri accidentale de combustibil de la utilajele cu care se lucreaza.  </w:t>
      </w:r>
    </w:p>
    <w:p w14:paraId="36F76EE9" w14:textId="4D66C3ED" w:rsidR="00746F58" w:rsidRPr="00E855D4" w:rsidRDefault="00746F58" w:rsidP="00F74661">
      <w:pPr>
        <w:pStyle w:val="Listparagraf"/>
        <w:shd w:val="clear" w:color="auto" w:fill="FFFFFF"/>
        <w:spacing w:after="0" w:line="360" w:lineRule="auto"/>
        <w:ind w:right="54"/>
        <w:jc w:val="both"/>
        <w:rPr>
          <w:rFonts w:asciiTheme="minorHAnsi" w:hAnsiTheme="minorHAnsi" w:cstheme="minorHAnsi"/>
          <w:bCs/>
          <w:sz w:val="24"/>
          <w:szCs w:val="24"/>
          <w:lang w:eastAsia="ro-RO"/>
        </w:rPr>
      </w:pPr>
    </w:p>
    <w:p w14:paraId="7A77286C" w14:textId="02AA0903" w:rsidR="00746F58" w:rsidRPr="00E855D4" w:rsidRDefault="00746F58" w:rsidP="00F74661">
      <w:pPr>
        <w:pStyle w:val="Listparagraf"/>
        <w:shd w:val="clear" w:color="auto" w:fill="FFFFFF"/>
        <w:spacing w:after="0" w:line="240" w:lineRule="auto"/>
        <w:ind w:right="54"/>
        <w:jc w:val="both"/>
        <w:rPr>
          <w:rFonts w:asciiTheme="minorHAnsi" w:hAnsiTheme="minorHAnsi" w:cstheme="minorHAnsi"/>
          <w:bCs/>
          <w:sz w:val="24"/>
          <w:szCs w:val="24"/>
          <w:lang w:eastAsia="ro-RO"/>
        </w:rPr>
      </w:pPr>
      <w:r w:rsidRPr="00E855D4">
        <w:rPr>
          <w:rFonts w:asciiTheme="minorHAnsi" w:hAnsiTheme="minorHAnsi" w:cstheme="minorHAnsi"/>
          <w:bCs/>
          <w:sz w:val="24"/>
          <w:szCs w:val="24"/>
          <w:lang w:eastAsia="ro-RO"/>
        </w:rPr>
        <w:t>Proiectant,</w:t>
      </w:r>
    </w:p>
    <w:p w14:paraId="08CBFF43" w14:textId="15315F4B" w:rsidR="003212C1" w:rsidRPr="00E855D4" w:rsidRDefault="00746F58" w:rsidP="00BA0DFD">
      <w:pPr>
        <w:pStyle w:val="Listparagraf"/>
        <w:shd w:val="clear" w:color="auto" w:fill="FFFFFF"/>
        <w:spacing w:after="0" w:line="240" w:lineRule="auto"/>
        <w:ind w:right="54"/>
        <w:jc w:val="both"/>
        <w:rPr>
          <w:rFonts w:asciiTheme="minorHAnsi" w:hAnsiTheme="minorHAnsi" w:cstheme="minorHAnsi"/>
          <w:b/>
          <w:sz w:val="24"/>
          <w:szCs w:val="24"/>
          <w:lang w:eastAsia="ro-RO"/>
        </w:rPr>
      </w:pPr>
      <w:r w:rsidRPr="00E855D4">
        <w:rPr>
          <w:rFonts w:asciiTheme="minorHAnsi" w:hAnsiTheme="minorHAnsi" w:cstheme="minorHAnsi"/>
          <w:b/>
          <w:sz w:val="24"/>
          <w:szCs w:val="24"/>
          <w:lang w:eastAsia="ro-RO"/>
        </w:rPr>
        <w:t xml:space="preserve">SC </w:t>
      </w:r>
      <w:r w:rsidR="00BA0DFD" w:rsidRPr="00E855D4">
        <w:rPr>
          <w:rFonts w:asciiTheme="minorHAnsi" w:hAnsiTheme="minorHAnsi" w:cstheme="minorHAnsi"/>
          <w:b/>
          <w:sz w:val="24"/>
          <w:szCs w:val="24"/>
          <w:lang w:eastAsia="ro-RO"/>
        </w:rPr>
        <w:t xml:space="preserve">DOUBLE A TRUST </w:t>
      </w:r>
      <w:r w:rsidRPr="00E855D4">
        <w:rPr>
          <w:rFonts w:asciiTheme="minorHAnsi" w:hAnsiTheme="minorHAnsi" w:cstheme="minorHAnsi"/>
          <w:b/>
          <w:sz w:val="24"/>
          <w:szCs w:val="24"/>
          <w:lang w:eastAsia="ro-RO"/>
        </w:rPr>
        <w:t>SRL</w:t>
      </w:r>
    </w:p>
    <w:p w14:paraId="14F084F9" w14:textId="77777777" w:rsidR="006B73D7" w:rsidRPr="00E855D4" w:rsidRDefault="006B73D7" w:rsidP="006B73D7">
      <w:pPr>
        <w:shd w:val="clear" w:color="auto" w:fill="FFFFFF"/>
        <w:spacing w:after="0" w:line="240" w:lineRule="auto"/>
        <w:ind w:right="54"/>
        <w:jc w:val="both"/>
        <w:rPr>
          <w:rFonts w:asciiTheme="minorHAnsi" w:hAnsiTheme="minorHAnsi" w:cstheme="minorHAnsi"/>
          <w:b/>
          <w:sz w:val="24"/>
          <w:szCs w:val="24"/>
          <w:lang w:eastAsia="ro-RO"/>
        </w:rPr>
      </w:pPr>
    </w:p>
    <w:tbl>
      <w:tblPr>
        <w:tblW w:w="8820" w:type="dxa"/>
        <w:jc w:val="center"/>
        <w:tblCellMar>
          <w:top w:w="15" w:type="dxa"/>
          <w:left w:w="15" w:type="dxa"/>
          <w:bottom w:w="15" w:type="dxa"/>
          <w:right w:w="15" w:type="dxa"/>
        </w:tblCellMar>
        <w:tblLook w:val="00A0" w:firstRow="1" w:lastRow="0" w:firstColumn="1" w:lastColumn="0" w:noHBand="0" w:noVBand="0"/>
      </w:tblPr>
      <w:tblGrid>
        <w:gridCol w:w="20"/>
        <w:gridCol w:w="8800"/>
      </w:tblGrid>
      <w:tr w:rsidR="00931CC3" w:rsidRPr="00E855D4" w14:paraId="670E9C23" w14:textId="77777777" w:rsidTr="00331360">
        <w:trPr>
          <w:trHeight w:val="570"/>
          <w:jc w:val="center"/>
        </w:trPr>
        <w:tc>
          <w:tcPr>
            <w:tcW w:w="20" w:type="dxa"/>
            <w:tcMar>
              <w:top w:w="0" w:type="dxa"/>
              <w:left w:w="0" w:type="dxa"/>
              <w:bottom w:w="0" w:type="dxa"/>
              <w:right w:w="0" w:type="dxa"/>
            </w:tcMar>
            <w:vAlign w:val="center"/>
          </w:tcPr>
          <w:p w14:paraId="57EFC940" w14:textId="77777777" w:rsidR="00586852" w:rsidRPr="00E855D4" w:rsidRDefault="00586852" w:rsidP="00F74661">
            <w:pPr>
              <w:spacing w:after="0" w:line="360" w:lineRule="auto"/>
              <w:ind w:right="54"/>
              <w:rPr>
                <w:rFonts w:asciiTheme="minorHAnsi" w:hAnsiTheme="minorHAnsi" w:cstheme="minorHAnsi"/>
                <w:sz w:val="24"/>
                <w:szCs w:val="24"/>
                <w:lang w:eastAsia="ro-RO"/>
              </w:rPr>
            </w:pPr>
          </w:p>
        </w:tc>
        <w:tc>
          <w:tcPr>
            <w:tcW w:w="8800"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tcPr>
          <w:p w14:paraId="3CB08D61" w14:textId="5C2C9ED9" w:rsidR="00E54A5C" w:rsidRPr="00E855D4" w:rsidRDefault="00586852" w:rsidP="00F74661">
            <w:pPr>
              <w:spacing w:after="0" w:line="240" w:lineRule="auto"/>
              <w:ind w:right="54"/>
              <w:jc w:val="center"/>
              <w:rPr>
                <w:rFonts w:asciiTheme="minorHAnsi" w:eastAsia="Calibri" w:hAnsiTheme="minorHAnsi" w:cstheme="minorHAnsi"/>
                <w:b/>
                <w:sz w:val="24"/>
                <w:szCs w:val="24"/>
                <w:lang w:val="ro-RO"/>
              </w:rPr>
            </w:pPr>
            <w:r w:rsidRPr="00E855D4">
              <w:rPr>
                <w:rFonts w:asciiTheme="minorHAnsi" w:hAnsiTheme="minorHAnsi" w:cstheme="minorHAnsi"/>
                <w:sz w:val="24"/>
                <w:szCs w:val="24"/>
                <w:lang w:eastAsia="ro-RO"/>
              </w:rPr>
              <w:t>Semnătura și ștampila titularului</w:t>
            </w:r>
            <w:r w:rsidRPr="00E855D4">
              <w:rPr>
                <w:rFonts w:asciiTheme="minorHAnsi" w:hAnsiTheme="minorHAnsi" w:cstheme="minorHAnsi"/>
                <w:sz w:val="24"/>
                <w:szCs w:val="24"/>
                <w:lang w:eastAsia="ro-RO"/>
              </w:rPr>
              <w:br/>
            </w:r>
            <w:r w:rsidR="007D47C9" w:rsidRPr="00E855D4">
              <w:rPr>
                <w:rFonts w:asciiTheme="minorHAnsi" w:eastAsia="Calibri" w:hAnsiTheme="minorHAnsi" w:cstheme="minorHAnsi"/>
                <w:b/>
                <w:sz w:val="24"/>
                <w:szCs w:val="24"/>
                <w:lang w:val="ro-RO"/>
              </w:rPr>
              <w:t>AGENŢIA NAŢIONALĂ DE ÎMBUNĂTĂŢIRI FUNCIARE</w:t>
            </w:r>
          </w:p>
          <w:p w14:paraId="25088381" w14:textId="377A6CEE" w:rsidR="00586852" w:rsidRPr="00E855D4" w:rsidRDefault="007D47C9" w:rsidP="00F74661">
            <w:pPr>
              <w:spacing w:after="0" w:line="240" w:lineRule="auto"/>
              <w:ind w:right="54"/>
              <w:jc w:val="center"/>
              <w:rPr>
                <w:rFonts w:asciiTheme="minorHAnsi" w:eastAsia="Calibri" w:hAnsiTheme="minorHAnsi" w:cstheme="minorHAnsi"/>
                <w:b/>
                <w:sz w:val="24"/>
                <w:szCs w:val="24"/>
                <w:lang w:val="it-IT" w:bidi="th-TH"/>
              </w:rPr>
            </w:pPr>
            <w:r w:rsidRPr="00E855D4">
              <w:rPr>
                <w:rFonts w:asciiTheme="minorHAnsi" w:eastAsia="Calibri" w:hAnsiTheme="minorHAnsi" w:cstheme="minorHAnsi"/>
                <w:b/>
                <w:sz w:val="24"/>
                <w:szCs w:val="24"/>
                <w:lang w:val="it-IT" w:bidi="th-TH"/>
              </w:rPr>
              <w:t>Filiala Teritorială de  Îmbunătățiri Funciare</w:t>
            </w:r>
            <w:r w:rsidR="00931CC3" w:rsidRPr="00E855D4">
              <w:rPr>
                <w:rFonts w:asciiTheme="minorHAnsi" w:eastAsia="Calibri" w:hAnsiTheme="minorHAnsi" w:cstheme="minorHAnsi"/>
                <w:b/>
                <w:sz w:val="24"/>
                <w:szCs w:val="24"/>
                <w:lang w:val="it-IT" w:bidi="th-TH"/>
              </w:rPr>
              <w:t xml:space="preserve"> </w:t>
            </w:r>
            <w:r w:rsidR="00BD2D6A" w:rsidRPr="00E855D4">
              <w:rPr>
                <w:rFonts w:asciiTheme="minorHAnsi" w:eastAsia="Calibri" w:hAnsiTheme="minorHAnsi" w:cstheme="minorHAnsi"/>
                <w:b/>
                <w:sz w:val="24"/>
                <w:szCs w:val="24"/>
                <w:lang w:val="it-IT" w:bidi="th-TH"/>
              </w:rPr>
              <w:t>Constanta</w:t>
            </w:r>
          </w:p>
          <w:p w14:paraId="520D4A5C" w14:textId="77777777" w:rsidR="007D47C9" w:rsidRPr="00E855D4" w:rsidRDefault="007D47C9" w:rsidP="00F74661">
            <w:pPr>
              <w:spacing w:after="0" w:line="240" w:lineRule="auto"/>
              <w:ind w:right="54"/>
              <w:jc w:val="center"/>
              <w:rPr>
                <w:rFonts w:asciiTheme="minorHAnsi" w:eastAsia="Calibri" w:hAnsiTheme="minorHAnsi" w:cstheme="minorHAnsi"/>
                <w:b/>
                <w:sz w:val="24"/>
                <w:szCs w:val="24"/>
                <w:lang w:val="it-IT" w:bidi="th-TH"/>
              </w:rPr>
            </w:pPr>
            <w:r w:rsidRPr="00E855D4">
              <w:rPr>
                <w:rFonts w:asciiTheme="minorHAnsi" w:eastAsia="Calibri" w:hAnsiTheme="minorHAnsi" w:cstheme="minorHAnsi"/>
                <w:b/>
                <w:sz w:val="24"/>
                <w:szCs w:val="24"/>
                <w:lang w:val="it-IT" w:bidi="th-TH"/>
              </w:rPr>
              <w:t>Semnatura si stampila titularului</w:t>
            </w:r>
          </w:p>
          <w:p w14:paraId="170CF48E" w14:textId="77777777" w:rsidR="007D47C9" w:rsidRPr="00E855D4" w:rsidRDefault="007D47C9" w:rsidP="00F74661">
            <w:pPr>
              <w:spacing w:after="0" w:line="360" w:lineRule="auto"/>
              <w:ind w:right="54"/>
              <w:jc w:val="center"/>
              <w:rPr>
                <w:rFonts w:asciiTheme="minorHAnsi" w:hAnsiTheme="minorHAnsi" w:cstheme="minorHAnsi"/>
                <w:sz w:val="24"/>
                <w:szCs w:val="24"/>
                <w:lang w:val="it-IT" w:eastAsia="ro-RO"/>
              </w:rPr>
            </w:pPr>
          </w:p>
        </w:tc>
      </w:tr>
    </w:tbl>
    <w:p w14:paraId="3688DF87" w14:textId="10CBD38A" w:rsidR="00586852" w:rsidRPr="00E855D4" w:rsidRDefault="00586852" w:rsidP="00E855D4">
      <w:pPr>
        <w:spacing w:line="360" w:lineRule="auto"/>
        <w:ind w:right="54"/>
        <w:rPr>
          <w:rFonts w:asciiTheme="minorHAnsi" w:hAnsiTheme="minorHAnsi" w:cstheme="minorHAnsi"/>
          <w:color w:val="FF0000"/>
          <w:sz w:val="24"/>
          <w:szCs w:val="24"/>
          <w:lang w:val="it-IT"/>
        </w:rPr>
      </w:pPr>
    </w:p>
    <w:sectPr w:rsidR="00586852" w:rsidRPr="00E855D4" w:rsidSect="00355A58">
      <w:pgSz w:w="11906" w:h="16838" w:code="9"/>
      <w:pgMar w:top="1578" w:right="656" w:bottom="630" w:left="990" w:header="284" w:footer="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0992E" w14:textId="77777777" w:rsidR="00355A58" w:rsidRDefault="00355A58" w:rsidP="00A909C8">
      <w:pPr>
        <w:spacing w:after="0" w:line="240" w:lineRule="auto"/>
      </w:pPr>
      <w:r>
        <w:separator/>
      </w:r>
    </w:p>
  </w:endnote>
  <w:endnote w:type="continuationSeparator" w:id="0">
    <w:p w14:paraId="3B50EA4E" w14:textId="77777777" w:rsidR="00355A58" w:rsidRDefault="00355A58" w:rsidP="00A9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lcan">
    <w:altName w:val="Courier Ne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orbel">
    <w:panose1 w:val="020B0503020204020204"/>
    <w:charset w:val="EE"/>
    <w:family w:val="swiss"/>
    <w:pitch w:val="variable"/>
    <w:sig w:usb0="A00002EF" w:usb1="4000A44B" w:usb2="00000000" w:usb3="00000000" w:csb0="0000019F" w:csb1="00000000"/>
  </w:font>
  <w:font w:name="Consolas">
    <w:panose1 w:val="020B0609020204030204"/>
    <w:charset w:val="EE"/>
    <w:family w:val="modern"/>
    <w:pitch w:val="fixed"/>
    <w:sig w:usb0="E00006FF" w:usb1="0000FCFF" w:usb2="00000001" w:usb3="00000000" w:csb0="0000019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20"/>
        <w:szCs w:val="20"/>
      </w:rPr>
      <w:id w:val="-1384633271"/>
      <w:docPartObj>
        <w:docPartGallery w:val="Page Numbers (Bottom of Page)"/>
        <w:docPartUnique/>
      </w:docPartObj>
    </w:sdtPr>
    <w:sdtEndPr/>
    <w:sdtContent>
      <w:p w14:paraId="4D75048C" w14:textId="0EB483DE" w:rsidR="00131870" w:rsidRPr="004B3B37" w:rsidRDefault="00DC2FC1" w:rsidP="009639B4">
        <w:pPr>
          <w:spacing w:after="0"/>
          <w:ind w:left="73"/>
          <w:rPr>
            <w:rFonts w:asciiTheme="minorHAnsi" w:hAnsiTheme="minorHAnsi" w:cstheme="minorHAnsi"/>
            <w:sz w:val="20"/>
            <w:szCs w:val="20"/>
            <w:lang w:val="es-ES_tradnl"/>
          </w:rPr>
        </w:pPr>
        <w:r w:rsidRPr="004B3B37">
          <w:rPr>
            <w:rFonts w:asciiTheme="minorHAnsi" w:hAnsiTheme="minorHAnsi" w:cstheme="minorHAnsi"/>
            <w:sz w:val="20"/>
            <w:szCs w:val="20"/>
            <w:lang w:val="es-ES_tradnl"/>
          </w:rPr>
          <w:t xml:space="preserve">Denumire proiect: </w:t>
        </w:r>
        <w:r w:rsidR="009639B4" w:rsidRPr="004B3B37">
          <w:rPr>
            <w:rStyle w:val="Fontdeparagrafimplicit1"/>
            <w:rFonts w:asciiTheme="minorHAnsi" w:hAnsiTheme="minorHAnsi" w:cstheme="minorHAnsi"/>
            <w:sz w:val="20"/>
            <w:szCs w:val="20"/>
            <w:lang w:val="ro-RO"/>
          </w:rPr>
          <w:t>”</w:t>
        </w:r>
        <w:r w:rsidR="009639B4" w:rsidRPr="004B3B37">
          <w:rPr>
            <w:rFonts w:asciiTheme="minorHAnsi" w:hAnsiTheme="minorHAnsi" w:cstheme="minorHAnsi"/>
            <w:sz w:val="20"/>
            <w:szCs w:val="20"/>
            <w:lang w:val="es-ES_tradnl"/>
          </w:rPr>
          <w:t>REABILITAREA CANALELOR DE DISTRIBUȚIE DIN AMENAJAREA DE IRIGAȚII CARASU GALEȘU, JUDEȚUL CONSTANȚA”</w:t>
        </w:r>
      </w:p>
      <w:p w14:paraId="062BFA83" w14:textId="1C577EC4" w:rsidR="00746F58" w:rsidRPr="004B3B37" w:rsidRDefault="00DC2FC1" w:rsidP="00131870">
        <w:pPr>
          <w:ind w:left="73"/>
          <w:rPr>
            <w:rFonts w:asciiTheme="minorHAnsi" w:hAnsiTheme="minorHAnsi" w:cstheme="minorHAnsi"/>
            <w:b/>
            <w:sz w:val="20"/>
            <w:szCs w:val="20"/>
            <w:lang w:val="fr-FR"/>
          </w:rPr>
        </w:pPr>
        <w:r w:rsidRPr="004B3B37">
          <w:rPr>
            <w:rFonts w:asciiTheme="minorHAnsi" w:hAnsiTheme="minorHAnsi" w:cstheme="minorHAnsi"/>
            <w:sz w:val="20"/>
            <w:szCs w:val="20"/>
            <w:lang w:val="it-IT"/>
          </w:rPr>
          <w:t xml:space="preserve">Beneficiar: Agentia Nationala de Imbunatatiri Funciare Bucuresti                                        </w:t>
        </w:r>
        <w:r w:rsidR="00083A90" w:rsidRPr="004B3B37">
          <w:rPr>
            <w:rFonts w:asciiTheme="minorHAnsi" w:hAnsiTheme="minorHAnsi" w:cstheme="minorHAnsi"/>
            <w:sz w:val="20"/>
            <w:szCs w:val="20"/>
            <w:lang w:val="it-IT"/>
          </w:rPr>
          <w:t xml:space="preserve">                          </w:t>
        </w:r>
        <w:r w:rsidR="004B3B37">
          <w:rPr>
            <w:rFonts w:asciiTheme="minorHAnsi" w:hAnsiTheme="minorHAnsi" w:cstheme="minorHAnsi"/>
            <w:sz w:val="20"/>
            <w:szCs w:val="20"/>
            <w:lang w:val="it-IT"/>
          </w:rPr>
          <w:tab/>
        </w:r>
        <w:r w:rsidR="004B3B37">
          <w:rPr>
            <w:rFonts w:asciiTheme="minorHAnsi" w:hAnsiTheme="minorHAnsi" w:cstheme="minorHAnsi"/>
            <w:sz w:val="20"/>
            <w:szCs w:val="20"/>
            <w:lang w:val="it-IT"/>
          </w:rPr>
          <w:tab/>
        </w:r>
        <w:r w:rsidR="00083A90" w:rsidRPr="004B3B37">
          <w:rPr>
            <w:rFonts w:asciiTheme="minorHAnsi" w:hAnsiTheme="minorHAnsi" w:cstheme="minorHAnsi"/>
            <w:sz w:val="20"/>
            <w:szCs w:val="20"/>
            <w:lang w:val="it-IT"/>
          </w:rPr>
          <w:t xml:space="preserve">    </w:t>
        </w:r>
        <w:r w:rsidRPr="004B3B37">
          <w:rPr>
            <w:rFonts w:asciiTheme="minorHAnsi" w:hAnsiTheme="minorHAnsi" w:cstheme="minorHAnsi"/>
            <w:sz w:val="20"/>
            <w:szCs w:val="20"/>
            <w:lang w:val="it-IT"/>
          </w:rPr>
          <w:t xml:space="preserve"> </w:t>
        </w:r>
        <w:r w:rsidR="00746F58" w:rsidRPr="004B3B37">
          <w:rPr>
            <w:rFonts w:asciiTheme="minorHAnsi" w:hAnsiTheme="minorHAnsi" w:cstheme="minorHAnsi"/>
            <w:b/>
            <w:bCs/>
            <w:sz w:val="20"/>
            <w:szCs w:val="20"/>
          </w:rPr>
          <w:fldChar w:fldCharType="begin"/>
        </w:r>
        <w:r w:rsidR="00746F58" w:rsidRPr="004B3B37">
          <w:rPr>
            <w:rFonts w:asciiTheme="minorHAnsi" w:hAnsiTheme="minorHAnsi" w:cstheme="minorHAnsi"/>
            <w:b/>
            <w:bCs/>
            <w:sz w:val="20"/>
            <w:szCs w:val="20"/>
            <w:lang w:val="it-IT"/>
          </w:rPr>
          <w:instrText>PAGE   \* MERGEFORMAT</w:instrText>
        </w:r>
        <w:r w:rsidR="00746F58" w:rsidRPr="004B3B37">
          <w:rPr>
            <w:rFonts w:asciiTheme="minorHAnsi" w:hAnsiTheme="minorHAnsi" w:cstheme="minorHAnsi"/>
            <w:b/>
            <w:bCs/>
            <w:sz w:val="20"/>
            <w:szCs w:val="20"/>
          </w:rPr>
          <w:fldChar w:fldCharType="separate"/>
        </w:r>
        <w:r w:rsidR="00476721" w:rsidRPr="00476721">
          <w:rPr>
            <w:rFonts w:asciiTheme="minorHAnsi" w:hAnsiTheme="minorHAnsi" w:cstheme="minorHAnsi"/>
            <w:b/>
            <w:bCs/>
            <w:noProof/>
            <w:sz w:val="20"/>
            <w:szCs w:val="20"/>
            <w:lang w:val="ro-RO"/>
          </w:rPr>
          <w:t>71</w:t>
        </w:r>
        <w:r w:rsidR="00746F58" w:rsidRPr="004B3B37">
          <w:rPr>
            <w:rFonts w:asciiTheme="minorHAnsi" w:hAnsiTheme="minorHAnsi" w:cstheme="minorHAnsi"/>
            <w:b/>
            <w:bCs/>
            <w:sz w:val="20"/>
            <w:szCs w:val="20"/>
          </w:rPr>
          <w:fldChar w:fldCharType="end"/>
        </w:r>
      </w:p>
    </w:sdtContent>
  </w:sdt>
  <w:p w14:paraId="22DCFD38" w14:textId="77777777" w:rsidR="00746F58" w:rsidRPr="004B3B37" w:rsidRDefault="00746F58">
    <w:pPr>
      <w:pStyle w:val="Subsol"/>
      <w:rPr>
        <w:rFonts w:asciiTheme="minorHAnsi" w:hAnsiTheme="minorHAnsi" w:cstheme="minorHAnsi"/>
        <w:sz w:val="20"/>
        <w:szCs w:val="20"/>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441BD" w14:textId="77777777" w:rsidR="00355A58" w:rsidRDefault="00355A58" w:rsidP="00A909C8">
      <w:pPr>
        <w:spacing w:after="0" w:line="240" w:lineRule="auto"/>
      </w:pPr>
      <w:r>
        <w:separator/>
      </w:r>
    </w:p>
  </w:footnote>
  <w:footnote w:type="continuationSeparator" w:id="0">
    <w:p w14:paraId="1AB7B96C" w14:textId="77777777" w:rsidR="00355A58" w:rsidRDefault="00355A58" w:rsidP="00A90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CAA53" w14:textId="50CDBDD4" w:rsidR="00131870" w:rsidRPr="004B3B37" w:rsidRDefault="00131870" w:rsidP="00131870">
    <w:pPr>
      <w:pStyle w:val="Antet"/>
      <w:jc w:val="center"/>
      <w:rPr>
        <w:rFonts w:cstheme="minorHAnsi"/>
        <w:b/>
        <w:bCs/>
        <w:sz w:val="20"/>
        <w:szCs w:val="20"/>
        <w:lang w:val="it-IT"/>
      </w:rPr>
    </w:pPr>
    <w:r w:rsidRPr="00F073E3">
      <w:rPr>
        <w:rFonts w:cstheme="minorHAnsi"/>
        <w:b/>
        <w:bCs/>
        <w:noProof/>
        <w:sz w:val="20"/>
        <w:szCs w:val="20"/>
        <w:lang w:val="ro-RO" w:eastAsia="ro-RO"/>
      </w:rPr>
      <w:drawing>
        <wp:anchor distT="0" distB="0" distL="114300" distR="114300" simplePos="0" relativeHeight="251660288" behindDoc="0" locked="0" layoutInCell="1" allowOverlap="1" wp14:anchorId="551EDA9E" wp14:editId="1E0C9CE6">
          <wp:simplePos x="0" y="0"/>
          <wp:positionH relativeFrom="column">
            <wp:posOffset>6983730</wp:posOffset>
          </wp:positionH>
          <wp:positionV relativeFrom="paragraph">
            <wp:posOffset>-112395</wp:posOffset>
          </wp:positionV>
          <wp:extent cx="967020" cy="868680"/>
          <wp:effectExtent l="0" t="0" r="5080" b="7620"/>
          <wp:wrapNone/>
          <wp:docPr id="185976225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67020" cy="868680"/>
                  </a:xfrm>
                  <a:prstGeom prst="rect">
                    <a:avLst/>
                  </a:prstGeom>
                </pic:spPr>
              </pic:pic>
            </a:graphicData>
          </a:graphic>
          <wp14:sizeRelH relativeFrom="page">
            <wp14:pctWidth>0</wp14:pctWidth>
          </wp14:sizeRelH>
          <wp14:sizeRelV relativeFrom="page">
            <wp14:pctHeight>0</wp14:pctHeight>
          </wp14:sizeRelV>
        </wp:anchor>
      </w:drawing>
    </w:r>
    <w:r w:rsidRPr="00F073E3">
      <w:rPr>
        <w:rFonts w:cstheme="minorHAnsi"/>
        <w:b/>
        <w:bCs/>
        <w:noProof/>
        <w:sz w:val="20"/>
        <w:szCs w:val="20"/>
        <w:lang w:val="ro-RO" w:eastAsia="ro-RO"/>
      </w:rPr>
      <w:drawing>
        <wp:anchor distT="0" distB="0" distL="114300" distR="114300" simplePos="0" relativeHeight="251659264" behindDoc="0" locked="0" layoutInCell="1" allowOverlap="1" wp14:anchorId="23F8F23F" wp14:editId="4DBF8F6B">
          <wp:simplePos x="0" y="0"/>
          <wp:positionH relativeFrom="column">
            <wp:posOffset>-418465</wp:posOffset>
          </wp:positionH>
          <wp:positionV relativeFrom="paragraph">
            <wp:posOffset>-133350</wp:posOffset>
          </wp:positionV>
          <wp:extent cx="982980" cy="882796"/>
          <wp:effectExtent l="0" t="0" r="7620" b="0"/>
          <wp:wrapNone/>
          <wp:docPr id="175560418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82980" cy="882796"/>
                  </a:xfrm>
                  <a:prstGeom prst="rect">
                    <a:avLst/>
                  </a:prstGeom>
                </pic:spPr>
              </pic:pic>
            </a:graphicData>
          </a:graphic>
          <wp14:sizeRelH relativeFrom="page">
            <wp14:pctWidth>0</wp14:pctWidth>
          </wp14:sizeRelH>
          <wp14:sizeRelV relativeFrom="page">
            <wp14:pctHeight>0</wp14:pctHeight>
          </wp14:sizeRelV>
        </wp:anchor>
      </w:drawing>
    </w:r>
    <w:r w:rsidRPr="004B3B37">
      <w:rPr>
        <w:rFonts w:cstheme="minorHAnsi"/>
        <w:b/>
        <w:bCs/>
        <w:sz w:val="20"/>
        <w:szCs w:val="20"/>
        <w:lang w:val="it-IT"/>
      </w:rPr>
      <w:t xml:space="preserve">DOUBLE A TRUST </w:t>
    </w:r>
  </w:p>
  <w:p w14:paraId="614EF24A" w14:textId="70FE38A3" w:rsidR="00131870" w:rsidRPr="004B3B37" w:rsidRDefault="00131870" w:rsidP="00131870">
    <w:pPr>
      <w:tabs>
        <w:tab w:val="center" w:pos="4680"/>
        <w:tab w:val="right" w:pos="9360"/>
      </w:tabs>
      <w:spacing w:after="0" w:line="240" w:lineRule="auto"/>
      <w:jc w:val="center"/>
      <w:rPr>
        <w:rFonts w:asciiTheme="minorHAnsi" w:eastAsiaTheme="minorHAnsi" w:hAnsiTheme="minorHAnsi" w:cstheme="minorHAnsi"/>
        <w:b/>
        <w:bCs/>
        <w:sz w:val="20"/>
        <w:szCs w:val="20"/>
        <w:lang w:val="it-IT"/>
      </w:rPr>
    </w:pPr>
    <w:r w:rsidRPr="004B3B37">
      <w:rPr>
        <w:rFonts w:asciiTheme="minorHAnsi" w:eastAsiaTheme="minorHAnsi" w:hAnsiTheme="minorHAnsi" w:cstheme="minorHAnsi"/>
        <w:b/>
        <w:bCs/>
        <w:sz w:val="20"/>
        <w:szCs w:val="20"/>
        <w:lang w:val="it-IT"/>
      </w:rPr>
      <w:t>Municipiul Constanta, Prelungirea Bucovinei, nr.8F, Etaj 5, ap.13, judetul Constanta</w:t>
    </w:r>
  </w:p>
  <w:p w14:paraId="2CB1ED4E" w14:textId="0A0BF51E" w:rsidR="00131870" w:rsidRPr="004B3B37" w:rsidRDefault="00354BAF" w:rsidP="00354BAF">
    <w:pPr>
      <w:tabs>
        <w:tab w:val="center" w:pos="4680"/>
        <w:tab w:val="center" w:pos="5130"/>
        <w:tab w:val="right" w:pos="9360"/>
        <w:tab w:val="right" w:pos="10260"/>
      </w:tabs>
      <w:spacing w:after="0" w:line="240" w:lineRule="auto"/>
      <w:rPr>
        <w:rFonts w:asciiTheme="minorHAnsi" w:eastAsiaTheme="minorHAnsi" w:hAnsiTheme="minorHAnsi" w:cstheme="minorHAnsi"/>
        <w:b/>
        <w:bCs/>
        <w:sz w:val="20"/>
        <w:szCs w:val="20"/>
        <w:lang w:val="it-IT"/>
      </w:rPr>
    </w:pPr>
    <w:r w:rsidRPr="004B3B37">
      <w:rPr>
        <w:rFonts w:asciiTheme="minorHAnsi" w:eastAsiaTheme="minorHAnsi" w:hAnsiTheme="minorHAnsi" w:cstheme="minorHAnsi"/>
        <w:b/>
        <w:bCs/>
        <w:sz w:val="20"/>
        <w:szCs w:val="20"/>
        <w:lang w:val="it-IT"/>
      </w:rPr>
      <w:tab/>
    </w:r>
    <w:r w:rsidR="00131870" w:rsidRPr="004B3B37">
      <w:rPr>
        <w:rFonts w:asciiTheme="minorHAnsi" w:eastAsiaTheme="minorHAnsi" w:hAnsiTheme="minorHAnsi" w:cstheme="minorHAnsi"/>
        <w:b/>
        <w:bCs/>
        <w:sz w:val="20"/>
        <w:szCs w:val="20"/>
        <w:lang w:val="it-IT"/>
      </w:rPr>
      <w:t xml:space="preserve">Cui: RO43750995,   J13/4114/2022  </w:t>
    </w:r>
    <w:r w:rsidRPr="004B3B37">
      <w:rPr>
        <w:rFonts w:asciiTheme="minorHAnsi" w:eastAsiaTheme="minorHAnsi" w:hAnsiTheme="minorHAnsi" w:cstheme="minorHAnsi"/>
        <w:b/>
        <w:bCs/>
        <w:sz w:val="20"/>
        <w:szCs w:val="20"/>
        <w:lang w:val="it-IT"/>
      </w:rPr>
      <w:tab/>
    </w:r>
    <w:r w:rsidRPr="004B3B37">
      <w:rPr>
        <w:rFonts w:asciiTheme="minorHAnsi" w:eastAsiaTheme="minorHAnsi" w:hAnsiTheme="minorHAnsi" w:cstheme="minorHAnsi"/>
        <w:b/>
        <w:bCs/>
        <w:sz w:val="20"/>
        <w:szCs w:val="20"/>
        <w:lang w:val="it-IT"/>
      </w:rPr>
      <w:tab/>
    </w:r>
  </w:p>
  <w:p w14:paraId="40E99CCE" w14:textId="77777777" w:rsidR="00131870" w:rsidRPr="004B3B37" w:rsidRDefault="00476721" w:rsidP="00131870">
    <w:pPr>
      <w:pStyle w:val="Antet"/>
      <w:pBdr>
        <w:bottom w:val="single" w:sz="12" w:space="1" w:color="auto"/>
      </w:pBdr>
      <w:jc w:val="center"/>
      <w:rPr>
        <w:rFonts w:cstheme="minorHAnsi"/>
        <w:b/>
        <w:bCs/>
        <w:sz w:val="20"/>
        <w:szCs w:val="20"/>
        <w:lang w:val="it-IT"/>
      </w:rPr>
    </w:pPr>
    <w:hyperlink r:id="rId3" w:history="1">
      <w:r w:rsidR="00131870" w:rsidRPr="004B3B37">
        <w:rPr>
          <w:rStyle w:val="Hyperlink"/>
          <w:rFonts w:cstheme="minorHAnsi"/>
          <w:b/>
          <w:bCs/>
          <w:sz w:val="20"/>
          <w:szCs w:val="20"/>
          <w:lang w:val="it-IT"/>
        </w:rPr>
        <w:t>office@double-a-trust.ro</w:t>
      </w:r>
    </w:hyperlink>
    <w:r w:rsidR="00131870" w:rsidRPr="004B3B37">
      <w:rPr>
        <w:rFonts w:cstheme="minorHAnsi"/>
        <w:b/>
        <w:bCs/>
        <w:sz w:val="20"/>
        <w:szCs w:val="20"/>
        <w:lang w:val="it-IT"/>
      </w:rPr>
      <w:t xml:space="preserve">            0732/239.351</w:t>
    </w:r>
  </w:p>
  <w:p w14:paraId="5D317203" w14:textId="77777777" w:rsidR="00131870" w:rsidRPr="004B3B37" w:rsidRDefault="00131870" w:rsidP="00131870">
    <w:pPr>
      <w:pStyle w:val="Antet"/>
      <w:pBdr>
        <w:bottom w:val="single" w:sz="12" w:space="1" w:color="auto"/>
      </w:pBdr>
      <w:jc w:val="center"/>
      <w:rPr>
        <w:rFonts w:cstheme="minorHAnsi"/>
        <w:b/>
        <w:bCs/>
        <w:sz w:val="20"/>
        <w:szCs w:val="20"/>
        <w:lang w:val="it-IT"/>
      </w:rPr>
    </w:pPr>
  </w:p>
  <w:p w14:paraId="4CEFBB80" w14:textId="77777777" w:rsidR="00131870" w:rsidRPr="004B3B37" w:rsidRDefault="00131870" w:rsidP="00131870">
    <w:pPr>
      <w:pStyle w:val="Antet"/>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00000008"/>
    <w:name w:val="WW8Num15"/>
    <w:lvl w:ilvl="0">
      <w:start w:val="3"/>
      <w:numFmt w:val="bullet"/>
      <w:lvlText w:val="-"/>
      <w:lvlJc w:val="left"/>
      <w:pPr>
        <w:tabs>
          <w:tab w:val="num" w:pos="-1647"/>
        </w:tabs>
        <w:ind w:left="-567" w:hanging="360"/>
      </w:pPr>
      <w:rPr>
        <w:rFonts w:ascii="Times New Roman" w:hAnsi="Times New Roman" w:cs="Times New Roman"/>
      </w:rPr>
    </w:lvl>
  </w:abstractNum>
  <w:abstractNum w:abstractNumId="1" w15:restartNumberingAfterBreak="0">
    <w:nsid w:val="015185B0"/>
    <w:multiLevelType w:val="singleLevel"/>
    <w:tmpl w:val="125EED79"/>
    <w:lvl w:ilvl="0">
      <w:numFmt w:val="bullet"/>
      <w:lvlText w:val="o"/>
      <w:lvlJc w:val="left"/>
      <w:pPr>
        <w:tabs>
          <w:tab w:val="num" w:pos="2088"/>
        </w:tabs>
        <w:ind w:left="2088" w:hanging="360"/>
      </w:pPr>
      <w:rPr>
        <w:rFonts w:ascii="Courier New" w:hAnsi="Courier New"/>
        <w:snapToGrid/>
        <w:spacing w:val="2"/>
        <w:sz w:val="24"/>
      </w:rPr>
    </w:lvl>
  </w:abstractNum>
  <w:abstractNum w:abstractNumId="2" w15:restartNumberingAfterBreak="0">
    <w:nsid w:val="0169FC97"/>
    <w:multiLevelType w:val="singleLevel"/>
    <w:tmpl w:val="24D4F7E7"/>
    <w:lvl w:ilvl="0">
      <w:numFmt w:val="bullet"/>
      <w:lvlText w:val="·"/>
      <w:lvlJc w:val="left"/>
      <w:pPr>
        <w:tabs>
          <w:tab w:val="num" w:pos="720"/>
        </w:tabs>
        <w:ind w:left="720" w:hanging="360"/>
      </w:pPr>
      <w:rPr>
        <w:rFonts w:ascii="Symbol" w:hAnsi="Symbol"/>
        <w:snapToGrid/>
        <w:sz w:val="24"/>
      </w:rPr>
    </w:lvl>
  </w:abstractNum>
  <w:abstractNum w:abstractNumId="3" w15:restartNumberingAfterBreak="0">
    <w:nsid w:val="022A5E91"/>
    <w:multiLevelType w:val="singleLevel"/>
    <w:tmpl w:val="15807612"/>
    <w:lvl w:ilvl="0">
      <w:numFmt w:val="bullet"/>
      <w:lvlText w:val="n"/>
      <w:lvlJc w:val="left"/>
      <w:pPr>
        <w:tabs>
          <w:tab w:val="num" w:pos="216"/>
        </w:tabs>
      </w:pPr>
      <w:rPr>
        <w:rFonts w:ascii="Wingdings" w:hAnsi="Wingdings"/>
        <w:b/>
        <w:snapToGrid/>
        <w:spacing w:val="1"/>
        <w:sz w:val="24"/>
      </w:rPr>
    </w:lvl>
  </w:abstractNum>
  <w:abstractNum w:abstractNumId="4" w15:restartNumberingAfterBreak="0">
    <w:nsid w:val="029131DD"/>
    <w:multiLevelType w:val="hybridMultilevel"/>
    <w:tmpl w:val="CED0ABAA"/>
    <w:lvl w:ilvl="0" w:tplc="D93A48CE">
      <w:numFmt w:val="bullet"/>
      <w:lvlText w:val="-"/>
      <w:lvlJc w:val="left"/>
      <w:pPr>
        <w:tabs>
          <w:tab w:val="num" w:pos="978"/>
        </w:tabs>
        <w:ind w:left="978" w:hanging="360"/>
      </w:pPr>
      <w:rPr>
        <w:rFonts w:ascii="Times New Roman" w:eastAsia="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5F3611"/>
    <w:multiLevelType w:val="hybridMultilevel"/>
    <w:tmpl w:val="798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048D5"/>
    <w:multiLevelType w:val="hybridMultilevel"/>
    <w:tmpl w:val="7A405E7E"/>
    <w:lvl w:ilvl="0" w:tplc="8BACDD40">
      <w:start w:val="1"/>
      <w:numFmt w:val="upperLetter"/>
      <w:lvlText w:val="%1."/>
      <w:lvlJc w:val="left"/>
      <w:pPr>
        <w:ind w:left="36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98A1386"/>
    <w:multiLevelType w:val="multilevel"/>
    <w:tmpl w:val="D266416E"/>
    <w:lvl w:ilvl="0">
      <w:start w:val="1"/>
      <w:numFmt w:val="decimal"/>
      <w:lvlText w:val="%1."/>
      <w:lvlJc w:val="left"/>
      <w:pPr>
        <w:ind w:left="720" w:hanging="360"/>
      </w:pPr>
      <w:rPr>
        <w:rFonts w:hint="default"/>
      </w:rPr>
    </w:lvl>
    <w:lvl w:ilvl="1">
      <w:start w:val="1"/>
      <w:numFmt w:val="decimal"/>
      <w:isLgl/>
      <w:lvlText w:val="%1.%2."/>
      <w:lvlJc w:val="left"/>
      <w:pPr>
        <w:ind w:left="1514" w:hanging="380"/>
      </w:pPr>
      <w:rPr>
        <w:rFonts w:hint="default"/>
        <w:color w:val="4F81BD" w:themeColor="accent1"/>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8" w15:restartNumberingAfterBreak="0">
    <w:nsid w:val="0C165268"/>
    <w:multiLevelType w:val="hybridMultilevel"/>
    <w:tmpl w:val="22AEE68A"/>
    <w:lvl w:ilvl="0" w:tplc="FFFFFFFF">
      <w:start w:val="1"/>
      <w:numFmt w:val="lowerLetter"/>
      <w:lvlText w:val="%1)"/>
      <w:lvlJc w:val="left"/>
      <w:pPr>
        <w:ind w:left="2509" w:hanging="360"/>
      </w:pPr>
      <w:rPr>
        <w:rFonts w:hint="default"/>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9" w15:restartNumberingAfterBreak="0">
    <w:nsid w:val="0CEE27BB"/>
    <w:multiLevelType w:val="hybridMultilevel"/>
    <w:tmpl w:val="70C2670E"/>
    <w:lvl w:ilvl="0" w:tplc="AEE875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0DE4227D"/>
    <w:multiLevelType w:val="hybridMultilevel"/>
    <w:tmpl w:val="C15453D4"/>
    <w:lvl w:ilvl="0" w:tplc="6B7A9B44">
      <w:start w:val="1"/>
      <w:numFmt w:val="decimal"/>
      <w:lvlText w:val="%1."/>
      <w:lvlJc w:val="left"/>
      <w:pPr>
        <w:ind w:left="1005" w:hanging="360"/>
      </w:pPr>
      <w:rPr>
        <w:rFonts w:ascii="Calibri" w:hAnsi="Calibri" w:cs="Calibri" w:hint="default"/>
        <w:color w:val="auto"/>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 w15:restartNumberingAfterBreak="0">
    <w:nsid w:val="10471B84"/>
    <w:multiLevelType w:val="hybridMultilevel"/>
    <w:tmpl w:val="D3F29204"/>
    <w:lvl w:ilvl="0" w:tplc="04090003">
      <w:start w:val="1"/>
      <w:numFmt w:val="bullet"/>
      <w:lvlText w:val="o"/>
      <w:lvlJc w:val="left"/>
      <w:pPr>
        <w:ind w:left="1789" w:hanging="360"/>
      </w:pPr>
      <w:rPr>
        <w:rFonts w:ascii="Courier New" w:hAnsi="Courier New" w:cs="Courier New" w:hint="default"/>
        <w:color w:val="auto"/>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2" w15:restartNumberingAfterBreak="0">
    <w:nsid w:val="107C09A2"/>
    <w:multiLevelType w:val="multilevel"/>
    <w:tmpl w:val="0374B362"/>
    <w:lvl w:ilvl="0">
      <w:start w:val="1"/>
      <w:numFmt w:val="upperRoman"/>
      <w:lvlText w:val="%1."/>
      <w:lvlJc w:val="left"/>
      <w:pPr>
        <w:ind w:left="1445" w:hanging="720"/>
      </w:pPr>
      <w:rPr>
        <w:rFonts w:hint="default"/>
        <w:b/>
      </w:rPr>
    </w:lvl>
    <w:lvl w:ilvl="1">
      <w:start w:val="3"/>
      <w:numFmt w:val="decimal"/>
      <w:isLgl/>
      <w:lvlText w:val="%1.%2."/>
      <w:lvlJc w:val="left"/>
      <w:pPr>
        <w:ind w:left="1430" w:hanging="705"/>
      </w:pPr>
      <w:rPr>
        <w:rFonts w:hint="default"/>
      </w:rPr>
    </w:lvl>
    <w:lvl w:ilvl="2">
      <w:start w:val="3"/>
      <w:numFmt w:val="decimal"/>
      <w:isLgl/>
      <w:lvlText w:val="%1.%2.%3."/>
      <w:lvlJc w:val="left"/>
      <w:pPr>
        <w:ind w:left="1445" w:hanging="720"/>
      </w:pPr>
      <w:rPr>
        <w:rFonts w:hint="default"/>
      </w:rPr>
    </w:lvl>
    <w:lvl w:ilvl="3">
      <w:start w:val="4"/>
      <w:numFmt w:val="decimal"/>
      <w:isLgl/>
      <w:lvlText w:val="%1.%2.%3.%4."/>
      <w:lvlJc w:val="left"/>
      <w:pPr>
        <w:ind w:left="1445" w:hanging="720"/>
      </w:pPr>
      <w:rPr>
        <w:rFonts w:hint="default"/>
      </w:rPr>
    </w:lvl>
    <w:lvl w:ilvl="4">
      <w:start w:val="1"/>
      <w:numFmt w:val="decimal"/>
      <w:isLgl/>
      <w:lvlText w:val="%1.%2.%3.%4.%5."/>
      <w:lvlJc w:val="left"/>
      <w:pPr>
        <w:ind w:left="1805"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5" w:hanging="1440"/>
      </w:pPr>
      <w:rPr>
        <w:rFonts w:hint="default"/>
      </w:rPr>
    </w:lvl>
    <w:lvl w:ilvl="7">
      <w:start w:val="1"/>
      <w:numFmt w:val="decimal"/>
      <w:isLgl/>
      <w:lvlText w:val="%1.%2.%3.%4.%5.%6.%7.%8."/>
      <w:lvlJc w:val="left"/>
      <w:pPr>
        <w:ind w:left="2165" w:hanging="1440"/>
      </w:pPr>
      <w:rPr>
        <w:rFonts w:hint="default"/>
      </w:rPr>
    </w:lvl>
    <w:lvl w:ilvl="8">
      <w:start w:val="1"/>
      <w:numFmt w:val="decimal"/>
      <w:isLgl/>
      <w:lvlText w:val="%1.%2.%3.%4.%5.%6.%7.%8.%9."/>
      <w:lvlJc w:val="left"/>
      <w:pPr>
        <w:ind w:left="2525" w:hanging="1800"/>
      </w:pPr>
      <w:rPr>
        <w:rFonts w:hint="default"/>
      </w:rPr>
    </w:lvl>
  </w:abstractNum>
  <w:abstractNum w:abstractNumId="13" w15:restartNumberingAfterBreak="0">
    <w:nsid w:val="111B5F08"/>
    <w:multiLevelType w:val="hybridMultilevel"/>
    <w:tmpl w:val="22AEE68A"/>
    <w:lvl w:ilvl="0" w:tplc="8286DA66">
      <w:start w:val="1"/>
      <w:numFmt w:val="lowerLetter"/>
      <w:lvlText w:val="%1)"/>
      <w:lvlJc w:val="left"/>
      <w:pPr>
        <w:ind w:left="2509" w:hanging="360"/>
      </w:pPr>
      <w:rPr>
        <w:rFonts w:hint="default"/>
      </w:rPr>
    </w:lvl>
    <w:lvl w:ilvl="1" w:tplc="04180019" w:tentative="1">
      <w:start w:val="1"/>
      <w:numFmt w:val="lowerLetter"/>
      <w:lvlText w:val="%2."/>
      <w:lvlJc w:val="left"/>
      <w:pPr>
        <w:ind w:left="3229" w:hanging="360"/>
      </w:pPr>
    </w:lvl>
    <w:lvl w:ilvl="2" w:tplc="0418001B" w:tentative="1">
      <w:start w:val="1"/>
      <w:numFmt w:val="lowerRoman"/>
      <w:lvlText w:val="%3."/>
      <w:lvlJc w:val="right"/>
      <w:pPr>
        <w:ind w:left="3949" w:hanging="180"/>
      </w:pPr>
    </w:lvl>
    <w:lvl w:ilvl="3" w:tplc="0418000F" w:tentative="1">
      <w:start w:val="1"/>
      <w:numFmt w:val="decimal"/>
      <w:lvlText w:val="%4."/>
      <w:lvlJc w:val="left"/>
      <w:pPr>
        <w:ind w:left="4669" w:hanging="360"/>
      </w:pPr>
    </w:lvl>
    <w:lvl w:ilvl="4" w:tplc="04180019" w:tentative="1">
      <w:start w:val="1"/>
      <w:numFmt w:val="lowerLetter"/>
      <w:lvlText w:val="%5."/>
      <w:lvlJc w:val="left"/>
      <w:pPr>
        <w:ind w:left="5389" w:hanging="360"/>
      </w:pPr>
    </w:lvl>
    <w:lvl w:ilvl="5" w:tplc="0418001B" w:tentative="1">
      <w:start w:val="1"/>
      <w:numFmt w:val="lowerRoman"/>
      <w:lvlText w:val="%6."/>
      <w:lvlJc w:val="right"/>
      <w:pPr>
        <w:ind w:left="6109" w:hanging="180"/>
      </w:pPr>
    </w:lvl>
    <w:lvl w:ilvl="6" w:tplc="0418000F" w:tentative="1">
      <w:start w:val="1"/>
      <w:numFmt w:val="decimal"/>
      <w:lvlText w:val="%7."/>
      <w:lvlJc w:val="left"/>
      <w:pPr>
        <w:ind w:left="6829" w:hanging="360"/>
      </w:pPr>
    </w:lvl>
    <w:lvl w:ilvl="7" w:tplc="04180019" w:tentative="1">
      <w:start w:val="1"/>
      <w:numFmt w:val="lowerLetter"/>
      <w:lvlText w:val="%8."/>
      <w:lvlJc w:val="left"/>
      <w:pPr>
        <w:ind w:left="7549" w:hanging="360"/>
      </w:pPr>
    </w:lvl>
    <w:lvl w:ilvl="8" w:tplc="0418001B" w:tentative="1">
      <w:start w:val="1"/>
      <w:numFmt w:val="lowerRoman"/>
      <w:lvlText w:val="%9."/>
      <w:lvlJc w:val="right"/>
      <w:pPr>
        <w:ind w:left="8269" w:hanging="180"/>
      </w:pPr>
    </w:lvl>
  </w:abstractNum>
  <w:abstractNum w:abstractNumId="14" w15:restartNumberingAfterBreak="0">
    <w:nsid w:val="12770E8F"/>
    <w:multiLevelType w:val="hybridMultilevel"/>
    <w:tmpl w:val="5C34BA34"/>
    <w:lvl w:ilvl="0" w:tplc="C95AF4F2">
      <w:start w:val="2"/>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6C22CC"/>
    <w:multiLevelType w:val="multilevel"/>
    <w:tmpl w:val="3DAEBCCC"/>
    <w:styleLink w:val="WWNum32"/>
    <w:lvl w:ilvl="0">
      <w:start w:val="1"/>
      <w:numFmt w:val="decimal"/>
      <w:lvlText w:val="%1"/>
      <w:lvlJc w:val="left"/>
      <w:pPr>
        <w:ind w:left="0" w:firstLine="0"/>
      </w:pPr>
      <w:rPr>
        <w:lang w:val="ro-RO" w:eastAsia="ro-RO" w:bidi="ro-RO"/>
      </w:rPr>
    </w:lvl>
    <w:lvl w:ilvl="1">
      <w:start w:val="5"/>
      <w:numFmt w:val="decimal"/>
      <w:lvlText w:val="%1.%2"/>
      <w:lvlJc w:val="left"/>
      <w:pPr>
        <w:ind w:left="0" w:firstLine="0"/>
      </w:pPr>
      <w:rPr>
        <w:rFonts w:eastAsia="Times New Roman" w:cs="Times New Roman"/>
        <w:w w:val="99"/>
        <w:sz w:val="24"/>
        <w:szCs w:val="24"/>
        <w:lang w:val="ro-RO" w:eastAsia="ro-RO" w:bidi="ro-RO"/>
      </w:rPr>
    </w:lvl>
    <w:lvl w:ilvl="2">
      <w:numFmt w:val="bullet"/>
      <w:lvlText w:val="-"/>
      <w:lvlJc w:val="left"/>
      <w:pPr>
        <w:ind w:left="0" w:firstLine="0"/>
      </w:pPr>
      <w:rPr>
        <w:w w:val="105"/>
        <w:lang w:val="ro-RO" w:eastAsia="ro-RO" w:bidi="ro-RO"/>
      </w:rPr>
    </w:lvl>
    <w:lvl w:ilvl="3">
      <w:numFmt w:val="bullet"/>
      <w:lvlText w:val="•"/>
      <w:lvlJc w:val="left"/>
      <w:pPr>
        <w:ind w:left="0" w:firstLine="0"/>
      </w:pPr>
      <w:rPr>
        <w:lang w:val="ro-RO" w:eastAsia="ro-RO" w:bidi="ro-RO"/>
      </w:rPr>
    </w:lvl>
    <w:lvl w:ilvl="4">
      <w:numFmt w:val="bullet"/>
      <w:lvlText w:val="•"/>
      <w:lvlJc w:val="left"/>
      <w:pPr>
        <w:ind w:left="0" w:firstLine="0"/>
      </w:pPr>
      <w:rPr>
        <w:lang w:val="ro-RO" w:eastAsia="ro-RO" w:bidi="ro-RO"/>
      </w:rPr>
    </w:lvl>
    <w:lvl w:ilvl="5">
      <w:numFmt w:val="bullet"/>
      <w:lvlText w:val="•"/>
      <w:lvlJc w:val="left"/>
      <w:pPr>
        <w:ind w:left="0" w:firstLine="0"/>
      </w:pPr>
      <w:rPr>
        <w:lang w:val="ro-RO" w:eastAsia="ro-RO" w:bidi="ro-RO"/>
      </w:rPr>
    </w:lvl>
    <w:lvl w:ilvl="6">
      <w:numFmt w:val="bullet"/>
      <w:lvlText w:val="•"/>
      <w:lvlJc w:val="left"/>
      <w:pPr>
        <w:ind w:left="0" w:firstLine="0"/>
      </w:pPr>
      <w:rPr>
        <w:lang w:val="ro-RO" w:eastAsia="ro-RO" w:bidi="ro-RO"/>
      </w:rPr>
    </w:lvl>
    <w:lvl w:ilvl="7">
      <w:numFmt w:val="bullet"/>
      <w:lvlText w:val="•"/>
      <w:lvlJc w:val="left"/>
      <w:pPr>
        <w:ind w:left="0" w:firstLine="0"/>
      </w:pPr>
      <w:rPr>
        <w:lang w:val="ro-RO" w:eastAsia="ro-RO" w:bidi="ro-RO"/>
      </w:rPr>
    </w:lvl>
    <w:lvl w:ilvl="8">
      <w:numFmt w:val="bullet"/>
      <w:lvlText w:val="•"/>
      <w:lvlJc w:val="left"/>
      <w:pPr>
        <w:ind w:left="0" w:firstLine="0"/>
      </w:pPr>
      <w:rPr>
        <w:lang w:val="ro-RO" w:eastAsia="ro-RO" w:bidi="ro-RO"/>
      </w:rPr>
    </w:lvl>
  </w:abstractNum>
  <w:abstractNum w:abstractNumId="16" w15:restartNumberingAfterBreak="0">
    <w:nsid w:val="15465B96"/>
    <w:multiLevelType w:val="multilevel"/>
    <w:tmpl w:val="ABEA9DB0"/>
    <w:lvl w:ilvl="0">
      <w:start w:val="1"/>
      <w:numFmt w:val="bullet"/>
      <w:lvlText w:val="-"/>
      <w:lvlJc w:val="left"/>
      <w:pPr>
        <w:tabs>
          <w:tab w:val="decimal" w:pos="360"/>
        </w:tabs>
        <w:ind w:left="720"/>
      </w:pPr>
      <w:rPr>
        <w:rFonts w:ascii="Symbol" w:eastAsia="Times New Roman" w:hAnsi="Symbol"/>
        <w:i/>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15D302CE"/>
    <w:multiLevelType w:val="multilevel"/>
    <w:tmpl w:val="7ED882EA"/>
    <w:lvl w:ilvl="0">
      <w:start w:val="1"/>
      <w:numFmt w:val="bullet"/>
      <w:lvlText w:val=""/>
      <w:lvlJc w:val="left"/>
      <w:pPr>
        <w:tabs>
          <w:tab w:val="decimal" w:pos="360"/>
        </w:tabs>
        <w:ind w:left="720"/>
      </w:pPr>
      <w:rPr>
        <w:rFonts w:ascii="Symbol" w:eastAsia="Symbol" w:hAnsi="Symbol"/>
        <w:strike w:val="0"/>
        <w:color w:val="000000"/>
        <w:spacing w:val="9"/>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9C2F75"/>
    <w:multiLevelType w:val="hybridMultilevel"/>
    <w:tmpl w:val="4B9E47AA"/>
    <w:lvl w:ilvl="0" w:tplc="0DFC01AA">
      <w:start w:val="1"/>
      <w:numFmt w:val="bullet"/>
      <w:lvlText w:val=""/>
      <w:lvlJc w:val="left"/>
      <w:pPr>
        <w:ind w:left="720" w:hanging="360"/>
      </w:pPr>
      <w:rPr>
        <w:rFonts w:ascii="Symbol" w:eastAsia="Calibri" w:hAnsi="Symbol" w:cs="Cordia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FB35AD"/>
    <w:multiLevelType w:val="hybridMultilevel"/>
    <w:tmpl w:val="22AEE68A"/>
    <w:lvl w:ilvl="0" w:tplc="FFFFFFFF">
      <w:start w:val="1"/>
      <w:numFmt w:val="lowerLetter"/>
      <w:lvlText w:val="%1)"/>
      <w:lvlJc w:val="left"/>
      <w:pPr>
        <w:ind w:left="2509" w:hanging="360"/>
      </w:pPr>
      <w:rPr>
        <w:rFonts w:hint="default"/>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20" w15:restartNumberingAfterBreak="0">
    <w:nsid w:val="20A22957"/>
    <w:multiLevelType w:val="hybridMultilevel"/>
    <w:tmpl w:val="22AEE68A"/>
    <w:lvl w:ilvl="0" w:tplc="FFFFFFFF">
      <w:start w:val="1"/>
      <w:numFmt w:val="lowerLetter"/>
      <w:lvlText w:val="%1)"/>
      <w:lvlJc w:val="left"/>
      <w:pPr>
        <w:ind w:left="2509" w:hanging="360"/>
      </w:pPr>
      <w:rPr>
        <w:rFonts w:hint="default"/>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21" w15:restartNumberingAfterBreak="0">
    <w:nsid w:val="21531B87"/>
    <w:multiLevelType w:val="hybridMultilevel"/>
    <w:tmpl w:val="6AF6E250"/>
    <w:lvl w:ilvl="0" w:tplc="A04E649C">
      <w:start w:val="1"/>
      <w:numFmt w:val="bullet"/>
      <w:lvlText w:val="-"/>
      <w:lvlJc w:val="left"/>
      <w:pPr>
        <w:ind w:left="174"/>
      </w:pPr>
      <w:rPr>
        <w:rFonts w:ascii="Garamond" w:eastAsia="Garamond" w:hAnsi="Garamond" w:cs="Garamond"/>
        <w:b/>
        <w:bCs/>
        <w:i w:val="0"/>
        <w:strike w:val="0"/>
        <w:dstrike w:val="0"/>
        <w:color w:val="000000"/>
        <w:sz w:val="27"/>
        <w:szCs w:val="27"/>
        <w:u w:val="none" w:color="000000"/>
        <w:bdr w:val="none" w:sz="0" w:space="0" w:color="auto"/>
        <w:shd w:val="clear" w:color="auto" w:fill="auto"/>
        <w:vertAlign w:val="baseline"/>
      </w:rPr>
    </w:lvl>
    <w:lvl w:ilvl="1" w:tplc="33D85A98">
      <w:start w:val="1"/>
      <w:numFmt w:val="bullet"/>
      <w:lvlText w:val="o"/>
      <w:lvlJc w:val="left"/>
      <w:pPr>
        <w:ind w:left="1084"/>
      </w:pPr>
      <w:rPr>
        <w:rFonts w:ascii="Garamond" w:eastAsia="Garamond" w:hAnsi="Garamond" w:cs="Garamond"/>
        <w:b/>
        <w:bCs/>
        <w:i w:val="0"/>
        <w:strike w:val="0"/>
        <w:dstrike w:val="0"/>
        <w:color w:val="000000"/>
        <w:sz w:val="27"/>
        <w:szCs w:val="27"/>
        <w:u w:val="none" w:color="000000"/>
        <w:bdr w:val="none" w:sz="0" w:space="0" w:color="auto"/>
        <w:shd w:val="clear" w:color="auto" w:fill="auto"/>
        <w:vertAlign w:val="baseline"/>
      </w:rPr>
    </w:lvl>
    <w:lvl w:ilvl="2" w:tplc="DC428C26">
      <w:start w:val="1"/>
      <w:numFmt w:val="bullet"/>
      <w:lvlText w:val="▪"/>
      <w:lvlJc w:val="left"/>
      <w:pPr>
        <w:ind w:left="1804"/>
      </w:pPr>
      <w:rPr>
        <w:rFonts w:ascii="Garamond" w:eastAsia="Garamond" w:hAnsi="Garamond" w:cs="Garamond"/>
        <w:b/>
        <w:bCs/>
        <w:i w:val="0"/>
        <w:strike w:val="0"/>
        <w:dstrike w:val="0"/>
        <w:color w:val="000000"/>
        <w:sz w:val="27"/>
        <w:szCs w:val="27"/>
        <w:u w:val="none" w:color="000000"/>
        <w:bdr w:val="none" w:sz="0" w:space="0" w:color="auto"/>
        <w:shd w:val="clear" w:color="auto" w:fill="auto"/>
        <w:vertAlign w:val="baseline"/>
      </w:rPr>
    </w:lvl>
    <w:lvl w:ilvl="3" w:tplc="1436B826">
      <w:start w:val="1"/>
      <w:numFmt w:val="bullet"/>
      <w:lvlText w:val="•"/>
      <w:lvlJc w:val="left"/>
      <w:pPr>
        <w:ind w:left="2524"/>
      </w:pPr>
      <w:rPr>
        <w:rFonts w:ascii="Garamond" w:eastAsia="Garamond" w:hAnsi="Garamond" w:cs="Garamond"/>
        <w:b/>
        <w:bCs/>
        <w:i w:val="0"/>
        <w:strike w:val="0"/>
        <w:dstrike w:val="0"/>
        <w:color w:val="000000"/>
        <w:sz w:val="27"/>
        <w:szCs w:val="27"/>
        <w:u w:val="none" w:color="000000"/>
        <w:bdr w:val="none" w:sz="0" w:space="0" w:color="auto"/>
        <w:shd w:val="clear" w:color="auto" w:fill="auto"/>
        <w:vertAlign w:val="baseline"/>
      </w:rPr>
    </w:lvl>
    <w:lvl w:ilvl="4" w:tplc="1F38243C">
      <w:start w:val="1"/>
      <w:numFmt w:val="bullet"/>
      <w:lvlText w:val="o"/>
      <w:lvlJc w:val="left"/>
      <w:pPr>
        <w:ind w:left="3244"/>
      </w:pPr>
      <w:rPr>
        <w:rFonts w:ascii="Garamond" w:eastAsia="Garamond" w:hAnsi="Garamond" w:cs="Garamond"/>
        <w:b/>
        <w:bCs/>
        <w:i w:val="0"/>
        <w:strike w:val="0"/>
        <w:dstrike w:val="0"/>
        <w:color w:val="000000"/>
        <w:sz w:val="27"/>
        <w:szCs w:val="27"/>
        <w:u w:val="none" w:color="000000"/>
        <w:bdr w:val="none" w:sz="0" w:space="0" w:color="auto"/>
        <w:shd w:val="clear" w:color="auto" w:fill="auto"/>
        <w:vertAlign w:val="baseline"/>
      </w:rPr>
    </w:lvl>
    <w:lvl w:ilvl="5" w:tplc="780A8076">
      <w:start w:val="1"/>
      <w:numFmt w:val="bullet"/>
      <w:lvlText w:val="▪"/>
      <w:lvlJc w:val="left"/>
      <w:pPr>
        <w:ind w:left="3964"/>
      </w:pPr>
      <w:rPr>
        <w:rFonts w:ascii="Garamond" w:eastAsia="Garamond" w:hAnsi="Garamond" w:cs="Garamond"/>
        <w:b/>
        <w:bCs/>
        <w:i w:val="0"/>
        <w:strike w:val="0"/>
        <w:dstrike w:val="0"/>
        <w:color w:val="000000"/>
        <w:sz w:val="27"/>
        <w:szCs w:val="27"/>
        <w:u w:val="none" w:color="000000"/>
        <w:bdr w:val="none" w:sz="0" w:space="0" w:color="auto"/>
        <w:shd w:val="clear" w:color="auto" w:fill="auto"/>
        <w:vertAlign w:val="baseline"/>
      </w:rPr>
    </w:lvl>
    <w:lvl w:ilvl="6" w:tplc="CF7C6DB2">
      <w:start w:val="1"/>
      <w:numFmt w:val="bullet"/>
      <w:lvlText w:val="•"/>
      <w:lvlJc w:val="left"/>
      <w:pPr>
        <w:ind w:left="4684"/>
      </w:pPr>
      <w:rPr>
        <w:rFonts w:ascii="Garamond" w:eastAsia="Garamond" w:hAnsi="Garamond" w:cs="Garamond"/>
        <w:b/>
        <w:bCs/>
        <w:i w:val="0"/>
        <w:strike w:val="0"/>
        <w:dstrike w:val="0"/>
        <w:color w:val="000000"/>
        <w:sz w:val="27"/>
        <w:szCs w:val="27"/>
        <w:u w:val="none" w:color="000000"/>
        <w:bdr w:val="none" w:sz="0" w:space="0" w:color="auto"/>
        <w:shd w:val="clear" w:color="auto" w:fill="auto"/>
        <w:vertAlign w:val="baseline"/>
      </w:rPr>
    </w:lvl>
    <w:lvl w:ilvl="7" w:tplc="D2B4015A">
      <w:start w:val="1"/>
      <w:numFmt w:val="bullet"/>
      <w:lvlText w:val="o"/>
      <w:lvlJc w:val="left"/>
      <w:pPr>
        <w:ind w:left="5404"/>
      </w:pPr>
      <w:rPr>
        <w:rFonts w:ascii="Garamond" w:eastAsia="Garamond" w:hAnsi="Garamond" w:cs="Garamond"/>
        <w:b/>
        <w:bCs/>
        <w:i w:val="0"/>
        <w:strike w:val="0"/>
        <w:dstrike w:val="0"/>
        <w:color w:val="000000"/>
        <w:sz w:val="27"/>
        <w:szCs w:val="27"/>
        <w:u w:val="none" w:color="000000"/>
        <w:bdr w:val="none" w:sz="0" w:space="0" w:color="auto"/>
        <w:shd w:val="clear" w:color="auto" w:fill="auto"/>
        <w:vertAlign w:val="baseline"/>
      </w:rPr>
    </w:lvl>
    <w:lvl w:ilvl="8" w:tplc="4404D09E">
      <w:start w:val="1"/>
      <w:numFmt w:val="bullet"/>
      <w:lvlText w:val="▪"/>
      <w:lvlJc w:val="left"/>
      <w:pPr>
        <w:ind w:left="6124"/>
      </w:pPr>
      <w:rPr>
        <w:rFonts w:ascii="Garamond" w:eastAsia="Garamond" w:hAnsi="Garamond" w:cs="Garamond"/>
        <w:b/>
        <w:bCs/>
        <w:i w:val="0"/>
        <w:strike w:val="0"/>
        <w:dstrike w:val="0"/>
        <w:color w:val="000000"/>
        <w:sz w:val="27"/>
        <w:szCs w:val="27"/>
        <w:u w:val="none" w:color="000000"/>
        <w:bdr w:val="none" w:sz="0" w:space="0" w:color="auto"/>
        <w:shd w:val="clear" w:color="auto" w:fill="auto"/>
        <w:vertAlign w:val="baseline"/>
      </w:rPr>
    </w:lvl>
  </w:abstractNum>
  <w:abstractNum w:abstractNumId="22" w15:restartNumberingAfterBreak="0">
    <w:nsid w:val="23C023CB"/>
    <w:multiLevelType w:val="hybridMultilevel"/>
    <w:tmpl w:val="B528434A"/>
    <w:lvl w:ilvl="0" w:tplc="E5C2C580">
      <w:start w:val="4"/>
      <w:numFmt w:val="upperLetter"/>
      <w:lvlText w:val="%1)"/>
      <w:lvlJc w:val="left"/>
      <w:pPr>
        <w:ind w:left="522"/>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1" w:tplc="724AE3EA">
      <w:start w:val="1"/>
      <w:numFmt w:val="lowerLetter"/>
      <w:lvlText w:val="%2"/>
      <w:lvlJc w:val="left"/>
      <w:pPr>
        <w:ind w:left="108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2" w:tplc="1B76D5A0">
      <w:start w:val="1"/>
      <w:numFmt w:val="lowerRoman"/>
      <w:lvlText w:val="%3"/>
      <w:lvlJc w:val="left"/>
      <w:pPr>
        <w:ind w:left="180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3" w:tplc="EC5AF322">
      <w:start w:val="1"/>
      <w:numFmt w:val="decimal"/>
      <w:lvlText w:val="%4"/>
      <w:lvlJc w:val="left"/>
      <w:pPr>
        <w:ind w:left="252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4" w:tplc="E24653CE">
      <w:start w:val="1"/>
      <w:numFmt w:val="lowerLetter"/>
      <w:lvlText w:val="%5"/>
      <w:lvlJc w:val="left"/>
      <w:pPr>
        <w:ind w:left="324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5" w:tplc="7F7E80D4">
      <w:start w:val="1"/>
      <w:numFmt w:val="lowerRoman"/>
      <w:lvlText w:val="%6"/>
      <w:lvlJc w:val="left"/>
      <w:pPr>
        <w:ind w:left="396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6" w:tplc="E344440E">
      <w:start w:val="1"/>
      <w:numFmt w:val="decimal"/>
      <w:lvlText w:val="%7"/>
      <w:lvlJc w:val="left"/>
      <w:pPr>
        <w:ind w:left="468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7" w:tplc="42064FA2">
      <w:start w:val="1"/>
      <w:numFmt w:val="lowerLetter"/>
      <w:lvlText w:val="%8"/>
      <w:lvlJc w:val="left"/>
      <w:pPr>
        <w:ind w:left="540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8" w:tplc="613A7862">
      <w:start w:val="1"/>
      <w:numFmt w:val="lowerRoman"/>
      <w:lvlText w:val="%9"/>
      <w:lvlJc w:val="left"/>
      <w:pPr>
        <w:ind w:left="612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24DE126D"/>
    <w:multiLevelType w:val="hybridMultilevel"/>
    <w:tmpl w:val="371C9834"/>
    <w:lvl w:ilvl="0" w:tplc="1F4AD154">
      <w:start w:val="1"/>
      <w:numFmt w:val="lowerLetter"/>
      <w:lvlText w:val="%1)"/>
      <w:lvlJc w:val="left"/>
      <w:pPr>
        <w:ind w:left="900" w:hanging="360"/>
      </w:pPr>
      <w:rPr>
        <w:rFonts w:hint="default"/>
      </w:r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24" w15:restartNumberingAfterBreak="0">
    <w:nsid w:val="25707642"/>
    <w:multiLevelType w:val="hybridMultilevel"/>
    <w:tmpl w:val="3CE80BB0"/>
    <w:lvl w:ilvl="0" w:tplc="E0826688">
      <w:start w:val="14"/>
      <w:numFmt w:val="upperRoman"/>
      <w:lvlText w:val="%1."/>
      <w:lvlJc w:val="left"/>
      <w:pPr>
        <w:ind w:left="52"/>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1" w:tplc="DBB2B9D0">
      <w:start w:val="1"/>
      <w:numFmt w:val="lowerLetter"/>
      <w:lvlText w:val="%2"/>
      <w:lvlJc w:val="left"/>
      <w:pPr>
        <w:ind w:left="108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2" w:tplc="F5AC81AA">
      <w:start w:val="1"/>
      <w:numFmt w:val="lowerRoman"/>
      <w:lvlText w:val="%3"/>
      <w:lvlJc w:val="left"/>
      <w:pPr>
        <w:ind w:left="180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3" w:tplc="F18C47C8">
      <w:start w:val="1"/>
      <w:numFmt w:val="decimal"/>
      <w:lvlText w:val="%4"/>
      <w:lvlJc w:val="left"/>
      <w:pPr>
        <w:ind w:left="252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4" w:tplc="3DA41384">
      <w:start w:val="1"/>
      <w:numFmt w:val="lowerLetter"/>
      <w:lvlText w:val="%5"/>
      <w:lvlJc w:val="left"/>
      <w:pPr>
        <w:ind w:left="324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5" w:tplc="F476D834">
      <w:start w:val="1"/>
      <w:numFmt w:val="lowerRoman"/>
      <w:lvlText w:val="%6"/>
      <w:lvlJc w:val="left"/>
      <w:pPr>
        <w:ind w:left="396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6" w:tplc="E5BE2C9A">
      <w:start w:val="1"/>
      <w:numFmt w:val="decimal"/>
      <w:lvlText w:val="%7"/>
      <w:lvlJc w:val="left"/>
      <w:pPr>
        <w:ind w:left="468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7" w:tplc="95AA4812">
      <w:start w:val="1"/>
      <w:numFmt w:val="lowerLetter"/>
      <w:lvlText w:val="%8"/>
      <w:lvlJc w:val="left"/>
      <w:pPr>
        <w:ind w:left="540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8" w:tplc="28A48A18">
      <w:start w:val="1"/>
      <w:numFmt w:val="lowerRoman"/>
      <w:lvlText w:val="%9"/>
      <w:lvlJc w:val="left"/>
      <w:pPr>
        <w:ind w:left="612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5D22C09"/>
    <w:multiLevelType w:val="hybridMultilevel"/>
    <w:tmpl w:val="3D008CCE"/>
    <w:lvl w:ilvl="0" w:tplc="04180005">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92E1265"/>
    <w:multiLevelType w:val="hybridMultilevel"/>
    <w:tmpl w:val="BD3ACE7A"/>
    <w:lvl w:ilvl="0" w:tplc="D048FACC">
      <w:start w:val="3"/>
      <w:numFmt w:val="bullet"/>
      <w:lvlText w:val="-"/>
      <w:lvlJc w:val="left"/>
      <w:pPr>
        <w:ind w:left="360" w:hanging="360"/>
      </w:pPr>
      <w:rPr>
        <w:rFonts w:ascii="Calibri" w:eastAsia="Times New Roman" w:hAnsi="Calibri" w:cs="Calibri" w:hint="default"/>
        <w:color w:val="auto"/>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7" w15:restartNumberingAfterBreak="0">
    <w:nsid w:val="2A9958DD"/>
    <w:multiLevelType w:val="hybridMultilevel"/>
    <w:tmpl w:val="C1381BF0"/>
    <w:lvl w:ilvl="0" w:tplc="52C01038">
      <w:start w:val="3"/>
      <w:numFmt w:val="bullet"/>
      <w:lvlText w:val="-"/>
      <w:lvlJc w:val="left"/>
      <w:pPr>
        <w:ind w:left="2509" w:hanging="360"/>
      </w:pPr>
      <w:rPr>
        <w:rFonts w:ascii="Calibri" w:eastAsia="Times New Roman" w:hAnsi="Calibri" w:cs="Calibri"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28" w15:restartNumberingAfterBreak="0">
    <w:nsid w:val="2C0D2C60"/>
    <w:multiLevelType w:val="hybridMultilevel"/>
    <w:tmpl w:val="44FCEE86"/>
    <w:lvl w:ilvl="0" w:tplc="04090001">
      <w:start w:val="1"/>
      <w:numFmt w:val="bullet"/>
      <w:lvlText w:val=""/>
      <w:lvlJc w:val="left"/>
      <w:pPr>
        <w:ind w:left="720" w:hanging="360"/>
      </w:pPr>
      <w:rPr>
        <w:rFonts w:ascii="Symbol" w:hAnsi="Symbol" w:hint="default"/>
      </w:rPr>
    </w:lvl>
    <w:lvl w:ilvl="1" w:tplc="84427BF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560E57"/>
    <w:multiLevelType w:val="hybridMultilevel"/>
    <w:tmpl w:val="22AEE68A"/>
    <w:lvl w:ilvl="0" w:tplc="FFFFFFFF">
      <w:start w:val="1"/>
      <w:numFmt w:val="lowerLetter"/>
      <w:lvlText w:val="%1)"/>
      <w:lvlJc w:val="left"/>
      <w:pPr>
        <w:ind w:left="2509" w:hanging="360"/>
      </w:pPr>
      <w:rPr>
        <w:rFonts w:hint="default"/>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30" w15:restartNumberingAfterBreak="0">
    <w:nsid w:val="33E10367"/>
    <w:multiLevelType w:val="hybridMultilevel"/>
    <w:tmpl w:val="8620F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DC5B96"/>
    <w:multiLevelType w:val="hybridMultilevel"/>
    <w:tmpl w:val="1AB6181A"/>
    <w:lvl w:ilvl="0" w:tplc="DC08AA3C">
      <w:start w:val="1"/>
      <w:numFmt w:val="bullet"/>
      <w:lvlText w:val=""/>
      <w:lvlJc w:val="left"/>
      <w:pPr>
        <w:ind w:left="2149" w:hanging="360"/>
      </w:pPr>
      <w:rPr>
        <w:rFonts w:ascii="Symbol" w:hAnsi="Symbol" w:hint="default"/>
        <w:color w:val="auto"/>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2" w15:restartNumberingAfterBreak="0">
    <w:nsid w:val="37A167C8"/>
    <w:multiLevelType w:val="hybridMultilevel"/>
    <w:tmpl w:val="48182986"/>
    <w:lvl w:ilvl="0" w:tplc="5100CBD4">
      <w:start w:val="7"/>
      <w:numFmt w:val="lowerLetter"/>
      <w:lvlText w:val="%1)"/>
      <w:lvlJc w:val="left"/>
      <w:pPr>
        <w:ind w:left="375"/>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1" w:tplc="1B2018FE">
      <w:start w:val="1"/>
      <w:numFmt w:val="lowerLetter"/>
      <w:lvlText w:val="%2"/>
      <w:lvlJc w:val="left"/>
      <w:pPr>
        <w:ind w:left="1103"/>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2" w:tplc="28D288F4">
      <w:start w:val="1"/>
      <w:numFmt w:val="lowerRoman"/>
      <w:lvlText w:val="%3"/>
      <w:lvlJc w:val="left"/>
      <w:pPr>
        <w:ind w:left="1823"/>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3" w:tplc="9BE66CF2">
      <w:start w:val="1"/>
      <w:numFmt w:val="decimal"/>
      <w:lvlText w:val="%4"/>
      <w:lvlJc w:val="left"/>
      <w:pPr>
        <w:ind w:left="2543"/>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4" w:tplc="1466CD6E">
      <w:start w:val="1"/>
      <w:numFmt w:val="lowerLetter"/>
      <w:lvlText w:val="%5"/>
      <w:lvlJc w:val="left"/>
      <w:pPr>
        <w:ind w:left="3263"/>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5" w:tplc="81ECC538">
      <w:start w:val="1"/>
      <w:numFmt w:val="lowerRoman"/>
      <w:lvlText w:val="%6"/>
      <w:lvlJc w:val="left"/>
      <w:pPr>
        <w:ind w:left="3983"/>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6" w:tplc="92E838EE">
      <w:start w:val="1"/>
      <w:numFmt w:val="decimal"/>
      <w:lvlText w:val="%7"/>
      <w:lvlJc w:val="left"/>
      <w:pPr>
        <w:ind w:left="4703"/>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7" w:tplc="8B026886">
      <w:start w:val="1"/>
      <w:numFmt w:val="lowerLetter"/>
      <w:lvlText w:val="%8"/>
      <w:lvlJc w:val="left"/>
      <w:pPr>
        <w:ind w:left="5423"/>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8" w:tplc="42A89304">
      <w:start w:val="1"/>
      <w:numFmt w:val="lowerRoman"/>
      <w:lvlText w:val="%9"/>
      <w:lvlJc w:val="left"/>
      <w:pPr>
        <w:ind w:left="6143"/>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38721B92"/>
    <w:multiLevelType w:val="hybridMultilevel"/>
    <w:tmpl w:val="C150C8BA"/>
    <w:lvl w:ilvl="0" w:tplc="06064C5C">
      <w:start w:val="1"/>
      <w:numFmt w:val="lowerLetter"/>
      <w:lvlText w:val="%1)"/>
      <w:lvlJc w:val="left"/>
      <w:pPr>
        <w:ind w:left="357"/>
      </w:pPr>
      <w:rPr>
        <w:rFonts w:asciiTheme="minorHAnsi" w:eastAsia="Garamond" w:hAnsiTheme="minorHAnsi" w:cstheme="minorHAnsi" w:hint="default"/>
        <w:b/>
        <w:bCs/>
        <w:i w:val="0"/>
        <w:strike w:val="0"/>
        <w:dstrike w:val="0"/>
        <w:color w:val="000000"/>
        <w:sz w:val="24"/>
        <w:szCs w:val="24"/>
        <w:u w:val="none" w:color="000000"/>
        <w:bdr w:val="none" w:sz="0" w:space="0" w:color="auto"/>
        <w:shd w:val="clear" w:color="auto" w:fill="auto"/>
        <w:vertAlign w:val="baseline"/>
      </w:rPr>
    </w:lvl>
    <w:lvl w:ilvl="1" w:tplc="9C2272E4">
      <w:start w:val="1"/>
      <w:numFmt w:val="lowerLetter"/>
      <w:lvlText w:val="%2"/>
      <w:lvlJc w:val="left"/>
      <w:pPr>
        <w:ind w:left="108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2" w:tplc="2F424CB0">
      <w:start w:val="1"/>
      <w:numFmt w:val="lowerRoman"/>
      <w:lvlText w:val="%3"/>
      <w:lvlJc w:val="left"/>
      <w:pPr>
        <w:ind w:left="180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3" w:tplc="9560F398">
      <w:start w:val="1"/>
      <w:numFmt w:val="decimal"/>
      <w:lvlText w:val="%4"/>
      <w:lvlJc w:val="left"/>
      <w:pPr>
        <w:ind w:left="252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4" w:tplc="C3C26EA4">
      <w:start w:val="1"/>
      <w:numFmt w:val="lowerLetter"/>
      <w:lvlText w:val="%5"/>
      <w:lvlJc w:val="left"/>
      <w:pPr>
        <w:ind w:left="324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5" w:tplc="E7E4C966">
      <w:start w:val="1"/>
      <w:numFmt w:val="lowerRoman"/>
      <w:lvlText w:val="%6"/>
      <w:lvlJc w:val="left"/>
      <w:pPr>
        <w:ind w:left="396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6" w:tplc="07E8CB8A">
      <w:start w:val="1"/>
      <w:numFmt w:val="decimal"/>
      <w:lvlText w:val="%7"/>
      <w:lvlJc w:val="left"/>
      <w:pPr>
        <w:ind w:left="468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7" w:tplc="F796C3FE">
      <w:start w:val="1"/>
      <w:numFmt w:val="lowerLetter"/>
      <w:lvlText w:val="%8"/>
      <w:lvlJc w:val="left"/>
      <w:pPr>
        <w:ind w:left="540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8" w:tplc="6E24CD5C">
      <w:start w:val="1"/>
      <w:numFmt w:val="lowerRoman"/>
      <w:lvlText w:val="%9"/>
      <w:lvlJc w:val="left"/>
      <w:pPr>
        <w:ind w:left="612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3917767E"/>
    <w:multiLevelType w:val="hybridMultilevel"/>
    <w:tmpl w:val="22AEE68A"/>
    <w:lvl w:ilvl="0" w:tplc="FFFFFFFF">
      <w:start w:val="1"/>
      <w:numFmt w:val="lowerLetter"/>
      <w:lvlText w:val="%1)"/>
      <w:lvlJc w:val="left"/>
      <w:pPr>
        <w:ind w:left="2509" w:hanging="360"/>
      </w:pPr>
      <w:rPr>
        <w:rFonts w:hint="default"/>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35" w15:restartNumberingAfterBreak="0">
    <w:nsid w:val="3E034434"/>
    <w:multiLevelType w:val="hybridMultilevel"/>
    <w:tmpl w:val="8D86CCA6"/>
    <w:lvl w:ilvl="0" w:tplc="04180001">
      <w:start w:val="1"/>
      <w:numFmt w:val="bullet"/>
      <w:lvlText w:val=""/>
      <w:lvlJc w:val="left"/>
      <w:pPr>
        <w:tabs>
          <w:tab w:val="num" w:pos="1440"/>
        </w:tabs>
        <w:ind w:left="144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3E503E8C"/>
    <w:multiLevelType w:val="hybridMultilevel"/>
    <w:tmpl w:val="AE6CD89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455B065B"/>
    <w:multiLevelType w:val="hybridMultilevel"/>
    <w:tmpl w:val="79B0F05A"/>
    <w:lvl w:ilvl="0" w:tplc="A2ECB3F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456907E0"/>
    <w:multiLevelType w:val="hybridMultilevel"/>
    <w:tmpl w:val="A9F2134E"/>
    <w:lvl w:ilvl="0" w:tplc="DD9E8FEA">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45B73F04"/>
    <w:multiLevelType w:val="hybridMultilevel"/>
    <w:tmpl w:val="B706ED46"/>
    <w:lvl w:ilvl="0" w:tplc="0409000B">
      <w:start w:val="1"/>
      <w:numFmt w:val="bullet"/>
      <w:lvlText w:val=""/>
      <w:lvlJc w:val="left"/>
      <w:pPr>
        <w:ind w:left="2509" w:hanging="360"/>
      </w:pPr>
      <w:rPr>
        <w:rFonts w:ascii="Wingdings" w:hAnsi="Wingdings" w:hint="default"/>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40" w15:restartNumberingAfterBreak="0">
    <w:nsid w:val="4D76620F"/>
    <w:multiLevelType w:val="hybridMultilevel"/>
    <w:tmpl w:val="7EFC28A8"/>
    <w:lvl w:ilvl="0" w:tplc="E084C112">
      <w:numFmt w:val="bullet"/>
      <w:lvlText w:val="-"/>
      <w:lvlJc w:val="left"/>
      <w:pPr>
        <w:ind w:left="1789" w:hanging="360"/>
      </w:pPr>
      <w:rPr>
        <w:rFonts w:ascii="Calibri" w:eastAsia="Times New Roman" w:hAnsi="Calibri" w:cs="Calibri"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1" w15:restartNumberingAfterBreak="0">
    <w:nsid w:val="55F0230A"/>
    <w:multiLevelType w:val="hybridMultilevel"/>
    <w:tmpl w:val="AD1A6492"/>
    <w:lvl w:ilvl="0" w:tplc="04090001">
      <w:start w:val="1"/>
      <w:numFmt w:val="bullet"/>
      <w:lvlText w:val=""/>
      <w:lvlJc w:val="left"/>
      <w:pPr>
        <w:ind w:left="1789" w:hanging="360"/>
      </w:pPr>
      <w:rPr>
        <w:rFonts w:ascii="Symbol" w:hAnsi="Symbol" w:hint="default"/>
        <w:color w:val="auto"/>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42" w15:restartNumberingAfterBreak="0">
    <w:nsid w:val="58E45985"/>
    <w:multiLevelType w:val="hybridMultilevel"/>
    <w:tmpl w:val="4D76306C"/>
    <w:lvl w:ilvl="0" w:tplc="11261D3E">
      <w:start w:val="1"/>
      <w:numFmt w:val="decimal"/>
      <w:lvlText w:val="%1."/>
      <w:lvlJc w:val="left"/>
      <w:pPr>
        <w:ind w:left="928"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5A7158CB"/>
    <w:multiLevelType w:val="hybridMultilevel"/>
    <w:tmpl w:val="22AEE68A"/>
    <w:lvl w:ilvl="0" w:tplc="FFFFFFFF">
      <w:start w:val="1"/>
      <w:numFmt w:val="lowerLetter"/>
      <w:lvlText w:val="%1)"/>
      <w:lvlJc w:val="left"/>
      <w:pPr>
        <w:ind w:left="2509" w:hanging="360"/>
      </w:pPr>
      <w:rPr>
        <w:rFonts w:hint="default"/>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44" w15:restartNumberingAfterBreak="0">
    <w:nsid w:val="5B5F1566"/>
    <w:multiLevelType w:val="hybridMultilevel"/>
    <w:tmpl w:val="9D16D2F4"/>
    <w:lvl w:ilvl="0" w:tplc="611A99C4">
      <w:start w:val="1"/>
      <w:numFmt w:val="lowerLetter"/>
      <w:lvlText w:val="%1)"/>
      <w:lvlJc w:val="left"/>
      <w:pPr>
        <w:ind w:left="284"/>
      </w:pPr>
      <w:rPr>
        <w:rFonts w:asciiTheme="minorHAnsi" w:eastAsia="Garamond" w:hAnsiTheme="minorHAnsi" w:cstheme="minorHAnsi" w:hint="default"/>
        <w:b/>
        <w:bCs/>
        <w:i w:val="0"/>
        <w:strike w:val="0"/>
        <w:dstrike w:val="0"/>
        <w:color w:val="000000"/>
        <w:sz w:val="24"/>
        <w:szCs w:val="24"/>
        <w:u w:val="none" w:color="000000"/>
        <w:bdr w:val="none" w:sz="0" w:space="0" w:color="auto"/>
        <w:shd w:val="clear" w:color="auto" w:fill="auto"/>
        <w:vertAlign w:val="baseline"/>
      </w:rPr>
    </w:lvl>
    <w:lvl w:ilvl="1" w:tplc="E64EEBC0">
      <w:start w:val="1"/>
      <w:numFmt w:val="lowerLetter"/>
      <w:lvlText w:val="%2"/>
      <w:lvlJc w:val="left"/>
      <w:pPr>
        <w:ind w:left="108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2" w:tplc="B798CEBA">
      <w:start w:val="1"/>
      <w:numFmt w:val="lowerRoman"/>
      <w:lvlText w:val="%3"/>
      <w:lvlJc w:val="left"/>
      <w:pPr>
        <w:ind w:left="180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3" w:tplc="2F1A5BA2">
      <w:start w:val="1"/>
      <w:numFmt w:val="decimal"/>
      <w:lvlText w:val="%4"/>
      <w:lvlJc w:val="left"/>
      <w:pPr>
        <w:ind w:left="252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4" w:tplc="E4C88100">
      <w:start w:val="1"/>
      <w:numFmt w:val="lowerLetter"/>
      <w:lvlText w:val="%5"/>
      <w:lvlJc w:val="left"/>
      <w:pPr>
        <w:ind w:left="324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5" w:tplc="3FB0B2B6">
      <w:start w:val="1"/>
      <w:numFmt w:val="lowerRoman"/>
      <w:lvlText w:val="%6"/>
      <w:lvlJc w:val="left"/>
      <w:pPr>
        <w:ind w:left="396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6" w:tplc="778CC12E">
      <w:start w:val="1"/>
      <w:numFmt w:val="decimal"/>
      <w:lvlText w:val="%7"/>
      <w:lvlJc w:val="left"/>
      <w:pPr>
        <w:ind w:left="468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7" w:tplc="77D4A0D0">
      <w:start w:val="1"/>
      <w:numFmt w:val="lowerLetter"/>
      <w:lvlText w:val="%8"/>
      <w:lvlJc w:val="left"/>
      <w:pPr>
        <w:ind w:left="540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8" w:tplc="C73E2BDE">
      <w:start w:val="1"/>
      <w:numFmt w:val="lowerRoman"/>
      <w:lvlText w:val="%9"/>
      <w:lvlJc w:val="left"/>
      <w:pPr>
        <w:ind w:left="612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5E081DE4"/>
    <w:multiLevelType w:val="hybridMultilevel"/>
    <w:tmpl w:val="22AEE68A"/>
    <w:lvl w:ilvl="0" w:tplc="FFFFFFFF">
      <w:start w:val="1"/>
      <w:numFmt w:val="lowerLetter"/>
      <w:lvlText w:val="%1)"/>
      <w:lvlJc w:val="left"/>
      <w:pPr>
        <w:ind w:left="2509" w:hanging="360"/>
      </w:pPr>
      <w:rPr>
        <w:rFonts w:hint="default"/>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46" w15:restartNumberingAfterBreak="0">
    <w:nsid w:val="5E867577"/>
    <w:multiLevelType w:val="hybridMultilevel"/>
    <w:tmpl w:val="50DC8BAC"/>
    <w:lvl w:ilvl="0" w:tplc="7E4EFAD4">
      <w:start w:val="1"/>
      <w:numFmt w:val="decimal"/>
      <w:lvlText w:val="%1."/>
      <w:lvlJc w:val="left"/>
      <w:pPr>
        <w:ind w:left="2149" w:hanging="360"/>
      </w:pPr>
      <w:rPr>
        <w:rFonts w:hint="default"/>
      </w:rPr>
    </w:lvl>
    <w:lvl w:ilvl="1" w:tplc="04180019" w:tentative="1">
      <w:start w:val="1"/>
      <w:numFmt w:val="lowerLetter"/>
      <w:lvlText w:val="%2."/>
      <w:lvlJc w:val="left"/>
      <w:pPr>
        <w:ind w:left="2869" w:hanging="360"/>
      </w:pPr>
    </w:lvl>
    <w:lvl w:ilvl="2" w:tplc="0418001B" w:tentative="1">
      <w:start w:val="1"/>
      <w:numFmt w:val="lowerRoman"/>
      <w:lvlText w:val="%3."/>
      <w:lvlJc w:val="right"/>
      <w:pPr>
        <w:ind w:left="3589" w:hanging="180"/>
      </w:pPr>
    </w:lvl>
    <w:lvl w:ilvl="3" w:tplc="0418000F" w:tentative="1">
      <w:start w:val="1"/>
      <w:numFmt w:val="decimal"/>
      <w:lvlText w:val="%4."/>
      <w:lvlJc w:val="left"/>
      <w:pPr>
        <w:ind w:left="4309" w:hanging="360"/>
      </w:pPr>
    </w:lvl>
    <w:lvl w:ilvl="4" w:tplc="04180019" w:tentative="1">
      <w:start w:val="1"/>
      <w:numFmt w:val="lowerLetter"/>
      <w:lvlText w:val="%5."/>
      <w:lvlJc w:val="left"/>
      <w:pPr>
        <w:ind w:left="5029" w:hanging="360"/>
      </w:pPr>
    </w:lvl>
    <w:lvl w:ilvl="5" w:tplc="0418001B" w:tentative="1">
      <w:start w:val="1"/>
      <w:numFmt w:val="lowerRoman"/>
      <w:lvlText w:val="%6."/>
      <w:lvlJc w:val="right"/>
      <w:pPr>
        <w:ind w:left="5749" w:hanging="180"/>
      </w:pPr>
    </w:lvl>
    <w:lvl w:ilvl="6" w:tplc="0418000F" w:tentative="1">
      <w:start w:val="1"/>
      <w:numFmt w:val="decimal"/>
      <w:lvlText w:val="%7."/>
      <w:lvlJc w:val="left"/>
      <w:pPr>
        <w:ind w:left="6469" w:hanging="360"/>
      </w:pPr>
    </w:lvl>
    <w:lvl w:ilvl="7" w:tplc="04180019" w:tentative="1">
      <w:start w:val="1"/>
      <w:numFmt w:val="lowerLetter"/>
      <w:lvlText w:val="%8."/>
      <w:lvlJc w:val="left"/>
      <w:pPr>
        <w:ind w:left="7189" w:hanging="360"/>
      </w:pPr>
    </w:lvl>
    <w:lvl w:ilvl="8" w:tplc="0418001B" w:tentative="1">
      <w:start w:val="1"/>
      <w:numFmt w:val="lowerRoman"/>
      <w:lvlText w:val="%9."/>
      <w:lvlJc w:val="right"/>
      <w:pPr>
        <w:ind w:left="7909" w:hanging="180"/>
      </w:pPr>
    </w:lvl>
  </w:abstractNum>
  <w:abstractNum w:abstractNumId="47" w15:restartNumberingAfterBreak="0">
    <w:nsid w:val="62814D1E"/>
    <w:multiLevelType w:val="hybridMultilevel"/>
    <w:tmpl w:val="699CDD9E"/>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E12818"/>
    <w:multiLevelType w:val="hybridMultilevel"/>
    <w:tmpl w:val="DABAA364"/>
    <w:lvl w:ilvl="0" w:tplc="04090001">
      <w:start w:val="1"/>
      <w:numFmt w:val="bullet"/>
      <w:lvlText w:val=""/>
      <w:lvlJc w:val="left"/>
      <w:pPr>
        <w:ind w:left="2149" w:hanging="360"/>
      </w:pPr>
      <w:rPr>
        <w:rFonts w:ascii="Symbol" w:hAnsi="Symbol" w:hint="default"/>
      </w:rPr>
    </w:lvl>
    <w:lvl w:ilvl="1" w:tplc="04180003" w:tentative="1">
      <w:start w:val="1"/>
      <w:numFmt w:val="bullet"/>
      <w:lvlText w:val="o"/>
      <w:lvlJc w:val="left"/>
      <w:pPr>
        <w:ind w:left="286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4309" w:hanging="360"/>
      </w:pPr>
      <w:rPr>
        <w:rFonts w:ascii="Symbol" w:hAnsi="Symbol" w:hint="default"/>
      </w:rPr>
    </w:lvl>
    <w:lvl w:ilvl="4" w:tplc="04180003" w:tentative="1">
      <w:start w:val="1"/>
      <w:numFmt w:val="bullet"/>
      <w:lvlText w:val="o"/>
      <w:lvlJc w:val="left"/>
      <w:pPr>
        <w:ind w:left="5029" w:hanging="360"/>
      </w:pPr>
      <w:rPr>
        <w:rFonts w:ascii="Courier New" w:hAnsi="Courier New" w:cs="Courier New" w:hint="default"/>
      </w:rPr>
    </w:lvl>
    <w:lvl w:ilvl="5" w:tplc="04180005" w:tentative="1">
      <w:start w:val="1"/>
      <w:numFmt w:val="bullet"/>
      <w:lvlText w:val=""/>
      <w:lvlJc w:val="left"/>
      <w:pPr>
        <w:ind w:left="5749" w:hanging="360"/>
      </w:pPr>
      <w:rPr>
        <w:rFonts w:ascii="Wingdings" w:hAnsi="Wingdings" w:hint="default"/>
      </w:rPr>
    </w:lvl>
    <w:lvl w:ilvl="6" w:tplc="04180001" w:tentative="1">
      <w:start w:val="1"/>
      <w:numFmt w:val="bullet"/>
      <w:lvlText w:val=""/>
      <w:lvlJc w:val="left"/>
      <w:pPr>
        <w:ind w:left="6469" w:hanging="360"/>
      </w:pPr>
      <w:rPr>
        <w:rFonts w:ascii="Symbol" w:hAnsi="Symbol" w:hint="default"/>
      </w:rPr>
    </w:lvl>
    <w:lvl w:ilvl="7" w:tplc="04180003" w:tentative="1">
      <w:start w:val="1"/>
      <w:numFmt w:val="bullet"/>
      <w:lvlText w:val="o"/>
      <w:lvlJc w:val="left"/>
      <w:pPr>
        <w:ind w:left="7189" w:hanging="360"/>
      </w:pPr>
      <w:rPr>
        <w:rFonts w:ascii="Courier New" w:hAnsi="Courier New" w:cs="Courier New" w:hint="default"/>
      </w:rPr>
    </w:lvl>
    <w:lvl w:ilvl="8" w:tplc="04180005" w:tentative="1">
      <w:start w:val="1"/>
      <w:numFmt w:val="bullet"/>
      <w:lvlText w:val=""/>
      <w:lvlJc w:val="left"/>
      <w:pPr>
        <w:ind w:left="7909" w:hanging="360"/>
      </w:pPr>
      <w:rPr>
        <w:rFonts w:ascii="Wingdings" w:hAnsi="Wingdings" w:hint="default"/>
      </w:rPr>
    </w:lvl>
  </w:abstractNum>
  <w:abstractNum w:abstractNumId="49" w15:restartNumberingAfterBreak="0">
    <w:nsid w:val="631E464A"/>
    <w:multiLevelType w:val="hybridMultilevel"/>
    <w:tmpl w:val="57B2B5CA"/>
    <w:lvl w:ilvl="0" w:tplc="7984498E">
      <w:start w:val="1"/>
      <w:numFmt w:val="decimal"/>
      <w:lvlText w:val="%1."/>
      <w:lvlJc w:val="left"/>
      <w:pPr>
        <w:ind w:left="2149" w:hanging="360"/>
      </w:pPr>
      <w:rPr>
        <w:rFonts w:hint="default"/>
      </w:rPr>
    </w:lvl>
    <w:lvl w:ilvl="1" w:tplc="04180019" w:tentative="1">
      <w:start w:val="1"/>
      <w:numFmt w:val="lowerLetter"/>
      <w:lvlText w:val="%2."/>
      <w:lvlJc w:val="left"/>
      <w:pPr>
        <w:ind w:left="2869" w:hanging="360"/>
      </w:pPr>
    </w:lvl>
    <w:lvl w:ilvl="2" w:tplc="0418001B" w:tentative="1">
      <w:start w:val="1"/>
      <w:numFmt w:val="lowerRoman"/>
      <w:lvlText w:val="%3."/>
      <w:lvlJc w:val="right"/>
      <w:pPr>
        <w:ind w:left="3589" w:hanging="180"/>
      </w:pPr>
    </w:lvl>
    <w:lvl w:ilvl="3" w:tplc="0418000F" w:tentative="1">
      <w:start w:val="1"/>
      <w:numFmt w:val="decimal"/>
      <w:lvlText w:val="%4."/>
      <w:lvlJc w:val="left"/>
      <w:pPr>
        <w:ind w:left="4309" w:hanging="360"/>
      </w:pPr>
    </w:lvl>
    <w:lvl w:ilvl="4" w:tplc="04180019" w:tentative="1">
      <w:start w:val="1"/>
      <w:numFmt w:val="lowerLetter"/>
      <w:lvlText w:val="%5."/>
      <w:lvlJc w:val="left"/>
      <w:pPr>
        <w:ind w:left="5029" w:hanging="360"/>
      </w:pPr>
    </w:lvl>
    <w:lvl w:ilvl="5" w:tplc="0418001B" w:tentative="1">
      <w:start w:val="1"/>
      <w:numFmt w:val="lowerRoman"/>
      <w:lvlText w:val="%6."/>
      <w:lvlJc w:val="right"/>
      <w:pPr>
        <w:ind w:left="5749" w:hanging="180"/>
      </w:pPr>
    </w:lvl>
    <w:lvl w:ilvl="6" w:tplc="0418000F" w:tentative="1">
      <w:start w:val="1"/>
      <w:numFmt w:val="decimal"/>
      <w:lvlText w:val="%7."/>
      <w:lvlJc w:val="left"/>
      <w:pPr>
        <w:ind w:left="6469" w:hanging="360"/>
      </w:pPr>
    </w:lvl>
    <w:lvl w:ilvl="7" w:tplc="04180019" w:tentative="1">
      <w:start w:val="1"/>
      <w:numFmt w:val="lowerLetter"/>
      <w:lvlText w:val="%8."/>
      <w:lvlJc w:val="left"/>
      <w:pPr>
        <w:ind w:left="7189" w:hanging="360"/>
      </w:pPr>
    </w:lvl>
    <w:lvl w:ilvl="8" w:tplc="0418001B" w:tentative="1">
      <w:start w:val="1"/>
      <w:numFmt w:val="lowerRoman"/>
      <w:lvlText w:val="%9."/>
      <w:lvlJc w:val="right"/>
      <w:pPr>
        <w:ind w:left="7909" w:hanging="180"/>
      </w:pPr>
    </w:lvl>
  </w:abstractNum>
  <w:abstractNum w:abstractNumId="50" w15:restartNumberingAfterBreak="0">
    <w:nsid w:val="63712A24"/>
    <w:multiLevelType w:val="multilevel"/>
    <w:tmpl w:val="C75CA464"/>
    <w:lvl w:ilvl="0">
      <w:start w:val="1"/>
      <w:numFmt w:val="bullet"/>
      <w:lvlText w:val=""/>
      <w:lvlJc w:val="left"/>
      <w:pPr>
        <w:tabs>
          <w:tab w:val="decimal" w:pos="432"/>
        </w:tabs>
        <w:ind w:left="720"/>
      </w:pPr>
      <w:rPr>
        <w:rFonts w:ascii="Symbol" w:eastAsia="Symbol" w:hAnsi="Symbol"/>
        <w:strike w:val="0"/>
        <w:color w:val="000000"/>
        <w:spacing w:val="-3"/>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80D0687"/>
    <w:multiLevelType w:val="hybridMultilevel"/>
    <w:tmpl w:val="61403106"/>
    <w:lvl w:ilvl="0" w:tplc="140ECAB6">
      <w:start w:val="5"/>
      <w:numFmt w:val="lowerLetter"/>
      <w:lvlText w:val="%1)"/>
      <w:lvlJc w:val="left"/>
      <w:pPr>
        <w:ind w:left="355"/>
      </w:pPr>
      <w:rPr>
        <w:rFonts w:asciiTheme="minorHAnsi" w:eastAsia="Garamond" w:hAnsiTheme="minorHAnsi" w:cstheme="minorHAnsi" w:hint="default"/>
        <w:b/>
        <w:bCs/>
        <w:i w:val="0"/>
        <w:strike w:val="0"/>
        <w:dstrike w:val="0"/>
        <w:color w:val="000000"/>
        <w:sz w:val="24"/>
        <w:szCs w:val="24"/>
        <w:u w:val="none" w:color="000000"/>
        <w:bdr w:val="none" w:sz="0" w:space="0" w:color="auto"/>
        <w:shd w:val="clear" w:color="auto" w:fill="auto"/>
        <w:vertAlign w:val="baseline"/>
      </w:rPr>
    </w:lvl>
    <w:lvl w:ilvl="1" w:tplc="1A1E5D14">
      <w:start w:val="1"/>
      <w:numFmt w:val="lowerLetter"/>
      <w:lvlText w:val="%2"/>
      <w:lvlJc w:val="left"/>
      <w:pPr>
        <w:ind w:left="108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2" w:tplc="63F049C0">
      <w:start w:val="1"/>
      <w:numFmt w:val="lowerRoman"/>
      <w:lvlText w:val="%3"/>
      <w:lvlJc w:val="left"/>
      <w:pPr>
        <w:ind w:left="180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3" w:tplc="DF347E2E">
      <w:start w:val="1"/>
      <w:numFmt w:val="decimal"/>
      <w:lvlText w:val="%4"/>
      <w:lvlJc w:val="left"/>
      <w:pPr>
        <w:ind w:left="252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4" w:tplc="256030A4">
      <w:start w:val="1"/>
      <w:numFmt w:val="lowerLetter"/>
      <w:lvlText w:val="%5"/>
      <w:lvlJc w:val="left"/>
      <w:pPr>
        <w:ind w:left="324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5" w:tplc="7F58E6A6">
      <w:start w:val="1"/>
      <w:numFmt w:val="lowerRoman"/>
      <w:lvlText w:val="%6"/>
      <w:lvlJc w:val="left"/>
      <w:pPr>
        <w:ind w:left="396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6" w:tplc="F586CD82">
      <w:start w:val="1"/>
      <w:numFmt w:val="decimal"/>
      <w:lvlText w:val="%7"/>
      <w:lvlJc w:val="left"/>
      <w:pPr>
        <w:ind w:left="468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7" w:tplc="ABA09FF2">
      <w:start w:val="1"/>
      <w:numFmt w:val="lowerLetter"/>
      <w:lvlText w:val="%8"/>
      <w:lvlJc w:val="left"/>
      <w:pPr>
        <w:ind w:left="540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lvl w:ilvl="8" w:tplc="B5CCFF20">
      <w:start w:val="1"/>
      <w:numFmt w:val="lowerRoman"/>
      <w:lvlText w:val="%9"/>
      <w:lvlJc w:val="left"/>
      <w:pPr>
        <w:ind w:left="6120"/>
      </w:pPr>
      <w:rPr>
        <w:rFonts w:ascii="Garamond" w:eastAsia="Garamond" w:hAnsi="Garamond" w:cs="Garamond"/>
        <w:b/>
        <w:bCs/>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6C56798C"/>
    <w:multiLevelType w:val="multilevel"/>
    <w:tmpl w:val="7322780C"/>
    <w:lvl w:ilvl="0">
      <w:start w:val="1"/>
      <w:numFmt w:val="decimal"/>
      <w:lvlText w:val="%1."/>
      <w:lvlJc w:val="left"/>
      <w:pPr>
        <w:ind w:left="720" w:hanging="360"/>
      </w:pPr>
      <w:rPr>
        <w:rFonts w:hint="default"/>
        <w:b/>
        <w:bCs/>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32F1FA6"/>
    <w:multiLevelType w:val="hybridMultilevel"/>
    <w:tmpl w:val="7CFC6670"/>
    <w:lvl w:ilvl="0" w:tplc="0409000B">
      <w:start w:val="1"/>
      <w:numFmt w:val="bullet"/>
      <w:lvlText w:val=""/>
      <w:lvlJc w:val="left"/>
      <w:pPr>
        <w:ind w:left="1789" w:hanging="360"/>
      </w:pPr>
      <w:rPr>
        <w:rFonts w:ascii="Wingdings" w:hAnsi="Wingdings" w:hint="default"/>
      </w:rPr>
    </w:lvl>
    <w:lvl w:ilvl="1" w:tplc="FFFFFFFF" w:tentative="1">
      <w:start w:val="1"/>
      <w:numFmt w:val="lowerLetter"/>
      <w:lvlText w:val="%2."/>
      <w:lvlJc w:val="left"/>
      <w:pPr>
        <w:ind w:left="2509" w:hanging="360"/>
      </w:pPr>
    </w:lvl>
    <w:lvl w:ilvl="2" w:tplc="FFFFFFFF" w:tentative="1">
      <w:start w:val="1"/>
      <w:numFmt w:val="lowerRoman"/>
      <w:lvlText w:val="%3."/>
      <w:lvlJc w:val="right"/>
      <w:pPr>
        <w:ind w:left="3229" w:hanging="180"/>
      </w:pPr>
    </w:lvl>
    <w:lvl w:ilvl="3" w:tplc="FFFFFFFF" w:tentative="1">
      <w:start w:val="1"/>
      <w:numFmt w:val="decimal"/>
      <w:lvlText w:val="%4."/>
      <w:lvlJc w:val="left"/>
      <w:pPr>
        <w:ind w:left="3949" w:hanging="360"/>
      </w:pPr>
    </w:lvl>
    <w:lvl w:ilvl="4" w:tplc="FFFFFFFF" w:tentative="1">
      <w:start w:val="1"/>
      <w:numFmt w:val="lowerLetter"/>
      <w:lvlText w:val="%5."/>
      <w:lvlJc w:val="left"/>
      <w:pPr>
        <w:ind w:left="4669" w:hanging="360"/>
      </w:pPr>
    </w:lvl>
    <w:lvl w:ilvl="5" w:tplc="FFFFFFFF" w:tentative="1">
      <w:start w:val="1"/>
      <w:numFmt w:val="lowerRoman"/>
      <w:lvlText w:val="%6."/>
      <w:lvlJc w:val="right"/>
      <w:pPr>
        <w:ind w:left="5389" w:hanging="180"/>
      </w:pPr>
    </w:lvl>
    <w:lvl w:ilvl="6" w:tplc="FFFFFFFF" w:tentative="1">
      <w:start w:val="1"/>
      <w:numFmt w:val="decimal"/>
      <w:lvlText w:val="%7."/>
      <w:lvlJc w:val="left"/>
      <w:pPr>
        <w:ind w:left="6109" w:hanging="360"/>
      </w:pPr>
    </w:lvl>
    <w:lvl w:ilvl="7" w:tplc="FFFFFFFF" w:tentative="1">
      <w:start w:val="1"/>
      <w:numFmt w:val="lowerLetter"/>
      <w:lvlText w:val="%8."/>
      <w:lvlJc w:val="left"/>
      <w:pPr>
        <w:ind w:left="6829" w:hanging="360"/>
      </w:pPr>
    </w:lvl>
    <w:lvl w:ilvl="8" w:tplc="FFFFFFFF" w:tentative="1">
      <w:start w:val="1"/>
      <w:numFmt w:val="lowerRoman"/>
      <w:lvlText w:val="%9."/>
      <w:lvlJc w:val="right"/>
      <w:pPr>
        <w:ind w:left="7549" w:hanging="180"/>
      </w:pPr>
    </w:lvl>
  </w:abstractNum>
  <w:abstractNum w:abstractNumId="54" w15:restartNumberingAfterBreak="0">
    <w:nsid w:val="74825EFE"/>
    <w:multiLevelType w:val="hybridMultilevel"/>
    <w:tmpl w:val="2788FCBC"/>
    <w:lvl w:ilvl="0" w:tplc="D93A48CE">
      <w:numFmt w:val="bullet"/>
      <w:lvlText w:val="-"/>
      <w:lvlJc w:val="left"/>
      <w:pPr>
        <w:tabs>
          <w:tab w:val="num" w:pos="978"/>
        </w:tabs>
        <w:ind w:left="978"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85D5D55"/>
    <w:multiLevelType w:val="hybridMultilevel"/>
    <w:tmpl w:val="F372DF36"/>
    <w:lvl w:ilvl="0" w:tplc="E9726A86">
      <w:numFmt w:val="bullet"/>
      <w:lvlText w:val="-"/>
      <w:lvlJc w:val="left"/>
      <w:pPr>
        <w:ind w:left="1789" w:hanging="360"/>
      </w:pPr>
      <w:rPr>
        <w:rFonts w:ascii="Calibri" w:eastAsia="Times New Roman" w:hAnsi="Calibri" w:cs="Calibri"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56" w15:restartNumberingAfterBreak="0">
    <w:nsid w:val="789C47D6"/>
    <w:multiLevelType w:val="hybridMultilevel"/>
    <w:tmpl w:val="6D0A902A"/>
    <w:lvl w:ilvl="0" w:tplc="4D460B6C">
      <w:start w:val="1"/>
      <w:numFmt w:val="upperLetter"/>
      <w:lvlText w:val="%1)"/>
      <w:lvlJc w:val="left"/>
      <w:pPr>
        <w:ind w:left="1789" w:hanging="360"/>
      </w:pPr>
      <w:rPr>
        <w:rFonts w:hint="default"/>
      </w:rPr>
    </w:lvl>
    <w:lvl w:ilvl="1" w:tplc="04180019" w:tentative="1">
      <w:start w:val="1"/>
      <w:numFmt w:val="lowerLetter"/>
      <w:lvlText w:val="%2."/>
      <w:lvlJc w:val="left"/>
      <w:pPr>
        <w:ind w:left="2509" w:hanging="360"/>
      </w:pPr>
    </w:lvl>
    <w:lvl w:ilvl="2" w:tplc="0418001B" w:tentative="1">
      <w:start w:val="1"/>
      <w:numFmt w:val="lowerRoman"/>
      <w:lvlText w:val="%3."/>
      <w:lvlJc w:val="right"/>
      <w:pPr>
        <w:ind w:left="3229" w:hanging="180"/>
      </w:pPr>
    </w:lvl>
    <w:lvl w:ilvl="3" w:tplc="0418000F" w:tentative="1">
      <w:start w:val="1"/>
      <w:numFmt w:val="decimal"/>
      <w:lvlText w:val="%4."/>
      <w:lvlJc w:val="left"/>
      <w:pPr>
        <w:ind w:left="3949" w:hanging="360"/>
      </w:pPr>
    </w:lvl>
    <w:lvl w:ilvl="4" w:tplc="04180019" w:tentative="1">
      <w:start w:val="1"/>
      <w:numFmt w:val="lowerLetter"/>
      <w:lvlText w:val="%5."/>
      <w:lvlJc w:val="left"/>
      <w:pPr>
        <w:ind w:left="4669" w:hanging="360"/>
      </w:pPr>
    </w:lvl>
    <w:lvl w:ilvl="5" w:tplc="0418001B" w:tentative="1">
      <w:start w:val="1"/>
      <w:numFmt w:val="lowerRoman"/>
      <w:lvlText w:val="%6."/>
      <w:lvlJc w:val="right"/>
      <w:pPr>
        <w:ind w:left="5389" w:hanging="180"/>
      </w:pPr>
    </w:lvl>
    <w:lvl w:ilvl="6" w:tplc="0418000F" w:tentative="1">
      <w:start w:val="1"/>
      <w:numFmt w:val="decimal"/>
      <w:lvlText w:val="%7."/>
      <w:lvlJc w:val="left"/>
      <w:pPr>
        <w:ind w:left="6109" w:hanging="360"/>
      </w:pPr>
    </w:lvl>
    <w:lvl w:ilvl="7" w:tplc="04180019" w:tentative="1">
      <w:start w:val="1"/>
      <w:numFmt w:val="lowerLetter"/>
      <w:lvlText w:val="%8."/>
      <w:lvlJc w:val="left"/>
      <w:pPr>
        <w:ind w:left="6829" w:hanging="360"/>
      </w:pPr>
    </w:lvl>
    <w:lvl w:ilvl="8" w:tplc="0418001B" w:tentative="1">
      <w:start w:val="1"/>
      <w:numFmt w:val="lowerRoman"/>
      <w:lvlText w:val="%9."/>
      <w:lvlJc w:val="right"/>
      <w:pPr>
        <w:ind w:left="7549" w:hanging="180"/>
      </w:pPr>
    </w:lvl>
  </w:abstractNum>
  <w:abstractNum w:abstractNumId="57" w15:restartNumberingAfterBreak="0">
    <w:nsid w:val="7947769C"/>
    <w:multiLevelType w:val="hybridMultilevel"/>
    <w:tmpl w:val="21D8C4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7F0035C">
      <w:start w:val="1"/>
      <w:numFmt w:val="bullet"/>
      <w:lvlText w:val=""/>
      <w:lvlJc w:val="left"/>
      <w:pPr>
        <w:ind w:left="1800" w:hanging="360"/>
      </w:pPr>
      <w:rPr>
        <w:rFonts w:ascii="Wingdings" w:hAnsi="Wingdings" w:hint="default"/>
        <w:color w:val="auto"/>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AC58E2"/>
    <w:multiLevelType w:val="hybridMultilevel"/>
    <w:tmpl w:val="29AAAF62"/>
    <w:lvl w:ilvl="0" w:tplc="E3721D0E">
      <w:start w:val="1"/>
      <w:numFmt w:val="lowerLetter"/>
      <w:lvlText w:val="%1)"/>
      <w:lvlJc w:val="left"/>
      <w:pPr>
        <w:ind w:left="63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15:restartNumberingAfterBreak="0">
    <w:nsid w:val="7C8F4389"/>
    <w:multiLevelType w:val="hybridMultilevel"/>
    <w:tmpl w:val="ACEEB4E2"/>
    <w:lvl w:ilvl="0" w:tplc="0409000B">
      <w:start w:val="1"/>
      <w:numFmt w:val="bullet"/>
      <w:lvlText w:val=""/>
      <w:lvlJc w:val="left"/>
      <w:pPr>
        <w:ind w:left="2509" w:hanging="360"/>
      </w:pPr>
      <w:rPr>
        <w:rFonts w:ascii="Wingdings" w:hAnsi="Wingdings" w:hint="default"/>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60" w15:restartNumberingAfterBreak="0">
    <w:nsid w:val="7DC11E29"/>
    <w:multiLevelType w:val="hybridMultilevel"/>
    <w:tmpl w:val="1A6AB776"/>
    <w:lvl w:ilvl="0" w:tplc="100CEB28">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1" w15:restartNumberingAfterBreak="0">
    <w:nsid w:val="7F5077C2"/>
    <w:multiLevelType w:val="hybridMultilevel"/>
    <w:tmpl w:val="8D08D278"/>
    <w:lvl w:ilvl="0" w:tplc="C12ADDBC">
      <w:start w:val="1"/>
      <w:numFmt w:val="bullet"/>
      <w:lvlText w:val=""/>
      <w:lvlJc w:val="left"/>
      <w:pPr>
        <w:ind w:left="2149" w:hanging="360"/>
      </w:pPr>
      <w:rPr>
        <w:rFonts w:ascii="Symbol" w:hAnsi="Symbol" w:hint="default"/>
        <w:color w:val="auto"/>
      </w:rPr>
    </w:lvl>
    <w:lvl w:ilvl="1" w:tplc="04180003" w:tentative="1">
      <w:start w:val="1"/>
      <w:numFmt w:val="bullet"/>
      <w:lvlText w:val="o"/>
      <w:lvlJc w:val="left"/>
      <w:pPr>
        <w:ind w:left="286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4309" w:hanging="360"/>
      </w:pPr>
      <w:rPr>
        <w:rFonts w:ascii="Symbol" w:hAnsi="Symbol" w:hint="default"/>
      </w:rPr>
    </w:lvl>
    <w:lvl w:ilvl="4" w:tplc="04180003" w:tentative="1">
      <w:start w:val="1"/>
      <w:numFmt w:val="bullet"/>
      <w:lvlText w:val="o"/>
      <w:lvlJc w:val="left"/>
      <w:pPr>
        <w:ind w:left="5029" w:hanging="360"/>
      </w:pPr>
      <w:rPr>
        <w:rFonts w:ascii="Courier New" w:hAnsi="Courier New" w:cs="Courier New" w:hint="default"/>
      </w:rPr>
    </w:lvl>
    <w:lvl w:ilvl="5" w:tplc="04180005" w:tentative="1">
      <w:start w:val="1"/>
      <w:numFmt w:val="bullet"/>
      <w:lvlText w:val=""/>
      <w:lvlJc w:val="left"/>
      <w:pPr>
        <w:ind w:left="5749" w:hanging="360"/>
      </w:pPr>
      <w:rPr>
        <w:rFonts w:ascii="Wingdings" w:hAnsi="Wingdings" w:hint="default"/>
      </w:rPr>
    </w:lvl>
    <w:lvl w:ilvl="6" w:tplc="04180001" w:tentative="1">
      <w:start w:val="1"/>
      <w:numFmt w:val="bullet"/>
      <w:lvlText w:val=""/>
      <w:lvlJc w:val="left"/>
      <w:pPr>
        <w:ind w:left="6469" w:hanging="360"/>
      </w:pPr>
      <w:rPr>
        <w:rFonts w:ascii="Symbol" w:hAnsi="Symbol" w:hint="default"/>
      </w:rPr>
    </w:lvl>
    <w:lvl w:ilvl="7" w:tplc="04180003" w:tentative="1">
      <w:start w:val="1"/>
      <w:numFmt w:val="bullet"/>
      <w:lvlText w:val="o"/>
      <w:lvlJc w:val="left"/>
      <w:pPr>
        <w:ind w:left="7189" w:hanging="360"/>
      </w:pPr>
      <w:rPr>
        <w:rFonts w:ascii="Courier New" w:hAnsi="Courier New" w:cs="Courier New" w:hint="default"/>
      </w:rPr>
    </w:lvl>
    <w:lvl w:ilvl="8" w:tplc="04180005" w:tentative="1">
      <w:start w:val="1"/>
      <w:numFmt w:val="bullet"/>
      <w:lvlText w:val=""/>
      <w:lvlJc w:val="left"/>
      <w:pPr>
        <w:ind w:left="7909" w:hanging="360"/>
      </w:pPr>
      <w:rPr>
        <w:rFonts w:ascii="Wingdings" w:hAnsi="Wingdings" w:hint="default"/>
      </w:rPr>
    </w:lvl>
  </w:abstractNum>
  <w:num w:numId="1">
    <w:abstractNumId w:val="12"/>
  </w:num>
  <w:num w:numId="2">
    <w:abstractNumId w:val="60"/>
  </w:num>
  <w:num w:numId="3">
    <w:abstractNumId w:val="2"/>
    <w:lvlOverride w:ilvl="0">
      <w:lvl w:ilvl="0">
        <w:numFmt w:val="bullet"/>
        <w:lvlText w:val="·"/>
        <w:lvlJc w:val="left"/>
        <w:pPr>
          <w:tabs>
            <w:tab w:val="num" w:pos="1368"/>
          </w:tabs>
          <w:ind w:left="1008"/>
        </w:pPr>
        <w:rPr>
          <w:rFonts w:ascii="Symbol" w:hAnsi="Symbol"/>
          <w:snapToGrid/>
          <w:sz w:val="24"/>
        </w:rPr>
      </w:lvl>
    </w:lvlOverride>
  </w:num>
  <w:num w:numId="4">
    <w:abstractNumId w:val="1"/>
  </w:num>
  <w:num w:numId="5">
    <w:abstractNumId w:val="14"/>
  </w:num>
  <w:num w:numId="6">
    <w:abstractNumId w:val="2"/>
    <w:lvlOverride w:ilvl="0">
      <w:lvl w:ilvl="0">
        <w:numFmt w:val="bullet"/>
        <w:lvlText w:val="·"/>
        <w:lvlJc w:val="left"/>
        <w:pPr>
          <w:tabs>
            <w:tab w:val="num" w:pos="1368"/>
          </w:tabs>
          <w:ind w:left="1368" w:hanging="360"/>
        </w:pPr>
        <w:rPr>
          <w:rFonts w:ascii="Symbol" w:hAnsi="Symbol"/>
          <w:snapToGrid/>
          <w:sz w:val="24"/>
        </w:rPr>
      </w:lvl>
    </w:lvlOverride>
  </w:num>
  <w:num w:numId="7">
    <w:abstractNumId w:val="6"/>
  </w:num>
  <w:num w:numId="8">
    <w:abstractNumId w:val="3"/>
    <w:lvlOverride w:ilvl="0">
      <w:lvl w:ilvl="0">
        <w:numFmt w:val="bullet"/>
        <w:lvlText w:val="n"/>
        <w:lvlJc w:val="left"/>
        <w:pPr>
          <w:tabs>
            <w:tab w:val="num" w:pos="1368"/>
          </w:tabs>
          <w:ind w:left="1008"/>
        </w:pPr>
        <w:rPr>
          <w:rFonts w:ascii="Wingdings" w:hAnsi="Wingdings"/>
          <w:snapToGrid/>
          <w:sz w:val="24"/>
        </w:rPr>
      </w:lvl>
    </w:lvlOverride>
  </w:num>
  <w:num w:numId="9">
    <w:abstractNumId w:val="42"/>
  </w:num>
  <w:num w:numId="10">
    <w:abstractNumId w:val="58"/>
  </w:num>
  <w:num w:numId="11">
    <w:abstractNumId w:val="35"/>
  </w:num>
  <w:num w:numId="12">
    <w:abstractNumId w:val="30"/>
  </w:num>
  <w:num w:numId="13">
    <w:abstractNumId w:val="25"/>
  </w:num>
  <w:num w:numId="14">
    <w:abstractNumId w:val="4"/>
  </w:num>
  <w:num w:numId="15">
    <w:abstractNumId w:val="28"/>
  </w:num>
  <w:num w:numId="16">
    <w:abstractNumId w:val="47"/>
  </w:num>
  <w:num w:numId="17">
    <w:abstractNumId w:val="57"/>
  </w:num>
  <w:num w:numId="18">
    <w:abstractNumId w:val="54"/>
  </w:num>
  <w:num w:numId="19">
    <w:abstractNumId w:val="15"/>
  </w:num>
  <w:num w:numId="20">
    <w:abstractNumId w:val="17"/>
  </w:num>
  <w:num w:numId="21">
    <w:abstractNumId w:val="50"/>
  </w:num>
  <w:num w:numId="22">
    <w:abstractNumId w:val="16"/>
  </w:num>
  <w:num w:numId="23">
    <w:abstractNumId w:val="5"/>
  </w:num>
  <w:num w:numId="24">
    <w:abstractNumId w:val="18"/>
  </w:num>
  <w:num w:numId="25">
    <w:abstractNumId w:val="26"/>
  </w:num>
  <w:num w:numId="26">
    <w:abstractNumId w:val="53"/>
  </w:num>
  <w:num w:numId="27">
    <w:abstractNumId w:val="38"/>
  </w:num>
  <w:num w:numId="28">
    <w:abstractNumId w:val="22"/>
  </w:num>
  <w:num w:numId="29">
    <w:abstractNumId w:val="9"/>
  </w:num>
  <w:num w:numId="30">
    <w:abstractNumId w:val="36"/>
  </w:num>
  <w:num w:numId="31">
    <w:abstractNumId w:val="24"/>
  </w:num>
  <w:num w:numId="32">
    <w:abstractNumId w:val="44"/>
  </w:num>
  <w:num w:numId="33">
    <w:abstractNumId w:val="51"/>
  </w:num>
  <w:num w:numId="34">
    <w:abstractNumId w:val="33"/>
  </w:num>
  <w:num w:numId="35">
    <w:abstractNumId w:val="32"/>
  </w:num>
  <w:num w:numId="36">
    <w:abstractNumId w:val="21"/>
  </w:num>
  <w:num w:numId="37">
    <w:abstractNumId w:val="37"/>
  </w:num>
  <w:num w:numId="38">
    <w:abstractNumId w:val="48"/>
  </w:num>
  <w:num w:numId="39">
    <w:abstractNumId w:val="10"/>
  </w:num>
  <w:num w:numId="40">
    <w:abstractNumId w:val="61"/>
  </w:num>
  <w:num w:numId="41">
    <w:abstractNumId w:val="13"/>
  </w:num>
  <w:num w:numId="42">
    <w:abstractNumId w:val="41"/>
  </w:num>
  <w:num w:numId="43">
    <w:abstractNumId w:val="11"/>
  </w:num>
  <w:num w:numId="44">
    <w:abstractNumId w:val="29"/>
  </w:num>
  <w:num w:numId="45">
    <w:abstractNumId w:val="45"/>
  </w:num>
  <w:num w:numId="46">
    <w:abstractNumId w:val="34"/>
  </w:num>
  <w:num w:numId="47">
    <w:abstractNumId w:val="27"/>
  </w:num>
  <w:num w:numId="48">
    <w:abstractNumId w:val="39"/>
  </w:num>
  <w:num w:numId="49">
    <w:abstractNumId w:val="59"/>
  </w:num>
  <w:num w:numId="50">
    <w:abstractNumId w:val="8"/>
  </w:num>
  <w:num w:numId="51">
    <w:abstractNumId w:val="20"/>
  </w:num>
  <w:num w:numId="52">
    <w:abstractNumId w:val="19"/>
  </w:num>
  <w:num w:numId="53">
    <w:abstractNumId w:val="43"/>
  </w:num>
  <w:num w:numId="54">
    <w:abstractNumId w:val="23"/>
  </w:num>
  <w:num w:numId="55">
    <w:abstractNumId w:val="40"/>
  </w:num>
  <w:num w:numId="56">
    <w:abstractNumId w:val="55"/>
  </w:num>
  <w:num w:numId="57">
    <w:abstractNumId w:val="31"/>
  </w:num>
  <w:num w:numId="58">
    <w:abstractNumId w:val="7"/>
  </w:num>
  <w:num w:numId="59">
    <w:abstractNumId w:val="56"/>
  </w:num>
  <w:num w:numId="60">
    <w:abstractNumId w:val="49"/>
  </w:num>
  <w:num w:numId="61">
    <w:abstractNumId w:val="46"/>
  </w:num>
  <w:num w:numId="62">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E2"/>
    <w:rsid w:val="000043F3"/>
    <w:rsid w:val="00014B6E"/>
    <w:rsid w:val="00017DFA"/>
    <w:rsid w:val="00027BA5"/>
    <w:rsid w:val="00033E0C"/>
    <w:rsid w:val="00035493"/>
    <w:rsid w:val="0003589F"/>
    <w:rsid w:val="00040ECB"/>
    <w:rsid w:val="000420EE"/>
    <w:rsid w:val="0004262C"/>
    <w:rsid w:val="000433D6"/>
    <w:rsid w:val="00044249"/>
    <w:rsid w:val="00047020"/>
    <w:rsid w:val="0005477B"/>
    <w:rsid w:val="00056E97"/>
    <w:rsid w:val="00062050"/>
    <w:rsid w:val="00066E9B"/>
    <w:rsid w:val="000728B7"/>
    <w:rsid w:val="00072FDB"/>
    <w:rsid w:val="000730EC"/>
    <w:rsid w:val="000818B4"/>
    <w:rsid w:val="00083A90"/>
    <w:rsid w:val="00085DFF"/>
    <w:rsid w:val="0008618C"/>
    <w:rsid w:val="00086A02"/>
    <w:rsid w:val="00096CC2"/>
    <w:rsid w:val="00097235"/>
    <w:rsid w:val="00097983"/>
    <w:rsid w:val="000A3B96"/>
    <w:rsid w:val="000A7D97"/>
    <w:rsid w:val="000B13B0"/>
    <w:rsid w:val="000B64FC"/>
    <w:rsid w:val="000D2C68"/>
    <w:rsid w:val="000F2E46"/>
    <w:rsid w:val="000F6F41"/>
    <w:rsid w:val="000F74CB"/>
    <w:rsid w:val="000F7963"/>
    <w:rsid w:val="00100008"/>
    <w:rsid w:val="00103070"/>
    <w:rsid w:val="00106242"/>
    <w:rsid w:val="0010680C"/>
    <w:rsid w:val="00112A22"/>
    <w:rsid w:val="00114E7B"/>
    <w:rsid w:val="001161B9"/>
    <w:rsid w:val="00120363"/>
    <w:rsid w:val="00125D3C"/>
    <w:rsid w:val="00131870"/>
    <w:rsid w:val="00133EB1"/>
    <w:rsid w:val="00137CBD"/>
    <w:rsid w:val="00140C8E"/>
    <w:rsid w:val="00144976"/>
    <w:rsid w:val="0015290D"/>
    <w:rsid w:val="001574EC"/>
    <w:rsid w:val="0016016B"/>
    <w:rsid w:val="00161806"/>
    <w:rsid w:val="001637EA"/>
    <w:rsid w:val="0017132C"/>
    <w:rsid w:val="001843F9"/>
    <w:rsid w:val="00185010"/>
    <w:rsid w:val="00185A14"/>
    <w:rsid w:val="00191A99"/>
    <w:rsid w:val="00195E1E"/>
    <w:rsid w:val="00196CBA"/>
    <w:rsid w:val="00196E16"/>
    <w:rsid w:val="001A29B2"/>
    <w:rsid w:val="001A497D"/>
    <w:rsid w:val="001B100B"/>
    <w:rsid w:val="001B4D01"/>
    <w:rsid w:val="001D087A"/>
    <w:rsid w:val="001D1CFD"/>
    <w:rsid w:val="001D522D"/>
    <w:rsid w:val="001E01DD"/>
    <w:rsid w:val="001E26CA"/>
    <w:rsid w:val="001E33EC"/>
    <w:rsid w:val="001F0815"/>
    <w:rsid w:val="001F0FE3"/>
    <w:rsid w:val="001F11FE"/>
    <w:rsid w:val="001F3D7C"/>
    <w:rsid w:val="001F4A44"/>
    <w:rsid w:val="00201A86"/>
    <w:rsid w:val="002025EC"/>
    <w:rsid w:val="00202B91"/>
    <w:rsid w:val="002103A4"/>
    <w:rsid w:val="00211973"/>
    <w:rsid w:val="002154D2"/>
    <w:rsid w:val="0021625B"/>
    <w:rsid w:val="0022271C"/>
    <w:rsid w:val="0022612C"/>
    <w:rsid w:val="00234112"/>
    <w:rsid w:val="00236A83"/>
    <w:rsid w:val="0024587E"/>
    <w:rsid w:val="00246BD7"/>
    <w:rsid w:val="0025352B"/>
    <w:rsid w:val="00260CC2"/>
    <w:rsid w:val="002612ED"/>
    <w:rsid w:val="00261E8D"/>
    <w:rsid w:val="002715DF"/>
    <w:rsid w:val="002733E0"/>
    <w:rsid w:val="00273D4B"/>
    <w:rsid w:val="00276244"/>
    <w:rsid w:val="00280B69"/>
    <w:rsid w:val="002813EC"/>
    <w:rsid w:val="002864CD"/>
    <w:rsid w:val="00287E07"/>
    <w:rsid w:val="00293D9F"/>
    <w:rsid w:val="002A3471"/>
    <w:rsid w:val="002B2592"/>
    <w:rsid w:val="002B5CC7"/>
    <w:rsid w:val="002C1026"/>
    <w:rsid w:val="002C3C0A"/>
    <w:rsid w:val="002C57D4"/>
    <w:rsid w:val="002C71B5"/>
    <w:rsid w:val="002D0B85"/>
    <w:rsid w:val="002D16B5"/>
    <w:rsid w:val="002D25BC"/>
    <w:rsid w:val="002D32EF"/>
    <w:rsid w:val="002D3B1F"/>
    <w:rsid w:val="002E0744"/>
    <w:rsid w:val="002E4538"/>
    <w:rsid w:val="002E6728"/>
    <w:rsid w:val="002F0EAF"/>
    <w:rsid w:val="002F2841"/>
    <w:rsid w:val="002F396B"/>
    <w:rsid w:val="002F7C47"/>
    <w:rsid w:val="00301D0E"/>
    <w:rsid w:val="00302086"/>
    <w:rsid w:val="00302403"/>
    <w:rsid w:val="00304645"/>
    <w:rsid w:val="00305161"/>
    <w:rsid w:val="003060D4"/>
    <w:rsid w:val="003061B8"/>
    <w:rsid w:val="00311FDD"/>
    <w:rsid w:val="003154FB"/>
    <w:rsid w:val="00315C9E"/>
    <w:rsid w:val="0032002A"/>
    <w:rsid w:val="003212C1"/>
    <w:rsid w:val="00321B41"/>
    <w:rsid w:val="00331360"/>
    <w:rsid w:val="00332A00"/>
    <w:rsid w:val="003349AD"/>
    <w:rsid w:val="00336C8E"/>
    <w:rsid w:val="003402FB"/>
    <w:rsid w:val="003477AC"/>
    <w:rsid w:val="00350CDF"/>
    <w:rsid w:val="00354BAF"/>
    <w:rsid w:val="00355A58"/>
    <w:rsid w:val="00356517"/>
    <w:rsid w:val="00360A11"/>
    <w:rsid w:val="00364EEC"/>
    <w:rsid w:val="00365FB8"/>
    <w:rsid w:val="00371DA0"/>
    <w:rsid w:val="00377300"/>
    <w:rsid w:val="00380C9E"/>
    <w:rsid w:val="00384941"/>
    <w:rsid w:val="0039031A"/>
    <w:rsid w:val="00395F88"/>
    <w:rsid w:val="003969BB"/>
    <w:rsid w:val="003A1033"/>
    <w:rsid w:val="003A2BFB"/>
    <w:rsid w:val="003A50B7"/>
    <w:rsid w:val="003B1975"/>
    <w:rsid w:val="003B27FA"/>
    <w:rsid w:val="003B5561"/>
    <w:rsid w:val="003B7C1E"/>
    <w:rsid w:val="003C5268"/>
    <w:rsid w:val="003C5F8B"/>
    <w:rsid w:val="003D6667"/>
    <w:rsid w:val="003D729B"/>
    <w:rsid w:val="003F78D8"/>
    <w:rsid w:val="00402146"/>
    <w:rsid w:val="0041239A"/>
    <w:rsid w:val="004131B7"/>
    <w:rsid w:val="004135E6"/>
    <w:rsid w:val="00413B5B"/>
    <w:rsid w:val="00416715"/>
    <w:rsid w:val="00421137"/>
    <w:rsid w:val="00422901"/>
    <w:rsid w:val="00422A34"/>
    <w:rsid w:val="00437C3D"/>
    <w:rsid w:val="0044478B"/>
    <w:rsid w:val="004525F5"/>
    <w:rsid w:val="0045736D"/>
    <w:rsid w:val="004648C6"/>
    <w:rsid w:val="00470339"/>
    <w:rsid w:val="00476721"/>
    <w:rsid w:val="004842DA"/>
    <w:rsid w:val="004929FA"/>
    <w:rsid w:val="00496A1A"/>
    <w:rsid w:val="0049727F"/>
    <w:rsid w:val="004973C9"/>
    <w:rsid w:val="004A01EE"/>
    <w:rsid w:val="004A6056"/>
    <w:rsid w:val="004B3B37"/>
    <w:rsid w:val="004B63AB"/>
    <w:rsid w:val="004C06DE"/>
    <w:rsid w:val="004C5CDA"/>
    <w:rsid w:val="004C5D1F"/>
    <w:rsid w:val="004D01E2"/>
    <w:rsid w:val="004D0696"/>
    <w:rsid w:val="004D08CD"/>
    <w:rsid w:val="004D3A15"/>
    <w:rsid w:val="004E147B"/>
    <w:rsid w:val="004E1DDC"/>
    <w:rsid w:val="004E3426"/>
    <w:rsid w:val="004E3F6F"/>
    <w:rsid w:val="004F4B02"/>
    <w:rsid w:val="004F6BA6"/>
    <w:rsid w:val="00506FB6"/>
    <w:rsid w:val="0051190A"/>
    <w:rsid w:val="00512FE3"/>
    <w:rsid w:val="0051601D"/>
    <w:rsid w:val="0051685B"/>
    <w:rsid w:val="00516F80"/>
    <w:rsid w:val="00521BE1"/>
    <w:rsid w:val="00523E34"/>
    <w:rsid w:val="00527541"/>
    <w:rsid w:val="00527723"/>
    <w:rsid w:val="00537ED2"/>
    <w:rsid w:val="00541FFF"/>
    <w:rsid w:val="005444D3"/>
    <w:rsid w:val="00545777"/>
    <w:rsid w:val="00555B7E"/>
    <w:rsid w:val="00560CAD"/>
    <w:rsid w:val="00562F8A"/>
    <w:rsid w:val="0056568D"/>
    <w:rsid w:val="00567F65"/>
    <w:rsid w:val="005712A4"/>
    <w:rsid w:val="00574FD9"/>
    <w:rsid w:val="005804B7"/>
    <w:rsid w:val="00581E46"/>
    <w:rsid w:val="00584A55"/>
    <w:rsid w:val="00586852"/>
    <w:rsid w:val="0058693B"/>
    <w:rsid w:val="00594888"/>
    <w:rsid w:val="005A2B2F"/>
    <w:rsid w:val="005A3FEA"/>
    <w:rsid w:val="005B2CF7"/>
    <w:rsid w:val="005B4FE7"/>
    <w:rsid w:val="005B6F40"/>
    <w:rsid w:val="005C2681"/>
    <w:rsid w:val="005C7262"/>
    <w:rsid w:val="005D371A"/>
    <w:rsid w:val="005D63AE"/>
    <w:rsid w:val="005E1B0E"/>
    <w:rsid w:val="005E2D63"/>
    <w:rsid w:val="005E306C"/>
    <w:rsid w:val="005E492C"/>
    <w:rsid w:val="005F3299"/>
    <w:rsid w:val="005F5F1E"/>
    <w:rsid w:val="005F6AAE"/>
    <w:rsid w:val="006055EC"/>
    <w:rsid w:val="00606022"/>
    <w:rsid w:val="00606366"/>
    <w:rsid w:val="00606498"/>
    <w:rsid w:val="00607E22"/>
    <w:rsid w:val="006107E2"/>
    <w:rsid w:val="00620524"/>
    <w:rsid w:val="006210D0"/>
    <w:rsid w:val="0062172C"/>
    <w:rsid w:val="00630462"/>
    <w:rsid w:val="00635ED2"/>
    <w:rsid w:val="00640A56"/>
    <w:rsid w:val="006477F6"/>
    <w:rsid w:val="0064793E"/>
    <w:rsid w:val="00652293"/>
    <w:rsid w:val="00652591"/>
    <w:rsid w:val="0065286E"/>
    <w:rsid w:val="006538AC"/>
    <w:rsid w:val="00654AC8"/>
    <w:rsid w:val="0065506C"/>
    <w:rsid w:val="00660ECF"/>
    <w:rsid w:val="00667469"/>
    <w:rsid w:val="00670801"/>
    <w:rsid w:val="00671EA5"/>
    <w:rsid w:val="006756C0"/>
    <w:rsid w:val="00683BDA"/>
    <w:rsid w:val="00694808"/>
    <w:rsid w:val="00694DF8"/>
    <w:rsid w:val="0069649E"/>
    <w:rsid w:val="006A3B3A"/>
    <w:rsid w:val="006A50D6"/>
    <w:rsid w:val="006A512A"/>
    <w:rsid w:val="006B3570"/>
    <w:rsid w:val="006B47CD"/>
    <w:rsid w:val="006B73D7"/>
    <w:rsid w:val="006C034E"/>
    <w:rsid w:val="006D1D14"/>
    <w:rsid w:val="006D6F20"/>
    <w:rsid w:val="006E3D1B"/>
    <w:rsid w:val="006E7A22"/>
    <w:rsid w:val="006F750B"/>
    <w:rsid w:val="006F769D"/>
    <w:rsid w:val="0071374E"/>
    <w:rsid w:val="007139A8"/>
    <w:rsid w:val="00715654"/>
    <w:rsid w:val="00723500"/>
    <w:rsid w:val="00731B2F"/>
    <w:rsid w:val="00734058"/>
    <w:rsid w:val="00741549"/>
    <w:rsid w:val="00743F0A"/>
    <w:rsid w:val="00746F58"/>
    <w:rsid w:val="00750654"/>
    <w:rsid w:val="00750A33"/>
    <w:rsid w:val="00752401"/>
    <w:rsid w:val="00754C40"/>
    <w:rsid w:val="0076104D"/>
    <w:rsid w:val="007652D2"/>
    <w:rsid w:val="00765621"/>
    <w:rsid w:val="00774F48"/>
    <w:rsid w:val="00787FEA"/>
    <w:rsid w:val="007918C7"/>
    <w:rsid w:val="007A7F1E"/>
    <w:rsid w:val="007B3CD9"/>
    <w:rsid w:val="007B6F31"/>
    <w:rsid w:val="007C057A"/>
    <w:rsid w:val="007C05EE"/>
    <w:rsid w:val="007C64DA"/>
    <w:rsid w:val="007C742B"/>
    <w:rsid w:val="007D47C9"/>
    <w:rsid w:val="007E736E"/>
    <w:rsid w:val="007F1BA6"/>
    <w:rsid w:val="007F2B40"/>
    <w:rsid w:val="008013D4"/>
    <w:rsid w:val="008028E0"/>
    <w:rsid w:val="008033CE"/>
    <w:rsid w:val="00803CAA"/>
    <w:rsid w:val="0080403C"/>
    <w:rsid w:val="008066FD"/>
    <w:rsid w:val="00806AF3"/>
    <w:rsid w:val="0080798E"/>
    <w:rsid w:val="00812727"/>
    <w:rsid w:val="00815022"/>
    <w:rsid w:val="00815801"/>
    <w:rsid w:val="00820541"/>
    <w:rsid w:val="00822033"/>
    <w:rsid w:val="00822831"/>
    <w:rsid w:val="00826885"/>
    <w:rsid w:val="0083206E"/>
    <w:rsid w:val="008338B7"/>
    <w:rsid w:val="00843C64"/>
    <w:rsid w:val="008443F1"/>
    <w:rsid w:val="008501B9"/>
    <w:rsid w:val="00850300"/>
    <w:rsid w:val="00857FB1"/>
    <w:rsid w:val="00864478"/>
    <w:rsid w:val="008653E0"/>
    <w:rsid w:val="0087208B"/>
    <w:rsid w:val="00874D57"/>
    <w:rsid w:val="008A0EFA"/>
    <w:rsid w:val="008A5C7D"/>
    <w:rsid w:val="008A5F57"/>
    <w:rsid w:val="008B035E"/>
    <w:rsid w:val="008B2FEB"/>
    <w:rsid w:val="008B67C5"/>
    <w:rsid w:val="008C22B3"/>
    <w:rsid w:val="008C35B7"/>
    <w:rsid w:val="008C3824"/>
    <w:rsid w:val="008C4987"/>
    <w:rsid w:val="008D6813"/>
    <w:rsid w:val="008E1A38"/>
    <w:rsid w:val="008E3A83"/>
    <w:rsid w:val="008E4206"/>
    <w:rsid w:val="008E7DFE"/>
    <w:rsid w:val="008F3069"/>
    <w:rsid w:val="008F49C0"/>
    <w:rsid w:val="009111ED"/>
    <w:rsid w:val="0091189C"/>
    <w:rsid w:val="009129F4"/>
    <w:rsid w:val="009200BB"/>
    <w:rsid w:val="009216EA"/>
    <w:rsid w:val="00924AE9"/>
    <w:rsid w:val="009254B9"/>
    <w:rsid w:val="00927AE2"/>
    <w:rsid w:val="00931CC3"/>
    <w:rsid w:val="00942F22"/>
    <w:rsid w:val="00944514"/>
    <w:rsid w:val="009458B7"/>
    <w:rsid w:val="00950044"/>
    <w:rsid w:val="00953AF0"/>
    <w:rsid w:val="00953E99"/>
    <w:rsid w:val="00956D25"/>
    <w:rsid w:val="00957A49"/>
    <w:rsid w:val="009618D6"/>
    <w:rsid w:val="00961EC4"/>
    <w:rsid w:val="009639B4"/>
    <w:rsid w:val="009705D4"/>
    <w:rsid w:val="00972A63"/>
    <w:rsid w:val="00972D3A"/>
    <w:rsid w:val="0097393B"/>
    <w:rsid w:val="00974FEE"/>
    <w:rsid w:val="0097570E"/>
    <w:rsid w:val="00975A25"/>
    <w:rsid w:val="00975C5C"/>
    <w:rsid w:val="0098644B"/>
    <w:rsid w:val="00993888"/>
    <w:rsid w:val="00996450"/>
    <w:rsid w:val="00996B05"/>
    <w:rsid w:val="0099755F"/>
    <w:rsid w:val="009A1487"/>
    <w:rsid w:val="009A6CA3"/>
    <w:rsid w:val="009B34C2"/>
    <w:rsid w:val="009B41BC"/>
    <w:rsid w:val="009B5714"/>
    <w:rsid w:val="009C0BE8"/>
    <w:rsid w:val="009C0DA8"/>
    <w:rsid w:val="009C612B"/>
    <w:rsid w:val="009C6969"/>
    <w:rsid w:val="009D13A7"/>
    <w:rsid w:val="009E18FE"/>
    <w:rsid w:val="009E2B9C"/>
    <w:rsid w:val="009F2882"/>
    <w:rsid w:val="009F463D"/>
    <w:rsid w:val="009F48F7"/>
    <w:rsid w:val="009F55F7"/>
    <w:rsid w:val="00A020F3"/>
    <w:rsid w:val="00A03B33"/>
    <w:rsid w:val="00A07103"/>
    <w:rsid w:val="00A07B3B"/>
    <w:rsid w:val="00A10886"/>
    <w:rsid w:val="00A16505"/>
    <w:rsid w:val="00A179CA"/>
    <w:rsid w:val="00A20FA8"/>
    <w:rsid w:val="00A25B49"/>
    <w:rsid w:val="00A27E6E"/>
    <w:rsid w:val="00A3036E"/>
    <w:rsid w:val="00A34775"/>
    <w:rsid w:val="00A3587A"/>
    <w:rsid w:val="00A375C9"/>
    <w:rsid w:val="00A41A70"/>
    <w:rsid w:val="00A42179"/>
    <w:rsid w:val="00A45AF9"/>
    <w:rsid w:val="00A51412"/>
    <w:rsid w:val="00A610C1"/>
    <w:rsid w:val="00A61931"/>
    <w:rsid w:val="00A6205D"/>
    <w:rsid w:val="00A64A14"/>
    <w:rsid w:val="00A66F3B"/>
    <w:rsid w:val="00A753B5"/>
    <w:rsid w:val="00A77A41"/>
    <w:rsid w:val="00A77E05"/>
    <w:rsid w:val="00A875D5"/>
    <w:rsid w:val="00A909C8"/>
    <w:rsid w:val="00AB5153"/>
    <w:rsid w:val="00AC0291"/>
    <w:rsid w:val="00AC2AD9"/>
    <w:rsid w:val="00AC37CD"/>
    <w:rsid w:val="00AE7C4C"/>
    <w:rsid w:val="00AF328F"/>
    <w:rsid w:val="00AF5000"/>
    <w:rsid w:val="00AF56A1"/>
    <w:rsid w:val="00AF5F83"/>
    <w:rsid w:val="00B014EA"/>
    <w:rsid w:val="00B0611D"/>
    <w:rsid w:val="00B140B6"/>
    <w:rsid w:val="00B15126"/>
    <w:rsid w:val="00B16E2F"/>
    <w:rsid w:val="00B23AE8"/>
    <w:rsid w:val="00B27975"/>
    <w:rsid w:val="00B32D48"/>
    <w:rsid w:val="00B413AA"/>
    <w:rsid w:val="00B513F0"/>
    <w:rsid w:val="00B54B9E"/>
    <w:rsid w:val="00B57F65"/>
    <w:rsid w:val="00B73814"/>
    <w:rsid w:val="00B74177"/>
    <w:rsid w:val="00B741D8"/>
    <w:rsid w:val="00B75411"/>
    <w:rsid w:val="00B76ACE"/>
    <w:rsid w:val="00B80CED"/>
    <w:rsid w:val="00B85C49"/>
    <w:rsid w:val="00B86A08"/>
    <w:rsid w:val="00B87F13"/>
    <w:rsid w:val="00BA0A74"/>
    <w:rsid w:val="00BA0DFD"/>
    <w:rsid w:val="00BA11C2"/>
    <w:rsid w:val="00BA30E0"/>
    <w:rsid w:val="00BA7B71"/>
    <w:rsid w:val="00BB23FF"/>
    <w:rsid w:val="00BC1712"/>
    <w:rsid w:val="00BC1957"/>
    <w:rsid w:val="00BC5B9B"/>
    <w:rsid w:val="00BD0E20"/>
    <w:rsid w:val="00BD13BE"/>
    <w:rsid w:val="00BD1A94"/>
    <w:rsid w:val="00BD2D6A"/>
    <w:rsid w:val="00BD2D8F"/>
    <w:rsid w:val="00BD333F"/>
    <w:rsid w:val="00BD5EF3"/>
    <w:rsid w:val="00BE0955"/>
    <w:rsid w:val="00BE2771"/>
    <w:rsid w:val="00BE314E"/>
    <w:rsid w:val="00BE6AAB"/>
    <w:rsid w:val="00BE6CA1"/>
    <w:rsid w:val="00BF0C89"/>
    <w:rsid w:val="00BF5C3B"/>
    <w:rsid w:val="00BF710C"/>
    <w:rsid w:val="00C01E38"/>
    <w:rsid w:val="00C0297A"/>
    <w:rsid w:val="00C04410"/>
    <w:rsid w:val="00C2217F"/>
    <w:rsid w:val="00C244D9"/>
    <w:rsid w:val="00C24C1E"/>
    <w:rsid w:val="00C2756F"/>
    <w:rsid w:val="00C41DF1"/>
    <w:rsid w:val="00C4423E"/>
    <w:rsid w:val="00C47329"/>
    <w:rsid w:val="00C537B8"/>
    <w:rsid w:val="00C56A29"/>
    <w:rsid w:val="00C57680"/>
    <w:rsid w:val="00C70327"/>
    <w:rsid w:val="00C711B9"/>
    <w:rsid w:val="00C7434B"/>
    <w:rsid w:val="00C746FF"/>
    <w:rsid w:val="00C75701"/>
    <w:rsid w:val="00C75C3E"/>
    <w:rsid w:val="00C76A97"/>
    <w:rsid w:val="00C80543"/>
    <w:rsid w:val="00C8497E"/>
    <w:rsid w:val="00C8589F"/>
    <w:rsid w:val="00C967BF"/>
    <w:rsid w:val="00CA004D"/>
    <w:rsid w:val="00CA08D9"/>
    <w:rsid w:val="00CA1662"/>
    <w:rsid w:val="00CB1C3A"/>
    <w:rsid w:val="00CB2C32"/>
    <w:rsid w:val="00CB2C41"/>
    <w:rsid w:val="00CB5BD2"/>
    <w:rsid w:val="00CB6863"/>
    <w:rsid w:val="00CB7444"/>
    <w:rsid w:val="00CC6D4C"/>
    <w:rsid w:val="00CD243A"/>
    <w:rsid w:val="00CD4803"/>
    <w:rsid w:val="00CD66FF"/>
    <w:rsid w:val="00CE78D9"/>
    <w:rsid w:val="00CF1CA0"/>
    <w:rsid w:val="00CF20A6"/>
    <w:rsid w:val="00D0027A"/>
    <w:rsid w:val="00D02389"/>
    <w:rsid w:val="00D059B4"/>
    <w:rsid w:val="00D13358"/>
    <w:rsid w:val="00D14AA4"/>
    <w:rsid w:val="00D1605E"/>
    <w:rsid w:val="00D17714"/>
    <w:rsid w:val="00D33746"/>
    <w:rsid w:val="00D34CA4"/>
    <w:rsid w:val="00D50378"/>
    <w:rsid w:val="00D525B0"/>
    <w:rsid w:val="00D54294"/>
    <w:rsid w:val="00D57E68"/>
    <w:rsid w:val="00D60096"/>
    <w:rsid w:val="00D615E7"/>
    <w:rsid w:val="00D643AD"/>
    <w:rsid w:val="00D72523"/>
    <w:rsid w:val="00D74E0F"/>
    <w:rsid w:val="00D85EF2"/>
    <w:rsid w:val="00D86E21"/>
    <w:rsid w:val="00DA4258"/>
    <w:rsid w:val="00DA7A2C"/>
    <w:rsid w:val="00DB381A"/>
    <w:rsid w:val="00DB4774"/>
    <w:rsid w:val="00DB686C"/>
    <w:rsid w:val="00DC00AD"/>
    <w:rsid w:val="00DC1552"/>
    <w:rsid w:val="00DC2FC1"/>
    <w:rsid w:val="00DC3334"/>
    <w:rsid w:val="00DC50D2"/>
    <w:rsid w:val="00DC6C41"/>
    <w:rsid w:val="00DD2085"/>
    <w:rsid w:val="00DE7FBC"/>
    <w:rsid w:val="00DF144A"/>
    <w:rsid w:val="00DF36B9"/>
    <w:rsid w:val="00DF3BEB"/>
    <w:rsid w:val="00DF57AC"/>
    <w:rsid w:val="00DF76D6"/>
    <w:rsid w:val="00E01B0F"/>
    <w:rsid w:val="00E03D6A"/>
    <w:rsid w:val="00E05A89"/>
    <w:rsid w:val="00E05BA2"/>
    <w:rsid w:val="00E061B8"/>
    <w:rsid w:val="00E151C4"/>
    <w:rsid w:val="00E15F0A"/>
    <w:rsid w:val="00E163CD"/>
    <w:rsid w:val="00E16D89"/>
    <w:rsid w:val="00E21E95"/>
    <w:rsid w:val="00E22BCC"/>
    <w:rsid w:val="00E23EC7"/>
    <w:rsid w:val="00E24C3E"/>
    <w:rsid w:val="00E27377"/>
    <w:rsid w:val="00E31102"/>
    <w:rsid w:val="00E44514"/>
    <w:rsid w:val="00E509E9"/>
    <w:rsid w:val="00E51F92"/>
    <w:rsid w:val="00E54505"/>
    <w:rsid w:val="00E5478D"/>
    <w:rsid w:val="00E54A5C"/>
    <w:rsid w:val="00E55520"/>
    <w:rsid w:val="00E63400"/>
    <w:rsid w:val="00E6588B"/>
    <w:rsid w:val="00E67B96"/>
    <w:rsid w:val="00E732FE"/>
    <w:rsid w:val="00E73E20"/>
    <w:rsid w:val="00E81019"/>
    <w:rsid w:val="00E827A0"/>
    <w:rsid w:val="00E84EDB"/>
    <w:rsid w:val="00E855D4"/>
    <w:rsid w:val="00E85D99"/>
    <w:rsid w:val="00E879F4"/>
    <w:rsid w:val="00E923C3"/>
    <w:rsid w:val="00E93414"/>
    <w:rsid w:val="00EA3EDA"/>
    <w:rsid w:val="00EA5CD8"/>
    <w:rsid w:val="00EB61AD"/>
    <w:rsid w:val="00EC5E22"/>
    <w:rsid w:val="00EC60FA"/>
    <w:rsid w:val="00EC6A6D"/>
    <w:rsid w:val="00EE645C"/>
    <w:rsid w:val="00EE697B"/>
    <w:rsid w:val="00EF1A5C"/>
    <w:rsid w:val="00EF467D"/>
    <w:rsid w:val="00EF4B21"/>
    <w:rsid w:val="00EF6CFB"/>
    <w:rsid w:val="00F0008C"/>
    <w:rsid w:val="00F02037"/>
    <w:rsid w:val="00F06559"/>
    <w:rsid w:val="00F07880"/>
    <w:rsid w:val="00F12B88"/>
    <w:rsid w:val="00F155ED"/>
    <w:rsid w:val="00F1772A"/>
    <w:rsid w:val="00F202C0"/>
    <w:rsid w:val="00F20AB6"/>
    <w:rsid w:val="00F248C0"/>
    <w:rsid w:val="00F253E0"/>
    <w:rsid w:val="00F37309"/>
    <w:rsid w:val="00F42B6B"/>
    <w:rsid w:val="00F6310F"/>
    <w:rsid w:val="00F63D27"/>
    <w:rsid w:val="00F65D70"/>
    <w:rsid w:val="00F7175D"/>
    <w:rsid w:val="00F72D12"/>
    <w:rsid w:val="00F74661"/>
    <w:rsid w:val="00F77A05"/>
    <w:rsid w:val="00F849A2"/>
    <w:rsid w:val="00F8552F"/>
    <w:rsid w:val="00F8622E"/>
    <w:rsid w:val="00F95787"/>
    <w:rsid w:val="00FB041F"/>
    <w:rsid w:val="00FB4D96"/>
    <w:rsid w:val="00FC6A9F"/>
    <w:rsid w:val="00FC7293"/>
    <w:rsid w:val="00FC74BC"/>
    <w:rsid w:val="00FD1306"/>
    <w:rsid w:val="00FE07C6"/>
    <w:rsid w:val="00FE0C52"/>
    <w:rsid w:val="00FE6FB8"/>
    <w:rsid w:val="00FF17BF"/>
    <w:rsid w:val="00FF36FF"/>
    <w:rsid w:val="00FF4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6822B216"/>
  <w15:docId w15:val="{BDD79D13-3DAE-4C57-976A-05FF5155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500"/>
    <w:pPr>
      <w:spacing w:after="200" w:line="276" w:lineRule="auto"/>
    </w:pPr>
  </w:style>
  <w:style w:type="paragraph" w:styleId="Titlu1">
    <w:name w:val="heading 1"/>
    <w:aliases w:val="CAPITOLE"/>
    <w:basedOn w:val="Normal"/>
    <w:next w:val="Normal"/>
    <w:link w:val="Titlu1Caracter"/>
    <w:uiPriority w:val="9"/>
    <w:qFormat/>
    <w:locked/>
    <w:rsid w:val="005D63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lu2">
    <w:name w:val="heading 2"/>
    <w:aliases w:val="SUBCAPITOLE"/>
    <w:basedOn w:val="Normal"/>
    <w:next w:val="Normal"/>
    <w:link w:val="Titlu2Caracter"/>
    <w:uiPriority w:val="9"/>
    <w:qFormat/>
    <w:locked/>
    <w:rsid w:val="004929FA"/>
    <w:pPr>
      <w:keepNext/>
      <w:spacing w:before="240" w:after="60" w:line="240" w:lineRule="auto"/>
      <w:outlineLvl w:val="1"/>
    </w:pPr>
    <w:rPr>
      <w:rFonts w:ascii="Arial" w:hAnsi="Arial" w:cs="Arial"/>
      <w:b/>
      <w:bCs/>
      <w:i/>
      <w:iCs/>
      <w:sz w:val="28"/>
      <w:szCs w:val="28"/>
    </w:rPr>
  </w:style>
  <w:style w:type="paragraph" w:styleId="Titlu3">
    <w:name w:val="heading 3"/>
    <w:aliases w:val="subpuncte"/>
    <w:basedOn w:val="Normal"/>
    <w:next w:val="Normal"/>
    <w:link w:val="Titlu3Caracter"/>
    <w:uiPriority w:val="9"/>
    <w:unhideWhenUsed/>
    <w:qFormat/>
    <w:locked/>
    <w:rsid w:val="008338B7"/>
    <w:pPr>
      <w:keepNext/>
      <w:keepLines/>
      <w:spacing w:after="0"/>
      <w:outlineLvl w:val="2"/>
    </w:pPr>
    <w:rPr>
      <w:rFonts w:ascii="Times New Roman" w:eastAsiaTheme="majorEastAsia" w:hAnsi="Times New Roman" w:cstheme="majorBidi"/>
      <w:b/>
      <w:bCs/>
      <w:sz w:val="24"/>
      <w:lang w:val="ro-RO"/>
    </w:rPr>
  </w:style>
  <w:style w:type="paragraph" w:styleId="Titlu4">
    <w:name w:val="heading 4"/>
    <w:basedOn w:val="Normal"/>
    <w:next w:val="Normal"/>
    <w:link w:val="Titlu4Caracter"/>
    <w:qFormat/>
    <w:locked/>
    <w:rsid w:val="00F7175D"/>
    <w:pPr>
      <w:keepNext/>
      <w:spacing w:before="240" w:after="60"/>
      <w:outlineLvl w:val="3"/>
    </w:pPr>
    <w:rPr>
      <w:rFonts w:ascii="Times New Roman" w:eastAsia="Calibri" w:hAnsi="Times New Roman"/>
      <w:b/>
      <w:bCs/>
      <w:sz w:val="28"/>
      <w:szCs w:val="28"/>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A909C8"/>
    <w:pPr>
      <w:tabs>
        <w:tab w:val="center" w:pos="4536"/>
        <w:tab w:val="right" w:pos="9072"/>
      </w:tabs>
      <w:spacing w:after="0" w:line="240" w:lineRule="auto"/>
    </w:pPr>
  </w:style>
  <w:style w:type="character" w:customStyle="1" w:styleId="AntetCaracter">
    <w:name w:val="Antet Caracter"/>
    <w:basedOn w:val="Fontdeparagrafimplicit"/>
    <w:link w:val="Antet"/>
    <w:rsid w:val="00A909C8"/>
  </w:style>
  <w:style w:type="paragraph" w:styleId="Subsol">
    <w:name w:val="footer"/>
    <w:basedOn w:val="Normal"/>
    <w:link w:val="SubsolCaracter"/>
    <w:unhideWhenUsed/>
    <w:rsid w:val="00A909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A909C8"/>
  </w:style>
  <w:style w:type="paragraph" w:styleId="Listparagraf">
    <w:name w:val="List Paragraph"/>
    <w:aliases w:val="Normal bullet 2,Paragraph,Bullet,List Paragraph1,Akapit z listą BS,Outlines a.b.c.,List_Paragraph,Multilevel para_II,Akapit z lista BS,ERP-List Paragraph,List Paragraph11,Bullet EY,body 2,7 List Paragraph,6 List Paragraph,Normal 2,List1"/>
    <w:basedOn w:val="Normal"/>
    <w:link w:val="ListparagrafCaracter"/>
    <w:qFormat/>
    <w:rsid w:val="00A909C8"/>
    <w:pPr>
      <w:ind w:left="720"/>
      <w:contextualSpacing/>
    </w:pPr>
  </w:style>
  <w:style w:type="character" w:styleId="Hyperlink">
    <w:name w:val="Hyperlink"/>
    <w:uiPriority w:val="99"/>
    <w:unhideWhenUsed/>
    <w:rsid w:val="00A909C8"/>
    <w:rPr>
      <w:strike w:val="0"/>
      <w:dstrike w:val="0"/>
      <w:color w:val="3D3F41"/>
      <w:u w:val="none"/>
      <w:effect w:val="none"/>
    </w:rPr>
  </w:style>
  <w:style w:type="paragraph" w:customStyle="1" w:styleId="Normal1">
    <w:name w:val="Normal1"/>
    <w:uiPriority w:val="99"/>
    <w:rsid w:val="00D50378"/>
    <w:rPr>
      <w:rFonts w:ascii="Arial" w:eastAsia="Arial" w:hAnsi="Arial" w:cs="Arial"/>
    </w:rPr>
  </w:style>
  <w:style w:type="paragraph" w:customStyle="1" w:styleId="Listparagraf1">
    <w:name w:val="Listă paragraf1"/>
    <w:basedOn w:val="Normal"/>
    <w:qFormat/>
    <w:rsid w:val="00D50378"/>
    <w:pPr>
      <w:ind w:left="720"/>
      <w:contextualSpacing/>
    </w:pPr>
    <w:rPr>
      <w:rFonts w:eastAsia="Calibri"/>
      <w:lang w:val="ro-RO"/>
    </w:rPr>
  </w:style>
  <w:style w:type="character" w:customStyle="1" w:styleId="Titlu4Caracter">
    <w:name w:val="Titlu 4 Caracter"/>
    <w:basedOn w:val="Fontdeparagrafimplicit"/>
    <w:link w:val="Titlu4"/>
    <w:rsid w:val="00F7175D"/>
    <w:rPr>
      <w:rFonts w:ascii="Times New Roman" w:eastAsia="Calibri" w:hAnsi="Times New Roman"/>
      <w:b/>
      <w:bCs/>
      <w:sz w:val="28"/>
      <w:szCs w:val="28"/>
      <w:lang w:val="ro-RO"/>
    </w:rPr>
  </w:style>
  <w:style w:type="paragraph" w:styleId="Subtitlu">
    <w:name w:val="Subtitle"/>
    <w:basedOn w:val="Normal"/>
    <w:next w:val="Corptext"/>
    <w:link w:val="SubtitluCaracter"/>
    <w:uiPriority w:val="99"/>
    <w:qFormat/>
    <w:locked/>
    <w:rsid w:val="00F7175D"/>
    <w:pPr>
      <w:suppressAutoHyphens/>
      <w:spacing w:before="120" w:after="60" w:line="240" w:lineRule="atLeast"/>
      <w:jc w:val="center"/>
    </w:pPr>
    <w:rPr>
      <w:rFonts w:ascii="Arial" w:hAnsi="Arial" w:cs="Arial"/>
      <w:sz w:val="24"/>
      <w:szCs w:val="24"/>
      <w:lang w:eastAsia="ar-SA"/>
    </w:rPr>
  </w:style>
  <w:style w:type="character" w:customStyle="1" w:styleId="SubtitluCaracter">
    <w:name w:val="Subtitlu Caracter"/>
    <w:basedOn w:val="Fontdeparagrafimplicit"/>
    <w:link w:val="Subtitlu"/>
    <w:uiPriority w:val="99"/>
    <w:rsid w:val="00F7175D"/>
    <w:rPr>
      <w:rFonts w:ascii="Arial" w:hAnsi="Arial" w:cs="Arial"/>
      <w:sz w:val="24"/>
      <w:szCs w:val="24"/>
      <w:lang w:eastAsia="ar-SA"/>
    </w:rPr>
  </w:style>
  <w:style w:type="paragraph" w:styleId="Corptext">
    <w:name w:val="Body Text"/>
    <w:basedOn w:val="Normal"/>
    <w:link w:val="CorptextCaracter"/>
    <w:unhideWhenUsed/>
    <w:qFormat/>
    <w:rsid w:val="00F7175D"/>
    <w:pPr>
      <w:spacing w:after="120"/>
    </w:pPr>
  </w:style>
  <w:style w:type="character" w:customStyle="1" w:styleId="CorptextCaracter">
    <w:name w:val="Corp text Caracter"/>
    <w:basedOn w:val="Fontdeparagrafimplicit"/>
    <w:link w:val="Corptext"/>
    <w:rsid w:val="00F7175D"/>
  </w:style>
  <w:style w:type="character" w:customStyle="1" w:styleId="apple-converted-space">
    <w:name w:val="apple-converted-space"/>
    <w:basedOn w:val="Fontdeparagrafimplicit"/>
    <w:rsid w:val="00185010"/>
  </w:style>
  <w:style w:type="character" w:styleId="Robust">
    <w:name w:val="Strong"/>
    <w:basedOn w:val="Fontdeparagrafimplicit"/>
    <w:qFormat/>
    <w:locked/>
    <w:rsid w:val="00185010"/>
    <w:rPr>
      <w:b/>
      <w:bCs/>
    </w:rPr>
  </w:style>
  <w:style w:type="paragraph" w:styleId="NormalWeb">
    <w:name w:val="Normal (Web)"/>
    <w:basedOn w:val="Normal"/>
    <w:uiPriority w:val="99"/>
    <w:unhideWhenUsed/>
    <w:rsid w:val="00185010"/>
    <w:pPr>
      <w:spacing w:before="100" w:beforeAutospacing="1" w:after="100" w:afterAutospacing="1" w:line="240" w:lineRule="auto"/>
    </w:pPr>
    <w:rPr>
      <w:rFonts w:ascii="Times New Roman" w:hAnsi="Times New Roman"/>
      <w:sz w:val="24"/>
      <w:szCs w:val="24"/>
      <w:lang w:val="ro-RO" w:eastAsia="ro-RO"/>
    </w:rPr>
  </w:style>
  <w:style w:type="paragraph" w:styleId="Frspaiere">
    <w:name w:val="No Spacing"/>
    <w:link w:val="FrspaiereCaracter"/>
    <w:qFormat/>
    <w:rsid w:val="006D1D14"/>
    <w:rPr>
      <w:rFonts w:eastAsia="Calibri"/>
    </w:rPr>
  </w:style>
  <w:style w:type="character" w:customStyle="1" w:styleId="spar">
    <w:name w:val="s_par"/>
    <w:basedOn w:val="Fontdeparagrafimplicit"/>
    <w:rsid w:val="00072FDB"/>
  </w:style>
  <w:style w:type="character" w:customStyle="1" w:styleId="ListparagrafCaracter">
    <w:name w:val="Listă paragraf Caracter"/>
    <w:aliases w:val="Normal bullet 2 Caracter,Paragraph Caracter,Bullet Caracter,List Paragraph1 Caracter,Akapit z listą BS Caracter,Outlines a.b.c. Caracter,List_Paragraph Caracter,Multilevel para_II Caracter,Akapit z lista BS Caracter"/>
    <w:link w:val="Listparagraf"/>
    <w:uiPriority w:val="34"/>
    <w:qFormat/>
    <w:locked/>
    <w:rsid w:val="008443F1"/>
  </w:style>
  <w:style w:type="paragraph" w:styleId="Indentcorptext2">
    <w:name w:val="Body Text Indent 2"/>
    <w:basedOn w:val="Normal"/>
    <w:link w:val="Indentcorptext2Caracter"/>
    <w:uiPriority w:val="99"/>
    <w:semiHidden/>
    <w:unhideWhenUsed/>
    <w:rsid w:val="004D3A15"/>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4D3A15"/>
  </w:style>
  <w:style w:type="paragraph" w:customStyle="1" w:styleId="Listparagraf2">
    <w:name w:val="Listă paragraf2"/>
    <w:basedOn w:val="Normal"/>
    <w:uiPriority w:val="34"/>
    <w:qFormat/>
    <w:rsid w:val="00EC5E22"/>
    <w:pPr>
      <w:ind w:left="720"/>
      <w:contextualSpacing/>
    </w:pPr>
    <w:rPr>
      <w:rFonts w:eastAsia="Calibri"/>
      <w:lang w:val="ro-RO"/>
    </w:rPr>
  </w:style>
  <w:style w:type="paragraph" w:customStyle="1" w:styleId="Frspaiere1">
    <w:name w:val="Fără spațiere1"/>
    <w:qFormat/>
    <w:rsid w:val="00EC5E22"/>
    <w:rPr>
      <w:lang w:val="ro-RO" w:eastAsia="ro-RO"/>
    </w:rPr>
  </w:style>
  <w:style w:type="character" w:customStyle="1" w:styleId="Accentuaresubtil1">
    <w:name w:val="Accentuare subtilă1"/>
    <w:basedOn w:val="Fontdeparagrafimplicit"/>
    <w:qFormat/>
    <w:rsid w:val="00EC5E22"/>
    <w:rPr>
      <w:rFonts w:cs="Times New Roman"/>
      <w:i/>
      <w:iCs/>
      <w:color w:val="808080"/>
    </w:rPr>
  </w:style>
  <w:style w:type="character" w:customStyle="1" w:styleId="MeniuneNerezolvat1">
    <w:name w:val="Mențiune Nerezolvat1"/>
    <w:basedOn w:val="Fontdeparagrafimplicit"/>
    <w:uiPriority w:val="99"/>
    <w:semiHidden/>
    <w:unhideWhenUsed/>
    <w:rsid w:val="004C06DE"/>
    <w:rPr>
      <w:color w:val="605E5C"/>
      <w:shd w:val="clear" w:color="auto" w:fill="E1DFDD"/>
    </w:rPr>
  </w:style>
  <w:style w:type="paragraph" w:customStyle="1" w:styleId="Listparagraf3">
    <w:name w:val="Listă paragraf3"/>
    <w:basedOn w:val="Normal"/>
    <w:uiPriority w:val="34"/>
    <w:qFormat/>
    <w:rsid w:val="00E23EC7"/>
    <w:pPr>
      <w:ind w:left="720"/>
      <w:contextualSpacing/>
    </w:pPr>
    <w:rPr>
      <w:rFonts w:eastAsia="Calibri"/>
      <w:lang w:val="ro-RO"/>
    </w:rPr>
  </w:style>
  <w:style w:type="paragraph" w:styleId="Citat">
    <w:name w:val="Quote"/>
    <w:basedOn w:val="Normal"/>
    <w:next w:val="Normal"/>
    <w:link w:val="CitatCaracter"/>
    <w:uiPriority w:val="29"/>
    <w:qFormat/>
    <w:rsid w:val="00815022"/>
    <w:pPr>
      <w:spacing w:before="200" w:after="160"/>
      <w:ind w:left="864" w:right="864"/>
      <w:jc w:val="center"/>
    </w:pPr>
    <w:rPr>
      <w:i/>
      <w:iCs/>
      <w:color w:val="404040" w:themeColor="text1" w:themeTint="BF"/>
    </w:rPr>
  </w:style>
  <w:style w:type="character" w:customStyle="1" w:styleId="CitatCaracter">
    <w:name w:val="Citat Caracter"/>
    <w:basedOn w:val="Fontdeparagrafimplicit"/>
    <w:link w:val="Citat"/>
    <w:uiPriority w:val="29"/>
    <w:rsid w:val="00815022"/>
    <w:rPr>
      <w:i/>
      <w:iCs/>
      <w:color w:val="404040" w:themeColor="text1" w:themeTint="BF"/>
    </w:rPr>
  </w:style>
  <w:style w:type="character" w:customStyle="1" w:styleId="WW-DefaultParagraphFont">
    <w:name w:val="WW-Default Paragraph Font"/>
    <w:rsid w:val="00B85C49"/>
  </w:style>
  <w:style w:type="paragraph" w:customStyle="1" w:styleId="Listparagraf4">
    <w:name w:val="Listă paragraf4"/>
    <w:basedOn w:val="Normal"/>
    <w:uiPriority w:val="34"/>
    <w:qFormat/>
    <w:rsid w:val="007E736E"/>
    <w:pPr>
      <w:ind w:left="720"/>
      <w:contextualSpacing/>
    </w:pPr>
    <w:rPr>
      <w:rFonts w:eastAsia="Calibri" w:cs="Cordia New"/>
      <w:szCs w:val="28"/>
      <w:lang w:bidi="th-TH"/>
    </w:rPr>
  </w:style>
  <w:style w:type="character" w:customStyle="1" w:styleId="Titlu2Caracter">
    <w:name w:val="Titlu 2 Caracter"/>
    <w:aliases w:val="SUBCAPITOLE Caracter"/>
    <w:basedOn w:val="Fontdeparagrafimplicit"/>
    <w:link w:val="Titlu2"/>
    <w:uiPriority w:val="9"/>
    <w:rsid w:val="004929FA"/>
    <w:rPr>
      <w:rFonts w:ascii="Arial" w:hAnsi="Arial" w:cs="Arial"/>
      <w:b/>
      <w:bCs/>
      <w:i/>
      <w:iCs/>
      <w:sz w:val="28"/>
      <w:szCs w:val="28"/>
    </w:rPr>
  </w:style>
  <w:style w:type="paragraph" w:customStyle="1" w:styleId="headline">
    <w:name w:val="headline"/>
    <w:basedOn w:val="Normal"/>
    <w:rsid w:val="001F3D7C"/>
    <w:pPr>
      <w:spacing w:before="100" w:beforeAutospacing="1" w:after="100" w:afterAutospacing="1" w:line="240" w:lineRule="auto"/>
    </w:pPr>
    <w:rPr>
      <w:rFonts w:ascii="Arial" w:hAnsi="Arial" w:cs="Arial"/>
      <w:b/>
      <w:bCs/>
      <w:color w:val="000000"/>
      <w:sz w:val="31"/>
      <w:szCs w:val="31"/>
      <w:lang w:val="ro-RO" w:eastAsia="ro-RO"/>
    </w:rPr>
  </w:style>
  <w:style w:type="character" w:customStyle="1" w:styleId="Bodytext2">
    <w:name w:val="Body text (2)_"/>
    <w:link w:val="Bodytext21"/>
    <w:rsid w:val="004648C6"/>
    <w:rPr>
      <w:rFonts w:ascii="Arial" w:hAnsi="Arial"/>
      <w:shd w:val="clear" w:color="auto" w:fill="FFFFFF"/>
    </w:rPr>
  </w:style>
  <w:style w:type="paragraph" w:customStyle="1" w:styleId="Bodytext21">
    <w:name w:val="Body text (2)1"/>
    <w:basedOn w:val="Normal"/>
    <w:link w:val="Bodytext2"/>
    <w:rsid w:val="004648C6"/>
    <w:pPr>
      <w:widowControl w:val="0"/>
      <w:shd w:val="clear" w:color="auto" w:fill="FFFFFF"/>
      <w:spacing w:after="0" w:line="240" w:lineRule="atLeast"/>
      <w:ind w:hanging="1440"/>
    </w:pPr>
    <w:rPr>
      <w:rFonts w:ascii="Arial" w:hAnsi="Arial"/>
    </w:rPr>
  </w:style>
  <w:style w:type="paragraph" w:styleId="List">
    <w:name w:val="List"/>
    <w:basedOn w:val="Normal"/>
    <w:rsid w:val="004648C6"/>
    <w:pPr>
      <w:suppressAutoHyphens/>
      <w:autoSpaceDE w:val="0"/>
      <w:spacing w:after="0" w:line="240" w:lineRule="auto"/>
    </w:pPr>
    <w:rPr>
      <w:rFonts w:ascii="Balcan" w:hAnsi="Balcan" w:cs="Tahoma"/>
      <w:sz w:val="28"/>
      <w:szCs w:val="28"/>
      <w:lang w:eastAsia="ar-SA"/>
    </w:rPr>
  </w:style>
  <w:style w:type="paragraph" w:customStyle="1" w:styleId="Standard">
    <w:name w:val="Standard"/>
    <w:uiPriority w:val="99"/>
    <w:rsid w:val="004648C6"/>
    <w:pPr>
      <w:widowControl w:val="0"/>
      <w:suppressAutoHyphens/>
      <w:autoSpaceDN w:val="0"/>
      <w:textAlignment w:val="baseline"/>
    </w:pPr>
    <w:rPr>
      <w:rFonts w:ascii="Liberation Serif" w:eastAsia="SimSun" w:hAnsi="Liberation Serif" w:cs="Liberation Serif"/>
      <w:kern w:val="3"/>
      <w:sz w:val="24"/>
      <w:szCs w:val="24"/>
      <w:lang w:eastAsia="zh-CN"/>
    </w:rPr>
  </w:style>
  <w:style w:type="paragraph" w:customStyle="1" w:styleId="Textbody">
    <w:name w:val="Text body"/>
    <w:basedOn w:val="Standard"/>
    <w:uiPriority w:val="99"/>
    <w:rsid w:val="004648C6"/>
    <w:pPr>
      <w:spacing w:after="140" w:line="288" w:lineRule="auto"/>
    </w:pPr>
  </w:style>
  <w:style w:type="character" w:customStyle="1" w:styleId="Titlu1Caracter">
    <w:name w:val="Titlu 1 Caracter"/>
    <w:aliases w:val="CAPITOLE Caracter"/>
    <w:basedOn w:val="Fontdeparagrafimplicit"/>
    <w:link w:val="Titlu1"/>
    <w:uiPriority w:val="9"/>
    <w:rsid w:val="005D63AE"/>
    <w:rPr>
      <w:rFonts w:asciiTheme="majorHAnsi" w:eastAsiaTheme="majorEastAsia" w:hAnsiTheme="majorHAnsi" w:cstheme="majorBidi"/>
      <w:color w:val="365F91" w:themeColor="accent1" w:themeShade="BF"/>
      <w:sz w:val="32"/>
      <w:szCs w:val="32"/>
    </w:rPr>
  </w:style>
  <w:style w:type="paragraph" w:styleId="TextnBalon">
    <w:name w:val="Balloon Text"/>
    <w:basedOn w:val="Normal"/>
    <w:link w:val="TextnBalonCaracter"/>
    <w:unhideWhenUsed/>
    <w:rsid w:val="00667469"/>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rsid w:val="00667469"/>
    <w:rPr>
      <w:rFonts w:ascii="Segoe UI" w:hAnsi="Segoe UI" w:cs="Segoe UI"/>
      <w:sz w:val="18"/>
      <w:szCs w:val="18"/>
    </w:rPr>
  </w:style>
  <w:style w:type="paragraph" w:customStyle="1" w:styleId="Default">
    <w:name w:val="Default"/>
    <w:link w:val="DefaultChar"/>
    <w:rsid w:val="00416715"/>
    <w:pPr>
      <w:autoSpaceDE w:val="0"/>
      <w:autoSpaceDN w:val="0"/>
      <w:adjustRightInd w:val="0"/>
    </w:pPr>
    <w:rPr>
      <w:rFonts w:ascii="Arial" w:eastAsia="Calibri" w:hAnsi="Arial"/>
      <w:color w:val="000000"/>
      <w:sz w:val="24"/>
    </w:rPr>
  </w:style>
  <w:style w:type="character" w:customStyle="1" w:styleId="DefaultChar">
    <w:name w:val="Default Char"/>
    <w:link w:val="Default"/>
    <w:locked/>
    <w:rsid w:val="00416715"/>
    <w:rPr>
      <w:rFonts w:ascii="Arial" w:eastAsia="Calibri" w:hAnsi="Arial"/>
      <w:color w:val="000000"/>
      <w:sz w:val="24"/>
    </w:rPr>
  </w:style>
  <w:style w:type="character" w:customStyle="1" w:styleId="FrspaiereCaracter">
    <w:name w:val="Fără spațiere Caracter"/>
    <w:link w:val="Frspaiere"/>
    <w:uiPriority w:val="1"/>
    <w:rsid w:val="009254B9"/>
    <w:rPr>
      <w:rFonts w:eastAsia="Calibri"/>
    </w:rPr>
  </w:style>
  <w:style w:type="character" w:customStyle="1" w:styleId="a">
    <w:name w:val="a"/>
    <w:basedOn w:val="Fontdeparagrafimplicit"/>
    <w:rsid w:val="009254B9"/>
  </w:style>
  <w:style w:type="character" w:customStyle="1" w:styleId="Heading4">
    <w:name w:val="Heading #4"/>
    <w:rsid w:val="009254B9"/>
    <w:rPr>
      <w:rFonts w:ascii="Times New Roman" w:eastAsia="Times New Roman" w:hAnsi="Times New Roman" w:cs="Times New Roman"/>
      <w:b/>
      <w:bCs/>
      <w:i w:val="0"/>
      <w:iCs w:val="0"/>
      <w:smallCaps w:val="0"/>
      <w:strike w:val="0"/>
      <w:color w:val="000000"/>
      <w:spacing w:val="0"/>
      <w:w w:val="100"/>
      <w:position w:val="0"/>
      <w:sz w:val="26"/>
      <w:szCs w:val="26"/>
      <w:u w:val="single"/>
      <w:lang w:val="en-US" w:eastAsia="en-US" w:bidi="en-US"/>
    </w:rPr>
  </w:style>
  <w:style w:type="paragraph" w:customStyle="1" w:styleId="Bodytext20">
    <w:name w:val="Body text (2)"/>
    <w:basedOn w:val="Normal"/>
    <w:rsid w:val="009254B9"/>
    <w:pPr>
      <w:widowControl w:val="0"/>
      <w:shd w:val="clear" w:color="auto" w:fill="FFFFFF"/>
      <w:spacing w:before="660" w:after="0" w:line="482" w:lineRule="exact"/>
      <w:ind w:hanging="420"/>
      <w:jc w:val="both"/>
    </w:pPr>
    <w:rPr>
      <w:rFonts w:ascii="Times New Roman" w:hAnsi="Times New Roman"/>
      <w:sz w:val="26"/>
      <w:szCs w:val="26"/>
    </w:rPr>
  </w:style>
  <w:style w:type="character" w:customStyle="1" w:styleId="Bodytext3">
    <w:name w:val="Body text (3)"/>
    <w:rsid w:val="00A64A14"/>
    <w:rPr>
      <w:rFonts w:ascii="Times New Roman" w:eastAsia="Times New Roman" w:hAnsi="Times New Roman" w:cs="Times New Roman"/>
      <w:b/>
      <w:bCs/>
      <w:i w:val="0"/>
      <w:iCs w:val="0"/>
      <w:smallCaps w:val="0"/>
      <w:strike w:val="0"/>
      <w:sz w:val="30"/>
      <w:szCs w:val="30"/>
      <w:u w:val="none"/>
    </w:rPr>
  </w:style>
  <w:style w:type="character" w:customStyle="1" w:styleId="l7">
    <w:name w:val="l7"/>
    <w:basedOn w:val="Fontdeparagrafimplicit"/>
    <w:rsid w:val="00A64A14"/>
  </w:style>
  <w:style w:type="character" w:customStyle="1" w:styleId="l6">
    <w:name w:val="l6"/>
    <w:basedOn w:val="Fontdeparagrafimplicit"/>
    <w:rsid w:val="00A64A14"/>
  </w:style>
  <w:style w:type="character" w:customStyle="1" w:styleId="l10">
    <w:name w:val="l10"/>
    <w:basedOn w:val="Fontdeparagrafimplicit"/>
    <w:rsid w:val="00A64A14"/>
  </w:style>
  <w:style w:type="character" w:customStyle="1" w:styleId="l8">
    <w:name w:val="l8"/>
    <w:basedOn w:val="Fontdeparagrafimplicit"/>
    <w:rsid w:val="00A64A14"/>
  </w:style>
  <w:style w:type="character" w:customStyle="1" w:styleId="l">
    <w:name w:val="l"/>
    <w:basedOn w:val="Fontdeparagrafimplicit"/>
    <w:rsid w:val="00A64A14"/>
  </w:style>
  <w:style w:type="character" w:customStyle="1" w:styleId="l9">
    <w:name w:val="l9"/>
    <w:basedOn w:val="Fontdeparagrafimplicit"/>
    <w:rsid w:val="00A64A14"/>
  </w:style>
  <w:style w:type="character" w:customStyle="1" w:styleId="Fontdeparagrafimplicit1">
    <w:name w:val="Font de paragraf implicit1"/>
    <w:rsid w:val="00A64A14"/>
  </w:style>
  <w:style w:type="character" w:customStyle="1" w:styleId="Heading1">
    <w:name w:val="Heading #1_"/>
    <w:link w:val="Heading10"/>
    <w:rsid w:val="00A64A14"/>
    <w:rPr>
      <w:rFonts w:ascii="Times New Roman" w:hAnsi="Times New Roman"/>
      <w:b/>
      <w:bCs/>
      <w:sz w:val="38"/>
      <w:szCs w:val="38"/>
      <w:shd w:val="clear" w:color="auto" w:fill="FFFFFF"/>
    </w:rPr>
  </w:style>
  <w:style w:type="paragraph" w:customStyle="1" w:styleId="Heading10">
    <w:name w:val="Heading #1"/>
    <w:basedOn w:val="Normal"/>
    <w:link w:val="Heading1"/>
    <w:rsid w:val="00A64A14"/>
    <w:pPr>
      <w:widowControl w:val="0"/>
      <w:shd w:val="clear" w:color="auto" w:fill="FFFFFF"/>
      <w:spacing w:after="900" w:line="0" w:lineRule="atLeast"/>
      <w:jc w:val="center"/>
      <w:outlineLvl w:val="0"/>
    </w:pPr>
    <w:rPr>
      <w:rFonts w:ascii="Times New Roman" w:hAnsi="Times New Roman"/>
      <w:b/>
      <w:bCs/>
      <w:sz w:val="38"/>
      <w:szCs w:val="38"/>
    </w:rPr>
  </w:style>
  <w:style w:type="character" w:customStyle="1" w:styleId="ListParagraphChar">
    <w:name w:val="List Paragraph Char"/>
    <w:aliases w:val="Paragraph Char,Normal bullet 2 Char"/>
    <w:uiPriority w:val="1"/>
    <w:locked/>
    <w:rsid w:val="00734058"/>
    <w:rPr>
      <w:sz w:val="22"/>
      <w:szCs w:val="28"/>
      <w:lang w:bidi="th-TH"/>
    </w:rPr>
  </w:style>
  <w:style w:type="character" w:customStyle="1" w:styleId="fontstyle01">
    <w:name w:val="fontstyle01"/>
    <w:rsid w:val="00734058"/>
    <w:rPr>
      <w:rFonts w:ascii="Verdana" w:hAnsi="Verdana" w:hint="default"/>
      <w:b w:val="0"/>
      <w:bCs w:val="0"/>
      <w:i w:val="0"/>
      <w:iCs w:val="0"/>
      <w:color w:val="000000"/>
      <w:sz w:val="18"/>
      <w:szCs w:val="18"/>
    </w:rPr>
  </w:style>
  <w:style w:type="character" w:customStyle="1" w:styleId="Heading2">
    <w:name w:val="Heading #2_"/>
    <w:uiPriority w:val="99"/>
    <w:locked/>
    <w:rsid w:val="00A610C1"/>
    <w:rPr>
      <w:b/>
      <w:bCs/>
    </w:rPr>
  </w:style>
  <w:style w:type="numbering" w:customStyle="1" w:styleId="WWNum32">
    <w:name w:val="WWNum32"/>
    <w:rsid w:val="00A610C1"/>
    <w:pPr>
      <w:numPr>
        <w:numId w:val="19"/>
      </w:numPr>
    </w:pPr>
  </w:style>
  <w:style w:type="paragraph" w:styleId="Titlu">
    <w:name w:val="Title"/>
    <w:basedOn w:val="Normal"/>
    <w:next w:val="Normal"/>
    <w:link w:val="TitluCaracter"/>
    <w:uiPriority w:val="10"/>
    <w:qFormat/>
    <w:locked/>
    <w:rsid w:val="00F63D27"/>
    <w:pPr>
      <w:pBdr>
        <w:bottom w:val="single" w:sz="8" w:space="4" w:color="4F81BD"/>
      </w:pBdr>
      <w:spacing w:after="300" w:line="240" w:lineRule="auto"/>
      <w:contextualSpacing/>
    </w:pPr>
    <w:rPr>
      <w:rFonts w:ascii="Cambria" w:hAnsi="Cambria"/>
      <w:color w:val="17365D"/>
      <w:spacing w:val="5"/>
      <w:kern w:val="28"/>
      <w:sz w:val="52"/>
      <w:szCs w:val="52"/>
      <w:lang w:val="x-none" w:bidi="en-US"/>
    </w:rPr>
  </w:style>
  <w:style w:type="character" w:customStyle="1" w:styleId="TitluCaracter">
    <w:name w:val="Titlu Caracter"/>
    <w:basedOn w:val="Fontdeparagrafimplicit"/>
    <w:link w:val="Titlu"/>
    <w:uiPriority w:val="10"/>
    <w:rsid w:val="00F63D27"/>
    <w:rPr>
      <w:rFonts w:ascii="Cambria" w:hAnsi="Cambria"/>
      <w:color w:val="17365D"/>
      <w:spacing w:val="5"/>
      <w:kern w:val="28"/>
      <w:sz w:val="52"/>
      <w:szCs w:val="52"/>
      <w:lang w:val="x-none" w:bidi="en-US"/>
    </w:rPr>
  </w:style>
  <w:style w:type="character" w:customStyle="1" w:styleId="spctbdy">
    <w:name w:val="s_pct_bdy"/>
    <w:uiPriority w:val="99"/>
    <w:rsid w:val="00BE0955"/>
    <w:rPr>
      <w:rFonts w:cs="Times New Roman"/>
    </w:rPr>
  </w:style>
  <w:style w:type="character" w:customStyle="1" w:styleId="yiv3269042023ydpb03b4415yiv3863100662ydp80b6b653u-displayfieldfield">
    <w:name w:val="yiv3269042023ydpb03b4415yiv3863100662ydp80b6b653u-displayfield__field"/>
    <w:basedOn w:val="Fontdeparagrafimplicit"/>
    <w:rsid w:val="00F6310F"/>
  </w:style>
  <w:style w:type="paragraph" w:customStyle="1" w:styleId="notfreenew">
    <w:name w:val="not_freenew"/>
    <w:basedOn w:val="Normal"/>
    <w:rsid w:val="008F3069"/>
    <w:pPr>
      <w:spacing w:before="100" w:beforeAutospacing="1" w:after="100" w:afterAutospacing="1" w:line="240" w:lineRule="auto"/>
    </w:pPr>
    <w:rPr>
      <w:rFonts w:ascii="Times New Roman" w:hAnsi="Times New Roman"/>
      <w:sz w:val="24"/>
      <w:szCs w:val="24"/>
      <w:lang w:val="ro-RO" w:eastAsia="ro-RO"/>
    </w:rPr>
  </w:style>
  <w:style w:type="character" w:customStyle="1" w:styleId="Titlu3Caracter">
    <w:name w:val="Titlu 3 Caracter"/>
    <w:aliases w:val="subpuncte Caracter"/>
    <w:basedOn w:val="Fontdeparagrafimplicit"/>
    <w:link w:val="Titlu3"/>
    <w:uiPriority w:val="9"/>
    <w:rsid w:val="008338B7"/>
    <w:rPr>
      <w:rFonts w:ascii="Times New Roman" w:eastAsiaTheme="majorEastAsia" w:hAnsi="Times New Roman" w:cstheme="majorBidi"/>
      <w:b/>
      <w:bCs/>
      <w:sz w:val="24"/>
      <w:lang w:val="ro-RO"/>
    </w:rPr>
  </w:style>
  <w:style w:type="numbering" w:customStyle="1" w:styleId="FrListare1">
    <w:name w:val="Fără Listare1"/>
    <w:next w:val="FrListare"/>
    <w:uiPriority w:val="99"/>
    <w:semiHidden/>
    <w:unhideWhenUsed/>
    <w:rsid w:val="008338B7"/>
  </w:style>
  <w:style w:type="paragraph" w:customStyle="1" w:styleId="al">
    <w:name w:val="a_l"/>
    <w:basedOn w:val="Normal"/>
    <w:rsid w:val="008338B7"/>
    <w:pPr>
      <w:spacing w:before="100" w:beforeAutospacing="1" w:after="100" w:afterAutospacing="1" w:line="240" w:lineRule="auto"/>
    </w:pPr>
    <w:rPr>
      <w:rFonts w:ascii="Times New Roman" w:hAnsi="Times New Roman"/>
      <w:sz w:val="24"/>
      <w:szCs w:val="24"/>
      <w:lang w:val="ro-RO" w:eastAsia="ro-RO"/>
    </w:rPr>
  </w:style>
  <w:style w:type="paragraph" w:customStyle="1" w:styleId="ac">
    <w:name w:val="a_c"/>
    <w:basedOn w:val="Normal"/>
    <w:rsid w:val="008338B7"/>
    <w:pPr>
      <w:spacing w:before="100" w:beforeAutospacing="1" w:after="100" w:afterAutospacing="1" w:line="240" w:lineRule="auto"/>
    </w:pPr>
    <w:rPr>
      <w:rFonts w:ascii="Times New Roman" w:hAnsi="Times New Roman"/>
      <w:sz w:val="24"/>
      <w:szCs w:val="24"/>
      <w:lang w:val="ro-RO" w:eastAsia="ro-RO"/>
    </w:rPr>
  </w:style>
  <w:style w:type="paragraph" w:styleId="Titlucuprins">
    <w:name w:val="TOC Heading"/>
    <w:basedOn w:val="Titlu1"/>
    <w:next w:val="Normal"/>
    <w:uiPriority w:val="39"/>
    <w:unhideWhenUsed/>
    <w:qFormat/>
    <w:rsid w:val="008338B7"/>
    <w:pPr>
      <w:spacing w:before="480"/>
      <w:outlineLvl w:val="9"/>
    </w:pPr>
    <w:rPr>
      <w:b/>
      <w:bCs/>
      <w:sz w:val="28"/>
      <w:szCs w:val="28"/>
    </w:rPr>
  </w:style>
  <w:style w:type="paragraph" w:styleId="Cuprins2">
    <w:name w:val="toc 2"/>
    <w:basedOn w:val="Normal"/>
    <w:next w:val="Normal"/>
    <w:autoRedefine/>
    <w:uiPriority w:val="39"/>
    <w:unhideWhenUsed/>
    <w:locked/>
    <w:rsid w:val="008338B7"/>
    <w:pPr>
      <w:spacing w:after="100"/>
      <w:ind w:left="220"/>
    </w:pPr>
    <w:rPr>
      <w:rFonts w:asciiTheme="minorHAnsi" w:eastAsiaTheme="minorHAnsi" w:hAnsiTheme="minorHAnsi" w:cstheme="minorBidi"/>
      <w:lang w:val="ro-RO"/>
    </w:rPr>
  </w:style>
  <w:style w:type="paragraph" w:styleId="Cuprins1">
    <w:name w:val="toc 1"/>
    <w:basedOn w:val="Normal"/>
    <w:next w:val="Normal"/>
    <w:autoRedefine/>
    <w:uiPriority w:val="39"/>
    <w:unhideWhenUsed/>
    <w:locked/>
    <w:rsid w:val="008338B7"/>
    <w:pPr>
      <w:spacing w:after="100"/>
    </w:pPr>
    <w:rPr>
      <w:rFonts w:asciiTheme="minorHAnsi" w:eastAsiaTheme="minorHAnsi" w:hAnsiTheme="minorHAnsi" w:cstheme="minorBidi"/>
      <w:lang w:val="ro-RO"/>
    </w:rPr>
  </w:style>
  <w:style w:type="paragraph" w:styleId="Cuprins3">
    <w:name w:val="toc 3"/>
    <w:basedOn w:val="Normal"/>
    <w:next w:val="Normal"/>
    <w:autoRedefine/>
    <w:uiPriority w:val="39"/>
    <w:unhideWhenUsed/>
    <w:locked/>
    <w:rsid w:val="008338B7"/>
    <w:pPr>
      <w:spacing w:after="100"/>
      <w:ind w:left="440"/>
    </w:pPr>
    <w:rPr>
      <w:rFonts w:asciiTheme="minorHAnsi" w:eastAsiaTheme="minorHAnsi" w:hAnsiTheme="minorHAnsi" w:cstheme="minorBidi"/>
      <w:lang w:val="ro-RO"/>
    </w:rPr>
  </w:style>
  <w:style w:type="character" w:customStyle="1" w:styleId="font-weight-bold">
    <w:name w:val="font-weight-bold"/>
    <w:basedOn w:val="Fontdeparagrafimplicit"/>
    <w:rsid w:val="008338B7"/>
  </w:style>
  <w:style w:type="paragraph" w:styleId="Indentcorptext">
    <w:name w:val="Body Text Indent"/>
    <w:basedOn w:val="Normal"/>
    <w:link w:val="IndentcorptextCaracter"/>
    <w:unhideWhenUsed/>
    <w:rsid w:val="008338B7"/>
    <w:pPr>
      <w:spacing w:after="120"/>
      <w:ind w:left="360"/>
    </w:pPr>
    <w:rPr>
      <w:rFonts w:asciiTheme="minorHAnsi" w:eastAsiaTheme="minorEastAsia" w:hAnsiTheme="minorHAnsi" w:cstheme="minorBidi"/>
    </w:rPr>
  </w:style>
  <w:style w:type="character" w:customStyle="1" w:styleId="IndentcorptextCaracter">
    <w:name w:val="Indent corp text Caracter"/>
    <w:basedOn w:val="Fontdeparagrafimplicit"/>
    <w:link w:val="Indentcorptext"/>
    <w:rsid w:val="008338B7"/>
    <w:rPr>
      <w:rFonts w:asciiTheme="minorHAnsi" w:eastAsiaTheme="minorEastAsia" w:hAnsiTheme="minorHAnsi" w:cstheme="minorBidi"/>
    </w:rPr>
  </w:style>
  <w:style w:type="paragraph" w:styleId="Corptext2">
    <w:name w:val="Body Text 2"/>
    <w:basedOn w:val="Normal"/>
    <w:link w:val="Corptext2Caracter"/>
    <w:rsid w:val="008338B7"/>
    <w:pPr>
      <w:spacing w:after="120" w:line="480" w:lineRule="auto"/>
    </w:pPr>
    <w:rPr>
      <w:rFonts w:ascii="Arial" w:hAnsi="Arial"/>
      <w:sz w:val="24"/>
      <w:szCs w:val="24"/>
      <w:lang w:eastAsia="ro-RO"/>
    </w:rPr>
  </w:style>
  <w:style w:type="character" w:customStyle="1" w:styleId="Corptext2Caracter">
    <w:name w:val="Corp text 2 Caracter"/>
    <w:basedOn w:val="Fontdeparagrafimplicit"/>
    <w:link w:val="Corptext2"/>
    <w:rsid w:val="008338B7"/>
    <w:rPr>
      <w:rFonts w:ascii="Arial" w:hAnsi="Arial"/>
      <w:sz w:val="24"/>
      <w:szCs w:val="24"/>
      <w:lang w:eastAsia="ro-RO"/>
    </w:rPr>
  </w:style>
  <w:style w:type="character" w:customStyle="1" w:styleId="Heading82">
    <w:name w:val="Heading #8 (2)_"/>
    <w:basedOn w:val="Fontdeparagrafimplicit"/>
    <w:link w:val="Heading820"/>
    <w:rsid w:val="008338B7"/>
    <w:rPr>
      <w:rFonts w:ascii="Times New Roman" w:hAnsi="Times New Roman"/>
      <w:b/>
      <w:bCs/>
      <w:sz w:val="26"/>
      <w:szCs w:val="26"/>
      <w:shd w:val="clear" w:color="auto" w:fill="FFFFFF"/>
    </w:rPr>
  </w:style>
  <w:style w:type="paragraph" w:customStyle="1" w:styleId="Heading820">
    <w:name w:val="Heading #8 (2)"/>
    <w:basedOn w:val="Normal"/>
    <w:link w:val="Heading82"/>
    <w:rsid w:val="008338B7"/>
    <w:pPr>
      <w:widowControl w:val="0"/>
      <w:shd w:val="clear" w:color="auto" w:fill="FFFFFF"/>
      <w:spacing w:before="2100" w:after="300" w:line="0" w:lineRule="atLeast"/>
      <w:ind w:hanging="380"/>
      <w:outlineLvl w:val="7"/>
    </w:pPr>
    <w:rPr>
      <w:rFonts w:ascii="Times New Roman" w:hAnsi="Times New Roman"/>
      <w:b/>
      <w:bCs/>
      <w:sz w:val="26"/>
      <w:szCs w:val="26"/>
    </w:rPr>
  </w:style>
  <w:style w:type="character" w:customStyle="1" w:styleId="Bodytext2Bold">
    <w:name w:val="Body text (2) + Bold"/>
    <w:basedOn w:val="Bodytext2"/>
    <w:rsid w:val="008338B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o-RO" w:eastAsia="ro-RO" w:bidi="ro-RO"/>
    </w:rPr>
  </w:style>
  <w:style w:type="character" w:customStyle="1" w:styleId="Heading5Spacing-2pt">
    <w:name w:val="Heading #5 + Spacing -2 pt"/>
    <w:basedOn w:val="Fontdeparagrafimplicit"/>
    <w:rsid w:val="008338B7"/>
    <w:rPr>
      <w:rFonts w:ascii="Times New Roman" w:eastAsia="Times New Roman" w:hAnsi="Times New Roman" w:cs="Times New Roman"/>
      <w:b/>
      <w:bCs/>
      <w:i/>
      <w:iCs/>
      <w:smallCaps w:val="0"/>
      <w:strike w:val="0"/>
      <w:color w:val="000000"/>
      <w:spacing w:val="-50"/>
      <w:w w:val="100"/>
      <w:position w:val="0"/>
      <w:sz w:val="26"/>
      <w:szCs w:val="26"/>
      <w:u w:val="none"/>
      <w:lang w:val="ro-RO" w:eastAsia="ro-RO" w:bidi="ro-RO"/>
    </w:rPr>
  </w:style>
  <w:style w:type="character" w:customStyle="1" w:styleId="Tablecaption2">
    <w:name w:val="Table caption (2)_"/>
    <w:basedOn w:val="Fontdeparagrafimplicit"/>
    <w:link w:val="Tablecaption20"/>
    <w:rsid w:val="008338B7"/>
    <w:rPr>
      <w:rFonts w:ascii="Times New Roman" w:hAnsi="Times New Roman"/>
      <w:b/>
      <w:bCs/>
      <w:sz w:val="26"/>
      <w:szCs w:val="26"/>
      <w:shd w:val="clear" w:color="auto" w:fill="FFFFFF"/>
    </w:rPr>
  </w:style>
  <w:style w:type="character" w:customStyle="1" w:styleId="Tablecaption">
    <w:name w:val="Table caption"/>
    <w:basedOn w:val="Fontdeparagrafimplicit"/>
    <w:rsid w:val="008338B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o-RO" w:eastAsia="ro-RO" w:bidi="ro-RO"/>
    </w:rPr>
  </w:style>
  <w:style w:type="paragraph" w:customStyle="1" w:styleId="Tablecaption20">
    <w:name w:val="Table caption (2)"/>
    <w:basedOn w:val="Normal"/>
    <w:link w:val="Tablecaption2"/>
    <w:rsid w:val="008338B7"/>
    <w:pPr>
      <w:widowControl w:val="0"/>
      <w:shd w:val="clear" w:color="auto" w:fill="FFFFFF"/>
      <w:spacing w:after="60" w:line="0" w:lineRule="atLeast"/>
      <w:jc w:val="both"/>
    </w:pPr>
    <w:rPr>
      <w:rFonts w:ascii="Times New Roman" w:hAnsi="Times New Roman"/>
      <w:b/>
      <w:bCs/>
      <w:sz w:val="26"/>
      <w:szCs w:val="26"/>
    </w:rPr>
  </w:style>
  <w:style w:type="character" w:customStyle="1" w:styleId="Bodytext11">
    <w:name w:val="Body text (11)_"/>
    <w:basedOn w:val="Fontdeparagrafimplicit"/>
    <w:link w:val="Bodytext110"/>
    <w:rsid w:val="008338B7"/>
    <w:rPr>
      <w:rFonts w:ascii="Times New Roman" w:hAnsi="Times New Roman"/>
      <w:b/>
      <w:bCs/>
      <w:i/>
      <w:iCs/>
      <w:sz w:val="26"/>
      <w:szCs w:val="26"/>
      <w:shd w:val="clear" w:color="auto" w:fill="FFFFFF"/>
    </w:rPr>
  </w:style>
  <w:style w:type="character" w:customStyle="1" w:styleId="Bodytext16">
    <w:name w:val="Body text (16)_"/>
    <w:basedOn w:val="Fontdeparagrafimplicit"/>
    <w:link w:val="Bodytext160"/>
    <w:rsid w:val="008338B7"/>
    <w:rPr>
      <w:rFonts w:ascii="Times New Roman" w:hAnsi="Times New Roman"/>
      <w:sz w:val="17"/>
      <w:szCs w:val="17"/>
      <w:shd w:val="clear" w:color="auto" w:fill="FFFFFF"/>
    </w:rPr>
  </w:style>
  <w:style w:type="character" w:customStyle="1" w:styleId="Bodytext285pt">
    <w:name w:val="Body text (2) + 8.5 pt"/>
    <w:basedOn w:val="Bodytext2"/>
    <w:rsid w:val="008338B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o-RO" w:eastAsia="ro-RO" w:bidi="ro-RO"/>
    </w:rPr>
  </w:style>
  <w:style w:type="character" w:customStyle="1" w:styleId="Bodytext17">
    <w:name w:val="Body text (17)_"/>
    <w:basedOn w:val="Fontdeparagrafimplicit"/>
    <w:link w:val="Bodytext170"/>
    <w:rsid w:val="008338B7"/>
    <w:rPr>
      <w:rFonts w:ascii="Times New Roman" w:hAnsi="Times New Roman"/>
      <w:sz w:val="26"/>
      <w:szCs w:val="26"/>
      <w:shd w:val="clear" w:color="auto" w:fill="FFFFFF"/>
    </w:rPr>
  </w:style>
  <w:style w:type="character" w:customStyle="1" w:styleId="Bodytext1785pt">
    <w:name w:val="Body text (17) + 8.5 pt"/>
    <w:basedOn w:val="Bodytext17"/>
    <w:rsid w:val="008338B7"/>
    <w:rPr>
      <w:rFonts w:ascii="Times New Roman" w:hAnsi="Times New Roman"/>
      <w:color w:val="000000"/>
      <w:spacing w:val="0"/>
      <w:w w:val="100"/>
      <w:position w:val="0"/>
      <w:sz w:val="17"/>
      <w:szCs w:val="17"/>
      <w:shd w:val="clear" w:color="auto" w:fill="FFFFFF"/>
      <w:lang w:val="ro-RO" w:eastAsia="ro-RO" w:bidi="ro-RO"/>
    </w:rPr>
  </w:style>
  <w:style w:type="paragraph" w:customStyle="1" w:styleId="Bodytext110">
    <w:name w:val="Body text (11)"/>
    <w:basedOn w:val="Normal"/>
    <w:link w:val="Bodytext11"/>
    <w:rsid w:val="008338B7"/>
    <w:pPr>
      <w:widowControl w:val="0"/>
      <w:shd w:val="clear" w:color="auto" w:fill="FFFFFF"/>
      <w:spacing w:after="660" w:line="278" w:lineRule="exact"/>
    </w:pPr>
    <w:rPr>
      <w:rFonts w:ascii="Times New Roman" w:hAnsi="Times New Roman"/>
      <w:b/>
      <w:bCs/>
      <w:i/>
      <w:iCs/>
      <w:sz w:val="26"/>
      <w:szCs w:val="26"/>
    </w:rPr>
  </w:style>
  <w:style w:type="paragraph" w:customStyle="1" w:styleId="Bodytext160">
    <w:name w:val="Body text (16)"/>
    <w:basedOn w:val="Normal"/>
    <w:link w:val="Bodytext16"/>
    <w:rsid w:val="008338B7"/>
    <w:pPr>
      <w:widowControl w:val="0"/>
      <w:shd w:val="clear" w:color="auto" w:fill="FFFFFF"/>
      <w:spacing w:before="60" w:after="60" w:line="0" w:lineRule="atLeast"/>
      <w:jc w:val="both"/>
    </w:pPr>
    <w:rPr>
      <w:rFonts w:ascii="Times New Roman" w:hAnsi="Times New Roman"/>
      <w:sz w:val="17"/>
      <w:szCs w:val="17"/>
    </w:rPr>
  </w:style>
  <w:style w:type="paragraph" w:customStyle="1" w:styleId="Bodytext170">
    <w:name w:val="Body text (17)"/>
    <w:basedOn w:val="Normal"/>
    <w:link w:val="Bodytext17"/>
    <w:rsid w:val="008338B7"/>
    <w:pPr>
      <w:widowControl w:val="0"/>
      <w:shd w:val="clear" w:color="auto" w:fill="FFFFFF"/>
      <w:spacing w:after="0" w:line="302" w:lineRule="exact"/>
      <w:ind w:firstLine="340"/>
      <w:jc w:val="both"/>
    </w:pPr>
    <w:rPr>
      <w:rFonts w:ascii="Times New Roman" w:hAnsi="Times New Roman"/>
      <w:sz w:val="26"/>
      <w:szCs w:val="26"/>
    </w:rPr>
  </w:style>
  <w:style w:type="character" w:customStyle="1" w:styleId="Bodytext10">
    <w:name w:val="Body text (10)_"/>
    <w:basedOn w:val="Fontdeparagrafimplicit"/>
    <w:link w:val="Bodytext100"/>
    <w:rsid w:val="008338B7"/>
    <w:rPr>
      <w:rFonts w:ascii="Times New Roman" w:hAnsi="Times New Roman"/>
      <w:b/>
      <w:bCs/>
      <w:sz w:val="26"/>
      <w:szCs w:val="26"/>
      <w:shd w:val="clear" w:color="auto" w:fill="FFFFFF"/>
    </w:rPr>
  </w:style>
  <w:style w:type="character" w:customStyle="1" w:styleId="Bodytext16Spacing1pt">
    <w:name w:val="Body text (16) + Spacing 1 pt"/>
    <w:basedOn w:val="Bodytext16"/>
    <w:rsid w:val="008338B7"/>
    <w:rPr>
      <w:rFonts w:ascii="Times New Roman" w:hAnsi="Times New Roman"/>
      <w:b w:val="0"/>
      <w:bCs w:val="0"/>
      <w:i w:val="0"/>
      <w:iCs w:val="0"/>
      <w:smallCaps w:val="0"/>
      <w:strike w:val="0"/>
      <w:color w:val="000000"/>
      <w:spacing w:val="30"/>
      <w:w w:val="100"/>
      <w:position w:val="0"/>
      <w:sz w:val="17"/>
      <w:szCs w:val="17"/>
      <w:u w:val="none"/>
      <w:shd w:val="clear" w:color="auto" w:fill="FFFFFF"/>
      <w:lang w:val="ro-RO" w:eastAsia="ro-RO" w:bidi="ro-RO"/>
    </w:rPr>
  </w:style>
  <w:style w:type="character" w:customStyle="1" w:styleId="Bodytext16Corbel9pt">
    <w:name w:val="Body text (16) + Corbel;9 pt"/>
    <w:basedOn w:val="Bodytext16"/>
    <w:rsid w:val="008338B7"/>
    <w:rPr>
      <w:rFonts w:ascii="Corbel" w:eastAsia="Corbel" w:hAnsi="Corbel" w:cs="Corbel"/>
      <w:b/>
      <w:bCs/>
      <w:i w:val="0"/>
      <w:iCs w:val="0"/>
      <w:smallCaps w:val="0"/>
      <w:strike w:val="0"/>
      <w:color w:val="000000"/>
      <w:spacing w:val="0"/>
      <w:w w:val="100"/>
      <w:position w:val="0"/>
      <w:sz w:val="18"/>
      <w:szCs w:val="18"/>
      <w:u w:val="none"/>
      <w:shd w:val="clear" w:color="auto" w:fill="FFFFFF"/>
      <w:lang w:val="ro-RO" w:eastAsia="ro-RO" w:bidi="ro-RO"/>
    </w:rPr>
  </w:style>
  <w:style w:type="character" w:customStyle="1" w:styleId="Bodytext285ptBold">
    <w:name w:val="Body text (2) + 8.5 pt;Bold"/>
    <w:basedOn w:val="Bodytext2"/>
    <w:rsid w:val="008338B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o-RO" w:eastAsia="ro-RO" w:bidi="ro-RO"/>
    </w:rPr>
  </w:style>
  <w:style w:type="paragraph" w:customStyle="1" w:styleId="Bodytext100">
    <w:name w:val="Body text (10)"/>
    <w:basedOn w:val="Normal"/>
    <w:link w:val="Bodytext10"/>
    <w:rsid w:val="008338B7"/>
    <w:pPr>
      <w:widowControl w:val="0"/>
      <w:shd w:val="clear" w:color="auto" w:fill="FFFFFF"/>
      <w:spacing w:after="0" w:line="0" w:lineRule="atLeast"/>
      <w:ind w:hanging="400"/>
    </w:pPr>
    <w:rPr>
      <w:rFonts w:ascii="Times New Roman" w:hAnsi="Times New Roman"/>
      <w:b/>
      <w:bCs/>
      <w:sz w:val="26"/>
      <w:szCs w:val="26"/>
    </w:rPr>
  </w:style>
  <w:style w:type="character" w:customStyle="1" w:styleId="Bodytext2BoldItalic">
    <w:name w:val="Body text (2) + Bold;Italic"/>
    <w:basedOn w:val="Bodytext2"/>
    <w:rsid w:val="008338B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o-RO" w:eastAsia="ro-RO" w:bidi="ro-RO"/>
    </w:rPr>
  </w:style>
  <w:style w:type="character" w:customStyle="1" w:styleId="Bodytext6">
    <w:name w:val="Body text (6)_"/>
    <w:basedOn w:val="Fontdeparagrafimplicit"/>
    <w:link w:val="Bodytext60"/>
    <w:rsid w:val="008338B7"/>
    <w:rPr>
      <w:rFonts w:ascii="Times New Roman" w:hAnsi="Times New Roman"/>
      <w:b/>
      <w:bCs/>
      <w:sz w:val="26"/>
      <w:szCs w:val="26"/>
      <w:shd w:val="clear" w:color="auto" w:fill="FFFFFF"/>
    </w:rPr>
  </w:style>
  <w:style w:type="character" w:customStyle="1" w:styleId="Bodytext10NotBold">
    <w:name w:val="Body text (10) + Not Bold"/>
    <w:basedOn w:val="Bodytext10"/>
    <w:rsid w:val="008338B7"/>
    <w:rPr>
      <w:rFonts w:ascii="Times New Roman" w:hAnsi="Times New Roman"/>
      <w:b/>
      <w:bCs/>
      <w:i w:val="0"/>
      <w:iCs w:val="0"/>
      <w:smallCaps w:val="0"/>
      <w:strike w:val="0"/>
      <w:color w:val="000000"/>
      <w:spacing w:val="0"/>
      <w:w w:val="100"/>
      <w:position w:val="0"/>
      <w:sz w:val="26"/>
      <w:szCs w:val="26"/>
      <w:u w:val="none"/>
      <w:shd w:val="clear" w:color="auto" w:fill="FFFFFF"/>
      <w:lang w:val="ro-RO" w:eastAsia="ro-RO" w:bidi="ro-RO"/>
    </w:rPr>
  </w:style>
  <w:style w:type="character" w:customStyle="1" w:styleId="Bodytext2Spacing1pt">
    <w:name w:val="Body text (2) + Spacing 1 pt"/>
    <w:basedOn w:val="Bodytext2"/>
    <w:rsid w:val="008338B7"/>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o-RO" w:eastAsia="ro-RO" w:bidi="ro-RO"/>
    </w:rPr>
  </w:style>
  <w:style w:type="character" w:customStyle="1" w:styleId="Bodytext2Corbel9pt">
    <w:name w:val="Body text (2) + Corbel;9 pt"/>
    <w:basedOn w:val="Bodytext2"/>
    <w:rsid w:val="008338B7"/>
    <w:rPr>
      <w:rFonts w:ascii="Corbel" w:eastAsia="Corbel" w:hAnsi="Corbel" w:cs="Corbel"/>
      <w:b/>
      <w:bCs/>
      <w:i w:val="0"/>
      <w:iCs w:val="0"/>
      <w:smallCaps w:val="0"/>
      <w:strike w:val="0"/>
      <w:color w:val="000000"/>
      <w:spacing w:val="0"/>
      <w:w w:val="100"/>
      <w:position w:val="0"/>
      <w:sz w:val="18"/>
      <w:szCs w:val="18"/>
      <w:u w:val="none"/>
      <w:shd w:val="clear" w:color="auto" w:fill="FFFFFF"/>
      <w:lang w:val="ro-RO" w:eastAsia="ro-RO" w:bidi="ro-RO"/>
    </w:rPr>
  </w:style>
  <w:style w:type="paragraph" w:customStyle="1" w:styleId="Bodytext60">
    <w:name w:val="Body text (6)"/>
    <w:basedOn w:val="Normal"/>
    <w:link w:val="Bodytext6"/>
    <w:rsid w:val="008338B7"/>
    <w:pPr>
      <w:widowControl w:val="0"/>
      <w:shd w:val="clear" w:color="auto" w:fill="FFFFFF"/>
      <w:spacing w:before="300" w:after="0" w:line="0" w:lineRule="atLeast"/>
      <w:jc w:val="center"/>
    </w:pPr>
    <w:rPr>
      <w:rFonts w:ascii="Times New Roman" w:hAnsi="Times New Roman"/>
      <w:b/>
      <w:bCs/>
      <w:sz w:val="26"/>
      <w:szCs w:val="26"/>
    </w:rPr>
  </w:style>
  <w:style w:type="table" w:styleId="Tabelgril">
    <w:name w:val="Table Grid"/>
    <w:basedOn w:val="TabelNormal"/>
    <w:uiPriority w:val="39"/>
    <w:locked/>
    <w:rsid w:val="008338B7"/>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3">
    <w:name w:val="Body Text Indent 3"/>
    <w:basedOn w:val="Normal"/>
    <w:link w:val="Indentcorptext3Caracter"/>
    <w:rsid w:val="008338B7"/>
    <w:pPr>
      <w:spacing w:after="120" w:line="240" w:lineRule="auto"/>
      <w:ind w:left="283"/>
    </w:pPr>
    <w:rPr>
      <w:rFonts w:ascii="Times New Roman" w:hAnsi="Times New Roman"/>
      <w:sz w:val="16"/>
      <w:szCs w:val="16"/>
    </w:rPr>
  </w:style>
  <w:style w:type="character" w:customStyle="1" w:styleId="Indentcorptext3Caracter">
    <w:name w:val="Indent corp text 3 Caracter"/>
    <w:basedOn w:val="Fontdeparagrafimplicit"/>
    <w:link w:val="Indentcorptext3"/>
    <w:rsid w:val="008338B7"/>
    <w:rPr>
      <w:rFonts w:ascii="Times New Roman" w:hAnsi="Times New Roman"/>
      <w:sz w:val="16"/>
      <w:szCs w:val="16"/>
    </w:rPr>
  </w:style>
  <w:style w:type="numbering" w:customStyle="1" w:styleId="Listacurent1">
    <w:name w:val="Lista curentă1"/>
    <w:uiPriority w:val="99"/>
    <w:rsid w:val="008338B7"/>
  </w:style>
  <w:style w:type="paragraph" w:styleId="Textsimplu">
    <w:name w:val="Plain Text"/>
    <w:basedOn w:val="Normal"/>
    <w:link w:val="TextsimpluCaracter"/>
    <w:uiPriority w:val="99"/>
    <w:unhideWhenUsed/>
    <w:rsid w:val="008338B7"/>
    <w:pPr>
      <w:spacing w:after="0" w:line="240" w:lineRule="auto"/>
    </w:pPr>
    <w:rPr>
      <w:rFonts w:ascii="Consolas" w:eastAsiaTheme="minorHAnsi" w:hAnsi="Consolas" w:cstheme="minorBidi"/>
      <w:sz w:val="21"/>
      <w:szCs w:val="21"/>
      <w:lang w:val="ro-RO"/>
    </w:rPr>
  </w:style>
  <w:style w:type="character" w:customStyle="1" w:styleId="TextsimpluCaracter">
    <w:name w:val="Text simplu Caracter"/>
    <w:basedOn w:val="Fontdeparagrafimplicit"/>
    <w:link w:val="Textsimplu"/>
    <w:uiPriority w:val="99"/>
    <w:rsid w:val="008338B7"/>
    <w:rPr>
      <w:rFonts w:ascii="Consolas" w:eastAsiaTheme="minorHAnsi" w:hAnsi="Consolas" w:cstheme="minorBidi"/>
      <w:sz w:val="21"/>
      <w:szCs w:val="21"/>
      <w:lang w:val="ro-RO"/>
    </w:rPr>
  </w:style>
  <w:style w:type="paragraph" w:customStyle="1" w:styleId="PreformattedText">
    <w:name w:val="Preformatted Text"/>
    <w:basedOn w:val="Normal"/>
    <w:rsid w:val="008338B7"/>
    <w:pPr>
      <w:widowControl w:val="0"/>
      <w:suppressAutoHyphens/>
      <w:spacing w:after="0" w:line="240" w:lineRule="auto"/>
    </w:pPr>
    <w:rPr>
      <w:rFonts w:ascii="Courier New" w:eastAsia="Courier New" w:hAnsi="Courier New" w:cs="Courier New"/>
      <w:sz w:val="20"/>
      <w:szCs w:val="20"/>
    </w:rPr>
  </w:style>
  <w:style w:type="table" w:customStyle="1" w:styleId="Grildeculoaredeschis-Accentuare11">
    <w:name w:val="Grilă de culoare deschisă - Accentuare 11"/>
    <w:basedOn w:val="TabelNormal"/>
    <w:uiPriority w:val="62"/>
    <w:rsid w:val="008338B7"/>
    <w:rPr>
      <w:rFonts w:asciiTheme="minorHAnsi" w:eastAsiaTheme="minorHAnsi" w:hAnsiTheme="minorHAnsi" w:cstheme="minorBidi"/>
      <w:lang w:val="ro-R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Parcurs">
    <w:name w:val="FollowedHyperlink"/>
    <w:basedOn w:val="Fontdeparagrafimplicit"/>
    <w:uiPriority w:val="99"/>
    <w:semiHidden/>
    <w:unhideWhenUsed/>
    <w:rsid w:val="008338B7"/>
    <w:rPr>
      <w:color w:val="800080"/>
      <w:u w:val="single"/>
    </w:rPr>
  </w:style>
  <w:style w:type="paragraph" w:customStyle="1" w:styleId="font5">
    <w:name w:val="font5"/>
    <w:basedOn w:val="Normal"/>
    <w:rsid w:val="008338B7"/>
    <w:pPr>
      <w:spacing w:before="100" w:beforeAutospacing="1" w:after="100" w:afterAutospacing="1" w:line="240" w:lineRule="auto"/>
    </w:pPr>
    <w:rPr>
      <w:rFonts w:ascii="Times New Roman" w:hAnsi="Times New Roman"/>
      <w:b/>
      <w:bCs/>
      <w:color w:val="000000"/>
      <w:sz w:val="20"/>
      <w:szCs w:val="20"/>
      <w:lang w:val="ro-RO" w:eastAsia="ro-RO"/>
    </w:rPr>
  </w:style>
  <w:style w:type="paragraph" w:customStyle="1" w:styleId="font6">
    <w:name w:val="font6"/>
    <w:basedOn w:val="Normal"/>
    <w:rsid w:val="008338B7"/>
    <w:pPr>
      <w:spacing w:before="100" w:beforeAutospacing="1" w:after="100" w:afterAutospacing="1" w:line="240" w:lineRule="auto"/>
    </w:pPr>
    <w:rPr>
      <w:rFonts w:ascii="Times New Roman" w:hAnsi="Times New Roman"/>
      <w:color w:val="000000"/>
      <w:sz w:val="20"/>
      <w:szCs w:val="20"/>
      <w:lang w:val="ro-RO" w:eastAsia="ro-RO"/>
    </w:rPr>
  </w:style>
  <w:style w:type="paragraph" w:customStyle="1" w:styleId="font7">
    <w:name w:val="font7"/>
    <w:basedOn w:val="Normal"/>
    <w:rsid w:val="008338B7"/>
    <w:pPr>
      <w:spacing w:before="100" w:beforeAutospacing="1" w:after="100" w:afterAutospacing="1" w:line="240" w:lineRule="auto"/>
    </w:pPr>
    <w:rPr>
      <w:rFonts w:ascii="Times New Roman" w:hAnsi="Times New Roman"/>
      <w:i/>
      <w:iCs/>
      <w:color w:val="000000"/>
      <w:sz w:val="24"/>
      <w:szCs w:val="24"/>
      <w:lang w:val="ro-RO" w:eastAsia="ro-RO"/>
    </w:rPr>
  </w:style>
  <w:style w:type="paragraph" w:customStyle="1" w:styleId="font8">
    <w:name w:val="font8"/>
    <w:basedOn w:val="Normal"/>
    <w:rsid w:val="008338B7"/>
    <w:pPr>
      <w:spacing w:before="100" w:beforeAutospacing="1" w:after="100" w:afterAutospacing="1" w:line="240" w:lineRule="auto"/>
    </w:pPr>
    <w:rPr>
      <w:rFonts w:ascii="Times New Roman" w:hAnsi="Times New Roman"/>
      <w:b/>
      <w:bCs/>
      <w:sz w:val="24"/>
      <w:szCs w:val="24"/>
      <w:lang w:val="ro-RO" w:eastAsia="ro-RO"/>
    </w:rPr>
  </w:style>
  <w:style w:type="paragraph" w:customStyle="1" w:styleId="font9">
    <w:name w:val="font9"/>
    <w:basedOn w:val="Normal"/>
    <w:rsid w:val="008338B7"/>
    <w:pPr>
      <w:spacing w:before="100" w:beforeAutospacing="1" w:after="100" w:afterAutospacing="1" w:line="240" w:lineRule="auto"/>
    </w:pPr>
    <w:rPr>
      <w:rFonts w:ascii="Times New Roman" w:hAnsi="Times New Roman"/>
      <w:color w:val="000000"/>
      <w:lang w:val="ro-RO" w:eastAsia="ro-RO"/>
    </w:rPr>
  </w:style>
  <w:style w:type="paragraph" w:customStyle="1" w:styleId="xl65">
    <w:name w:val="xl65"/>
    <w:basedOn w:val="Normal"/>
    <w:rsid w:val="008338B7"/>
    <w:pPr>
      <w:spacing w:before="100" w:beforeAutospacing="1" w:after="100" w:afterAutospacing="1" w:line="240" w:lineRule="auto"/>
    </w:pPr>
    <w:rPr>
      <w:rFonts w:ascii="Times New Roman" w:hAnsi="Times New Roman"/>
      <w:b/>
      <w:bCs/>
      <w:sz w:val="24"/>
      <w:szCs w:val="24"/>
      <w:lang w:val="ro-RO" w:eastAsia="ro-RO"/>
    </w:rPr>
  </w:style>
  <w:style w:type="paragraph" w:customStyle="1" w:styleId="xl66">
    <w:name w:val="xl66"/>
    <w:basedOn w:val="Normal"/>
    <w:rsid w:val="008338B7"/>
    <w:pPr>
      <w:spacing w:before="100" w:beforeAutospacing="1" w:after="100" w:afterAutospacing="1" w:line="240" w:lineRule="auto"/>
    </w:pPr>
    <w:rPr>
      <w:rFonts w:ascii="Times New Roman" w:hAnsi="Times New Roman"/>
      <w:b/>
      <w:bCs/>
      <w:sz w:val="24"/>
      <w:szCs w:val="24"/>
      <w:lang w:val="ro-RO" w:eastAsia="ro-RO"/>
    </w:rPr>
  </w:style>
  <w:style w:type="paragraph" w:customStyle="1" w:styleId="xl67">
    <w:name w:val="xl67"/>
    <w:basedOn w:val="Normal"/>
    <w:rsid w:val="008338B7"/>
    <w:pPr>
      <w:spacing w:before="100" w:beforeAutospacing="1" w:after="100" w:afterAutospacing="1" w:line="240" w:lineRule="auto"/>
      <w:textAlignment w:val="center"/>
    </w:pPr>
    <w:rPr>
      <w:rFonts w:ascii="Times New Roman" w:hAnsi="Times New Roman"/>
      <w:b/>
      <w:bCs/>
      <w:sz w:val="20"/>
      <w:szCs w:val="20"/>
      <w:lang w:val="ro-RO" w:eastAsia="ro-RO"/>
    </w:rPr>
  </w:style>
  <w:style w:type="paragraph" w:customStyle="1" w:styleId="xl68">
    <w:name w:val="xl68"/>
    <w:basedOn w:val="Normal"/>
    <w:rsid w:val="008338B7"/>
    <w:pPr>
      <w:spacing w:before="100" w:beforeAutospacing="1" w:after="100" w:afterAutospacing="1" w:line="240" w:lineRule="auto"/>
      <w:jc w:val="center"/>
      <w:textAlignment w:val="top"/>
    </w:pPr>
    <w:rPr>
      <w:rFonts w:ascii="Times New Roman" w:hAnsi="Times New Roman"/>
      <w:sz w:val="20"/>
      <w:szCs w:val="20"/>
      <w:lang w:val="ro-RO" w:eastAsia="ro-RO"/>
    </w:rPr>
  </w:style>
  <w:style w:type="paragraph" w:customStyle="1" w:styleId="xl69">
    <w:name w:val="xl69"/>
    <w:basedOn w:val="Normal"/>
    <w:rsid w:val="008338B7"/>
    <w:pPr>
      <w:spacing w:before="100" w:beforeAutospacing="1" w:after="100" w:afterAutospacing="1" w:line="240" w:lineRule="auto"/>
      <w:textAlignment w:val="top"/>
    </w:pPr>
    <w:rPr>
      <w:rFonts w:ascii="Times New Roman" w:hAnsi="Times New Roman"/>
      <w:b/>
      <w:bCs/>
      <w:sz w:val="20"/>
      <w:szCs w:val="20"/>
      <w:lang w:val="ro-RO" w:eastAsia="ro-RO"/>
    </w:rPr>
  </w:style>
  <w:style w:type="paragraph" w:customStyle="1" w:styleId="xl70">
    <w:name w:val="xl70"/>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71">
    <w:name w:val="xl71"/>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72">
    <w:name w:val="xl72"/>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73">
    <w:name w:val="xl73"/>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74">
    <w:name w:val="xl74"/>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color w:val="00B050"/>
      <w:sz w:val="24"/>
      <w:szCs w:val="24"/>
      <w:lang w:val="ro-RO" w:eastAsia="ro-RO"/>
    </w:rPr>
  </w:style>
  <w:style w:type="paragraph" w:customStyle="1" w:styleId="xl75">
    <w:name w:val="xl75"/>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76">
    <w:name w:val="xl76"/>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77">
    <w:name w:val="xl77"/>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78">
    <w:name w:val="xl78"/>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70C0"/>
      <w:sz w:val="24"/>
      <w:szCs w:val="24"/>
      <w:lang w:val="ro-RO" w:eastAsia="ro-RO"/>
    </w:rPr>
  </w:style>
  <w:style w:type="paragraph" w:customStyle="1" w:styleId="xl79">
    <w:name w:val="xl79"/>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80">
    <w:name w:val="xl80"/>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color w:val="0070C0"/>
      <w:sz w:val="24"/>
      <w:szCs w:val="24"/>
      <w:lang w:val="ro-RO" w:eastAsia="ro-RO"/>
    </w:rPr>
  </w:style>
  <w:style w:type="paragraph" w:customStyle="1" w:styleId="xl81">
    <w:name w:val="xl81"/>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color w:val="7030A0"/>
      <w:sz w:val="24"/>
      <w:szCs w:val="24"/>
      <w:lang w:val="ro-RO" w:eastAsia="ro-RO"/>
    </w:rPr>
  </w:style>
  <w:style w:type="paragraph" w:customStyle="1" w:styleId="xl82">
    <w:name w:val="xl82"/>
    <w:basedOn w:val="Normal"/>
    <w:rsid w:val="008338B7"/>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83">
    <w:name w:val="xl83"/>
    <w:basedOn w:val="Normal"/>
    <w:rsid w:val="008338B7"/>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right"/>
      <w:textAlignment w:val="center"/>
    </w:pPr>
    <w:rPr>
      <w:rFonts w:ascii="Times New Roman" w:hAnsi="Times New Roman"/>
      <w:b/>
      <w:bCs/>
      <w:sz w:val="24"/>
      <w:szCs w:val="24"/>
      <w:lang w:val="ro-RO" w:eastAsia="ro-RO"/>
    </w:rPr>
  </w:style>
  <w:style w:type="paragraph" w:customStyle="1" w:styleId="xl84">
    <w:name w:val="xl84"/>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85">
    <w:name w:val="xl85"/>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86">
    <w:name w:val="xl86"/>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87">
    <w:name w:val="xl87"/>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C00000"/>
      <w:sz w:val="28"/>
      <w:szCs w:val="28"/>
      <w:lang w:val="ro-RO" w:eastAsia="ro-RO"/>
    </w:rPr>
  </w:style>
  <w:style w:type="paragraph" w:customStyle="1" w:styleId="xl88">
    <w:name w:val="xl88"/>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7030A0"/>
      <w:sz w:val="24"/>
      <w:szCs w:val="24"/>
      <w:lang w:val="ro-RO" w:eastAsia="ro-RO"/>
    </w:rPr>
  </w:style>
  <w:style w:type="paragraph" w:customStyle="1" w:styleId="xl89">
    <w:name w:val="xl89"/>
    <w:basedOn w:val="Normal"/>
    <w:rsid w:val="008338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70C0"/>
      <w:sz w:val="24"/>
      <w:szCs w:val="24"/>
      <w:lang w:val="ro-RO" w:eastAsia="ro-RO"/>
    </w:rPr>
  </w:style>
  <w:style w:type="paragraph" w:customStyle="1" w:styleId="xl90">
    <w:name w:val="xl90"/>
    <w:basedOn w:val="Normal"/>
    <w:rsid w:val="008338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91">
    <w:name w:val="xl91"/>
    <w:basedOn w:val="Normal"/>
    <w:rsid w:val="008338B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color w:val="0070C0"/>
      <w:sz w:val="24"/>
      <w:szCs w:val="24"/>
      <w:lang w:val="ro-RO" w:eastAsia="ro-RO"/>
    </w:rPr>
  </w:style>
  <w:style w:type="paragraph" w:customStyle="1" w:styleId="xl92">
    <w:name w:val="xl92"/>
    <w:basedOn w:val="Normal"/>
    <w:rsid w:val="008338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93">
    <w:name w:val="xl93"/>
    <w:basedOn w:val="Normal"/>
    <w:rsid w:val="008338B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94">
    <w:name w:val="xl94"/>
    <w:basedOn w:val="Normal"/>
    <w:rsid w:val="008338B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70C0"/>
      <w:sz w:val="24"/>
      <w:szCs w:val="24"/>
      <w:lang w:val="ro-RO" w:eastAsia="ro-RO"/>
    </w:rPr>
  </w:style>
  <w:style w:type="paragraph" w:customStyle="1" w:styleId="xl95">
    <w:name w:val="xl95"/>
    <w:basedOn w:val="Normal"/>
    <w:rsid w:val="008338B7"/>
    <w:pPr>
      <w:pBdr>
        <w:top w:val="single" w:sz="4" w:space="0" w:color="auto"/>
        <w:left w:val="single" w:sz="4" w:space="0" w:color="auto"/>
        <w:bottom w:val="single" w:sz="4" w:space="0" w:color="auto"/>
      </w:pBdr>
      <w:shd w:val="clear" w:color="000000" w:fill="B2A1C7"/>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96">
    <w:name w:val="xl96"/>
    <w:basedOn w:val="Normal"/>
    <w:rsid w:val="008338B7"/>
    <w:pPr>
      <w:pBdr>
        <w:top w:val="single" w:sz="4" w:space="0" w:color="auto"/>
        <w:bottom w:val="single" w:sz="4" w:space="0" w:color="auto"/>
      </w:pBdr>
      <w:shd w:val="clear" w:color="000000" w:fill="B2A1C7"/>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97">
    <w:name w:val="xl97"/>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98">
    <w:name w:val="xl98"/>
    <w:basedOn w:val="Normal"/>
    <w:rsid w:val="008338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99">
    <w:name w:val="xl99"/>
    <w:basedOn w:val="Normal"/>
    <w:rsid w:val="008338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00">
    <w:name w:val="xl100"/>
    <w:basedOn w:val="Normal"/>
    <w:rsid w:val="008338B7"/>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01">
    <w:name w:val="xl101"/>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02">
    <w:name w:val="xl102"/>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103">
    <w:name w:val="xl103"/>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04">
    <w:name w:val="xl104"/>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05">
    <w:name w:val="xl105"/>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06">
    <w:name w:val="xl106"/>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color w:val="00B050"/>
      <w:sz w:val="24"/>
      <w:szCs w:val="24"/>
      <w:lang w:val="ro-RO" w:eastAsia="ro-RO"/>
    </w:rPr>
  </w:style>
  <w:style w:type="paragraph" w:customStyle="1" w:styleId="xl107">
    <w:name w:val="xl107"/>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08">
    <w:name w:val="xl108"/>
    <w:basedOn w:val="Normal"/>
    <w:rsid w:val="008338B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09">
    <w:name w:val="xl109"/>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10">
    <w:name w:val="xl110"/>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11">
    <w:name w:val="xl111"/>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color w:val="0070C0"/>
      <w:sz w:val="24"/>
      <w:szCs w:val="24"/>
      <w:lang w:val="ro-RO" w:eastAsia="ro-RO"/>
    </w:rPr>
  </w:style>
  <w:style w:type="paragraph" w:customStyle="1" w:styleId="xl112">
    <w:name w:val="xl112"/>
    <w:basedOn w:val="Normal"/>
    <w:rsid w:val="008338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13">
    <w:name w:val="xl113"/>
    <w:basedOn w:val="Normal"/>
    <w:rsid w:val="008338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70C0"/>
      <w:sz w:val="24"/>
      <w:szCs w:val="24"/>
      <w:lang w:val="ro-RO" w:eastAsia="ro-RO"/>
    </w:rPr>
  </w:style>
  <w:style w:type="paragraph" w:customStyle="1" w:styleId="xl114">
    <w:name w:val="xl114"/>
    <w:basedOn w:val="Normal"/>
    <w:rsid w:val="008338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15">
    <w:name w:val="xl115"/>
    <w:basedOn w:val="Normal"/>
    <w:rsid w:val="008338B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70C0"/>
      <w:sz w:val="24"/>
      <w:szCs w:val="24"/>
      <w:lang w:val="ro-RO" w:eastAsia="ro-RO"/>
    </w:rPr>
  </w:style>
  <w:style w:type="paragraph" w:customStyle="1" w:styleId="xl116">
    <w:name w:val="xl116"/>
    <w:basedOn w:val="Normal"/>
    <w:rsid w:val="008338B7"/>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17">
    <w:name w:val="xl117"/>
    <w:basedOn w:val="Normal"/>
    <w:rsid w:val="008338B7"/>
    <w:pPr>
      <w:spacing w:before="100" w:beforeAutospacing="1" w:after="100" w:afterAutospacing="1" w:line="240" w:lineRule="auto"/>
      <w:jc w:val="center"/>
    </w:pPr>
    <w:rPr>
      <w:rFonts w:ascii="Times New Roman" w:hAnsi="Times New Roman"/>
      <w:sz w:val="24"/>
      <w:szCs w:val="24"/>
      <w:lang w:val="ro-RO" w:eastAsia="ro-RO"/>
    </w:rPr>
  </w:style>
  <w:style w:type="paragraph" w:customStyle="1" w:styleId="xl118">
    <w:name w:val="xl118"/>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19">
    <w:name w:val="xl119"/>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70C0"/>
      <w:sz w:val="24"/>
      <w:szCs w:val="24"/>
      <w:lang w:val="ro-RO" w:eastAsia="ro-RO"/>
    </w:rPr>
  </w:style>
  <w:style w:type="paragraph" w:customStyle="1" w:styleId="xl120">
    <w:name w:val="xl120"/>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val="ro-RO" w:eastAsia="ro-RO"/>
    </w:rPr>
  </w:style>
  <w:style w:type="paragraph" w:customStyle="1" w:styleId="xl121">
    <w:name w:val="xl121"/>
    <w:basedOn w:val="Normal"/>
    <w:rsid w:val="008338B7"/>
    <w:pPr>
      <w:spacing w:before="100" w:beforeAutospacing="1" w:after="100" w:afterAutospacing="1" w:line="240" w:lineRule="auto"/>
      <w:jc w:val="center"/>
      <w:textAlignment w:val="center"/>
    </w:pPr>
    <w:rPr>
      <w:rFonts w:ascii="Times New Roman" w:hAnsi="Times New Roman"/>
      <w:b/>
      <w:bCs/>
      <w:color w:val="0070C0"/>
      <w:sz w:val="24"/>
      <w:szCs w:val="24"/>
      <w:lang w:val="ro-RO" w:eastAsia="ro-RO"/>
    </w:rPr>
  </w:style>
  <w:style w:type="paragraph" w:customStyle="1" w:styleId="xl122">
    <w:name w:val="xl122"/>
    <w:basedOn w:val="Normal"/>
    <w:rsid w:val="008338B7"/>
    <w:pP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23">
    <w:name w:val="xl123"/>
    <w:basedOn w:val="Normal"/>
    <w:rsid w:val="008338B7"/>
    <w:pPr>
      <w:spacing w:before="100" w:beforeAutospacing="1" w:after="100" w:afterAutospacing="1" w:line="240" w:lineRule="auto"/>
      <w:textAlignment w:val="center"/>
    </w:pPr>
    <w:rPr>
      <w:rFonts w:ascii="Times New Roman" w:hAnsi="Times New Roman"/>
      <w:b/>
      <w:bCs/>
      <w:i/>
      <w:iCs/>
      <w:color w:val="C00000"/>
      <w:sz w:val="24"/>
      <w:szCs w:val="24"/>
      <w:lang w:val="ro-RO" w:eastAsia="ro-RO"/>
    </w:rPr>
  </w:style>
  <w:style w:type="paragraph" w:customStyle="1" w:styleId="xl124">
    <w:name w:val="xl124"/>
    <w:basedOn w:val="Normal"/>
    <w:rsid w:val="008338B7"/>
    <w:pPr>
      <w:spacing w:before="100" w:beforeAutospacing="1" w:after="100" w:afterAutospacing="1" w:line="240" w:lineRule="auto"/>
      <w:textAlignment w:val="center"/>
    </w:pPr>
    <w:rPr>
      <w:rFonts w:ascii="Times New Roman" w:hAnsi="Times New Roman"/>
      <w:b/>
      <w:bCs/>
      <w:sz w:val="20"/>
      <w:szCs w:val="20"/>
      <w:lang w:val="ro-RO" w:eastAsia="ro-RO"/>
    </w:rPr>
  </w:style>
  <w:style w:type="paragraph" w:customStyle="1" w:styleId="xl125">
    <w:name w:val="xl125"/>
    <w:basedOn w:val="Normal"/>
    <w:rsid w:val="008338B7"/>
    <w:pPr>
      <w:spacing w:before="100" w:beforeAutospacing="1" w:after="100" w:afterAutospacing="1" w:line="240" w:lineRule="auto"/>
      <w:jc w:val="center"/>
      <w:textAlignment w:val="center"/>
    </w:pPr>
    <w:rPr>
      <w:rFonts w:ascii="Times New Roman" w:hAnsi="Times New Roman"/>
      <w:sz w:val="20"/>
      <w:szCs w:val="20"/>
      <w:lang w:val="ro-RO" w:eastAsia="ro-RO"/>
    </w:rPr>
  </w:style>
  <w:style w:type="paragraph" w:customStyle="1" w:styleId="xl126">
    <w:name w:val="xl126"/>
    <w:basedOn w:val="Normal"/>
    <w:rsid w:val="008338B7"/>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127">
    <w:name w:val="xl127"/>
    <w:basedOn w:val="Normal"/>
    <w:rsid w:val="008338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70C0"/>
      <w:sz w:val="24"/>
      <w:szCs w:val="24"/>
      <w:lang w:val="ro-RO" w:eastAsia="ro-RO"/>
    </w:rPr>
  </w:style>
  <w:style w:type="paragraph" w:customStyle="1" w:styleId="xl128">
    <w:name w:val="xl128"/>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29">
    <w:name w:val="xl129"/>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30">
    <w:name w:val="xl130"/>
    <w:basedOn w:val="Normal"/>
    <w:rsid w:val="008338B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B050"/>
      <w:sz w:val="24"/>
      <w:szCs w:val="24"/>
      <w:lang w:val="ro-RO" w:eastAsia="ro-RO"/>
    </w:rPr>
  </w:style>
  <w:style w:type="paragraph" w:customStyle="1" w:styleId="xl131">
    <w:name w:val="xl131"/>
    <w:basedOn w:val="Normal"/>
    <w:rsid w:val="008338B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32">
    <w:name w:val="xl132"/>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70C0"/>
      <w:sz w:val="24"/>
      <w:szCs w:val="24"/>
      <w:lang w:val="ro-RO" w:eastAsia="ro-RO"/>
    </w:rPr>
  </w:style>
  <w:style w:type="paragraph" w:customStyle="1" w:styleId="xl133">
    <w:name w:val="xl133"/>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70C0"/>
      <w:sz w:val="24"/>
      <w:szCs w:val="24"/>
      <w:lang w:val="ro-RO" w:eastAsia="ro-RO"/>
    </w:rPr>
  </w:style>
  <w:style w:type="paragraph" w:customStyle="1" w:styleId="xl134">
    <w:name w:val="xl134"/>
    <w:basedOn w:val="Normal"/>
    <w:rsid w:val="008338B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color w:val="0070C0"/>
      <w:sz w:val="24"/>
      <w:szCs w:val="24"/>
      <w:lang w:val="ro-RO" w:eastAsia="ro-RO"/>
    </w:rPr>
  </w:style>
  <w:style w:type="paragraph" w:customStyle="1" w:styleId="xl135">
    <w:name w:val="xl135"/>
    <w:basedOn w:val="Normal"/>
    <w:rsid w:val="008338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36">
    <w:name w:val="xl136"/>
    <w:basedOn w:val="Normal"/>
    <w:rsid w:val="008338B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ro-RO" w:eastAsia="ro-RO"/>
    </w:rPr>
  </w:style>
  <w:style w:type="paragraph" w:customStyle="1" w:styleId="xl137">
    <w:name w:val="xl137"/>
    <w:basedOn w:val="Normal"/>
    <w:rsid w:val="008338B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38">
    <w:name w:val="xl138"/>
    <w:basedOn w:val="Normal"/>
    <w:rsid w:val="008338B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39">
    <w:name w:val="xl139"/>
    <w:basedOn w:val="Normal"/>
    <w:rsid w:val="008338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40">
    <w:name w:val="xl140"/>
    <w:basedOn w:val="Normal"/>
    <w:rsid w:val="008338B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41">
    <w:name w:val="xl141"/>
    <w:basedOn w:val="Normal"/>
    <w:rsid w:val="008338B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b/>
      <w:bCs/>
      <w:color w:val="0070C0"/>
      <w:sz w:val="24"/>
      <w:szCs w:val="24"/>
      <w:lang w:val="ro-RO" w:eastAsia="ro-RO"/>
    </w:rPr>
  </w:style>
  <w:style w:type="paragraph" w:customStyle="1" w:styleId="xl142">
    <w:name w:val="xl142"/>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43">
    <w:name w:val="xl143"/>
    <w:basedOn w:val="Normal"/>
    <w:rsid w:val="008338B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B050"/>
      <w:sz w:val="24"/>
      <w:szCs w:val="24"/>
      <w:lang w:val="ro-RO" w:eastAsia="ro-RO"/>
    </w:rPr>
  </w:style>
  <w:style w:type="paragraph" w:customStyle="1" w:styleId="xl144">
    <w:name w:val="xl144"/>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45">
    <w:name w:val="xl145"/>
    <w:basedOn w:val="Normal"/>
    <w:rsid w:val="008338B7"/>
    <w:pPr>
      <w:spacing w:before="100" w:beforeAutospacing="1" w:after="100" w:afterAutospacing="1" w:line="240" w:lineRule="auto"/>
      <w:jc w:val="right"/>
    </w:pPr>
    <w:rPr>
      <w:rFonts w:ascii="Times New Roman" w:hAnsi="Times New Roman"/>
      <w:sz w:val="24"/>
      <w:szCs w:val="24"/>
      <w:lang w:val="ro-RO" w:eastAsia="ro-RO"/>
    </w:rPr>
  </w:style>
  <w:style w:type="paragraph" w:customStyle="1" w:styleId="xl146">
    <w:name w:val="xl146"/>
    <w:basedOn w:val="Normal"/>
    <w:rsid w:val="008338B7"/>
    <w:pPr>
      <w:spacing w:before="100" w:beforeAutospacing="1" w:after="100" w:afterAutospacing="1" w:line="240" w:lineRule="auto"/>
      <w:jc w:val="right"/>
      <w:textAlignment w:val="center"/>
    </w:pPr>
    <w:rPr>
      <w:rFonts w:ascii="Times New Roman" w:hAnsi="Times New Roman"/>
      <w:b/>
      <w:bCs/>
      <w:sz w:val="20"/>
      <w:szCs w:val="20"/>
      <w:lang w:val="ro-RO" w:eastAsia="ro-RO"/>
    </w:rPr>
  </w:style>
  <w:style w:type="paragraph" w:customStyle="1" w:styleId="xl147">
    <w:name w:val="xl147"/>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48">
    <w:name w:val="xl148"/>
    <w:basedOn w:val="Normal"/>
    <w:rsid w:val="008338B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lang w:val="ro-RO" w:eastAsia="ro-RO"/>
    </w:rPr>
  </w:style>
  <w:style w:type="paragraph" w:customStyle="1" w:styleId="xl149">
    <w:name w:val="xl149"/>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lang w:val="ro-RO" w:eastAsia="ro-RO"/>
    </w:rPr>
  </w:style>
  <w:style w:type="paragraph" w:customStyle="1" w:styleId="xl150">
    <w:name w:val="xl150"/>
    <w:basedOn w:val="Normal"/>
    <w:rsid w:val="008338B7"/>
    <w:pPr>
      <w:spacing w:before="100" w:beforeAutospacing="1" w:after="100" w:afterAutospacing="1" w:line="240" w:lineRule="auto"/>
      <w:jc w:val="center"/>
      <w:textAlignment w:val="center"/>
    </w:pPr>
    <w:rPr>
      <w:rFonts w:ascii="Times New Roman" w:hAnsi="Times New Roman"/>
      <w:b/>
      <w:bCs/>
      <w:sz w:val="20"/>
      <w:szCs w:val="20"/>
      <w:lang w:val="ro-RO" w:eastAsia="ro-RO"/>
    </w:rPr>
  </w:style>
  <w:style w:type="paragraph" w:customStyle="1" w:styleId="xl151">
    <w:name w:val="xl151"/>
    <w:basedOn w:val="Normal"/>
    <w:rsid w:val="008338B7"/>
    <w:pPr>
      <w:spacing w:before="100" w:beforeAutospacing="1" w:after="100" w:afterAutospacing="1" w:line="240" w:lineRule="auto"/>
      <w:jc w:val="center"/>
      <w:textAlignment w:val="top"/>
    </w:pPr>
    <w:rPr>
      <w:rFonts w:ascii="Times New Roman" w:hAnsi="Times New Roman"/>
      <w:b/>
      <w:bCs/>
      <w:sz w:val="20"/>
      <w:szCs w:val="20"/>
      <w:lang w:val="ro-RO" w:eastAsia="ro-RO"/>
    </w:rPr>
  </w:style>
  <w:style w:type="paragraph" w:customStyle="1" w:styleId="xl152">
    <w:name w:val="xl152"/>
    <w:basedOn w:val="Normal"/>
    <w:rsid w:val="008338B7"/>
    <w:pPr>
      <w:spacing w:before="100" w:beforeAutospacing="1" w:after="100" w:afterAutospacing="1" w:line="240" w:lineRule="auto"/>
      <w:jc w:val="center"/>
      <w:textAlignment w:val="center"/>
    </w:pPr>
    <w:rPr>
      <w:rFonts w:ascii="Times New Roman" w:hAnsi="Times New Roman"/>
      <w:b/>
      <w:bCs/>
      <w:sz w:val="20"/>
      <w:szCs w:val="20"/>
      <w:lang w:val="ro-RO" w:eastAsia="ro-RO"/>
    </w:rPr>
  </w:style>
  <w:style w:type="paragraph" w:customStyle="1" w:styleId="xl153">
    <w:name w:val="xl153"/>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54">
    <w:name w:val="xl154"/>
    <w:basedOn w:val="Normal"/>
    <w:rsid w:val="008338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155">
    <w:name w:val="xl155"/>
    <w:basedOn w:val="Normal"/>
    <w:rsid w:val="008338B7"/>
    <w:pPr>
      <w:pBdr>
        <w:top w:val="single" w:sz="4" w:space="0" w:color="auto"/>
        <w:bottom w:val="single" w:sz="4" w:space="0" w:color="auto"/>
      </w:pBdr>
      <w:shd w:val="clear" w:color="000000" w:fill="B2A1C7"/>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156">
    <w:name w:val="xl156"/>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57">
    <w:name w:val="xl157"/>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58">
    <w:name w:val="xl158"/>
    <w:basedOn w:val="Normal"/>
    <w:rsid w:val="008338B7"/>
    <w:pPr>
      <w:spacing w:before="100" w:beforeAutospacing="1" w:after="100" w:afterAutospacing="1" w:line="240" w:lineRule="auto"/>
      <w:jc w:val="right"/>
      <w:textAlignment w:val="top"/>
    </w:pPr>
    <w:rPr>
      <w:rFonts w:ascii="Times New Roman" w:hAnsi="Times New Roman"/>
      <w:sz w:val="20"/>
      <w:szCs w:val="20"/>
      <w:lang w:val="ro-RO" w:eastAsia="ro-RO"/>
    </w:rPr>
  </w:style>
  <w:style w:type="paragraph" w:customStyle="1" w:styleId="xl159">
    <w:name w:val="xl159"/>
    <w:basedOn w:val="Normal"/>
    <w:rsid w:val="008338B7"/>
    <w:pPr>
      <w:spacing w:before="100" w:beforeAutospacing="1" w:after="100" w:afterAutospacing="1" w:line="240" w:lineRule="auto"/>
      <w:jc w:val="right"/>
      <w:textAlignment w:val="center"/>
    </w:pPr>
    <w:rPr>
      <w:rFonts w:ascii="Times New Roman" w:hAnsi="Times New Roman"/>
      <w:sz w:val="20"/>
      <w:szCs w:val="20"/>
      <w:lang w:val="ro-RO" w:eastAsia="ro-RO"/>
    </w:rPr>
  </w:style>
  <w:style w:type="paragraph" w:customStyle="1" w:styleId="xl160">
    <w:name w:val="xl160"/>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61">
    <w:name w:val="xl161"/>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070C0"/>
      <w:sz w:val="24"/>
      <w:szCs w:val="24"/>
      <w:lang w:val="ro-RO" w:eastAsia="ro-RO"/>
    </w:rPr>
  </w:style>
  <w:style w:type="paragraph" w:customStyle="1" w:styleId="xl162">
    <w:name w:val="xl162"/>
    <w:basedOn w:val="Normal"/>
    <w:rsid w:val="008338B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63">
    <w:name w:val="xl163"/>
    <w:basedOn w:val="Normal"/>
    <w:rsid w:val="008338B7"/>
    <w:pPr>
      <w:pBdr>
        <w:top w:val="single" w:sz="4" w:space="0" w:color="auto"/>
        <w:bottom w:val="single" w:sz="4" w:space="0" w:color="auto"/>
        <w:right w:val="single" w:sz="4" w:space="0" w:color="auto"/>
      </w:pBdr>
      <w:shd w:val="clear" w:color="000000" w:fill="B2A1C7"/>
      <w:spacing w:before="100" w:beforeAutospacing="1" w:after="100" w:afterAutospacing="1" w:line="240" w:lineRule="auto"/>
      <w:jc w:val="right"/>
      <w:textAlignment w:val="center"/>
    </w:pPr>
    <w:rPr>
      <w:rFonts w:ascii="Times New Roman" w:hAnsi="Times New Roman"/>
      <w:b/>
      <w:bCs/>
      <w:sz w:val="24"/>
      <w:szCs w:val="24"/>
      <w:lang w:val="ro-RO" w:eastAsia="ro-RO"/>
    </w:rPr>
  </w:style>
  <w:style w:type="paragraph" w:customStyle="1" w:styleId="xl164">
    <w:name w:val="xl164"/>
    <w:basedOn w:val="Normal"/>
    <w:rsid w:val="008338B7"/>
    <w:pPr>
      <w:pBdr>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65">
    <w:name w:val="xl165"/>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66">
    <w:name w:val="xl166"/>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ro-RO" w:eastAsia="ro-RO"/>
    </w:rPr>
  </w:style>
  <w:style w:type="paragraph" w:customStyle="1" w:styleId="xl167">
    <w:name w:val="xl167"/>
    <w:basedOn w:val="Normal"/>
    <w:rsid w:val="008338B7"/>
    <w:pPr>
      <w:spacing w:before="100" w:beforeAutospacing="1" w:after="100" w:afterAutospacing="1" w:line="240" w:lineRule="auto"/>
      <w:textAlignment w:val="top"/>
    </w:pPr>
    <w:rPr>
      <w:rFonts w:ascii="Times New Roman" w:hAnsi="Times New Roman"/>
      <w:sz w:val="20"/>
      <w:szCs w:val="20"/>
      <w:lang w:val="ro-RO" w:eastAsia="ro-RO"/>
    </w:rPr>
  </w:style>
  <w:style w:type="paragraph" w:customStyle="1" w:styleId="xl168">
    <w:name w:val="xl168"/>
    <w:basedOn w:val="Normal"/>
    <w:rsid w:val="008338B7"/>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B050"/>
      <w:sz w:val="24"/>
      <w:szCs w:val="24"/>
      <w:lang w:val="ro-RO" w:eastAsia="ro-RO"/>
    </w:rPr>
  </w:style>
  <w:style w:type="paragraph" w:customStyle="1" w:styleId="xl169">
    <w:name w:val="xl169"/>
    <w:basedOn w:val="Normal"/>
    <w:rsid w:val="008338B7"/>
    <w:pPr>
      <w:pBdr>
        <w:bottom w:val="single" w:sz="4" w:space="0" w:color="auto"/>
      </w:pBdr>
      <w:spacing w:before="100" w:beforeAutospacing="1" w:after="100" w:afterAutospacing="1" w:line="240" w:lineRule="auto"/>
      <w:jc w:val="center"/>
      <w:textAlignment w:val="center"/>
    </w:pPr>
    <w:rPr>
      <w:rFonts w:ascii="Times New Roman" w:hAnsi="Times New Roman"/>
      <w:b/>
      <w:bCs/>
      <w:color w:val="00B050"/>
      <w:sz w:val="24"/>
      <w:szCs w:val="24"/>
      <w:lang w:val="ro-RO" w:eastAsia="ro-RO"/>
    </w:rPr>
  </w:style>
  <w:style w:type="paragraph" w:customStyle="1" w:styleId="xl170">
    <w:name w:val="xl170"/>
    <w:basedOn w:val="Normal"/>
    <w:rsid w:val="008338B7"/>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B050"/>
      <w:sz w:val="24"/>
      <w:szCs w:val="24"/>
      <w:lang w:val="ro-RO" w:eastAsia="ro-RO"/>
    </w:rPr>
  </w:style>
  <w:style w:type="paragraph" w:customStyle="1" w:styleId="xl171">
    <w:name w:val="xl171"/>
    <w:basedOn w:val="Normal"/>
    <w:rsid w:val="008338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72">
    <w:name w:val="xl172"/>
    <w:basedOn w:val="Normal"/>
    <w:rsid w:val="008338B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73">
    <w:name w:val="xl173"/>
    <w:basedOn w:val="Normal"/>
    <w:rsid w:val="008338B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74">
    <w:name w:val="xl174"/>
    <w:basedOn w:val="Normal"/>
    <w:rsid w:val="008338B7"/>
    <w:pPr>
      <w:spacing w:before="100" w:beforeAutospacing="1" w:after="100" w:afterAutospacing="1" w:line="240" w:lineRule="auto"/>
      <w:jc w:val="center"/>
      <w:textAlignment w:val="center"/>
    </w:pPr>
    <w:rPr>
      <w:rFonts w:ascii="Times New Roman" w:hAnsi="Times New Roman"/>
      <w:b/>
      <w:bCs/>
      <w:sz w:val="32"/>
      <w:szCs w:val="32"/>
      <w:lang w:val="ro-RO" w:eastAsia="ro-RO"/>
    </w:rPr>
  </w:style>
  <w:style w:type="paragraph" w:customStyle="1" w:styleId="xl175">
    <w:name w:val="xl175"/>
    <w:basedOn w:val="Normal"/>
    <w:rsid w:val="008338B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70C0"/>
      <w:sz w:val="24"/>
      <w:szCs w:val="24"/>
      <w:lang w:val="ro-RO" w:eastAsia="ro-RO"/>
    </w:rPr>
  </w:style>
  <w:style w:type="paragraph" w:customStyle="1" w:styleId="xl176">
    <w:name w:val="xl176"/>
    <w:basedOn w:val="Normal"/>
    <w:rsid w:val="008338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70C0"/>
      <w:sz w:val="24"/>
      <w:szCs w:val="24"/>
      <w:lang w:val="ro-RO" w:eastAsia="ro-RO"/>
    </w:rPr>
  </w:style>
  <w:style w:type="paragraph" w:customStyle="1" w:styleId="xl177">
    <w:name w:val="xl177"/>
    <w:basedOn w:val="Normal"/>
    <w:rsid w:val="008338B7"/>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78">
    <w:name w:val="xl178"/>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C00000"/>
      <w:sz w:val="24"/>
      <w:szCs w:val="24"/>
      <w:lang w:val="ro-RO" w:eastAsia="ro-RO"/>
    </w:rPr>
  </w:style>
  <w:style w:type="paragraph" w:customStyle="1" w:styleId="xl179">
    <w:name w:val="xl179"/>
    <w:basedOn w:val="Normal"/>
    <w:rsid w:val="008338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C00000"/>
      <w:sz w:val="24"/>
      <w:szCs w:val="24"/>
      <w:lang w:val="ro-RO" w:eastAsia="ro-RO"/>
    </w:rPr>
  </w:style>
  <w:style w:type="paragraph" w:customStyle="1" w:styleId="xl180">
    <w:name w:val="xl180"/>
    <w:basedOn w:val="Normal"/>
    <w:rsid w:val="008338B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C00000"/>
      <w:sz w:val="24"/>
      <w:szCs w:val="24"/>
      <w:lang w:val="ro-RO" w:eastAsia="ro-RO"/>
    </w:rPr>
  </w:style>
  <w:style w:type="paragraph" w:customStyle="1" w:styleId="xl181">
    <w:name w:val="xl181"/>
    <w:basedOn w:val="Normal"/>
    <w:rsid w:val="008338B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C00000"/>
      <w:sz w:val="24"/>
      <w:szCs w:val="24"/>
      <w:lang w:val="ro-RO" w:eastAsia="ro-RO"/>
    </w:rPr>
  </w:style>
  <w:style w:type="paragraph" w:customStyle="1" w:styleId="xl182">
    <w:name w:val="xl182"/>
    <w:basedOn w:val="Normal"/>
    <w:rsid w:val="008338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B050"/>
      <w:sz w:val="24"/>
      <w:szCs w:val="24"/>
      <w:lang w:val="ro-RO" w:eastAsia="ro-RO"/>
    </w:rPr>
  </w:style>
  <w:style w:type="paragraph" w:customStyle="1" w:styleId="xl183">
    <w:name w:val="xl183"/>
    <w:basedOn w:val="Normal"/>
    <w:rsid w:val="008338B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B050"/>
      <w:sz w:val="24"/>
      <w:szCs w:val="24"/>
      <w:lang w:val="ro-RO" w:eastAsia="ro-RO"/>
    </w:rPr>
  </w:style>
  <w:style w:type="paragraph" w:customStyle="1" w:styleId="xl184">
    <w:name w:val="xl184"/>
    <w:basedOn w:val="Normal"/>
    <w:rsid w:val="008338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B050"/>
      <w:sz w:val="24"/>
      <w:szCs w:val="24"/>
      <w:lang w:val="ro-RO" w:eastAsia="ro-RO"/>
    </w:rPr>
  </w:style>
  <w:style w:type="paragraph" w:customStyle="1" w:styleId="xl185">
    <w:name w:val="xl185"/>
    <w:basedOn w:val="Normal"/>
    <w:rsid w:val="008338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86">
    <w:name w:val="xl186"/>
    <w:basedOn w:val="Normal"/>
    <w:rsid w:val="008338B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87">
    <w:name w:val="xl187"/>
    <w:basedOn w:val="Normal"/>
    <w:rsid w:val="008338B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88">
    <w:name w:val="xl188"/>
    <w:basedOn w:val="Normal"/>
    <w:rsid w:val="008338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7030A0"/>
      <w:sz w:val="24"/>
      <w:szCs w:val="24"/>
      <w:lang w:val="ro-RO" w:eastAsia="ro-RO"/>
    </w:rPr>
  </w:style>
  <w:style w:type="paragraph" w:customStyle="1" w:styleId="xl189">
    <w:name w:val="xl189"/>
    <w:basedOn w:val="Normal"/>
    <w:rsid w:val="008338B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7030A0"/>
      <w:sz w:val="24"/>
      <w:szCs w:val="24"/>
      <w:lang w:val="ro-RO" w:eastAsia="ro-RO"/>
    </w:rPr>
  </w:style>
  <w:style w:type="paragraph" w:customStyle="1" w:styleId="xl190">
    <w:name w:val="xl190"/>
    <w:basedOn w:val="Normal"/>
    <w:rsid w:val="008338B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7030A0"/>
      <w:sz w:val="24"/>
      <w:szCs w:val="24"/>
      <w:lang w:val="ro-RO" w:eastAsia="ro-RO"/>
    </w:rPr>
  </w:style>
  <w:style w:type="paragraph" w:customStyle="1" w:styleId="xl191">
    <w:name w:val="xl191"/>
    <w:basedOn w:val="Normal"/>
    <w:rsid w:val="008338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C00000"/>
      <w:sz w:val="28"/>
      <w:szCs w:val="28"/>
      <w:lang w:val="ro-RO" w:eastAsia="ro-RO"/>
    </w:rPr>
  </w:style>
  <w:style w:type="paragraph" w:customStyle="1" w:styleId="xl192">
    <w:name w:val="xl192"/>
    <w:basedOn w:val="Normal"/>
    <w:rsid w:val="008338B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C00000"/>
      <w:sz w:val="28"/>
      <w:szCs w:val="28"/>
      <w:lang w:val="ro-RO" w:eastAsia="ro-RO"/>
    </w:rPr>
  </w:style>
  <w:style w:type="paragraph" w:customStyle="1" w:styleId="xl193">
    <w:name w:val="xl193"/>
    <w:basedOn w:val="Normal"/>
    <w:rsid w:val="008338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C00000"/>
      <w:sz w:val="28"/>
      <w:szCs w:val="28"/>
      <w:lang w:val="ro-RO" w:eastAsia="ro-RO"/>
    </w:rPr>
  </w:style>
  <w:style w:type="paragraph" w:customStyle="1" w:styleId="xl194">
    <w:name w:val="xl194"/>
    <w:basedOn w:val="Normal"/>
    <w:rsid w:val="008338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95">
    <w:name w:val="xl195"/>
    <w:basedOn w:val="Normal"/>
    <w:rsid w:val="008338B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96">
    <w:name w:val="xl196"/>
    <w:basedOn w:val="Normal"/>
    <w:rsid w:val="008338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197">
    <w:name w:val="xl197"/>
    <w:basedOn w:val="Normal"/>
    <w:rsid w:val="008338B7"/>
    <w:pPr>
      <w:pBdr>
        <w:top w:val="single" w:sz="4" w:space="0" w:color="auto"/>
        <w:bottom w:val="single" w:sz="4" w:space="0" w:color="auto"/>
        <w:right w:val="single" w:sz="4" w:space="0" w:color="auto"/>
      </w:pBdr>
      <w:shd w:val="clear" w:color="000000" w:fill="B2A1C7"/>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198">
    <w:name w:val="xl198"/>
    <w:basedOn w:val="Normal"/>
    <w:rsid w:val="008338B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7030A0"/>
      <w:sz w:val="24"/>
      <w:szCs w:val="24"/>
      <w:lang w:val="ro-RO" w:eastAsia="ro-RO"/>
    </w:rPr>
  </w:style>
  <w:style w:type="paragraph" w:customStyle="1" w:styleId="xl199">
    <w:name w:val="xl199"/>
    <w:basedOn w:val="Normal"/>
    <w:rsid w:val="008338B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color w:val="7030A0"/>
      <w:sz w:val="24"/>
      <w:szCs w:val="24"/>
      <w:lang w:val="ro-RO" w:eastAsia="ro-RO"/>
    </w:rPr>
  </w:style>
  <w:style w:type="paragraph" w:customStyle="1" w:styleId="xl200">
    <w:name w:val="xl200"/>
    <w:basedOn w:val="Normal"/>
    <w:rsid w:val="008338B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7030A0"/>
      <w:sz w:val="24"/>
      <w:szCs w:val="24"/>
      <w:lang w:val="ro-RO" w:eastAsia="ro-RO"/>
    </w:rPr>
  </w:style>
  <w:style w:type="paragraph" w:customStyle="1" w:styleId="xl63">
    <w:name w:val="xl63"/>
    <w:basedOn w:val="Normal"/>
    <w:rsid w:val="008338B7"/>
    <w:pPr>
      <w:spacing w:before="100" w:beforeAutospacing="1" w:after="100" w:afterAutospacing="1" w:line="240" w:lineRule="auto"/>
    </w:pPr>
    <w:rPr>
      <w:rFonts w:ascii="Times New Roman" w:hAnsi="Times New Roman"/>
      <w:b/>
      <w:bCs/>
      <w:sz w:val="24"/>
      <w:szCs w:val="24"/>
      <w:lang w:val="ro-RO" w:eastAsia="ro-RO"/>
    </w:rPr>
  </w:style>
  <w:style w:type="paragraph" w:customStyle="1" w:styleId="xl64">
    <w:name w:val="xl64"/>
    <w:basedOn w:val="Normal"/>
    <w:rsid w:val="008338B7"/>
    <w:pPr>
      <w:spacing w:before="100" w:beforeAutospacing="1" w:after="100" w:afterAutospacing="1" w:line="240" w:lineRule="auto"/>
    </w:pPr>
    <w:rPr>
      <w:rFonts w:ascii="Times New Roman" w:hAnsi="Times New Roman"/>
      <w:b/>
      <w:bCs/>
      <w:sz w:val="24"/>
      <w:szCs w:val="24"/>
      <w:lang w:val="ro-RO" w:eastAsia="ro-RO"/>
    </w:rPr>
  </w:style>
  <w:style w:type="paragraph" w:customStyle="1" w:styleId="xl201">
    <w:name w:val="xl201"/>
    <w:basedOn w:val="Normal"/>
    <w:rsid w:val="008338B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70C0"/>
      <w:sz w:val="24"/>
      <w:szCs w:val="24"/>
      <w:lang w:val="ro-RO" w:eastAsia="ro-RO"/>
    </w:rPr>
  </w:style>
  <w:style w:type="paragraph" w:customStyle="1" w:styleId="xl202">
    <w:name w:val="xl202"/>
    <w:basedOn w:val="Normal"/>
    <w:rsid w:val="008338B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C00000"/>
      <w:sz w:val="24"/>
      <w:szCs w:val="24"/>
      <w:lang w:val="ro-RO" w:eastAsia="ro-RO"/>
    </w:rPr>
  </w:style>
  <w:style w:type="paragraph" w:customStyle="1" w:styleId="xl203">
    <w:name w:val="xl203"/>
    <w:basedOn w:val="Normal"/>
    <w:rsid w:val="008338B7"/>
    <w:pPr>
      <w:pBdr>
        <w:top w:val="single" w:sz="4" w:space="0" w:color="auto"/>
        <w:bottom w:val="single" w:sz="4" w:space="0" w:color="auto"/>
      </w:pBdr>
      <w:spacing w:before="100" w:beforeAutospacing="1" w:after="100" w:afterAutospacing="1" w:line="240" w:lineRule="auto"/>
    </w:pPr>
    <w:rPr>
      <w:rFonts w:ascii="Times New Roman" w:hAnsi="Times New Roman"/>
      <w:b/>
      <w:bCs/>
      <w:color w:val="C00000"/>
      <w:sz w:val="24"/>
      <w:szCs w:val="24"/>
      <w:lang w:val="ro-RO" w:eastAsia="ro-RO"/>
    </w:rPr>
  </w:style>
  <w:style w:type="paragraph" w:customStyle="1" w:styleId="xl204">
    <w:name w:val="xl204"/>
    <w:basedOn w:val="Normal"/>
    <w:rsid w:val="008338B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C00000"/>
      <w:sz w:val="24"/>
      <w:szCs w:val="24"/>
      <w:lang w:val="ro-RO" w:eastAsia="ro-RO"/>
    </w:rPr>
  </w:style>
  <w:style w:type="paragraph" w:customStyle="1" w:styleId="xl205">
    <w:name w:val="xl205"/>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B050"/>
      <w:sz w:val="24"/>
      <w:szCs w:val="24"/>
      <w:lang w:val="ro-RO" w:eastAsia="ro-RO"/>
    </w:rPr>
  </w:style>
  <w:style w:type="paragraph" w:customStyle="1" w:styleId="xl206">
    <w:name w:val="xl206"/>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7030A0"/>
      <w:sz w:val="24"/>
      <w:szCs w:val="24"/>
      <w:lang w:val="ro-RO" w:eastAsia="ro-RO"/>
    </w:rPr>
  </w:style>
  <w:style w:type="paragraph" w:customStyle="1" w:styleId="xl207">
    <w:name w:val="xl207"/>
    <w:basedOn w:val="Normal"/>
    <w:rsid w:val="008338B7"/>
    <w:pPr>
      <w:pBdr>
        <w:left w:val="single" w:sz="4" w:space="0" w:color="auto"/>
        <w:bottom w:val="single" w:sz="4" w:space="0" w:color="auto"/>
      </w:pBdr>
      <w:spacing w:before="100" w:beforeAutospacing="1" w:after="100" w:afterAutospacing="1" w:line="240" w:lineRule="auto"/>
      <w:jc w:val="center"/>
    </w:pPr>
    <w:rPr>
      <w:rFonts w:ascii="Times New Roman" w:hAnsi="Times New Roman"/>
      <w:b/>
      <w:bCs/>
      <w:color w:val="00B050"/>
      <w:sz w:val="24"/>
      <w:szCs w:val="24"/>
      <w:lang w:val="ro-RO" w:eastAsia="ro-RO"/>
    </w:rPr>
  </w:style>
  <w:style w:type="paragraph" w:customStyle="1" w:styleId="xl208">
    <w:name w:val="xl208"/>
    <w:basedOn w:val="Normal"/>
    <w:rsid w:val="008338B7"/>
    <w:pPr>
      <w:pBdr>
        <w:bottom w:val="single" w:sz="4" w:space="0" w:color="auto"/>
      </w:pBdr>
      <w:spacing w:before="100" w:beforeAutospacing="1" w:after="100" w:afterAutospacing="1" w:line="240" w:lineRule="auto"/>
      <w:jc w:val="center"/>
    </w:pPr>
    <w:rPr>
      <w:rFonts w:ascii="Times New Roman" w:hAnsi="Times New Roman"/>
      <w:b/>
      <w:bCs/>
      <w:color w:val="00B050"/>
      <w:sz w:val="24"/>
      <w:szCs w:val="24"/>
      <w:lang w:val="ro-RO" w:eastAsia="ro-RO"/>
    </w:rPr>
  </w:style>
  <w:style w:type="paragraph" w:customStyle="1" w:styleId="xl209">
    <w:name w:val="xl209"/>
    <w:basedOn w:val="Normal"/>
    <w:rsid w:val="008338B7"/>
    <w:pPr>
      <w:pBdr>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B050"/>
      <w:sz w:val="24"/>
      <w:szCs w:val="24"/>
      <w:lang w:val="ro-RO" w:eastAsia="ro-RO"/>
    </w:rPr>
  </w:style>
  <w:style w:type="paragraph" w:customStyle="1" w:styleId="xl210">
    <w:name w:val="xl210"/>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ro-RO" w:eastAsia="ro-RO"/>
    </w:rPr>
  </w:style>
  <w:style w:type="paragraph" w:customStyle="1" w:styleId="xl211">
    <w:name w:val="xl211"/>
    <w:basedOn w:val="Normal"/>
    <w:rsid w:val="008338B7"/>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212">
    <w:name w:val="xl212"/>
    <w:basedOn w:val="Normal"/>
    <w:rsid w:val="008338B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color w:val="C00000"/>
      <w:sz w:val="24"/>
      <w:szCs w:val="24"/>
      <w:lang w:val="ro-RO" w:eastAsia="ro-RO"/>
    </w:rPr>
  </w:style>
  <w:style w:type="paragraph" w:customStyle="1" w:styleId="xl213">
    <w:name w:val="xl213"/>
    <w:basedOn w:val="Normal"/>
    <w:rsid w:val="008338B7"/>
    <w:pPr>
      <w:pBdr>
        <w:top w:val="single" w:sz="4" w:space="0" w:color="auto"/>
        <w:bottom w:val="single" w:sz="4" w:space="0" w:color="auto"/>
      </w:pBdr>
      <w:spacing w:before="100" w:beforeAutospacing="1" w:after="100" w:afterAutospacing="1" w:line="240" w:lineRule="auto"/>
      <w:jc w:val="center"/>
    </w:pPr>
    <w:rPr>
      <w:rFonts w:ascii="Times New Roman" w:hAnsi="Times New Roman"/>
      <w:b/>
      <w:bCs/>
      <w:color w:val="C00000"/>
      <w:sz w:val="24"/>
      <w:szCs w:val="24"/>
      <w:lang w:val="ro-RO" w:eastAsia="ro-RO"/>
    </w:rPr>
  </w:style>
  <w:style w:type="paragraph" w:customStyle="1" w:styleId="xl214">
    <w:name w:val="xl214"/>
    <w:basedOn w:val="Normal"/>
    <w:rsid w:val="008338B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C00000"/>
      <w:sz w:val="24"/>
      <w:szCs w:val="24"/>
      <w:lang w:val="ro-RO" w:eastAsia="ro-RO"/>
    </w:rPr>
  </w:style>
  <w:style w:type="paragraph" w:customStyle="1" w:styleId="xl215">
    <w:name w:val="xl215"/>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o-RO" w:eastAsia="ro-RO"/>
    </w:rPr>
  </w:style>
  <w:style w:type="paragraph" w:customStyle="1" w:styleId="xl216">
    <w:name w:val="xl216"/>
    <w:basedOn w:val="Normal"/>
    <w:rsid w:val="008338B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val="ro-RO" w:eastAsia="ro-RO"/>
    </w:rPr>
  </w:style>
  <w:style w:type="paragraph" w:customStyle="1" w:styleId="xl217">
    <w:name w:val="xl217"/>
    <w:basedOn w:val="Normal"/>
    <w:rsid w:val="008338B7"/>
    <w:pPr>
      <w:pBdr>
        <w:bottom w:val="single" w:sz="4" w:space="0" w:color="auto"/>
      </w:pBdr>
      <w:spacing w:before="100" w:beforeAutospacing="1" w:after="100" w:afterAutospacing="1" w:line="240" w:lineRule="auto"/>
      <w:jc w:val="center"/>
    </w:pPr>
    <w:rPr>
      <w:rFonts w:ascii="Times New Roman" w:hAnsi="Times New Roman"/>
      <w:b/>
      <w:bCs/>
      <w:sz w:val="24"/>
      <w:szCs w:val="24"/>
      <w:lang w:val="ro-RO" w:eastAsia="ro-RO"/>
    </w:rPr>
  </w:style>
  <w:style w:type="paragraph" w:customStyle="1" w:styleId="xl218">
    <w:name w:val="xl218"/>
    <w:basedOn w:val="Normal"/>
    <w:rsid w:val="008338B7"/>
    <w:pPr>
      <w:pBdr>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ro-RO" w:eastAsia="ro-RO"/>
    </w:rPr>
  </w:style>
  <w:style w:type="paragraph" w:customStyle="1" w:styleId="xl219">
    <w:name w:val="xl219"/>
    <w:basedOn w:val="Normal"/>
    <w:rsid w:val="008338B7"/>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70C0"/>
      <w:sz w:val="24"/>
      <w:szCs w:val="24"/>
      <w:lang w:val="ro-RO" w:eastAsia="ro-RO"/>
    </w:rPr>
  </w:style>
  <w:style w:type="paragraph" w:customStyle="1" w:styleId="xl220">
    <w:name w:val="xl220"/>
    <w:basedOn w:val="Normal"/>
    <w:rsid w:val="008338B7"/>
    <w:pPr>
      <w:pBdr>
        <w:bottom w:val="single" w:sz="4" w:space="0" w:color="auto"/>
      </w:pBdr>
      <w:spacing w:before="100" w:beforeAutospacing="1" w:after="100" w:afterAutospacing="1" w:line="240" w:lineRule="auto"/>
      <w:jc w:val="center"/>
    </w:pPr>
    <w:rPr>
      <w:rFonts w:ascii="Times New Roman" w:hAnsi="Times New Roman"/>
      <w:color w:val="0070C0"/>
      <w:sz w:val="24"/>
      <w:szCs w:val="24"/>
      <w:lang w:val="ro-RO" w:eastAsia="ro-RO"/>
    </w:rPr>
  </w:style>
  <w:style w:type="paragraph" w:customStyle="1" w:styleId="xl221">
    <w:name w:val="xl221"/>
    <w:basedOn w:val="Normal"/>
    <w:rsid w:val="008338B7"/>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70C0"/>
      <w:sz w:val="24"/>
      <w:szCs w:val="24"/>
      <w:lang w:val="ro-RO" w:eastAsia="ro-RO"/>
    </w:rPr>
  </w:style>
  <w:style w:type="paragraph" w:customStyle="1" w:styleId="xl222">
    <w:name w:val="xl222"/>
    <w:basedOn w:val="Normal"/>
    <w:rsid w:val="008338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7030A0"/>
      <w:sz w:val="24"/>
      <w:szCs w:val="24"/>
      <w:lang w:val="ro-RO" w:eastAsia="ro-RO"/>
    </w:rPr>
  </w:style>
  <w:style w:type="paragraph" w:customStyle="1" w:styleId="xl223">
    <w:name w:val="xl223"/>
    <w:basedOn w:val="Normal"/>
    <w:rsid w:val="008338B7"/>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7030A0"/>
      <w:sz w:val="24"/>
      <w:szCs w:val="24"/>
      <w:lang w:val="ro-RO" w:eastAsia="ro-RO"/>
    </w:rPr>
  </w:style>
  <w:style w:type="paragraph" w:customStyle="1" w:styleId="xl224">
    <w:name w:val="xl224"/>
    <w:basedOn w:val="Normal"/>
    <w:rsid w:val="008338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7030A0"/>
      <w:sz w:val="24"/>
      <w:szCs w:val="24"/>
      <w:lang w:val="ro-RO" w:eastAsia="ro-RO"/>
    </w:rPr>
  </w:style>
  <w:style w:type="paragraph" w:customStyle="1" w:styleId="xl225">
    <w:name w:val="xl225"/>
    <w:basedOn w:val="Normal"/>
    <w:rsid w:val="008338B7"/>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226">
    <w:name w:val="xl226"/>
    <w:basedOn w:val="Normal"/>
    <w:rsid w:val="008338B7"/>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227">
    <w:name w:val="xl227"/>
    <w:basedOn w:val="Normal"/>
    <w:rsid w:val="008338B7"/>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o-RO" w:eastAsia="ro-RO"/>
    </w:rPr>
  </w:style>
  <w:style w:type="paragraph" w:customStyle="1" w:styleId="xl228">
    <w:name w:val="xl228"/>
    <w:basedOn w:val="Normal"/>
    <w:rsid w:val="008338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229">
    <w:name w:val="xl229"/>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C00000"/>
      <w:sz w:val="24"/>
      <w:szCs w:val="24"/>
      <w:lang w:val="ro-RO" w:eastAsia="ro-RO"/>
    </w:rPr>
  </w:style>
  <w:style w:type="paragraph" w:customStyle="1" w:styleId="xl230">
    <w:name w:val="xl230"/>
    <w:basedOn w:val="Normal"/>
    <w:rsid w:val="008338B7"/>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231">
    <w:name w:val="xl231"/>
    <w:basedOn w:val="Normal"/>
    <w:rsid w:val="008338B7"/>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232">
    <w:name w:val="xl232"/>
    <w:basedOn w:val="Normal"/>
    <w:rsid w:val="008338B7"/>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o-RO" w:eastAsia="ro-RO"/>
    </w:rPr>
  </w:style>
  <w:style w:type="paragraph" w:customStyle="1" w:styleId="xl233">
    <w:name w:val="xl233"/>
    <w:basedOn w:val="Normal"/>
    <w:rsid w:val="008338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val="ro-RO" w:eastAsia="ro-RO"/>
    </w:rPr>
  </w:style>
  <w:style w:type="paragraph" w:customStyle="1" w:styleId="xl234">
    <w:name w:val="xl234"/>
    <w:basedOn w:val="Normal"/>
    <w:rsid w:val="008338B7"/>
    <w:pPr>
      <w:pBdr>
        <w:left w:val="single" w:sz="4" w:space="0" w:color="auto"/>
        <w:bottom w:val="single" w:sz="4" w:space="0" w:color="auto"/>
      </w:pBdr>
      <w:spacing w:before="100" w:beforeAutospacing="1" w:after="100" w:afterAutospacing="1" w:line="240" w:lineRule="auto"/>
    </w:pPr>
    <w:rPr>
      <w:rFonts w:ascii="Times New Roman" w:hAnsi="Times New Roman"/>
      <w:b/>
      <w:bCs/>
      <w:sz w:val="24"/>
      <w:szCs w:val="24"/>
      <w:lang w:val="ro-RO" w:eastAsia="ro-RO"/>
    </w:rPr>
  </w:style>
  <w:style w:type="table" w:customStyle="1" w:styleId="GrilTabel1">
    <w:name w:val="Grilă Tabel1"/>
    <w:basedOn w:val="TabelNormal"/>
    <w:next w:val="Tabelgril"/>
    <w:rsid w:val="008338B7"/>
    <w:rPr>
      <w:rFonts w:ascii="Times New Roman" w:hAnsi="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uprins4">
    <w:name w:val="toc 4"/>
    <w:basedOn w:val="Normal"/>
    <w:next w:val="Normal"/>
    <w:autoRedefine/>
    <w:uiPriority w:val="39"/>
    <w:unhideWhenUsed/>
    <w:locked/>
    <w:rsid w:val="008338B7"/>
    <w:pPr>
      <w:spacing w:after="100"/>
      <w:ind w:left="660"/>
    </w:pPr>
    <w:rPr>
      <w:rFonts w:asciiTheme="minorHAnsi" w:eastAsiaTheme="minorEastAsia" w:hAnsiTheme="minorHAnsi" w:cstheme="minorBidi"/>
      <w:lang w:val="ro-RO" w:eastAsia="ro-RO"/>
    </w:rPr>
  </w:style>
  <w:style w:type="paragraph" w:styleId="Cuprins5">
    <w:name w:val="toc 5"/>
    <w:basedOn w:val="Normal"/>
    <w:next w:val="Normal"/>
    <w:autoRedefine/>
    <w:uiPriority w:val="39"/>
    <w:unhideWhenUsed/>
    <w:locked/>
    <w:rsid w:val="008338B7"/>
    <w:pPr>
      <w:spacing w:after="100"/>
      <w:ind w:left="880"/>
    </w:pPr>
    <w:rPr>
      <w:rFonts w:asciiTheme="minorHAnsi" w:eastAsiaTheme="minorEastAsia" w:hAnsiTheme="minorHAnsi" w:cstheme="minorBidi"/>
      <w:lang w:val="ro-RO" w:eastAsia="ro-RO"/>
    </w:rPr>
  </w:style>
  <w:style w:type="paragraph" w:styleId="Cuprins6">
    <w:name w:val="toc 6"/>
    <w:basedOn w:val="Normal"/>
    <w:next w:val="Normal"/>
    <w:autoRedefine/>
    <w:uiPriority w:val="39"/>
    <w:unhideWhenUsed/>
    <w:locked/>
    <w:rsid w:val="008338B7"/>
    <w:pPr>
      <w:spacing w:after="100"/>
      <w:ind w:left="1100"/>
    </w:pPr>
    <w:rPr>
      <w:rFonts w:asciiTheme="minorHAnsi" w:eastAsiaTheme="minorEastAsia" w:hAnsiTheme="minorHAnsi" w:cstheme="minorBidi"/>
      <w:lang w:val="ro-RO" w:eastAsia="ro-RO"/>
    </w:rPr>
  </w:style>
  <w:style w:type="paragraph" w:styleId="Cuprins7">
    <w:name w:val="toc 7"/>
    <w:basedOn w:val="Normal"/>
    <w:next w:val="Normal"/>
    <w:autoRedefine/>
    <w:uiPriority w:val="39"/>
    <w:unhideWhenUsed/>
    <w:locked/>
    <w:rsid w:val="008338B7"/>
    <w:pPr>
      <w:spacing w:after="100"/>
      <w:ind w:left="1320"/>
    </w:pPr>
    <w:rPr>
      <w:rFonts w:asciiTheme="minorHAnsi" w:eastAsiaTheme="minorEastAsia" w:hAnsiTheme="minorHAnsi" w:cstheme="minorBidi"/>
      <w:lang w:val="ro-RO" w:eastAsia="ro-RO"/>
    </w:rPr>
  </w:style>
  <w:style w:type="paragraph" w:styleId="Cuprins8">
    <w:name w:val="toc 8"/>
    <w:basedOn w:val="Normal"/>
    <w:next w:val="Normal"/>
    <w:autoRedefine/>
    <w:uiPriority w:val="39"/>
    <w:unhideWhenUsed/>
    <w:locked/>
    <w:rsid w:val="008338B7"/>
    <w:pPr>
      <w:spacing w:after="100"/>
      <w:ind w:left="1540"/>
    </w:pPr>
    <w:rPr>
      <w:rFonts w:asciiTheme="minorHAnsi" w:eastAsiaTheme="minorEastAsia" w:hAnsiTheme="minorHAnsi" w:cstheme="minorBidi"/>
      <w:lang w:val="ro-RO" w:eastAsia="ro-RO"/>
    </w:rPr>
  </w:style>
  <w:style w:type="paragraph" w:styleId="Cuprins9">
    <w:name w:val="toc 9"/>
    <w:basedOn w:val="Normal"/>
    <w:next w:val="Normal"/>
    <w:autoRedefine/>
    <w:uiPriority w:val="39"/>
    <w:unhideWhenUsed/>
    <w:locked/>
    <w:rsid w:val="008338B7"/>
    <w:pPr>
      <w:spacing w:after="100"/>
      <w:ind w:left="1760"/>
    </w:pPr>
    <w:rPr>
      <w:rFonts w:asciiTheme="minorHAnsi" w:eastAsiaTheme="minorEastAsia" w:hAnsiTheme="minorHAnsi" w:cstheme="minorBidi"/>
      <w:lang w:val="ro-RO" w:eastAsia="ro-RO"/>
    </w:rPr>
  </w:style>
  <w:style w:type="paragraph" w:customStyle="1" w:styleId="TableParagraph">
    <w:name w:val="Table Paragraph"/>
    <w:basedOn w:val="Normal"/>
    <w:uiPriority w:val="1"/>
    <w:qFormat/>
    <w:rsid w:val="008338B7"/>
    <w:pPr>
      <w:widowControl w:val="0"/>
      <w:spacing w:after="0" w:line="240" w:lineRule="auto"/>
    </w:pPr>
    <w:rPr>
      <w:rFonts w:asciiTheme="minorHAnsi" w:eastAsiaTheme="minorHAnsi" w:hAnsiTheme="minorHAnsi" w:cstheme="minorBidi"/>
    </w:rPr>
  </w:style>
  <w:style w:type="paragraph" w:styleId="Textnotdefinal">
    <w:name w:val="endnote text"/>
    <w:basedOn w:val="Normal"/>
    <w:link w:val="TextnotdefinalCaracter"/>
    <w:uiPriority w:val="99"/>
    <w:semiHidden/>
    <w:unhideWhenUsed/>
    <w:rsid w:val="008338B7"/>
    <w:pPr>
      <w:widowControl w:val="0"/>
      <w:spacing w:after="0" w:line="240" w:lineRule="auto"/>
    </w:pPr>
    <w:rPr>
      <w:rFonts w:asciiTheme="minorHAnsi" w:eastAsiaTheme="minorHAnsi" w:hAnsiTheme="minorHAnsi" w:cstheme="minorBidi"/>
      <w:sz w:val="20"/>
      <w:szCs w:val="20"/>
    </w:rPr>
  </w:style>
  <w:style w:type="character" w:customStyle="1" w:styleId="TextnotdefinalCaracter">
    <w:name w:val="Text notă de final Caracter"/>
    <w:basedOn w:val="Fontdeparagrafimplicit"/>
    <w:link w:val="Textnotdefinal"/>
    <w:uiPriority w:val="99"/>
    <w:semiHidden/>
    <w:rsid w:val="008338B7"/>
    <w:rPr>
      <w:rFonts w:asciiTheme="minorHAnsi" w:eastAsiaTheme="minorHAnsi" w:hAnsiTheme="minorHAnsi" w:cstheme="minorBidi"/>
      <w:sz w:val="20"/>
      <w:szCs w:val="20"/>
    </w:rPr>
  </w:style>
  <w:style w:type="character" w:styleId="Referinnotdefinal">
    <w:name w:val="endnote reference"/>
    <w:basedOn w:val="Fontdeparagrafimplicit"/>
    <w:uiPriority w:val="99"/>
    <w:semiHidden/>
    <w:unhideWhenUsed/>
    <w:rsid w:val="008338B7"/>
    <w:rPr>
      <w:vertAlign w:val="superscript"/>
    </w:rPr>
  </w:style>
  <w:style w:type="paragraph" w:styleId="Textnotdesubsol">
    <w:name w:val="footnote text"/>
    <w:basedOn w:val="Normal"/>
    <w:link w:val="TextnotdesubsolCaracter"/>
    <w:uiPriority w:val="99"/>
    <w:semiHidden/>
    <w:unhideWhenUsed/>
    <w:rsid w:val="008338B7"/>
    <w:pPr>
      <w:widowControl w:val="0"/>
      <w:spacing w:after="0" w:line="240" w:lineRule="auto"/>
    </w:pPr>
    <w:rPr>
      <w:rFonts w:asciiTheme="minorHAnsi" w:eastAsiaTheme="minorHAnsi" w:hAnsiTheme="minorHAnsi" w:cstheme="minorBidi"/>
      <w:sz w:val="20"/>
      <w:szCs w:val="20"/>
    </w:rPr>
  </w:style>
  <w:style w:type="character" w:customStyle="1" w:styleId="TextnotdesubsolCaracter">
    <w:name w:val="Text notă de subsol Caracter"/>
    <w:basedOn w:val="Fontdeparagrafimplicit"/>
    <w:link w:val="Textnotdesubsol"/>
    <w:uiPriority w:val="99"/>
    <w:semiHidden/>
    <w:rsid w:val="008338B7"/>
    <w:rPr>
      <w:rFonts w:asciiTheme="minorHAnsi" w:eastAsiaTheme="minorHAnsi" w:hAnsiTheme="minorHAnsi" w:cstheme="minorBidi"/>
      <w:sz w:val="20"/>
      <w:szCs w:val="20"/>
    </w:rPr>
  </w:style>
  <w:style w:type="character" w:styleId="Referinnotdesubsol">
    <w:name w:val="footnote reference"/>
    <w:basedOn w:val="Fontdeparagrafimplicit"/>
    <w:uiPriority w:val="99"/>
    <w:semiHidden/>
    <w:unhideWhenUsed/>
    <w:rsid w:val="008338B7"/>
    <w:rPr>
      <w:vertAlign w:val="superscript"/>
    </w:rPr>
  </w:style>
  <w:style w:type="paragraph" w:customStyle="1" w:styleId="Textnormal">
    <w:name w:val="Text normal"/>
    <w:basedOn w:val="Normal"/>
    <w:link w:val="TextnormalChar"/>
    <w:rsid w:val="008338B7"/>
    <w:pPr>
      <w:spacing w:before="80" w:after="160" w:line="240" w:lineRule="auto"/>
      <w:ind w:left="1134"/>
    </w:pPr>
    <w:rPr>
      <w:rFonts w:ascii="Arial" w:hAnsi="Arial"/>
      <w:lang w:val="it-IT" w:eastAsia="it-IT"/>
    </w:rPr>
  </w:style>
  <w:style w:type="character" w:customStyle="1" w:styleId="TextnormalChar">
    <w:name w:val="Text normal Char"/>
    <w:basedOn w:val="Fontdeparagrafimplicit"/>
    <w:link w:val="Textnormal"/>
    <w:rsid w:val="008338B7"/>
    <w:rPr>
      <w:rFonts w:ascii="Arial" w:hAnsi="Arial"/>
      <w:lang w:val="it-IT" w:eastAsia="it-IT"/>
    </w:rPr>
  </w:style>
  <w:style w:type="character" w:customStyle="1" w:styleId="A3">
    <w:name w:val="A3"/>
    <w:uiPriority w:val="99"/>
    <w:rsid w:val="008338B7"/>
    <w:rPr>
      <w:color w:val="000000"/>
      <w:sz w:val="18"/>
      <w:szCs w:val="18"/>
    </w:rPr>
  </w:style>
  <w:style w:type="character" w:customStyle="1" w:styleId="grame">
    <w:name w:val="grame"/>
    <w:basedOn w:val="Fontdeparagrafimplicit"/>
    <w:rsid w:val="00066E9B"/>
  </w:style>
  <w:style w:type="character" w:styleId="Textsubstituent">
    <w:name w:val="Placeholder Text"/>
    <w:basedOn w:val="Fontdeparagrafimplicit"/>
    <w:uiPriority w:val="99"/>
    <w:semiHidden/>
    <w:rsid w:val="00066E9B"/>
    <w:rPr>
      <w:color w:val="808080"/>
    </w:rPr>
  </w:style>
  <w:style w:type="paragraph" w:customStyle="1" w:styleId="msonormal0">
    <w:name w:val="msonormal"/>
    <w:basedOn w:val="Normal"/>
    <w:rsid w:val="00066E9B"/>
    <w:pPr>
      <w:spacing w:before="100" w:beforeAutospacing="1" w:after="100" w:afterAutospacing="1" w:line="240" w:lineRule="auto"/>
    </w:pPr>
    <w:rPr>
      <w:rFonts w:ascii="Times New Roman" w:hAnsi="Times New Roman"/>
      <w:sz w:val="24"/>
      <w:szCs w:val="24"/>
      <w:lang w:val="ro-RO" w:eastAsia="ro-RO"/>
    </w:rPr>
  </w:style>
  <w:style w:type="character" w:customStyle="1" w:styleId="UnresolvedMention">
    <w:name w:val="Unresolved Mention"/>
    <w:basedOn w:val="Fontdeparagrafimplicit"/>
    <w:uiPriority w:val="99"/>
    <w:semiHidden/>
    <w:unhideWhenUsed/>
    <w:rsid w:val="00E73E20"/>
    <w:rPr>
      <w:color w:val="605E5C"/>
      <w:shd w:val="clear" w:color="auto" w:fill="E1DFDD"/>
    </w:rPr>
  </w:style>
  <w:style w:type="character" w:customStyle="1" w:styleId="tpt1">
    <w:name w:val="tpt1"/>
    <w:rsid w:val="00196CBA"/>
    <w:rPr>
      <w:rFonts w:ascii="Tahoma" w:hAnsi="Tahoma"/>
    </w:rPr>
  </w:style>
  <w:style w:type="table" w:customStyle="1" w:styleId="TableGrid">
    <w:name w:val="TableGrid"/>
    <w:rsid w:val="00302403"/>
    <w:rPr>
      <w:rFonts w:asciiTheme="minorHAnsi" w:eastAsiaTheme="minorEastAsia" w:hAnsiTheme="minorHAnsi" w:cstheme="minorBidi"/>
      <w:kern w:val="2"/>
      <w:lang w:val="ro-RO" w:eastAsia="ro-RO"/>
      <w14:ligatures w14:val="standardContextual"/>
    </w:rPr>
    <w:tblPr>
      <w:tblCellMar>
        <w:top w:w="0" w:type="dxa"/>
        <w:left w:w="0" w:type="dxa"/>
        <w:bottom w:w="0" w:type="dxa"/>
        <w:right w:w="0" w:type="dxa"/>
      </w:tblCellMar>
    </w:tblPr>
  </w:style>
  <w:style w:type="paragraph" w:customStyle="1" w:styleId="Listparagraf5">
    <w:name w:val="Listă paragraf5"/>
    <w:basedOn w:val="Normal"/>
    <w:qFormat/>
    <w:rsid w:val="00287E07"/>
    <w:pPr>
      <w:ind w:left="720"/>
      <w:contextualSpacing/>
    </w:pPr>
    <w:rPr>
      <w:rFonts w:eastAsia="Calibri" w:cs="Cordia New"/>
      <w:szCs w:val="28"/>
      <w:lang w:bidi="th-TH"/>
    </w:rPr>
  </w:style>
  <w:style w:type="paragraph" w:customStyle="1" w:styleId="slit">
    <w:name w:val="s_lit"/>
    <w:basedOn w:val="Normal"/>
    <w:rsid w:val="00287E07"/>
    <w:pPr>
      <w:pBdr>
        <w:top w:val="dotted" w:sz="6" w:space="0" w:color="FEFEFE"/>
        <w:left w:val="dotted" w:sz="6" w:space="11" w:color="FEFEFE"/>
        <w:bottom w:val="dotted" w:sz="6" w:space="0" w:color="FEFEFE"/>
        <w:right w:val="dotted" w:sz="6" w:space="0" w:color="FEFEFE"/>
      </w:pBdr>
      <w:spacing w:after="0" w:line="240" w:lineRule="auto"/>
      <w:ind w:left="225"/>
    </w:pPr>
    <w:rPr>
      <w:rFonts w:ascii="Times New Roman" w:hAnsi="Times New Roman"/>
      <w:sz w:val="24"/>
      <w:szCs w:val="24"/>
      <w:lang w:val="ro-RO" w:eastAsia="ro-RO"/>
    </w:rPr>
  </w:style>
  <w:style w:type="character" w:styleId="Numrdepagin">
    <w:name w:val="page number"/>
    <w:basedOn w:val="Fontdeparagrafimplicit"/>
    <w:rsid w:val="00287E07"/>
  </w:style>
  <w:style w:type="paragraph" w:customStyle="1" w:styleId="trt0xe">
    <w:name w:val="trt0xe"/>
    <w:basedOn w:val="Normal"/>
    <w:rsid w:val="0069649E"/>
    <w:pPr>
      <w:spacing w:before="100" w:beforeAutospacing="1" w:after="100" w:afterAutospacing="1" w:line="240" w:lineRule="auto"/>
    </w:pPr>
    <w:rPr>
      <w:rFonts w:ascii="Times New Roman" w:hAnsi="Times New Roman"/>
      <w:sz w:val="24"/>
      <w:szCs w:val="24"/>
      <w:lang w:val="ro-RO" w:eastAsia="ro-RO"/>
    </w:rPr>
  </w:style>
  <w:style w:type="character" w:styleId="Referincomentariu">
    <w:name w:val="annotation reference"/>
    <w:basedOn w:val="Fontdeparagrafimplicit"/>
    <w:uiPriority w:val="99"/>
    <w:semiHidden/>
    <w:unhideWhenUsed/>
    <w:rsid w:val="002154D2"/>
    <w:rPr>
      <w:sz w:val="16"/>
      <w:szCs w:val="16"/>
    </w:rPr>
  </w:style>
  <w:style w:type="paragraph" w:styleId="Textcomentariu">
    <w:name w:val="annotation text"/>
    <w:basedOn w:val="Normal"/>
    <w:link w:val="TextcomentariuCaracter"/>
    <w:uiPriority w:val="99"/>
    <w:semiHidden/>
    <w:unhideWhenUsed/>
    <w:rsid w:val="002154D2"/>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2154D2"/>
    <w:rPr>
      <w:sz w:val="20"/>
      <w:szCs w:val="20"/>
    </w:rPr>
  </w:style>
  <w:style w:type="paragraph" w:styleId="SubiectComentariu">
    <w:name w:val="annotation subject"/>
    <w:basedOn w:val="Textcomentariu"/>
    <w:next w:val="Textcomentariu"/>
    <w:link w:val="SubiectComentariuCaracter"/>
    <w:uiPriority w:val="99"/>
    <w:semiHidden/>
    <w:unhideWhenUsed/>
    <w:rsid w:val="002154D2"/>
    <w:rPr>
      <w:b/>
      <w:bCs/>
    </w:rPr>
  </w:style>
  <w:style w:type="character" w:customStyle="1" w:styleId="SubiectComentariuCaracter">
    <w:name w:val="Subiect Comentariu Caracter"/>
    <w:basedOn w:val="TextcomentariuCaracter"/>
    <w:link w:val="SubiectComentariu"/>
    <w:uiPriority w:val="99"/>
    <w:semiHidden/>
    <w:rsid w:val="002154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7740">
      <w:bodyDiv w:val="1"/>
      <w:marLeft w:val="0"/>
      <w:marRight w:val="0"/>
      <w:marTop w:val="0"/>
      <w:marBottom w:val="0"/>
      <w:divBdr>
        <w:top w:val="none" w:sz="0" w:space="0" w:color="auto"/>
        <w:left w:val="none" w:sz="0" w:space="0" w:color="auto"/>
        <w:bottom w:val="none" w:sz="0" w:space="0" w:color="auto"/>
        <w:right w:val="none" w:sz="0" w:space="0" w:color="auto"/>
      </w:divBdr>
    </w:div>
    <w:div w:id="137914955">
      <w:bodyDiv w:val="1"/>
      <w:marLeft w:val="0"/>
      <w:marRight w:val="0"/>
      <w:marTop w:val="0"/>
      <w:marBottom w:val="0"/>
      <w:divBdr>
        <w:top w:val="none" w:sz="0" w:space="0" w:color="auto"/>
        <w:left w:val="none" w:sz="0" w:space="0" w:color="auto"/>
        <w:bottom w:val="none" w:sz="0" w:space="0" w:color="auto"/>
        <w:right w:val="none" w:sz="0" w:space="0" w:color="auto"/>
      </w:divBdr>
    </w:div>
    <w:div w:id="188759108">
      <w:bodyDiv w:val="1"/>
      <w:marLeft w:val="0"/>
      <w:marRight w:val="0"/>
      <w:marTop w:val="0"/>
      <w:marBottom w:val="0"/>
      <w:divBdr>
        <w:top w:val="none" w:sz="0" w:space="0" w:color="auto"/>
        <w:left w:val="none" w:sz="0" w:space="0" w:color="auto"/>
        <w:bottom w:val="none" w:sz="0" w:space="0" w:color="auto"/>
        <w:right w:val="none" w:sz="0" w:space="0" w:color="auto"/>
      </w:divBdr>
    </w:div>
    <w:div w:id="197012295">
      <w:bodyDiv w:val="1"/>
      <w:marLeft w:val="0"/>
      <w:marRight w:val="0"/>
      <w:marTop w:val="0"/>
      <w:marBottom w:val="0"/>
      <w:divBdr>
        <w:top w:val="none" w:sz="0" w:space="0" w:color="auto"/>
        <w:left w:val="none" w:sz="0" w:space="0" w:color="auto"/>
        <w:bottom w:val="none" w:sz="0" w:space="0" w:color="auto"/>
        <w:right w:val="none" w:sz="0" w:space="0" w:color="auto"/>
      </w:divBdr>
    </w:div>
    <w:div w:id="202910618">
      <w:bodyDiv w:val="1"/>
      <w:marLeft w:val="0"/>
      <w:marRight w:val="0"/>
      <w:marTop w:val="0"/>
      <w:marBottom w:val="0"/>
      <w:divBdr>
        <w:top w:val="none" w:sz="0" w:space="0" w:color="auto"/>
        <w:left w:val="none" w:sz="0" w:space="0" w:color="auto"/>
        <w:bottom w:val="none" w:sz="0" w:space="0" w:color="auto"/>
        <w:right w:val="none" w:sz="0" w:space="0" w:color="auto"/>
      </w:divBdr>
    </w:div>
    <w:div w:id="369107157">
      <w:bodyDiv w:val="1"/>
      <w:marLeft w:val="0"/>
      <w:marRight w:val="0"/>
      <w:marTop w:val="0"/>
      <w:marBottom w:val="0"/>
      <w:divBdr>
        <w:top w:val="none" w:sz="0" w:space="0" w:color="auto"/>
        <w:left w:val="none" w:sz="0" w:space="0" w:color="auto"/>
        <w:bottom w:val="none" w:sz="0" w:space="0" w:color="auto"/>
        <w:right w:val="none" w:sz="0" w:space="0" w:color="auto"/>
      </w:divBdr>
    </w:div>
    <w:div w:id="460853938">
      <w:bodyDiv w:val="1"/>
      <w:marLeft w:val="0"/>
      <w:marRight w:val="0"/>
      <w:marTop w:val="0"/>
      <w:marBottom w:val="0"/>
      <w:divBdr>
        <w:top w:val="none" w:sz="0" w:space="0" w:color="auto"/>
        <w:left w:val="none" w:sz="0" w:space="0" w:color="auto"/>
        <w:bottom w:val="none" w:sz="0" w:space="0" w:color="auto"/>
        <w:right w:val="none" w:sz="0" w:space="0" w:color="auto"/>
      </w:divBdr>
    </w:div>
    <w:div w:id="483085024">
      <w:bodyDiv w:val="1"/>
      <w:marLeft w:val="0"/>
      <w:marRight w:val="0"/>
      <w:marTop w:val="0"/>
      <w:marBottom w:val="0"/>
      <w:divBdr>
        <w:top w:val="none" w:sz="0" w:space="0" w:color="auto"/>
        <w:left w:val="none" w:sz="0" w:space="0" w:color="auto"/>
        <w:bottom w:val="none" w:sz="0" w:space="0" w:color="auto"/>
        <w:right w:val="none" w:sz="0" w:space="0" w:color="auto"/>
      </w:divBdr>
    </w:div>
    <w:div w:id="548153380">
      <w:bodyDiv w:val="1"/>
      <w:marLeft w:val="0"/>
      <w:marRight w:val="0"/>
      <w:marTop w:val="0"/>
      <w:marBottom w:val="0"/>
      <w:divBdr>
        <w:top w:val="none" w:sz="0" w:space="0" w:color="auto"/>
        <w:left w:val="none" w:sz="0" w:space="0" w:color="auto"/>
        <w:bottom w:val="none" w:sz="0" w:space="0" w:color="auto"/>
        <w:right w:val="none" w:sz="0" w:space="0" w:color="auto"/>
      </w:divBdr>
    </w:div>
    <w:div w:id="598567861">
      <w:bodyDiv w:val="1"/>
      <w:marLeft w:val="0"/>
      <w:marRight w:val="0"/>
      <w:marTop w:val="0"/>
      <w:marBottom w:val="0"/>
      <w:divBdr>
        <w:top w:val="none" w:sz="0" w:space="0" w:color="auto"/>
        <w:left w:val="none" w:sz="0" w:space="0" w:color="auto"/>
        <w:bottom w:val="none" w:sz="0" w:space="0" w:color="auto"/>
        <w:right w:val="none" w:sz="0" w:space="0" w:color="auto"/>
      </w:divBdr>
    </w:div>
    <w:div w:id="606278314">
      <w:bodyDiv w:val="1"/>
      <w:marLeft w:val="0"/>
      <w:marRight w:val="0"/>
      <w:marTop w:val="0"/>
      <w:marBottom w:val="0"/>
      <w:divBdr>
        <w:top w:val="none" w:sz="0" w:space="0" w:color="auto"/>
        <w:left w:val="none" w:sz="0" w:space="0" w:color="auto"/>
        <w:bottom w:val="none" w:sz="0" w:space="0" w:color="auto"/>
        <w:right w:val="none" w:sz="0" w:space="0" w:color="auto"/>
      </w:divBdr>
    </w:div>
    <w:div w:id="708190884">
      <w:bodyDiv w:val="1"/>
      <w:marLeft w:val="0"/>
      <w:marRight w:val="0"/>
      <w:marTop w:val="0"/>
      <w:marBottom w:val="0"/>
      <w:divBdr>
        <w:top w:val="none" w:sz="0" w:space="0" w:color="auto"/>
        <w:left w:val="none" w:sz="0" w:space="0" w:color="auto"/>
        <w:bottom w:val="none" w:sz="0" w:space="0" w:color="auto"/>
        <w:right w:val="none" w:sz="0" w:space="0" w:color="auto"/>
      </w:divBdr>
    </w:div>
    <w:div w:id="718629776">
      <w:bodyDiv w:val="1"/>
      <w:marLeft w:val="0"/>
      <w:marRight w:val="0"/>
      <w:marTop w:val="0"/>
      <w:marBottom w:val="0"/>
      <w:divBdr>
        <w:top w:val="none" w:sz="0" w:space="0" w:color="auto"/>
        <w:left w:val="none" w:sz="0" w:space="0" w:color="auto"/>
        <w:bottom w:val="none" w:sz="0" w:space="0" w:color="auto"/>
        <w:right w:val="none" w:sz="0" w:space="0" w:color="auto"/>
      </w:divBdr>
    </w:div>
    <w:div w:id="725489879">
      <w:bodyDiv w:val="1"/>
      <w:marLeft w:val="0"/>
      <w:marRight w:val="0"/>
      <w:marTop w:val="0"/>
      <w:marBottom w:val="0"/>
      <w:divBdr>
        <w:top w:val="none" w:sz="0" w:space="0" w:color="auto"/>
        <w:left w:val="none" w:sz="0" w:space="0" w:color="auto"/>
        <w:bottom w:val="none" w:sz="0" w:space="0" w:color="auto"/>
        <w:right w:val="none" w:sz="0" w:space="0" w:color="auto"/>
      </w:divBdr>
    </w:div>
    <w:div w:id="860779874">
      <w:bodyDiv w:val="1"/>
      <w:marLeft w:val="0"/>
      <w:marRight w:val="0"/>
      <w:marTop w:val="0"/>
      <w:marBottom w:val="0"/>
      <w:divBdr>
        <w:top w:val="none" w:sz="0" w:space="0" w:color="auto"/>
        <w:left w:val="none" w:sz="0" w:space="0" w:color="auto"/>
        <w:bottom w:val="none" w:sz="0" w:space="0" w:color="auto"/>
        <w:right w:val="none" w:sz="0" w:space="0" w:color="auto"/>
      </w:divBdr>
    </w:div>
    <w:div w:id="960189455">
      <w:bodyDiv w:val="1"/>
      <w:marLeft w:val="0"/>
      <w:marRight w:val="0"/>
      <w:marTop w:val="0"/>
      <w:marBottom w:val="0"/>
      <w:divBdr>
        <w:top w:val="none" w:sz="0" w:space="0" w:color="auto"/>
        <w:left w:val="none" w:sz="0" w:space="0" w:color="auto"/>
        <w:bottom w:val="none" w:sz="0" w:space="0" w:color="auto"/>
        <w:right w:val="none" w:sz="0" w:space="0" w:color="auto"/>
      </w:divBdr>
    </w:div>
    <w:div w:id="966157342">
      <w:bodyDiv w:val="1"/>
      <w:marLeft w:val="0"/>
      <w:marRight w:val="0"/>
      <w:marTop w:val="0"/>
      <w:marBottom w:val="0"/>
      <w:divBdr>
        <w:top w:val="none" w:sz="0" w:space="0" w:color="auto"/>
        <w:left w:val="none" w:sz="0" w:space="0" w:color="auto"/>
        <w:bottom w:val="none" w:sz="0" w:space="0" w:color="auto"/>
        <w:right w:val="none" w:sz="0" w:space="0" w:color="auto"/>
      </w:divBdr>
    </w:div>
    <w:div w:id="1044020408">
      <w:bodyDiv w:val="1"/>
      <w:marLeft w:val="0"/>
      <w:marRight w:val="0"/>
      <w:marTop w:val="0"/>
      <w:marBottom w:val="0"/>
      <w:divBdr>
        <w:top w:val="none" w:sz="0" w:space="0" w:color="auto"/>
        <w:left w:val="none" w:sz="0" w:space="0" w:color="auto"/>
        <w:bottom w:val="none" w:sz="0" w:space="0" w:color="auto"/>
        <w:right w:val="none" w:sz="0" w:space="0" w:color="auto"/>
      </w:divBdr>
    </w:div>
    <w:div w:id="1099524097">
      <w:bodyDiv w:val="1"/>
      <w:marLeft w:val="0"/>
      <w:marRight w:val="0"/>
      <w:marTop w:val="0"/>
      <w:marBottom w:val="0"/>
      <w:divBdr>
        <w:top w:val="none" w:sz="0" w:space="0" w:color="auto"/>
        <w:left w:val="none" w:sz="0" w:space="0" w:color="auto"/>
        <w:bottom w:val="none" w:sz="0" w:space="0" w:color="auto"/>
        <w:right w:val="none" w:sz="0" w:space="0" w:color="auto"/>
      </w:divBdr>
    </w:div>
    <w:div w:id="1182088467">
      <w:bodyDiv w:val="1"/>
      <w:marLeft w:val="0"/>
      <w:marRight w:val="0"/>
      <w:marTop w:val="0"/>
      <w:marBottom w:val="0"/>
      <w:divBdr>
        <w:top w:val="none" w:sz="0" w:space="0" w:color="auto"/>
        <w:left w:val="none" w:sz="0" w:space="0" w:color="auto"/>
        <w:bottom w:val="none" w:sz="0" w:space="0" w:color="auto"/>
        <w:right w:val="none" w:sz="0" w:space="0" w:color="auto"/>
      </w:divBdr>
    </w:div>
    <w:div w:id="1211650461">
      <w:bodyDiv w:val="1"/>
      <w:marLeft w:val="0"/>
      <w:marRight w:val="0"/>
      <w:marTop w:val="0"/>
      <w:marBottom w:val="0"/>
      <w:divBdr>
        <w:top w:val="none" w:sz="0" w:space="0" w:color="auto"/>
        <w:left w:val="none" w:sz="0" w:space="0" w:color="auto"/>
        <w:bottom w:val="none" w:sz="0" w:space="0" w:color="auto"/>
        <w:right w:val="none" w:sz="0" w:space="0" w:color="auto"/>
      </w:divBdr>
    </w:div>
    <w:div w:id="1235706590">
      <w:bodyDiv w:val="1"/>
      <w:marLeft w:val="0"/>
      <w:marRight w:val="0"/>
      <w:marTop w:val="0"/>
      <w:marBottom w:val="0"/>
      <w:divBdr>
        <w:top w:val="none" w:sz="0" w:space="0" w:color="auto"/>
        <w:left w:val="none" w:sz="0" w:space="0" w:color="auto"/>
        <w:bottom w:val="none" w:sz="0" w:space="0" w:color="auto"/>
        <w:right w:val="none" w:sz="0" w:space="0" w:color="auto"/>
      </w:divBdr>
      <w:divsChild>
        <w:div w:id="505025700">
          <w:marLeft w:val="0"/>
          <w:marRight w:val="0"/>
          <w:marTop w:val="0"/>
          <w:marBottom w:val="0"/>
          <w:divBdr>
            <w:top w:val="none" w:sz="0" w:space="0" w:color="auto"/>
            <w:left w:val="none" w:sz="0" w:space="0" w:color="auto"/>
            <w:bottom w:val="none" w:sz="0" w:space="0" w:color="auto"/>
            <w:right w:val="none" w:sz="0" w:space="0" w:color="auto"/>
          </w:divBdr>
        </w:div>
        <w:div w:id="1446074996">
          <w:marLeft w:val="0"/>
          <w:marRight w:val="0"/>
          <w:marTop w:val="0"/>
          <w:marBottom w:val="0"/>
          <w:divBdr>
            <w:top w:val="none" w:sz="0" w:space="0" w:color="auto"/>
            <w:left w:val="none" w:sz="0" w:space="0" w:color="auto"/>
            <w:bottom w:val="none" w:sz="0" w:space="0" w:color="auto"/>
            <w:right w:val="none" w:sz="0" w:space="0" w:color="auto"/>
          </w:divBdr>
        </w:div>
        <w:div w:id="1105152828">
          <w:marLeft w:val="0"/>
          <w:marRight w:val="0"/>
          <w:marTop w:val="0"/>
          <w:marBottom w:val="0"/>
          <w:divBdr>
            <w:top w:val="none" w:sz="0" w:space="0" w:color="auto"/>
            <w:left w:val="none" w:sz="0" w:space="0" w:color="auto"/>
            <w:bottom w:val="none" w:sz="0" w:space="0" w:color="auto"/>
            <w:right w:val="none" w:sz="0" w:space="0" w:color="auto"/>
          </w:divBdr>
        </w:div>
        <w:div w:id="1696350606">
          <w:marLeft w:val="0"/>
          <w:marRight w:val="0"/>
          <w:marTop w:val="0"/>
          <w:marBottom w:val="0"/>
          <w:divBdr>
            <w:top w:val="none" w:sz="0" w:space="0" w:color="auto"/>
            <w:left w:val="none" w:sz="0" w:space="0" w:color="auto"/>
            <w:bottom w:val="none" w:sz="0" w:space="0" w:color="auto"/>
            <w:right w:val="none" w:sz="0" w:space="0" w:color="auto"/>
          </w:divBdr>
        </w:div>
        <w:div w:id="2031566311">
          <w:marLeft w:val="0"/>
          <w:marRight w:val="0"/>
          <w:marTop w:val="0"/>
          <w:marBottom w:val="0"/>
          <w:divBdr>
            <w:top w:val="none" w:sz="0" w:space="0" w:color="auto"/>
            <w:left w:val="none" w:sz="0" w:space="0" w:color="auto"/>
            <w:bottom w:val="none" w:sz="0" w:space="0" w:color="auto"/>
            <w:right w:val="none" w:sz="0" w:space="0" w:color="auto"/>
          </w:divBdr>
        </w:div>
        <w:div w:id="1935897656">
          <w:marLeft w:val="0"/>
          <w:marRight w:val="0"/>
          <w:marTop w:val="0"/>
          <w:marBottom w:val="0"/>
          <w:divBdr>
            <w:top w:val="none" w:sz="0" w:space="0" w:color="auto"/>
            <w:left w:val="none" w:sz="0" w:space="0" w:color="auto"/>
            <w:bottom w:val="none" w:sz="0" w:space="0" w:color="auto"/>
            <w:right w:val="none" w:sz="0" w:space="0" w:color="auto"/>
          </w:divBdr>
        </w:div>
        <w:div w:id="716851908">
          <w:marLeft w:val="0"/>
          <w:marRight w:val="0"/>
          <w:marTop w:val="0"/>
          <w:marBottom w:val="0"/>
          <w:divBdr>
            <w:top w:val="none" w:sz="0" w:space="0" w:color="auto"/>
            <w:left w:val="none" w:sz="0" w:space="0" w:color="auto"/>
            <w:bottom w:val="none" w:sz="0" w:space="0" w:color="auto"/>
            <w:right w:val="none" w:sz="0" w:space="0" w:color="auto"/>
          </w:divBdr>
        </w:div>
        <w:div w:id="1730156165">
          <w:marLeft w:val="0"/>
          <w:marRight w:val="0"/>
          <w:marTop w:val="0"/>
          <w:marBottom w:val="0"/>
          <w:divBdr>
            <w:top w:val="none" w:sz="0" w:space="0" w:color="auto"/>
            <w:left w:val="none" w:sz="0" w:space="0" w:color="auto"/>
            <w:bottom w:val="none" w:sz="0" w:space="0" w:color="auto"/>
            <w:right w:val="none" w:sz="0" w:space="0" w:color="auto"/>
          </w:divBdr>
        </w:div>
        <w:div w:id="1753354373">
          <w:marLeft w:val="0"/>
          <w:marRight w:val="0"/>
          <w:marTop w:val="0"/>
          <w:marBottom w:val="0"/>
          <w:divBdr>
            <w:top w:val="none" w:sz="0" w:space="0" w:color="auto"/>
            <w:left w:val="none" w:sz="0" w:space="0" w:color="auto"/>
            <w:bottom w:val="none" w:sz="0" w:space="0" w:color="auto"/>
            <w:right w:val="none" w:sz="0" w:space="0" w:color="auto"/>
          </w:divBdr>
        </w:div>
      </w:divsChild>
    </w:div>
    <w:div w:id="1295939767">
      <w:bodyDiv w:val="1"/>
      <w:marLeft w:val="0"/>
      <w:marRight w:val="0"/>
      <w:marTop w:val="0"/>
      <w:marBottom w:val="0"/>
      <w:divBdr>
        <w:top w:val="none" w:sz="0" w:space="0" w:color="auto"/>
        <w:left w:val="none" w:sz="0" w:space="0" w:color="auto"/>
        <w:bottom w:val="none" w:sz="0" w:space="0" w:color="auto"/>
        <w:right w:val="none" w:sz="0" w:space="0" w:color="auto"/>
      </w:divBdr>
    </w:div>
    <w:div w:id="1379473678">
      <w:bodyDiv w:val="1"/>
      <w:marLeft w:val="0"/>
      <w:marRight w:val="0"/>
      <w:marTop w:val="0"/>
      <w:marBottom w:val="0"/>
      <w:divBdr>
        <w:top w:val="none" w:sz="0" w:space="0" w:color="auto"/>
        <w:left w:val="none" w:sz="0" w:space="0" w:color="auto"/>
        <w:bottom w:val="none" w:sz="0" w:space="0" w:color="auto"/>
        <w:right w:val="none" w:sz="0" w:space="0" w:color="auto"/>
      </w:divBdr>
    </w:div>
    <w:div w:id="1459294861">
      <w:bodyDiv w:val="1"/>
      <w:marLeft w:val="0"/>
      <w:marRight w:val="0"/>
      <w:marTop w:val="0"/>
      <w:marBottom w:val="0"/>
      <w:divBdr>
        <w:top w:val="none" w:sz="0" w:space="0" w:color="auto"/>
        <w:left w:val="none" w:sz="0" w:space="0" w:color="auto"/>
        <w:bottom w:val="none" w:sz="0" w:space="0" w:color="auto"/>
        <w:right w:val="none" w:sz="0" w:space="0" w:color="auto"/>
      </w:divBdr>
    </w:div>
    <w:div w:id="1460025175">
      <w:bodyDiv w:val="1"/>
      <w:marLeft w:val="0"/>
      <w:marRight w:val="0"/>
      <w:marTop w:val="0"/>
      <w:marBottom w:val="0"/>
      <w:divBdr>
        <w:top w:val="none" w:sz="0" w:space="0" w:color="auto"/>
        <w:left w:val="none" w:sz="0" w:space="0" w:color="auto"/>
        <w:bottom w:val="none" w:sz="0" w:space="0" w:color="auto"/>
        <w:right w:val="none" w:sz="0" w:space="0" w:color="auto"/>
      </w:divBdr>
    </w:div>
    <w:div w:id="1574663459">
      <w:bodyDiv w:val="1"/>
      <w:marLeft w:val="0"/>
      <w:marRight w:val="0"/>
      <w:marTop w:val="0"/>
      <w:marBottom w:val="0"/>
      <w:divBdr>
        <w:top w:val="none" w:sz="0" w:space="0" w:color="auto"/>
        <w:left w:val="none" w:sz="0" w:space="0" w:color="auto"/>
        <w:bottom w:val="none" w:sz="0" w:space="0" w:color="auto"/>
        <w:right w:val="none" w:sz="0" w:space="0" w:color="auto"/>
      </w:divBdr>
    </w:div>
    <w:div w:id="1787113738">
      <w:bodyDiv w:val="1"/>
      <w:marLeft w:val="0"/>
      <w:marRight w:val="0"/>
      <w:marTop w:val="0"/>
      <w:marBottom w:val="0"/>
      <w:divBdr>
        <w:top w:val="none" w:sz="0" w:space="0" w:color="auto"/>
        <w:left w:val="none" w:sz="0" w:space="0" w:color="auto"/>
        <w:bottom w:val="none" w:sz="0" w:space="0" w:color="auto"/>
        <w:right w:val="none" w:sz="0" w:space="0" w:color="auto"/>
      </w:divBdr>
    </w:div>
    <w:div w:id="1863713099">
      <w:bodyDiv w:val="1"/>
      <w:marLeft w:val="0"/>
      <w:marRight w:val="0"/>
      <w:marTop w:val="0"/>
      <w:marBottom w:val="0"/>
      <w:divBdr>
        <w:top w:val="none" w:sz="0" w:space="0" w:color="auto"/>
        <w:left w:val="none" w:sz="0" w:space="0" w:color="auto"/>
        <w:bottom w:val="none" w:sz="0" w:space="0" w:color="auto"/>
        <w:right w:val="none" w:sz="0" w:space="0" w:color="auto"/>
      </w:divBdr>
    </w:div>
    <w:div w:id="1940216419">
      <w:bodyDiv w:val="1"/>
      <w:marLeft w:val="0"/>
      <w:marRight w:val="0"/>
      <w:marTop w:val="0"/>
      <w:marBottom w:val="0"/>
      <w:divBdr>
        <w:top w:val="none" w:sz="0" w:space="0" w:color="auto"/>
        <w:left w:val="none" w:sz="0" w:space="0" w:color="auto"/>
        <w:bottom w:val="none" w:sz="0" w:space="0" w:color="auto"/>
        <w:right w:val="none" w:sz="0" w:space="0" w:color="auto"/>
      </w:divBdr>
    </w:div>
    <w:div w:id="2019654961">
      <w:bodyDiv w:val="1"/>
      <w:marLeft w:val="0"/>
      <w:marRight w:val="0"/>
      <w:marTop w:val="0"/>
      <w:marBottom w:val="0"/>
      <w:divBdr>
        <w:top w:val="none" w:sz="0" w:space="0" w:color="auto"/>
        <w:left w:val="none" w:sz="0" w:space="0" w:color="auto"/>
        <w:bottom w:val="none" w:sz="0" w:space="0" w:color="auto"/>
        <w:right w:val="none" w:sz="0" w:space="0" w:color="auto"/>
      </w:divBdr>
    </w:div>
    <w:div w:id="2081519996">
      <w:bodyDiv w:val="1"/>
      <w:marLeft w:val="0"/>
      <w:marRight w:val="0"/>
      <w:marTop w:val="0"/>
      <w:marBottom w:val="0"/>
      <w:divBdr>
        <w:top w:val="none" w:sz="0" w:space="0" w:color="auto"/>
        <w:left w:val="none" w:sz="0" w:space="0" w:color="auto"/>
        <w:bottom w:val="none" w:sz="0" w:space="0" w:color="auto"/>
        <w:right w:val="none" w:sz="0" w:space="0" w:color="auto"/>
      </w:divBdr>
      <w:divsChild>
        <w:div w:id="1662000163">
          <w:marLeft w:val="0"/>
          <w:marRight w:val="0"/>
          <w:marTop w:val="0"/>
          <w:marBottom w:val="0"/>
          <w:divBdr>
            <w:top w:val="none" w:sz="0" w:space="0" w:color="auto"/>
            <w:left w:val="none" w:sz="0" w:space="0" w:color="auto"/>
            <w:bottom w:val="none" w:sz="0" w:space="0" w:color="auto"/>
            <w:right w:val="none" w:sz="0" w:space="0" w:color="auto"/>
          </w:divBdr>
          <w:divsChild>
            <w:div w:id="438913358">
              <w:marLeft w:val="0"/>
              <w:marRight w:val="0"/>
              <w:marTop w:val="0"/>
              <w:marBottom w:val="0"/>
              <w:divBdr>
                <w:top w:val="none" w:sz="0" w:space="0" w:color="auto"/>
                <w:left w:val="none" w:sz="0" w:space="0" w:color="auto"/>
                <w:bottom w:val="none" w:sz="0" w:space="0" w:color="auto"/>
                <w:right w:val="none" w:sz="0" w:space="0" w:color="auto"/>
              </w:divBdr>
              <w:divsChild>
                <w:div w:id="1931237873">
                  <w:marLeft w:val="0"/>
                  <w:marRight w:val="0"/>
                  <w:marTop w:val="0"/>
                  <w:marBottom w:val="0"/>
                  <w:divBdr>
                    <w:top w:val="none" w:sz="0" w:space="0" w:color="auto"/>
                    <w:left w:val="none" w:sz="0" w:space="0" w:color="auto"/>
                    <w:bottom w:val="none" w:sz="0" w:space="0" w:color="auto"/>
                    <w:right w:val="none" w:sz="0" w:space="0" w:color="auto"/>
                  </w:divBdr>
                  <w:divsChild>
                    <w:div w:id="1925147649">
                      <w:marLeft w:val="0"/>
                      <w:marRight w:val="0"/>
                      <w:marTop w:val="0"/>
                      <w:marBottom w:val="0"/>
                      <w:divBdr>
                        <w:top w:val="none" w:sz="0" w:space="0" w:color="auto"/>
                        <w:left w:val="none" w:sz="0" w:space="0" w:color="auto"/>
                        <w:bottom w:val="none" w:sz="0" w:space="0" w:color="auto"/>
                        <w:right w:val="none" w:sz="0" w:space="0" w:color="auto"/>
                      </w:divBdr>
                    </w:div>
                    <w:div w:id="728306565">
                      <w:marLeft w:val="0"/>
                      <w:marRight w:val="0"/>
                      <w:marTop w:val="0"/>
                      <w:marBottom w:val="0"/>
                      <w:divBdr>
                        <w:top w:val="none" w:sz="0" w:space="0" w:color="auto"/>
                        <w:left w:val="none" w:sz="0" w:space="0" w:color="auto"/>
                        <w:bottom w:val="none" w:sz="0" w:space="0" w:color="auto"/>
                        <w:right w:val="none" w:sz="0" w:space="0" w:color="auto"/>
                      </w:divBdr>
                      <w:divsChild>
                        <w:div w:id="127868114">
                          <w:marLeft w:val="0"/>
                          <w:marRight w:val="0"/>
                          <w:marTop w:val="0"/>
                          <w:marBottom w:val="0"/>
                          <w:divBdr>
                            <w:top w:val="none" w:sz="0" w:space="0" w:color="auto"/>
                            <w:left w:val="none" w:sz="0" w:space="0" w:color="auto"/>
                            <w:bottom w:val="none" w:sz="0" w:space="0" w:color="auto"/>
                            <w:right w:val="none" w:sz="0" w:space="0" w:color="auto"/>
                          </w:divBdr>
                          <w:divsChild>
                            <w:div w:id="167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stanta@anif.ro" TargetMode="External"/><Relationship Id="rId13"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8"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ege5.ro/Gratuit/gi3tsmjwha/directiva-privind-deseurile-si-de-abrogare-a-anumitor-directive-text-cu-relevanta-pentru-see?d=2018-12-11" TargetMode="External"/><Relationship Id="rId7" Type="http://schemas.openxmlformats.org/officeDocument/2006/relationships/endnotes" Target="endnotes.xml"/><Relationship Id="rId12" Type="http://schemas.openxmlformats.org/officeDocument/2006/relationships/hyperlink" Target="https://lege5.ro/Gratuit/gy3domzs/conventia-privind-evaluarea-impactului-asupra-mediului-in-context-transfrontiera-din-25021991?d=2018-12-11" TargetMode="External"/><Relationship Id="rId17" Type="http://schemas.openxmlformats.org/officeDocument/2006/relationships/hyperlink" Target="https://lege5.ro/Gratuit/gm2donzwga/directiva-nr-75-2010-privind-emisiile-industriale-prevenirea-si-controlul-integrat-al-poluarii-reformare-text-cu-relevanta-pentru-see?d=2018-12-1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lege5.ro/Gratuit/gi3tinjxge/directiva-nr-60-2000-de-stabilire-a-unui-cadru-de-politica-comunitara-in-domeniul-apei?d=2018-1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5" Type="http://schemas.openxmlformats.org/officeDocument/2006/relationships/webSettings" Target="webSettings.xml"/><Relationship Id="rId15" Type="http://schemas.openxmlformats.org/officeDocument/2006/relationships/hyperlink" Target="https://lege5.ro/Gratuit/gezdiobqgy/ordonanta-nr-43-2000-privind-protectia-patrimoniului-arheologic-si-declararea-unor-situri-arheologice-ca-zone-de-interes-national?d=2018-12-11" TargetMode="External"/><Relationship Id="rId23"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10" Type="http://schemas.openxmlformats.org/officeDocument/2006/relationships/footer" Target="footer1.xml"/><Relationship Id="rId19" Type="http://schemas.openxmlformats.org/officeDocument/2006/relationships/hyperlink" Target="https://lege5.ro/Gratuit/gi3dsmruga/directiva-nr-82-1996-privind-controlul-asupra-riscului-de-accidente-majore-care-implica-substante-periculoase?d=2018-12-1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ege5.ro/Gratuit/guztmmjv/ordinul-nr-2314-2004-privind-aprobarea-listei-monumentelor-istorice-actualizata-si-a-listei-monumentelor-istorice-disparute?d=2018-12-11" TargetMode="Externa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mailto:office@double-a-trust.ro" TargetMode="External"/><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F93C6-0D57-4A14-BAFE-0E9994D03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4767</TotalTime>
  <Pages>72</Pages>
  <Words>23782</Words>
  <Characters>147760</Characters>
  <Application>Microsoft Office Word</Application>
  <DocSecurity>0</DocSecurity>
  <Lines>1231</Lines>
  <Paragraphs>342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Conținutul-cadru al memoriului de prezentare</vt:lpstr>
      <vt:lpstr>Conținutul-cadru al memoriului de prezentare</vt:lpstr>
    </vt:vector>
  </TitlesOfParts>
  <Company/>
  <LinksUpToDate>false</LinksUpToDate>
  <CharactersWithSpaces>171200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Conținutul-cadru al memoriului de prezentare</dc:title>
  <dc:subject/>
  <dc:creator>iuliana.ionita</dc:creator>
  <cp:keywords/>
  <dc:description/>
  <cp:lastModifiedBy>Anca Dinu</cp:lastModifiedBy>
  <cp:revision>167</cp:revision>
  <cp:lastPrinted>2023-08-03T07:44:00Z</cp:lastPrinted>
  <dcterms:created xsi:type="dcterms:W3CDTF">2021-03-22T14:16:00Z</dcterms:created>
  <dcterms:modified xsi:type="dcterms:W3CDTF">2024-05-09T07:53:00Z</dcterms:modified>
</cp:coreProperties>
</file>